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65" w:rsidRDefault="00B77065" w:rsidP="00B7706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u w:val="double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24"/>
          <w:szCs w:val="24"/>
          <w:u w:val="double"/>
          <w:lang w:eastAsia="hu-HU"/>
        </w:rPr>
        <w:t>Bölcsődei felvétel</w:t>
      </w:r>
    </w:p>
    <w:p w:rsidR="00B77065" w:rsidRDefault="00B77065" w:rsidP="00246EF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double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u w:val="double"/>
          <w:lang w:eastAsia="hu-HU"/>
        </w:rPr>
      </w:pPr>
      <w:r w:rsidRPr="00BF7D1A">
        <w:rPr>
          <w:rFonts w:ascii="Times New Roman" w:eastAsia="Times New Roman" w:hAnsi="Times New Roman" w:cs="Times New Roman"/>
          <w:caps/>
          <w:sz w:val="24"/>
          <w:szCs w:val="24"/>
          <w:u w:val="double"/>
          <w:lang w:eastAsia="hu-HU"/>
        </w:rPr>
        <w:t>Megállapodás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Szociális szolgáltatás igénybevételéről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XXXI. Tv. 32.§ (5) bekezdés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Megállapodás, amely létrejött a Bátaszéki Mikrotérségi Óvoda,Bölcsőde és Konyha 7140 Bátaszék, Hunyadi u. 44/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                      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Képviselője: Simon Csabáné 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–  Igazgató</w:t>
      </w:r>
      <w:proofErr w:type="gramEnd"/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Adószáma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  15769651-2-17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(a továbbiakban Intézmény),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valamint</w:t>
      </w:r>
      <w:proofErr w:type="gramEnd"/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Szülő/Törvényes képviselő neve: _________________________________</w:t>
      </w:r>
      <w:proofErr w:type="spell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szül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.hely</w:t>
      </w:r>
      <w:proofErr w:type="spellEnd"/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, idő:_____________________ _________________ anyja neve: _____________________adóazonosító:________________________________________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lakcíme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:_____________________________________________________________tel:___________________________________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(a továbbiakban ellátást igénybevevő) között a mai napon az ellátást igénybevevő gyermeke bölcsődei ellátásáról.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 neve: ______________________________________________szül. hely, idő: ____________ _________________ anyja neve: ____________________________________________________ TAJ száma: ______ -_______ - _______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lakcíme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 __________________________________________________________________________ 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intézmény az igénybevevő jelen előterjesztett kérelme és csatolt igazolásai alapján – biztosítja fent nevezett kiskorú intézményi felvételét. A szolgáltatás típusa: bölcsődei ellátás, amelynek helye: 7140 Bátaszék, Perczel u. 1.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ellátás kezdete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  _______év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, _____ hó ______nap, az ellátás határozott időtartamra szól, előreláthatólag ________év, ________hó _______napig tart.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bölcsőde a gyermek, kiskorú számára az alábbi szolgáltatásokat nyújtja: </w:t>
      </w:r>
      <w:r w:rsidRPr="00BF7D1A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bölcsődei nevelés-gondozás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</w:t>
      </w:r>
      <w:r w:rsidRPr="00BF7D1A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>étkeztetés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, egyéb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:____________ .</w:t>
      </w:r>
      <w:proofErr w:type="gramEnd"/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 biztosítja az ellátást igénybevevő szülő gyermeke számára a bölcsődei ellátás alapelveire épülő szakszerű gondozás-nevelés feltételeit: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törvényes képviselő közreműködésével történő fokozatos beilleszkedés lehetőségét.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Megfelelő textíliát és bútorzatot.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játéktevékenység feltételeit.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szabadban való tartózkodás feltételeit.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napi négyszeri - az egészséges táplálkozás követelményének megfelelő - étkezést az energia- és tápanyag beviteli, illetve élelmiszer-felhasználási ajánlásokat tartalmazó jogszabályban meghatározottak szerint.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A nyugodt alvás, pihenés feltételeit.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napi ellátásért fizetet térítési díj összege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 …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…………Ft/nap, mely a mindenkori érvényes önkormányzati rendeletben meghatározott nyersanyagnorma meghatározásával történik.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szülő az étkezésre vonatkozó támogatási határozatot bemutatja, térítési díj figyelembe vétele céljából.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Az igénybevevő vállalja, hogy a térítési díj havi összegét az intézmény által meghatározott időpontban befizeti.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étkezés lemondását 6</w:t>
      </w:r>
      <w:r w:rsidRPr="00BF7D1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hu-HU"/>
        </w:rPr>
        <w:t>45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-ig kell bejelenteni a bölcsőde telefonszámán: 06-30/511-5751.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Egyben tudomásul veszi, hogy a térítési díj összege az önkormányzati rendeletnek megfelelően évente változik.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térítési díj fizetésére kötelezett neve: _________________________________________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lakcíme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: _______________________________________________________________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Amennyiben a kötelezettségének nem tesz eleget, a bölcsőde felszólítja a kötelezettet a 15 napon belüli rendezésre. Ha ennek sem tesz eleget, a bölcsőde elküldi a követelését a fenntartónak és az ellátást felfüggeszti.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Intézményünkben nem került bevezetésre a személyi térítési díj. (1997.évi XXXI. 148§)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Igénybevevő elfogadja továbbá azon tényt is, hogy a 2. pontban meghatározott időtartam lejártával, ill. az alábbi törvényi feltételek megvalósulása esetén a bölcsődei szolgáltatás megszűnik.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nevelési év végén (augusztus 31.), illetve ha a gyermek a harmadik életévét a nevelési év folyamán betöltötte,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 a gyermek a harmadik életévét betöltötte, de testi vagy szellemi fejlettségi szintje alapján még nem érett az óvodai nevelésre és óvodai jelentkezését a bölcsőde orvosa nem javasolja, bölcsődében gondozható negyedik életévének betöltését követő augusztus 31-ig.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 kell szüntetni annak a gyermeknek az ellátását, aki a bölcsőde orvosának szakvéleménye szerint egészségi állapota miatt bölcsődében nem gondozható, illetőleg magatartászavara veszélyezteti a többi gyermek fejlődését.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a gyermek hozzátartozója ismételt figyelmeztetések ellenére megsérti a házirendet.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a térítési díjat felszólítás ellenére sem fizeti ki.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intézmény jogutód nélkül megszűnik.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intézmény vezetője tájékoztatja a szülőt az alábbiakról: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ellátás tartalmáról és feltételeiről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intézmény által vezetett, gyermekekre vonatkozó dokumentáció és nyilvántartás: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felvételi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könyv, egyéni fejlődési napló, gyermek egészségügyi törzslap, </w:t>
      </w:r>
      <w:proofErr w:type="spell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IX.sz</w:t>
      </w:r>
      <w:proofErr w:type="spell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adatlap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, üzenő füzet, TAJ alapú nyilvántartás, csoportnapló, kedvezményekre való jogosultság, térítési díjakkal kapcsolatos nyomtatványok, nyilatkozatok.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érték- és vagyonmegőrzés módja: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A gyermeknek külön, jellel ellátott öltözőszekrénye van. A bejárati ajtók és kapuk napközbeni zárva tartásáról a bölcsőde gondoskodik. Az érkezés és távozás időtartama alatt a szülők figyelmet fordítanak a kapuk csukott állapotára.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Panaszjog gyakorlásának módja: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gyermek, a gyermek szülője illetve a gyermek törvényes képviselője, továbbá a gyermek érdekeinek védelmét ellátó érdekképviseleti- és szakmai szervek a házirendben foglaltak szerint panasszal élhetnek a bölcsőde szakmai vezetőjénél vagy az érdekképviseleti fórumnál az ellátást érintő kifogások orvoslása érdekében, a gyermeki jogok sérelme, továbbá az intézmény dolgozói kötelezettségszegése esetén.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 szakmai vezetője illetve az érdekképviseleti fórum a panaszt kivizsgálja és tájékoztatást ad a panasz orvoslásának más lehetséges módjáról.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a bölcsőde szakmai vezetője vagy az érdekképviseleti fórum 15 napon belül nem küld értesítést a vizsgálat eredményéről, valamint ha a megtett intézkedéssel nem ért egyet, akkor a gyermek szülője vagy törvényes képviselője fordulhat az intézmény vezetőjéhez, az intézmény fenntartójához vagy a gyermekjogi képviselőhöz.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</w:pPr>
      <w:r w:rsidRPr="00BF7D1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hu-HU"/>
        </w:rPr>
        <w:t>Elérhetőségek: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Bátaszéki Mikrotérségi Óvoda, Bölcsőde és Konyha – Simon Csabáné / igazgató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7140 Bátaszék, Hunyadi u. 44/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Tel: 06-74/591-003; 06-30/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E-mail: </w:t>
      </w:r>
      <w:r w:rsidRPr="00BF7D1A">
        <w:rPr>
          <w:rFonts w:ascii="Times New Roman" w:eastAsiaTheme="minorEastAsia" w:hAnsi="Times New Roman" w:cs="Times New Roman"/>
          <w:color w:val="0070C0"/>
          <w:sz w:val="24"/>
          <w:szCs w:val="24"/>
          <w:u w:val="single"/>
          <w:lang w:eastAsia="hu-HU"/>
        </w:rPr>
        <w:t>titkarsag@bap-ovoda.t-online.hu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Bátaszéki Mikrotérségi Óvoda, </w:t>
      </w:r>
      <w:r w:rsidRPr="00BF7D1A"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  <w:t xml:space="preserve">Bölcsőde 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és Konyha – Pető Anita / szakmai vezető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7140 Bátaszék, Perczel u. 1.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Tel: 06-30/511-5751;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E-mail: </w:t>
      </w:r>
      <w:hyperlink r:id="rId5" w:history="1">
        <w:r w:rsidRPr="00BF7D1A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hu-HU"/>
          </w:rPr>
          <w:t>bolcsodebataszek@freemail.hu</w:t>
        </w:r>
      </w:hyperlink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Gyermekjogi képviselő – Dr. Pálinkás Zsuzsanna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Tel: 06-20/489-9639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BF7D1A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hu-HU"/>
          </w:rPr>
          <w:t>palinkas.zsuzsanna@obdk.hu</w:t>
        </w:r>
      </w:hyperlink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Érdekképviseleti fórum: A bölcsődénkben működő Érdekképviseleti Fórum tagjainak nevét és elérhetőségét az átadóhelység faliújságján kifüggesztve találhatják meg.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megállapodást kötő felek egyetértenek abban, hogy jelen megállapodásban nem szabályozott kérdésekben a tárgykört érintő hatályban lévő törvények és azok végrehajtási rendeletei, ill. az intézmény által kiadott házirend szabályai az irányadók.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bölcsődei szolgáltatást igénybevevő szülő/gondviselő úgy nyilatkozik, hogy jelen megállapodás átvételekor a bölcsőde Házirendjében írtakat is megismerte és tudomásul vette. A Házirend a szülőkre és hozzátartozókra egyaránt vonatkozik.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szülő nyilatkozik arról, hogy a bölcsődében tájékoztatták: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intézmény által vezetett nyilvántartásokról, beleértve az igénybevevői TAJ alapú nyilvántartást „KENYSZI” 226/2006. (XI.20.) Korm. rendelet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gyermekek jogairól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panaszjogról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ellátás időtartamáról és feltételeiről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térítési díjakról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együttműködés hiányának esetleges következményeiről</w:t>
      </w:r>
    </w:p>
    <w:p w:rsidR="00246EF6" w:rsidRPr="00BF7D1A" w:rsidRDefault="00246EF6" w:rsidP="00246E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intézmény kötelező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nyilvántartásaihoz a  szülő vállalja az adatok szolgáltatását.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ab/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szülő nyilatkozik arról, hogy a felvételnél közölt adatok a valóságnak megfelelnek.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Vállalja, hogy a kérelméhez csatolt felvételt igazoló dokumentumokban, ha változás történik, azt 15 napon belül tudatja és igazolja.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Jelen Megállapodás a gyermek ellátásának megszűnésével automatikusan hatályát veszti. 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Szerződő felek a megállapodásban írtakat átolvasták, tartalmát megértették, és úgy írják alá, hogy az megfelel kölcsönös és egybehangzó akaratuknak.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………………………………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                     </w:t>
      </w:r>
      <w:proofErr w:type="spell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ph</w:t>
      </w:r>
      <w:proofErr w:type="spell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>………………………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szülő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/ törvényes képviselő</w:t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 xml:space="preserve">               Simon Csabáné     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           Igazgató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Bátaszék, 201. …</w:t>
      </w:r>
      <w:proofErr w:type="gramStart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………………</w:t>
      </w:r>
      <w:proofErr w:type="gramEnd"/>
      <w:r w:rsidRPr="00BF7D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hó …….. nap</w:t>
      </w: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246EF6" w:rsidRPr="00BF7D1A" w:rsidRDefault="00246EF6" w:rsidP="00246E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FD6858" w:rsidRDefault="00FD6858"/>
    <w:sectPr w:rsidR="00FD6858" w:rsidSect="0064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CE7"/>
    <w:multiLevelType w:val="hybridMultilevel"/>
    <w:tmpl w:val="98A8F400"/>
    <w:lvl w:ilvl="0" w:tplc="FAF07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031"/>
    <w:rsid w:val="00071D19"/>
    <w:rsid w:val="00246EF6"/>
    <w:rsid w:val="005255C4"/>
    <w:rsid w:val="00646D87"/>
    <w:rsid w:val="00723031"/>
    <w:rsid w:val="00B77065"/>
    <w:rsid w:val="00FD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E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E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inkas.zsuzsanna@obdk.hu" TargetMode="External"/><Relationship Id="rId5" Type="http://schemas.openxmlformats.org/officeDocument/2006/relationships/hyperlink" Target="mailto:bolcsodebataszek@freemail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2019-10-09T11:17:00Z</dcterms:created>
  <dcterms:modified xsi:type="dcterms:W3CDTF">2019-10-09T11:17:00Z</dcterms:modified>
</cp:coreProperties>
</file>