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5" w:rsidRDefault="00B77065" w:rsidP="00B7706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  <w:t>Bölcsődei felvétel</w:t>
      </w:r>
    </w:p>
    <w:p w:rsidR="00B77065" w:rsidRDefault="00B77065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  <w:r w:rsidRPr="00BF7D1A"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  <w:t>Megállapodás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Szociális szolgáltatás igénybevételéről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XXXI. Tv. 32.§ (5) bekezdés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Megállapodás, amely létrejött a Bátaszéki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Mikrotérségi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Óvoda,Bölcsőde és Konyha 7140 Bátaszék, Hunyadi u. 44/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                     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Képviselője: Simon Csabáné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 Igazgató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Adószáma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 15769651-2-17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(a továbbiakban Intézmény),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valamint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Szülő/Törvényes képviselő neve: _________________________________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.hely</w:t>
      </w:r>
      <w:proofErr w:type="spellEnd"/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idő:_____________________ _________________ anyja neve: _____________________adóazonosító:________________________________________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:_____________________________________________________________tel:___________________________________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(a továbbiakban ellátást igénybevevő) között a mai napon az ellátást igénybevevő gyermeke bölcsődei ellátásáról.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 neve: ______________________________________________szül. hely, idő: ____________ _________________ anyja neve: ____________________________________________________ TAJ száma: ______ -_______ - 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__________________________________________________________________________ 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az igénybevevő jelen előterjesztett kérelme és csatolt igazolásai alapján – biztosítja fent nevezett kiskorú intézményi felvételét. A szolgáltatás típusa: bölcsődei ellátás, amelynek helye: 7140 Bátaszék, Perczel u. 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ellátás kezdete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 _______év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_____ hó ______nap, az ellátás határozott időtartamra szól, előreláthatólag ________év, ________hó _______napig tart.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bölcsőde a gyermek, kiskorú számára az alábbi szolgáltatásokat nyújtja: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bölcsődei nevelés-gondozás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étkeztetés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egyéb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:____________ .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biztosítja az ellátást igénybevevő szülő gyermeke számára a bölcsődei ellátás alapelveire épülő szakszerű gondozás-nevelés feltételeit: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törvényes képviselő közreműködésével történő fokozatos beilleszkedés lehetőségét.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Megfelelő textíliát és bútorzatot.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játéktevékenység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szabadban való tartózkodás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napi négyszeri - az egészséges táplálkozás követelményének megfelelő - étkezést az energia- és tápanyag beviteli, illetve élelmiszer-felhasználási ajánlásokat tartalmazó jogszabályban meghatározottak szerint.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A nyugodt alvás, pihenés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napi ellátásért fizetet térítési díj összege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…………Ft/nap, mely a mindenkori érvényes önkormányzati rendeletben meghatározott nyersanyagnorma meghatározásával történik.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az étkezésre vonatkozó támogatási határozatot bemutatja, térítési díj figyelembe vétele céljából.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igénybevevő vállalja, hogy a térítési díj havi összegét az intézmény által meghatározott időpontban befizeti.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étkezés lemondását 6</w:t>
      </w:r>
      <w:r w:rsidRPr="00BF7D1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t>45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-ig kell bejelenteni a bölcsőde telefonszámán: 06-30/511-5751.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Egyben tudomásul veszi, hogy a térítési díj összege az önkormányzati rendeletnek megfelelően évente változik.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térítési díj fizetésére kötelezett neve: _________________________________________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_______________________________________________________________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Amennyiben a kötelezettségének nem tesz eleget, a bölcsőde felszólítja a kötelezettet a 15 napon belüli rendezésre. Ha ennek sem tesz eleget, a bölcsőde elküldi a követelését a fenntartónak és az ellátást felfüggeszti.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Intézményünkben nem került bevezetésre a személyi térítési díj. (1997.évi XXXI. 148§)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Igénybevevő elfogadja továbbá azon tényt is, hogy a 2. pontban meghatározott időtartam lejártával, ill. az alábbi törvényi feltételek megvalósulása esetén a bölcsődei szolgáltatás megszűnik.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nevelési év végén (augusztus 31.), illetve ha a gyermek a harmadik életévét a nevelési év folyamán betöltötte,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 kell szüntetni annak a gyermeknek az ellátását, aki a bölcsőde orvosának szakvéleménye szerint egészségi állapota miatt bölcsődében nem gondozható, illetőleg magatartászavara veszélyezteti a többi gyermek fejlődését.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gyermek hozzátartozója ismételt figyelmeztetések ellenére megsérti a házirendet.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térítési díjat felszólítás ellenére sem fizeti ki.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jogutód nélkül megszűnik.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vezetője tájékoztatja a szülőt az alábbiakról: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ellátás tartalmáról és feltételeiről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által vezetett, gyermekekre vonatkozó dokumentáció és nyilvántartás: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felvételi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könyv, egyéni fejlődési napló, gyermek egészségügyi törzslap,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IX.sz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adatlap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üzenő füzet, TAJ alapú nyilvántartás, csoportnapló, kedvezményekre való jogosultság, térítési díjakkal kapcsolatos nyomtatványok, nyilatkozatok.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érték- és vagyonmegőrzés módja: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A gyermeknek külön, jellel ellátott öltözőszekrénye van. A bejárati ajtók és kapuk napközbeni zárva tartásáról a bölcsőde gondoskodik. Az érkezés és távozás időtartama alatt a szülők figyelmet fordítanak a kapuk csukott állapotára.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Panaszjog gyakorlásának módja: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gyermek, a gyermek szülője illetve a gyermek törvényes képviselője, továbbá a gyermek érdekeinek védelmét ellátó érdekképviseleti- és szakmai szervek a házirendben foglaltak szerint panasszal élhetnek a bölcsőde szakmai vezetőjénél vagy az érdekképviseleti fórumnál az ellátást érintő kifogások orvoslása érdekében, a gyermeki jogok sérelme, továbbá az intézmény dolgozói kötelezettségszegése esetén.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szakmai vezetője illetve az érdekképviseleti fórum a panaszt kivizsgálja és tájékoztatást ad a panasz orvoslásának más lehetséges módjáról.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bölcsőde szakmai vezetője vagy az érdekképviseleti fórum 15 napon belül nem küld értesítést a vizsgálat eredményéről, valamint ha a megtett intézkedéssel nem ért egyet, akkor a gyermek szülője vagy törvényes képviselője fordulhat az intézmény vezetőjéhez, az intézmény fenntartójához vagy a gyermekjogi képviselőhöz.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Elérhetőségek: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Bátaszéki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Mikrotérségi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Óvoda, Bölcsőde és Konyha – Simon Csabáné / igazgató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7140 Bátaszék, Hunyadi u. 44/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Tel: 06-74/591-003; 06-30/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r w:rsidRPr="00BF7D1A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  <w:lang w:eastAsia="hu-HU"/>
        </w:rPr>
        <w:t>titkarsag@bap-ovoda.t-online.hu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Bátaszéki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Mikrotérségi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Óvoda,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Bölcsőde 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Konyha – Pető Anita / szakmai vezető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7140 Bátaszék, Perczel u. 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Tel: 06-30/511-5751;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BF7D1A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bolcsodebataszek@freemail.hu</w:t>
        </w:r>
      </w:hyperlink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Gyermekjogi képviselő – Dr. Pálinkás Zsuzsanna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Tel: 06-20/489-9639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BF7D1A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palinkas.zsuzsanna@obdk.hu</w:t>
        </w:r>
      </w:hyperlink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Érdekképviseleti fórum: A bölcsődénkben működő Érdekképviseleti Fórum tagjainak nevét és elérhetőségét az átadóhelység faliújságján kifüggesztve találhatják meg.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megállapodást kötő felek egyetértenek abban, hogy jelen megállapodásban nem szabályozott kérdésekben a tárgykört érintő hatályban lévő törvények és azok végrehajtási rendeletei, ill. az intézmény által kiadott házirend szabályai az irányadók.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szolgáltatást igénybevevő szülő/gondviselő úgy nyilatkozik, hogy jelen megállapodás átvételekor a bölcsőde Házirendjében írtakat is megismerte és tudomásul vette. A Házirend a szülőkre és hozzátartozókra egyaránt vonatkozik.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nyilatkozik arról, hogy a bölcsődében tájékoztatták: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által vezetett nyilvántartásokról, beleértve az igénybevevői TAJ alapú nyilvántartást „KENYSZI” 226/2006. (XI.20.) Korm. rendelet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gyermekek jogairól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panaszjogról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ellátás időtartamáról és feltételeiről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térítési díjakról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együttműködés hiányának esetleges következményeiről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 kötelező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nyilvántartásaihoz a  szülő vállalja az adatok szolgáltatását.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ab/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nyilatkozik arról, hogy a felvételnél közölt adatok a valóságnak megfelelnek.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Vállalja, hogy a kérelméhez csatolt felvételt igazoló dokumentumokban, ha változás történik, azt 15 napon belül tudatja és igazolja.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Jelen Megállapodás a gyermek ellátásának megszűnésével automatikusan hatályát veszti.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Szerződő felek a megállapodásban írtakat átolvasták, tartalmát megértették, és úgy írják alá, hogy az megfelel kölcsönös és egybehangzó akaratuknak.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………………………………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               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ph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………………………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szülő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/ törvényes képviselő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           Simon Csabáné   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      Igazgató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Bátaszék, 201. …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hó …….. nap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D6858" w:rsidRDefault="00FD6858"/>
    <w:sectPr w:rsidR="00FD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CE7"/>
    <w:multiLevelType w:val="hybridMultilevel"/>
    <w:tmpl w:val="98A8F400"/>
    <w:lvl w:ilvl="0" w:tplc="FAF07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1"/>
    <w:rsid w:val="00246EF6"/>
    <w:rsid w:val="005255C4"/>
    <w:rsid w:val="00723031"/>
    <w:rsid w:val="00B77065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inkas.zsuzsanna@obd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csodebataszek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2018-11-06T17:13:00Z</dcterms:created>
  <dcterms:modified xsi:type="dcterms:W3CDTF">2018-11-06T17:14:00Z</dcterms:modified>
</cp:coreProperties>
</file>