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67" w:rsidRDefault="00870F67" w:rsidP="00870F67">
      <w:pPr>
        <w:suppressAutoHyphens w:val="0"/>
        <w:spacing w:before="100" w:beforeAutospacing="1" w:after="100" w:afterAutospacing="1"/>
        <w:jc w:val="center"/>
        <w:rPr>
          <w:rFonts w:ascii="Arial" w:hAnsi="Arial" w:cs="Arial"/>
          <w:b/>
          <w:i/>
          <w:iCs/>
          <w:sz w:val="48"/>
          <w:szCs w:val="48"/>
          <w:lang w:eastAsia="hu-HU"/>
        </w:rPr>
      </w:pPr>
    </w:p>
    <w:p w:rsidR="00870F67" w:rsidRDefault="00870F67" w:rsidP="00870F67">
      <w:pPr>
        <w:suppressAutoHyphens w:val="0"/>
        <w:spacing w:before="100" w:beforeAutospacing="1" w:after="100" w:afterAutospacing="1"/>
        <w:jc w:val="center"/>
        <w:rPr>
          <w:rFonts w:ascii="Arial" w:hAnsi="Arial" w:cs="Arial"/>
          <w:b/>
          <w:i/>
          <w:iCs/>
          <w:sz w:val="48"/>
          <w:szCs w:val="48"/>
          <w:lang w:eastAsia="hu-HU"/>
        </w:rPr>
      </w:pPr>
    </w:p>
    <w:p w:rsidR="00870F67" w:rsidRDefault="00870F67" w:rsidP="00870F67">
      <w:pPr>
        <w:suppressAutoHyphens w:val="0"/>
        <w:spacing w:before="100" w:beforeAutospacing="1" w:after="100" w:afterAutospacing="1"/>
        <w:jc w:val="center"/>
        <w:rPr>
          <w:rFonts w:ascii="Arial" w:hAnsi="Arial" w:cs="Arial"/>
          <w:b/>
          <w:i/>
          <w:iCs/>
          <w:sz w:val="48"/>
          <w:szCs w:val="48"/>
          <w:lang w:eastAsia="hu-HU"/>
        </w:rPr>
      </w:pPr>
    </w:p>
    <w:p w:rsidR="00870F67" w:rsidRDefault="00870F67" w:rsidP="00870F67">
      <w:pPr>
        <w:suppressAutoHyphens w:val="0"/>
        <w:spacing w:before="100" w:beforeAutospacing="1" w:after="100" w:afterAutospacing="1"/>
        <w:jc w:val="center"/>
        <w:rPr>
          <w:rFonts w:ascii="Arial" w:hAnsi="Arial" w:cs="Arial"/>
          <w:b/>
          <w:i/>
          <w:iCs/>
          <w:sz w:val="48"/>
          <w:szCs w:val="48"/>
          <w:lang w:eastAsia="hu-HU"/>
        </w:rPr>
      </w:pPr>
    </w:p>
    <w:p w:rsidR="00870F67" w:rsidRDefault="00870F67" w:rsidP="00870F67">
      <w:pPr>
        <w:suppressAutoHyphens w:val="0"/>
        <w:spacing w:before="100" w:beforeAutospacing="1" w:after="100" w:afterAutospacing="1"/>
        <w:jc w:val="center"/>
        <w:rPr>
          <w:rFonts w:ascii="Arial" w:hAnsi="Arial" w:cs="Arial"/>
          <w:b/>
          <w:i/>
          <w:iCs/>
          <w:sz w:val="48"/>
          <w:szCs w:val="48"/>
          <w:lang w:eastAsia="hu-HU"/>
        </w:rPr>
      </w:pPr>
    </w:p>
    <w:p w:rsidR="00870F67" w:rsidRDefault="00870F67" w:rsidP="00870F67">
      <w:pPr>
        <w:suppressAutoHyphens w:val="0"/>
        <w:spacing w:before="100" w:beforeAutospacing="1" w:after="100" w:afterAutospacing="1"/>
        <w:jc w:val="center"/>
        <w:rPr>
          <w:rFonts w:ascii="Arial" w:hAnsi="Arial" w:cs="Arial"/>
          <w:b/>
          <w:i/>
          <w:iCs/>
          <w:sz w:val="48"/>
          <w:szCs w:val="48"/>
          <w:lang w:eastAsia="hu-HU"/>
        </w:rPr>
      </w:pPr>
      <w:r w:rsidRPr="009118D5">
        <w:rPr>
          <w:rFonts w:ascii="Arial" w:hAnsi="Arial" w:cs="Arial"/>
          <w:b/>
          <w:i/>
          <w:iCs/>
          <w:sz w:val="48"/>
          <w:szCs w:val="48"/>
          <w:lang w:eastAsia="hu-HU"/>
        </w:rPr>
        <w:t xml:space="preserve">Bátaszék Város Önkormányzatának </w:t>
      </w:r>
      <w:r>
        <w:rPr>
          <w:rFonts w:ascii="Arial" w:hAnsi="Arial" w:cs="Arial"/>
          <w:b/>
          <w:i/>
          <w:iCs/>
          <w:sz w:val="48"/>
          <w:szCs w:val="48"/>
          <w:lang w:eastAsia="hu-HU"/>
        </w:rPr>
        <w:t>Ifjúsági</w:t>
      </w:r>
      <w:r w:rsidRPr="009118D5">
        <w:rPr>
          <w:rFonts w:ascii="Arial" w:hAnsi="Arial" w:cs="Arial"/>
          <w:b/>
          <w:i/>
          <w:iCs/>
          <w:sz w:val="48"/>
          <w:szCs w:val="48"/>
          <w:lang w:eastAsia="hu-HU"/>
        </w:rPr>
        <w:t xml:space="preserve"> </w:t>
      </w:r>
      <w:r>
        <w:rPr>
          <w:rFonts w:ascii="Arial" w:hAnsi="Arial" w:cs="Arial"/>
          <w:b/>
          <w:i/>
          <w:iCs/>
          <w:sz w:val="48"/>
          <w:szCs w:val="48"/>
          <w:lang w:eastAsia="hu-HU"/>
        </w:rPr>
        <w:t>k</w:t>
      </w:r>
      <w:r w:rsidRPr="009118D5">
        <w:rPr>
          <w:rFonts w:ascii="Arial" w:hAnsi="Arial" w:cs="Arial"/>
          <w:b/>
          <w:i/>
          <w:iCs/>
          <w:sz w:val="48"/>
          <w:szCs w:val="48"/>
          <w:lang w:eastAsia="hu-HU"/>
        </w:rPr>
        <w:t>oncepciója</w:t>
      </w:r>
      <w:r w:rsidRPr="00451B94">
        <w:rPr>
          <w:rFonts w:ascii="Verdana" w:hAnsi="Verdana"/>
          <w:color w:val="0000FF"/>
          <w:sz w:val="36"/>
          <w:vertAlign w:val="superscript"/>
          <w:lang w:eastAsia="hu-HU"/>
        </w:rPr>
        <w:footnoteReference w:id="1"/>
      </w:r>
    </w:p>
    <w:p w:rsidR="00870F67" w:rsidRPr="009118D5" w:rsidRDefault="00870F67" w:rsidP="00870F67">
      <w:pPr>
        <w:suppressAutoHyphens w:val="0"/>
        <w:spacing w:before="100" w:beforeAutospacing="1" w:after="100" w:afterAutospacing="1"/>
        <w:jc w:val="center"/>
        <w:rPr>
          <w:rFonts w:ascii="Arial" w:hAnsi="Arial" w:cs="Arial"/>
          <w:b/>
          <w:sz w:val="48"/>
          <w:szCs w:val="48"/>
          <w:lang w:eastAsia="hu-HU"/>
        </w:rPr>
      </w:pPr>
    </w:p>
    <w:p w:rsidR="00870F67" w:rsidRPr="00B73D2B" w:rsidRDefault="00870F67" w:rsidP="00870F67">
      <w:pPr>
        <w:suppressAutoHyphens w:val="0"/>
        <w:spacing w:before="100" w:beforeAutospacing="1" w:after="100" w:afterAutospacing="1"/>
        <w:jc w:val="center"/>
        <w:rPr>
          <w:rFonts w:ascii="Arial" w:hAnsi="Arial" w:cs="Arial"/>
          <w:b/>
          <w:i/>
          <w:iCs/>
          <w:sz w:val="48"/>
          <w:szCs w:val="48"/>
          <w:lang w:eastAsia="hu-HU"/>
        </w:rPr>
      </w:pPr>
      <w:r w:rsidRPr="00B73D2B">
        <w:rPr>
          <w:rFonts w:ascii="Arial" w:hAnsi="Arial" w:cs="Arial"/>
          <w:b/>
          <w:i/>
          <w:iCs/>
          <w:sz w:val="48"/>
          <w:szCs w:val="48"/>
          <w:lang w:eastAsia="hu-HU"/>
        </w:rPr>
        <w:t>2015-2020</w:t>
      </w:r>
    </w:p>
    <w:p w:rsidR="00870F67" w:rsidRDefault="00870F67" w:rsidP="00870F67">
      <w:pPr>
        <w:suppressAutoHyphens w:val="0"/>
        <w:spacing w:before="100" w:beforeAutospacing="1" w:after="100" w:afterAutospacing="1"/>
        <w:jc w:val="center"/>
        <w:rPr>
          <w:rFonts w:ascii="Arial" w:hAnsi="Arial" w:cs="Arial"/>
          <w:b/>
          <w:i/>
          <w:iCs/>
          <w:sz w:val="48"/>
          <w:szCs w:val="48"/>
          <w:highlight w:val="yellow"/>
          <w:lang w:eastAsia="hu-HU"/>
        </w:rPr>
      </w:pPr>
    </w:p>
    <w:p w:rsidR="00870F67" w:rsidRDefault="00870F67" w:rsidP="00870F67">
      <w:pPr>
        <w:pStyle w:val="lfej"/>
        <w:jc w:val="center"/>
        <w:rPr>
          <w:sz w:val="21"/>
        </w:rPr>
      </w:pPr>
      <w:r>
        <w:object w:dxaOrig="3795" w:dyaOrig="4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58.25pt" o:ole="">
            <v:imagedata r:id="rId9" o:title=""/>
          </v:shape>
          <o:OLEObject Type="Embed" ProgID="PBrush" ShapeID="_x0000_i1025" DrawAspect="Content" ObjectID="_1508923652" r:id="rId10"/>
        </w:object>
      </w:r>
    </w:p>
    <w:p w:rsidR="00870F67" w:rsidRDefault="00870F67" w:rsidP="00870F67">
      <w:pPr>
        <w:suppressAutoHyphens w:val="0"/>
        <w:spacing w:before="100" w:beforeAutospacing="1" w:after="100" w:afterAutospacing="1"/>
        <w:jc w:val="center"/>
        <w:rPr>
          <w:rFonts w:ascii="Arial" w:hAnsi="Arial" w:cs="Arial"/>
          <w:b/>
          <w:i/>
          <w:iCs/>
          <w:sz w:val="48"/>
          <w:szCs w:val="48"/>
          <w:highlight w:val="yellow"/>
          <w:lang w:eastAsia="hu-HU"/>
        </w:rPr>
      </w:pPr>
    </w:p>
    <w:p w:rsidR="00870F67" w:rsidRDefault="00870F67" w:rsidP="00870F67">
      <w:pPr>
        <w:suppressAutoHyphens w:val="0"/>
        <w:spacing w:before="100" w:beforeAutospacing="1" w:after="100" w:afterAutospacing="1"/>
        <w:jc w:val="center"/>
        <w:rPr>
          <w:rFonts w:ascii="Arial" w:hAnsi="Arial" w:cs="Arial"/>
          <w:b/>
          <w:i/>
          <w:iCs/>
          <w:sz w:val="48"/>
          <w:szCs w:val="48"/>
          <w:highlight w:val="yellow"/>
          <w:lang w:eastAsia="hu-HU"/>
        </w:rPr>
      </w:pPr>
    </w:p>
    <w:p w:rsidR="00870F67" w:rsidRDefault="00870F67" w:rsidP="00870F67">
      <w:pPr>
        <w:suppressAutoHyphens w:val="0"/>
        <w:spacing w:after="200" w:line="276" w:lineRule="auto"/>
        <w:rPr>
          <w:b/>
          <w:bCs/>
          <w:highlight w:val="yellow"/>
          <w:lang w:eastAsia="hu-HU"/>
        </w:rPr>
      </w:pPr>
      <w:r>
        <w:rPr>
          <w:b/>
          <w:bCs/>
          <w:highlight w:val="yellow"/>
          <w:lang w:eastAsia="hu-HU"/>
        </w:rPr>
        <w:br w:type="page"/>
      </w:r>
    </w:p>
    <w:p w:rsidR="00870F67" w:rsidRPr="0018242B" w:rsidRDefault="00870F67" w:rsidP="00870F67">
      <w:pPr>
        <w:suppressAutoHyphens w:val="0"/>
        <w:jc w:val="center"/>
        <w:rPr>
          <w:rFonts w:ascii="Arial" w:hAnsi="Arial" w:cs="Arial"/>
          <w:b/>
          <w:bCs/>
          <w:sz w:val="28"/>
          <w:szCs w:val="28"/>
          <w:lang w:eastAsia="hu-HU"/>
        </w:rPr>
      </w:pPr>
      <w:r w:rsidRPr="0018242B">
        <w:rPr>
          <w:rFonts w:ascii="Arial" w:hAnsi="Arial" w:cs="Arial"/>
          <w:b/>
          <w:bCs/>
          <w:sz w:val="28"/>
          <w:szCs w:val="28"/>
          <w:lang w:eastAsia="hu-HU"/>
        </w:rPr>
        <w:lastRenderedPageBreak/>
        <w:t>Tartalomjegyzék</w:t>
      </w:r>
    </w:p>
    <w:p w:rsidR="00870F67" w:rsidRDefault="00870F67" w:rsidP="00870F67">
      <w:pPr>
        <w:pStyle w:val="Listaszerbekezds"/>
        <w:spacing w:line="276" w:lineRule="auto"/>
        <w:rPr>
          <w:rFonts w:ascii="Arial" w:hAnsi="Arial" w:cs="Arial"/>
          <w:b/>
          <w:bCs/>
          <w:i/>
          <w:sz w:val="22"/>
          <w:szCs w:val="22"/>
          <w:highlight w:val="yellow"/>
        </w:rPr>
      </w:pPr>
    </w:p>
    <w:p w:rsidR="00870F67" w:rsidRDefault="00870F67" w:rsidP="00870F67">
      <w:pPr>
        <w:pStyle w:val="Listaszerbekezds"/>
        <w:spacing w:line="276" w:lineRule="auto"/>
        <w:rPr>
          <w:rFonts w:ascii="Arial" w:hAnsi="Arial" w:cs="Arial"/>
          <w:b/>
          <w:bCs/>
          <w:i/>
          <w:sz w:val="22"/>
          <w:szCs w:val="22"/>
          <w:highlight w:val="yellow"/>
        </w:rPr>
      </w:pPr>
    </w:p>
    <w:p w:rsidR="00870F67" w:rsidRDefault="00870F67" w:rsidP="00870F67">
      <w:pPr>
        <w:pStyle w:val="Listaszerbekezds"/>
        <w:spacing w:line="276" w:lineRule="auto"/>
        <w:rPr>
          <w:rFonts w:ascii="Arial" w:hAnsi="Arial" w:cs="Arial"/>
          <w:b/>
          <w:bCs/>
          <w:i/>
          <w:sz w:val="22"/>
          <w:szCs w:val="22"/>
          <w:highlight w:val="yellow"/>
        </w:rPr>
      </w:pPr>
    </w:p>
    <w:p w:rsidR="00870F67" w:rsidRDefault="00870F67" w:rsidP="00870F67">
      <w:pPr>
        <w:pStyle w:val="Listaszerbekezds"/>
        <w:spacing w:line="276" w:lineRule="auto"/>
        <w:rPr>
          <w:rFonts w:ascii="Arial" w:hAnsi="Arial" w:cs="Arial"/>
          <w:b/>
          <w:bCs/>
          <w:i/>
          <w:sz w:val="22"/>
          <w:szCs w:val="22"/>
          <w:highlight w:val="yellow"/>
        </w:rPr>
      </w:pPr>
    </w:p>
    <w:p w:rsidR="00870F67" w:rsidRPr="000B66C9" w:rsidRDefault="00870F67" w:rsidP="00870F67">
      <w:pPr>
        <w:pStyle w:val="Listaszerbekezds"/>
        <w:spacing w:line="276" w:lineRule="auto"/>
        <w:rPr>
          <w:rFonts w:ascii="Arial" w:hAnsi="Arial" w:cs="Arial"/>
          <w:i/>
          <w:noProof/>
          <w:sz w:val="22"/>
          <w:szCs w:val="22"/>
        </w:rPr>
      </w:pPr>
      <w:r w:rsidRPr="000B66C9">
        <w:rPr>
          <w:rFonts w:ascii="Arial" w:hAnsi="Arial" w:cs="Arial"/>
          <w:b/>
          <w:bCs/>
          <w:i/>
          <w:sz w:val="22"/>
          <w:szCs w:val="22"/>
        </w:rPr>
        <w:fldChar w:fldCharType="begin"/>
      </w:r>
      <w:r w:rsidRPr="000B66C9">
        <w:rPr>
          <w:rFonts w:ascii="Arial" w:hAnsi="Arial" w:cs="Arial"/>
          <w:b/>
          <w:bCs/>
          <w:i/>
          <w:sz w:val="22"/>
          <w:szCs w:val="22"/>
        </w:rPr>
        <w:instrText xml:space="preserve"> TOC \o "1-3" \h \z </w:instrText>
      </w:r>
      <w:r w:rsidRPr="000B66C9">
        <w:rPr>
          <w:rFonts w:ascii="Arial" w:hAnsi="Arial" w:cs="Arial"/>
          <w:b/>
          <w:bCs/>
          <w:i/>
          <w:sz w:val="22"/>
          <w:szCs w:val="22"/>
        </w:rPr>
        <w:fldChar w:fldCharType="separate"/>
      </w:r>
    </w:p>
    <w:p w:rsidR="00870F67" w:rsidRPr="000B66C9" w:rsidRDefault="00870F67" w:rsidP="00870F67">
      <w:pPr>
        <w:pStyle w:val="TJ1"/>
        <w:rPr>
          <w:rFonts w:ascii="Arial" w:hAnsi="Arial" w:cs="Arial"/>
          <w:noProof/>
          <w:sz w:val="22"/>
          <w:szCs w:val="22"/>
        </w:rPr>
      </w:pPr>
      <w:r w:rsidRPr="000B66C9">
        <w:rPr>
          <w:rFonts w:ascii="Arial" w:hAnsi="Arial" w:cs="Arial"/>
          <w:sz w:val="22"/>
          <w:szCs w:val="22"/>
        </w:rPr>
        <w:t xml:space="preserve">I.   </w:t>
      </w:r>
      <w:hyperlink w:anchor="_Toc173213463" w:history="1">
        <w:r w:rsidRPr="000B66C9">
          <w:rPr>
            <w:rStyle w:val="Hiperhivatkozs"/>
            <w:rFonts w:ascii="Arial" w:hAnsi="Arial" w:cs="Arial"/>
            <w:noProof/>
            <w:sz w:val="22"/>
            <w:szCs w:val="22"/>
          </w:rPr>
          <w:t>BEVEZETÉS – Vezetői összefoglaló</w:t>
        </w:r>
        <w:r w:rsidRPr="000B66C9">
          <w:rPr>
            <w:rFonts w:ascii="Arial" w:hAnsi="Arial" w:cs="Arial"/>
            <w:noProof/>
            <w:webHidden/>
            <w:sz w:val="22"/>
            <w:szCs w:val="22"/>
          </w:rPr>
          <w:tab/>
          <w:t>3</w:t>
        </w:r>
      </w:hyperlink>
    </w:p>
    <w:p w:rsidR="00870F67" w:rsidRPr="000B66C9" w:rsidRDefault="00870F67" w:rsidP="00870F67">
      <w:pPr>
        <w:pStyle w:val="TJ2"/>
        <w:rPr>
          <w:rFonts w:ascii="Arial" w:hAnsi="Arial" w:cs="Arial"/>
          <w:noProof/>
          <w:sz w:val="22"/>
          <w:szCs w:val="22"/>
        </w:rPr>
      </w:pPr>
      <w:r w:rsidRPr="000B66C9">
        <w:rPr>
          <w:rFonts w:ascii="Arial" w:hAnsi="Arial" w:cs="Arial"/>
          <w:sz w:val="22"/>
          <w:szCs w:val="22"/>
        </w:rPr>
        <w:t>1.</w:t>
      </w:r>
      <w:r w:rsidRPr="000B66C9">
        <w:rPr>
          <w:rFonts w:ascii="Arial" w:hAnsi="Arial" w:cs="Arial"/>
          <w:sz w:val="22"/>
          <w:szCs w:val="22"/>
        </w:rPr>
        <w:tab/>
        <w:t xml:space="preserve"> </w:t>
      </w:r>
      <w:hyperlink w:anchor="_Toc173213464" w:history="1">
        <w:r w:rsidRPr="000B66C9">
          <w:rPr>
            <w:rStyle w:val="Hiperhivatkozs"/>
            <w:rFonts w:ascii="Arial" w:hAnsi="Arial" w:cs="Arial"/>
            <w:noProof/>
            <w:sz w:val="22"/>
            <w:szCs w:val="22"/>
          </w:rPr>
          <w:t>Az ifjúságot érintő jogforrások és a helyi önkormányzati ifjúságpolitika</w:t>
        </w:r>
        <w:r w:rsidRPr="000B66C9">
          <w:rPr>
            <w:rFonts w:ascii="Arial" w:hAnsi="Arial" w:cs="Arial"/>
            <w:noProof/>
            <w:webHidden/>
            <w:sz w:val="22"/>
            <w:szCs w:val="22"/>
          </w:rPr>
          <w:tab/>
          <w:t>4</w:t>
        </w:r>
      </w:hyperlink>
    </w:p>
    <w:p w:rsidR="00870F67" w:rsidRPr="000B66C9" w:rsidRDefault="00870F67" w:rsidP="00870F67">
      <w:pPr>
        <w:rPr>
          <w:rFonts w:ascii="Arial" w:hAnsi="Arial" w:cs="Arial"/>
          <w:i/>
          <w:sz w:val="22"/>
          <w:szCs w:val="22"/>
          <w:lang w:eastAsia="hu-HU"/>
        </w:rPr>
      </w:pPr>
    </w:p>
    <w:p w:rsidR="00870F67" w:rsidRPr="000B66C9" w:rsidRDefault="00353AEF" w:rsidP="00870F67">
      <w:pPr>
        <w:pStyle w:val="TJ1"/>
        <w:rPr>
          <w:rFonts w:ascii="Arial" w:hAnsi="Arial" w:cs="Arial"/>
          <w:noProof/>
          <w:sz w:val="22"/>
          <w:szCs w:val="22"/>
        </w:rPr>
      </w:pPr>
      <w:hyperlink w:anchor="_Toc173213467" w:history="1">
        <w:r w:rsidR="00870F67" w:rsidRPr="000B66C9">
          <w:rPr>
            <w:rStyle w:val="Hiperhivatkozs"/>
            <w:rFonts w:ascii="Arial" w:hAnsi="Arial" w:cs="Arial"/>
            <w:noProof/>
            <w:sz w:val="22"/>
            <w:szCs w:val="22"/>
          </w:rPr>
          <w:t>II.   HELYZETÉRTÉKELÉS</w:t>
        </w:r>
        <w:r w:rsidR="00870F67" w:rsidRPr="000B66C9">
          <w:rPr>
            <w:rFonts w:ascii="Arial" w:hAnsi="Arial" w:cs="Arial"/>
            <w:noProof/>
            <w:webHidden/>
            <w:sz w:val="22"/>
            <w:szCs w:val="22"/>
          </w:rPr>
          <w:tab/>
          <w:t>5</w:t>
        </w:r>
      </w:hyperlink>
    </w:p>
    <w:p w:rsidR="00870F67" w:rsidRPr="000B66C9" w:rsidRDefault="00870F67" w:rsidP="00870F67">
      <w:pPr>
        <w:ind w:left="426" w:hanging="426"/>
        <w:rPr>
          <w:rFonts w:ascii="Arial" w:hAnsi="Arial" w:cs="Arial"/>
          <w:i/>
          <w:sz w:val="22"/>
          <w:szCs w:val="22"/>
          <w:lang w:eastAsia="hu-HU"/>
        </w:rPr>
      </w:pPr>
      <w:r w:rsidRPr="000B66C9">
        <w:rPr>
          <w:rFonts w:ascii="Arial" w:hAnsi="Arial" w:cs="Arial"/>
          <w:i/>
          <w:sz w:val="22"/>
          <w:szCs w:val="22"/>
          <w:lang w:eastAsia="hu-HU"/>
        </w:rPr>
        <w:t>1.    Országos helyzetkép az ifjúságról…………………………………………         …..………. 6</w:t>
      </w:r>
    </w:p>
    <w:p w:rsidR="00870F67" w:rsidRPr="000B66C9" w:rsidRDefault="00870F67" w:rsidP="00870F67">
      <w:pPr>
        <w:pStyle w:val="TJ2"/>
        <w:rPr>
          <w:rFonts w:ascii="Arial" w:hAnsi="Arial" w:cs="Arial"/>
          <w:noProof/>
          <w:sz w:val="22"/>
          <w:szCs w:val="22"/>
        </w:rPr>
      </w:pPr>
      <w:r w:rsidRPr="000B66C9">
        <w:rPr>
          <w:rFonts w:ascii="Arial" w:hAnsi="Arial" w:cs="Arial"/>
          <w:sz w:val="22"/>
          <w:szCs w:val="22"/>
        </w:rPr>
        <w:t xml:space="preserve">2.    </w:t>
      </w:r>
      <w:hyperlink w:anchor="_Toc173213468" w:history="1">
        <w:r w:rsidRPr="000B66C9">
          <w:rPr>
            <w:rStyle w:val="Hiperhivatkozs"/>
            <w:rFonts w:ascii="Arial" w:hAnsi="Arial" w:cs="Arial"/>
            <w:noProof/>
            <w:sz w:val="22"/>
            <w:szCs w:val="22"/>
          </w:rPr>
          <w:t>A település rövid áttekintése</w:t>
        </w:r>
        <w:r w:rsidRPr="000B66C9">
          <w:rPr>
            <w:rFonts w:ascii="Arial" w:hAnsi="Arial" w:cs="Arial"/>
            <w:noProof/>
            <w:webHidden/>
            <w:sz w:val="22"/>
            <w:szCs w:val="22"/>
          </w:rPr>
          <w:tab/>
          <w:t>8</w:t>
        </w:r>
      </w:hyperlink>
    </w:p>
    <w:p w:rsidR="00870F67" w:rsidRPr="000B66C9" w:rsidRDefault="00870F67" w:rsidP="00870F67">
      <w:pPr>
        <w:pStyle w:val="TJ1"/>
        <w:rPr>
          <w:rFonts w:ascii="Arial" w:hAnsi="Arial" w:cs="Arial"/>
          <w:noProof/>
          <w:sz w:val="22"/>
          <w:szCs w:val="22"/>
        </w:rPr>
      </w:pPr>
      <w:r w:rsidRPr="000B66C9">
        <w:rPr>
          <w:rFonts w:ascii="Arial" w:hAnsi="Arial" w:cs="Arial"/>
          <w:sz w:val="22"/>
          <w:szCs w:val="22"/>
        </w:rPr>
        <w:t xml:space="preserve">3.   </w:t>
      </w:r>
      <w:r w:rsidRPr="000B66C9">
        <w:rPr>
          <w:rFonts w:ascii="Arial" w:hAnsi="Arial" w:cs="Arial"/>
          <w:sz w:val="22"/>
          <w:szCs w:val="22"/>
        </w:rPr>
        <w:tab/>
      </w:r>
      <w:hyperlink w:anchor="_Toc173213469" w:history="1">
        <w:r w:rsidRPr="000B66C9">
          <w:rPr>
            <w:rStyle w:val="Hiperhivatkozs"/>
            <w:rFonts w:ascii="Arial" w:hAnsi="Arial" w:cs="Arial"/>
            <w:noProof/>
            <w:sz w:val="22"/>
            <w:szCs w:val="22"/>
          </w:rPr>
          <w:t>Demográfiai helyzetkép</w:t>
        </w:r>
        <w:r w:rsidRPr="000B66C9">
          <w:rPr>
            <w:rFonts w:ascii="Arial" w:hAnsi="Arial" w:cs="Arial"/>
            <w:noProof/>
            <w:webHidden/>
            <w:sz w:val="22"/>
            <w:szCs w:val="22"/>
          </w:rPr>
          <w:tab/>
          <w:t>10</w:t>
        </w:r>
      </w:hyperlink>
    </w:p>
    <w:p w:rsidR="00870F67" w:rsidRPr="000B66C9" w:rsidRDefault="00870F67" w:rsidP="00870F67">
      <w:pPr>
        <w:pStyle w:val="TJ2"/>
        <w:rPr>
          <w:rFonts w:ascii="Arial" w:hAnsi="Arial" w:cs="Arial"/>
          <w:noProof/>
          <w:sz w:val="22"/>
          <w:szCs w:val="22"/>
        </w:rPr>
      </w:pPr>
      <w:r w:rsidRPr="000B66C9">
        <w:rPr>
          <w:rFonts w:ascii="Arial" w:hAnsi="Arial" w:cs="Arial"/>
          <w:sz w:val="22"/>
          <w:szCs w:val="22"/>
        </w:rPr>
        <w:t>4.</w:t>
      </w:r>
      <w:r w:rsidRPr="000B66C9">
        <w:rPr>
          <w:rFonts w:ascii="Arial" w:hAnsi="Arial" w:cs="Arial"/>
          <w:sz w:val="22"/>
          <w:szCs w:val="22"/>
        </w:rPr>
        <w:tab/>
      </w:r>
      <w:hyperlink w:anchor="_Toc173213472" w:history="1">
        <w:r w:rsidRPr="000B66C9">
          <w:rPr>
            <w:rStyle w:val="Hiperhivatkozs"/>
            <w:rFonts w:ascii="Arial" w:hAnsi="Arial" w:cs="Arial"/>
            <w:noProof/>
            <w:sz w:val="22"/>
            <w:szCs w:val="22"/>
          </w:rPr>
          <w:t>Az ifjúságot érintő oktatási, egészségügyi, szociális, foglalkoztatási és közművelődési szolgáltatások bemutatása Bátaszéken</w:t>
        </w:r>
        <w:r w:rsidRPr="000B66C9">
          <w:rPr>
            <w:rFonts w:ascii="Arial" w:hAnsi="Arial" w:cs="Arial"/>
            <w:noProof/>
            <w:webHidden/>
            <w:sz w:val="22"/>
            <w:szCs w:val="22"/>
          </w:rPr>
          <w:tab/>
          <w:t>10</w:t>
        </w:r>
      </w:hyperlink>
    </w:p>
    <w:p w:rsidR="00870F67" w:rsidRPr="000B66C9" w:rsidRDefault="00870F67" w:rsidP="00870F67">
      <w:pPr>
        <w:widowControl w:val="0"/>
        <w:autoSpaceDE w:val="0"/>
        <w:autoSpaceDN w:val="0"/>
        <w:adjustRightInd w:val="0"/>
        <w:spacing w:line="239" w:lineRule="auto"/>
        <w:rPr>
          <w:rFonts w:ascii="Arial" w:hAnsi="Arial" w:cs="Arial"/>
          <w:i/>
          <w:sz w:val="22"/>
          <w:szCs w:val="22"/>
        </w:rPr>
      </w:pPr>
      <w:r w:rsidRPr="000B66C9">
        <w:rPr>
          <w:rFonts w:ascii="Arial" w:hAnsi="Arial" w:cs="Arial"/>
          <w:bCs/>
          <w:i/>
          <w:sz w:val="22"/>
          <w:szCs w:val="22"/>
        </w:rPr>
        <w:t>III. IFJÚSÁGI KEREKASZTAL, TÁRSADALMI EGYEZTETÉS</w:t>
      </w:r>
      <w:r w:rsidRPr="000B66C9">
        <w:rPr>
          <w:rFonts w:ascii="Arial" w:hAnsi="Arial" w:cs="Arial"/>
          <w:bCs/>
          <w:i/>
          <w:sz w:val="22"/>
          <w:szCs w:val="22"/>
        </w:rPr>
        <w:tab/>
      </w:r>
      <w:r w:rsidRPr="000B66C9">
        <w:rPr>
          <w:rFonts w:ascii="Arial" w:hAnsi="Arial" w:cs="Arial"/>
          <w:bCs/>
          <w:i/>
          <w:sz w:val="22"/>
          <w:szCs w:val="22"/>
        </w:rPr>
        <w:tab/>
      </w:r>
      <w:r w:rsidRPr="000B66C9">
        <w:rPr>
          <w:rFonts w:ascii="Arial" w:hAnsi="Arial" w:cs="Arial"/>
          <w:bCs/>
          <w:i/>
          <w:sz w:val="22"/>
          <w:szCs w:val="22"/>
        </w:rPr>
        <w:tab/>
      </w:r>
      <w:r w:rsidRPr="000B66C9">
        <w:rPr>
          <w:rFonts w:ascii="Arial" w:hAnsi="Arial" w:cs="Arial"/>
          <w:bCs/>
          <w:i/>
          <w:sz w:val="22"/>
          <w:szCs w:val="22"/>
        </w:rPr>
        <w:tab/>
        <w:t>….</w:t>
      </w:r>
      <w:r w:rsidRPr="000B66C9">
        <w:rPr>
          <w:rFonts w:ascii="Arial" w:hAnsi="Arial" w:cs="Arial"/>
          <w:bCs/>
          <w:i/>
          <w:webHidden/>
          <w:sz w:val="22"/>
          <w:szCs w:val="22"/>
        </w:rPr>
        <w:t>24</w:t>
      </w:r>
    </w:p>
    <w:p w:rsidR="00870F67" w:rsidRPr="000B66C9" w:rsidRDefault="00870F67" w:rsidP="00870F67">
      <w:pPr>
        <w:rPr>
          <w:rFonts w:ascii="Arial" w:hAnsi="Arial" w:cs="Arial"/>
          <w:i/>
          <w:sz w:val="22"/>
          <w:szCs w:val="22"/>
          <w:lang w:eastAsia="hu-HU"/>
        </w:rPr>
      </w:pPr>
    </w:p>
    <w:p w:rsidR="00870F67" w:rsidRPr="000B66C9" w:rsidRDefault="00870F67" w:rsidP="00870F67">
      <w:pPr>
        <w:pStyle w:val="TJ1"/>
        <w:rPr>
          <w:rFonts w:ascii="Arial" w:hAnsi="Arial" w:cs="Arial"/>
          <w:noProof/>
          <w:sz w:val="22"/>
          <w:szCs w:val="22"/>
        </w:rPr>
      </w:pPr>
      <w:r w:rsidRPr="000B66C9">
        <w:rPr>
          <w:rFonts w:ascii="Arial" w:hAnsi="Arial" w:cs="Arial"/>
          <w:sz w:val="22"/>
          <w:szCs w:val="22"/>
        </w:rPr>
        <w:t xml:space="preserve">IV. BÁTASZÉKI </w:t>
      </w:r>
      <w:hyperlink w:anchor="_Toc173213482" w:history="1">
        <w:r w:rsidRPr="000B66C9">
          <w:rPr>
            <w:rStyle w:val="Hiperhivatkozs"/>
            <w:rFonts w:ascii="Arial" w:hAnsi="Arial" w:cs="Arial"/>
            <w:noProof/>
            <w:sz w:val="22"/>
            <w:szCs w:val="22"/>
          </w:rPr>
          <w:t>IFJÚSÁGI FELMÉRÉS (KUTATÁS) ELEMZÉSE</w:t>
        </w:r>
      </w:hyperlink>
      <w:r w:rsidRPr="000B66C9">
        <w:rPr>
          <w:rFonts w:ascii="Arial" w:hAnsi="Arial" w:cs="Arial"/>
          <w:noProof/>
          <w:sz w:val="22"/>
          <w:szCs w:val="22"/>
        </w:rPr>
        <w:t xml:space="preserve">                                         26</w:t>
      </w:r>
    </w:p>
    <w:p w:rsidR="00870F67" w:rsidRPr="000B66C9" w:rsidRDefault="00870F67" w:rsidP="00870F67">
      <w:pPr>
        <w:pStyle w:val="TJ2"/>
        <w:rPr>
          <w:rFonts w:ascii="Arial" w:hAnsi="Arial" w:cs="Arial"/>
          <w:noProof/>
          <w:sz w:val="22"/>
          <w:szCs w:val="22"/>
        </w:rPr>
      </w:pPr>
      <w:r w:rsidRPr="000B66C9">
        <w:rPr>
          <w:rFonts w:ascii="Arial" w:hAnsi="Arial" w:cs="Arial"/>
          <w:sz w:val="22"/>
          <w:szCs w:val="22"/>
        </w:rPr>
        <w:t>1.</w:t>
      </w:r>
      <w:r w:rsidRPr="000B66C9">
        <w:rPr>
          <w:rFonts w:ascii="Arial" w:hAnsi="Arial" w:cs="Arial"/>
          <w:sz w:val="22"/>
          <w:szCs w:val="22"/>
        </w:rPr>
        <w:tab/>
      </w:r>
      <w:hyperlink w:anchor="_Toc173213483" w:history="1">
        <w:r w:rsidRPr="000B66C9">
          <w:rPr>
            <w:rStyle w:val="Hiperhivatkozs"/>
            <w:rFonts w:ascii="Arial" w:hAnsi="Arial" w:cs="Arial"/>
            <w:noProof/>
            <w:sz w:val="22"/>
            <w:szCs w:val="22"/>
          </w:rPr>
          <w:t>Ifjúságkutatás módszere és tematikája</w:t>
        </w:r>
      </w:hyperlink>
      <w:r w:rsidRPr="000B66C9">
        <w:rPr>
          <w:rFonts w:ascii="Arial" w:hAnsi="Arial" w:cs="Arial"/>
          <w:noProof/>
          <w:sz w:val="22"/>
          <w:szCs w:val="22"/>
        </w:rPr>
        <w:t>, kérdőívek eredménye (I-IV témakör)                26</w:t>
      </w:r>
    </w:p>
    <w:p w:rsidR="00870F67" w:rsidRPr="000B66C9" w:rsidRDefault="00870F67" w:rsidP="00870F67">
      <w:pPr>
        <w:pStyle w:val="TJ2"/>
        <w:rPr>
          <w:rFonts w:ascii="Arial" w:hAnsi="Arial" w:cs="Arial"/>
          <w:noProof/>
          <w:sz w:val="22"/>
          <w:szCs w:val="22"/>
        </w:rPr>
      </w:pPr>
      <w:r w:rsidRPr="000B66C9">
        <w:rPr>
          <w:rFonts w:ascii="Arial" w:hAnsi="Arial" w:cs="Arial"/>
          <w:sz w:val="22"/>
          <w:szCs w:val="22"/>
        </w:rPr>
        <w:t>2.</w:t>
      </w:r>
      <w:r w:rsidRPr="000B66C9">
        <w:rPr>
          <w:rFonts w:ascii="Arial" w:hAnsi="Arial" w:cs="Arial"/>
          <w:sz w:val="22"/>
          <w:szCs w:val="22"/>
        </w:rPr>
        <w:tab/>
      </w:r>
      <w:hyperlink w:anchor="_Toc173213484" w:history="1">
        <w:r w:rsidRPr="000B66C9">
          <w:rPr>
            <w:rStyle w:val="Hiperhivatkozs"/>
            <w:rFonts w:ascii="Arial" w:hAnsi="Arial" w:cs="Arial"/>
            <w:noProof/>
            <w:sz w:val="22"/>
            <w:szCs w:val="22"/>
          </w:rPr>
          <w:t>Ifjúságkutatás főbb következtetései</w:t>
        </w:r>
      </w:hyperlink>
      <w:r w:rsidRPr="000B66C9">
        <w:rPr>
          <w:rFonts w:ascii="Arial" w:hAnsi="Arial" w:cs="Arial"/>
          <w:noProof/>
          <w:sz w:val="22"/>
          <w:szCs w:val="22"/>
        </w:rPr>
        <w:t>, SWOT analízis                                                        29</w:t>
      </w:r>
    </w:p>
    <w:p w:rsidR="00870F67" w:rsidRPr="000B66C9" w:rsidRDefault="00870F67" w:rsidP="00870F67">
      <w:pPr>
        <w:rPr>
          <w:rFonts w:ascii="Arial" w:hAnsi="Arial" w:cs="Arial"/>
          <w:i/>
          <w:sz w:val="22"/>
          <w:szCs w:val="22"/>
          <w:lang w:eastAsia="hu-HU"/>
        </w:rPr>
      </w:pPr>
    </w:p>
    <w:p w:rsidR="00870F67" w:rsidRPr="000B66C9" w:rsidRDefault="00870F67" w:rsidP="00870F67">
      <w:pPr>
        <w:pStyle w:val="TJ1"/>
        <w:rPr>
          <w:rFonts w:ascii="Arial" w:hAnsi="Arial" w:cs="Arial"/>
          <w:noProof/>
          <w:sz w:val="22"/>
          <w:szCs w:val="22"/>
        </w:rPr>
      </w:pPr>
      <w:r w:rsidRPr="000B66C9">
        <w:rPr>
          <w:rFonts w:ascii="Arial" w:hAnsi="Arial" w:cs="Arial"/>
          <w:sz w:val="22"/>
          <w:szCs w:val="22"/>
        </w:rPr>
        <w:t>V.</w:t>
      </w:r>
      <w:r w:rsidRPr="000B66C9">
        <w:rPr>
          <w:rFonts w:ascii="Arial" w:hAnsi="Arial" w:cs="Arial"/>
          <w:sz w:val="22"/>
          <w:szCs w:val="22"/>
        </w:rPr>
        <w:tab/>
      </w:r>
      <w:hyperlink w:anchor="_Toc173213487" w:history="1">
        <w:r w:rsidRPr="000B66C9">
          <w:rPr>
            <w:rStyle w:val="Hiperhivatkozs"/>
            <w:rFonts w:ascii="Arial" w:hAnsi="Arial" w:cs="Arial"/>
            <w:noProof/>
            <w:sz w:val="22"/>
            <w:szCs w:val="22"/>
          </w:rPr>
          <w:t>IFJÚSÁGPOLITIKAI CÉLOK</w:t>
        </w:r>
      </w:hyperlink>
      <w:r w:rsidRPr="000B66C9">
        <w:rPr>
          <w:rFonts w:ascii="Arial" w:hAnsi="Arial" w:cs="Arial"/>
          <w:noProof/>
          <w:sz w:val="22"/>
          <w:szCs w:val="22"/>
        </w:rPr>
        <w:t xml:space="preserve">                                                                                           33</w:t>
      </w:r>
    </w:p>
    <w:p w:rsidR="00870F67" w:rsidRPr="000B66C9" w:rsidRDefault="00870F67" w:rsidP="00870F67">
      <w:pPr>
        <w:rPr>
          <w:rFonts w:ascii="Arial" w:hAnsi="Arial" w:cs="Arial"/>
          <w:i/>
          <w:sz w:val="22"/>
          <w:szCs w:val="22"/>
          <w:lang w:eastAsia="hu-HU"/>
        </w:rPr>
      </w:pPr>
    </w:p>
    <w:p w:rsidR="00870F67" w:rsidRPr="000B66C9" w:rsidRDefault="00870F67" w:rsidP="00870F67">
      <w:pPr>
        <w:pStyle w:val="TJ1"/>
        <w:rPr>
          <w:rFonts w:ascii="Arial" w:hAnsi="Arial" w:cs="Arial"/>
          <w:noProof/>
          <w:sz w:val="22"/>
          <w:szCs w:val="22"/>
        </w:rPr>
      </w:pPr>
      <w:r w:rsidRPr="000B66C9">
        <w:rPr>
          <w:rFonts w:ascii="Arial" w:hAnsi="Arial" w:cs="Arial"/>
          <w:sz w:val="22"/>
          <w:szCs w:val="22"/>
        </w:rPr>
        <w:t>VI.</w:t>
      </w:r>
      <w:r w:rsidRPr="000B66C9">
        <w:rPr>
          <w:rFonts w:ascii="Arial" w:hAnsi="Arial" w:cs="Arial"/>
          <w:sz w:val="22"/>
          <w:szCs w:val="22"/>
        </w:rPr>
        <w:tab/>
      </w:r>
      <w:hyperlink w:anchor="_Toc173213496" w:history="1">
        <w:r w:rsidRPr="000B66C9">
          <w:rPr>
            <w:rStyle w:val="Hiperhivatkozs"/>
            <w:rFonts w:ascii="Arial" w:hAnsi="Arial" w:cs="Arial"/>
            <w:noProof/>
            <w:sz w:val="22"/>
            <w:szCs w:val="22"/>
          </w:rPr>
          <w:t>CSELEKVÉSI TERV, EGYÜTTMŰKÖDÉSEK</w:t>
        </w:r>
      </w:hyperlink>
      <w:r w:rsidRPr="000B66C9">
        <w:rPr>
          <w:rFonts w:ascii="Arial" w:hAnsi="Arial" w:cs="Arial"/>
          <w:noProof/>
          <w:sz w:val="22"/>
          <w:szCs w:val="22"/>
        </w:rPr>
        <w:t xml:space="preserve">                                                                36</w:t>
      </w:r>
    </w:p>
    <w:p w:rsidR="00870F67" w:rsidRPr="000B66C9" w:rsidRDefault="00870F67" w:rsidP="00870F67">
      <w:pPr>
        <w:rPr>
          <w:rFonts w:ascii="Arial" w:hAnsi="Arial" w:cs="Arial"/>
          <w:i/>
          <w:sz w:val="22"/>
          <w:szCs w:val="22"/>
          <w:lang w:eastAsia="hu-HU"/>
        </w:rPr>
      </w:pPr>
    </w:p>
    <w:p w:rsidR="00870F67" w:rsidRPr="000B66C9" w:rsidRDefault="00870F67" w:rsidP="00870F67">
      <w:pPr>
        <w:rPr>
          <w:rFonts w:ascii="Arial" w:hAnsi="Arial" w:cs="Arial"/>
          <w:i/>
          <w:sz w:val="22"/>
          <w:szCs w:val="22"/>
          <w:lang w:eastAsia="hu-HU"/>
        </w:rPr>
      </w:pPr>
      <w:r w:rsidRPr="000B66C9">
        <w:rPr>
          <w:rFonts w:ascii="Arial" w:hAnsi="Arial" w:cs="Arial"/>
          <w:i/>
          <w:sz w:val="22"/>
          <w:szCs w:val="22"/>
          <w:lang w:eastAsia="hu-HU"/>
        </w:rPr>
        <w:t>VII.</w:t>
      </w:r>
      <w:r w:rsidRPr="000B66C9">
        <w:rPr>
          <w:rFonts w:ascii="Arial" w:hAnsi="Arial" w:cs="Arial"/>
          <w:i/>
          <w:sz w:val="22"/>
          <w:szCs w:val="22"/>
          <w:lang w:eastAsia="hu-HU"/>
        </w:rPr>
        <w:tab/>
        <w:t>HELYI MÉDIA                                                                                                             39</w:t>
      </w:r>
    </w:p>
    <w:p w:rsidR="00870F67" w:rsidRPr="000B66C9" w:rsidRDefault="00870F67" w:rsidP="00870F67">
      <w:pPr>
        <w:rPr>
          <w:rFonts w:ascii="Arial" w:hAnsi="Arial" w:cs="Arial"/>
          <w:i/>
          <w:sz w:val="22"/>
          <w:szCs w:val="22"/>
          <w:lang w:eastAsia="hu-HU"/>
        </w:rPr>
      </w:pPr>
    </w:p>
    <w:p w:rsidR="00870F67" w:rsidRPr="000B66C9" w:rsidRDefault="00870F67" w:rsidP="00870F67">
      <w:pPr>
        <w:rPr>
          <w:rFonts w:ascii="Arial" w:hAnsi="Arial" w:cs="Arial"/>
          <w:i/>
          <w:sz w:val="22"/>
          <w:szCs w:val="22"/>
          <w:lang w:eastAsia="hu-HU"/>
        </w:rPr>
      </w:pPr>
      <w:r w:rsidRPr="000B66C9">
        <w:rPr>
          <w:rFonts w:ascii="Arial" w:hAnsi="Arial" w:cs="Arial"/>
          <w:i/>
          <w:sz w:val="22"/>
          <w:szCs w:val="22"/>
          <w:lang w:eastAsia="hu-HU"/>
        </w:rPr>
        <w:t>VIII.</w:t>
      </w:r>
      <w:r w:rsidRPr="000B66C9">
        <w:rPr>
          <w:rFonts w:ascii="Arial" w:hAnsi="Arial" w:cs="Arial"/>
          <w:i/>
          <w:sz w:val="22"/>
          <w:szCs w:val="22"/>
          <w:lang w:eastAsia="hu-HU"/>
        </w:rPr>
        <w:tab/>
        <w:t>AZ IFJÚSÁGI KOINCEPCIÓ MEGVALÓSÍTÁSA                                                       39</w:t>
      </w:r>
    </w:p>
    <w:p w:rsidR="00870F67" w:rsidRPr="000B66C9" w:rsidRDefault="00870F67" w:rsidP="00870F67">
      <w:pPr>
        <w:rPr>
          <w:rFonts w:ascii="Arial" w:hAnsi="Arial" w:cs="Arial"/>
          <w:i/>
          <w:sz w:val="22"/>
          <w:szCs w:val="22"/>
          <w:lang w:eastAsia="hu-HU"/>
        </w:rPr>
      </w:pPr>
    </w:p>
    <w:p w:rsidR="00870F67" w:rsidRDefault="00870F67" w:rsidP="00870F67">
      <w:pPr>
        <w:pStyle w:val="TJ2"/>
        <w:rPr>
          <w:rFonts w:ascii="Arial" w:hAnsi="Arial" w:cs="Arial"/>
          <w:b/>
          <w:bCs/>
          <w:sz w:val="22"/>
          <w:szCs w:val="22"/>
        </w:rPr>
      </w:pPr>
      <w:r w:rsidRPr="000B66C9">
        <w:rPr>
          <w:rFonts w:ascii="Arial" w:hAnsi="Arial" w:cs="Arial"/>
          <w:sz w:val="22"/>
          <w:szCs w:val="22"/>
        </w:rPr>
        <w:t>IX</w:t>
      </w:r>
      <w:r w:rsidRPr="000B66C9">
        <w:rPr>
          <w:rFonts w:ascii="Arial" w:hAnsi="Arial" w:cs="Arial"/>
          <w:sz w:val="22"/>
          <w:szCs w:val="22"/>
        </w:rPr>
        <w:tab/>
        <w:t>.</w:t>
      </w:r>
      <w:hyperlink w:anchor="_Toc173213505" w:history="1">
        <w:r w:rsidRPr="000B66C9">
          <w:rPr>
            <w:rStyle w:val="Hiperhivatkozs"/>
            <w:rFonts w:ascii="Arial" w:hAnsi="Arial" w:cs="Arial"/>
            <w:noProof/>
            <w:sz w:val="22"/>
            <w:szCs w:val="22"/>
          </w:rPr>
          <w:t>MELLÉKLETEK</w:t>
        </w:r>
      </w:hyperlink>
      <w:r w:rsidRPr="000B66C9">
        <w:rPr>
          <w:rFonts w:ascii="Arial" w:hAnsi="Arial" w:cs="Arial"/>
          <w:b/>
          <w:bCs/>
          <w:sz w:val="22"/>
          <w:szCs w:val="22"/>
        </w:rPr>
        <w:fldChar w:fldCharType="end"/>
      </w:r>
      <w:bookmarkStart w:id="0" w:name="_Toc172014260"/>
      <w:r w:rsidRPr="000B66C9">
        <w:rPr>
          <w:rFonts w:ascii="Arial" w:hAnsi="Arial" w:cs="Arial"/>
          <w:b/>
          <w:bCs/>
          <w:sz w:val="22"/>
          <w:szCs w:val="22"/>
        </w:rPr>
        <w:t xml:space="preserve">                                                                                                              </w:t>
      </w:r>
      <w:r w:rsidRPr="000B66C9">
        <w:rPr>
          <w:rFonts w:ascii="Arial" w:hAnsi="Arial" w:cs="Arial"/>
          <w:bCs/>
          <w:sz w:val="22"/>
          <w:szCs w:val="22"/>
        </w:rPr>
        <w:t>40</w:t>
      </w:r>
    </w:p>
    <w:p w:rsidR="00870F67" w:rsidRDefault="00870F67" w:rsidP="00870F67">
      <w:pPr>
        <w:pStyle w:val="TJ2"/>
        <w:rPr>
          <w:rFonts w:ascii="Arial" w:hAnsi="Arial" w:cs="Arial"/>
          <w:b/>
          <w:bCs/>
          <w:sz w:val="22"/>
          <w:szCs w:val="22"/>
        </w:rPr>
      </w:pPr>
    </w:p>
    <w:p w:rsidR="00870F67" w:rsidRDefault="00870F67" w:rsidP="00870F67">
      <w:pPr>
        <w:pStyle w:val="TJ2"/>
        <w:rPr>
          <w:rFonts w:ascii="Garamond" w:hAnsi="Garamond"/>
        </w:rPr>
      </w:pPr>
      <w:r>
        <w:rPr>
          <w:rFonts w:ascii="Garamond" w:hAnsi="Garamond"/>
        </w:rPr>
        <w:br w:type="page"/>
      </w:r>
    </w:p>
    <w:p w:rsidR="001528E6" w:rsidRDefault="001528E6" w:rsidP="00870F67">
      <w:pPr>
        <w:pStyle w:val="Cmsor1"/>
        <w:spacing w:line="276" w:lineRule="auto"/>
        <w:ind w:left="720"/>
        <w:jc w:val="right"/>
        <w:rPr>
          <w:rFonts w:ascii="Arial" w:hAnsi="Arial" w:cs="Arial"/>
          <w:b w:val="0"/>
          <w:i/>
          <w:sz w:val="22"/>
          <w:szCs w:val="22"/>
        </w:rPr>
      </w:pPr>
      <w:r w:rsidRPr="001528E6">
        <w:rPr>
          <w:rFonts w:ascii="Arial" w:hAnsi="Arial" w:cs="Arial"/>
          <w:b w:val="0"/>
          <w:i/>
          <w:sz w:val="22"/>
          <w:szCs w:val="22"/>
        </w:rPr>
        <w:lastRenderedPageBreak/>
        <w:t xml:space="preserve">“Nincsen szebb kora az emberiségnek, mint az első ifjúság évei. </w:t>
      </w:r>
    </w:p>
    <w:p w:rsidR="001528E6" w:rsidRDefault="001528E6" w:rsidP="00870F67">
      <w:pPr>
        <w:pStyle w:val="Cmsor1"/>
        <w:spacing w:line="276" w:lineRule="auto"/>
        <w:ind w:left="720"/>
        <w:jc w:val="right"/>
        <w:rPr>
          <w:rFonts w:ascii="Arial" w:hAnsi="Arial" w:cs="Arial"/>
          <w:b w:val="0"/>
          <w:i/>
          <w:sz w:val="22"/>
          <w:szCs w:val="22"/>
        </w:rPr>
      </w:pPr>
      <w:r w:rsidRPr="001528E6">
        <w:rPr>
          <w:rFonts w:ascii="Arial" w:hAnsi="Arial" w:cs="Arial"/>
          <w:b w:val="0"/>
          <w:i/>
          <w:sz w:val="22"/>
          <w:szCs w:val="22"/>
        </w:rPr>
        <w:t xml:space="preserve">Azon láncok, melyek akkor köttetnek, </w:t>
      </w:r>
    </w:p>
    <w:p w:rsidR="001528E6" w:rsidRDefault="001528E6" w:rsidP="00870F67">
      <w:pPr>
        <w:pStyle w:val="Cmsor1"/>
        <w:spacing w:line="276" w:lineRule="auto"/>
        <w:ind w:left="720"/>
        <w:jc w:val="right"/>
        <w:rPr>
          <w:rFonts w:ascii="Arial" w:hAnsi="Arial" w:cs="Arial"/>
          <w:b w:val="0"/>
          <w:i/>
          <w:sz w:val="22"/>
          <w:szCs w:val="22"/>
        </w:rPr>
      </w:pPr>
      <w:proofErr w:type="gramStart"/>
      <w:r w:rsidRPr="001528E6">
        <w:rPr>
          <w:rFonts w:ascii="Arial" w:hAnsi="Arial" w:cs="Arial"/>
          <w:b w:val="0"/>
          <w:i/>
          <w:sz w:val="22"/>
          <w:szCs w:val="22"/>
        </w:rPr>
        <w:t>nem</w:t>
      </w:r>
      <w:proofErr w:type="gramEnd"/>
      <w:r w:rsidRPr="001528E6">
        <w:rPr>
          <w:rFonts w:ascii="Arial" w:hAnsi="Arial" w:cs="Arial"/>
          <w:b w:val="0"/>
          <w:i/>
          <w:sz w:val="22"/>
          <w:szCs w:val="22"/>
        </w:rPr>
        <w:t xml:space="preserve"> szakadnak el örökké, </w:t>
      </w:r>
    </w:p>
    <w:p w:rsidR="001528E6" w:rsidRDefault="001528E6" w:rsidP="00870F67">
      <w:pPr>
        <w:pStyle w:val="Cmsor1"/>
        <w:spacing w:line="276" w:lineRule="auto"/>
        <w:ind w:left="720"/>
        <w:jc w:val="right"/>
        <w:rPr>
          <w:rFonts w:ascii="Arial" w:hAnsi="Arial" w:cs="Arial"/>
          <w:b w:val="0"/>
          <w:i/>
          <w:sz w:val="22"/>
          <w:szCs w:val="22"/>
        </w:rPr>
      </w:pPr>
      <w:proofErr w:type="gramStart"/>
      <w:r w:rsidRPr="001528E6">
        <w:rPr>
          <w:rFonts w:ascii="Arial" w:hAnsi="Arial" w:cs="Arial"/>
          <w:b w:val="0"/>
          <w:i/>
          <w:sz w:val="22"/>
          <w:szCs w:val="22"/>
        </w:rPr>
        <w:t>mert</w:t>
      </w:r>
      <w:proofErr w:type="gramEnd"/>
      <w:r w:rsidRPr="001528E6">
        <w:rPr>
          <w:rFonts w:ascii="Arial" w:hAnsi="Arial" w:cs="Arial"/>
          <w:b w:val="0"/>
          <w:i/>
          <w:sz w:val="22"/>
          <w:szCs w:val="22"/>
        </w:rPr>
        <w:t xml:space="preserve"> nem a világban kerestünk még akkor barátokat, </w:t>
      </w:r>
    </w:p>
    <w:p w:rsidR="001528E6" w:rsidRDefault="001528E6" w:rsidP="00870F67">
      <w:pPr>
        <w:pStyle w:val="Cmsor1"/>
        <w:spacing w:line="276" w:lineRule="auto"/>
        <w:ind w:left="720"/>
        <w:jc w:val="right"/>
        <w:rPr>
          <w:rFonts w:ascii="Arial" w:hAnsi="Arial" w:cs="Arial"/>
          <w:i/>
          <w:sz w:val="22"/>
          <w:szCs w:val="22"/>
        </w:rPr>
      </w:pPr>
      <w:proofErr w:type="gramStart"/>
      <w:r w:rsidRPr="001528E6">
        <w:rPr>
          <w:rFonts w:ascii="Arial" w:hAnsi="Arial" w:cs="Arial"/>
          <w:b w:val="0"/>
          <w:i/>
          <w:sz w:val="22"/>
          <w:szCs w:val="22"/>
        </w:rPr>
        <w:t>hanem</w:t>
      </w:r>
      <w:proofErr w:type="gramEnd"/>
      <w:r w:rsidRPr="001528E6">
        <w:rPr>
          <w:rFonts w:ascii="Arial" w:hAnsi="Arial" w:cs="Arial"/>
          <w:b w:val="0"/>
          <w:i/>
          <w:sz w:val="22"/>
          <w:szCs w:val="22"/>
        </w:rPr>
        <w:t xml:space="preserve"> a barátainkban leltük fel az egész világot</w:t>
      </w:r>
      <w:r w:rsidRPr="001528E6">
        <w:rPr>
          <w:rFonts w:ascii="Arial" w:hAnsi="Arial" w:cs="Arial"/>
          <w:i/>
          <w:sz w:val="22"/>
          <w:szCs w:val="22"/>
        </w:rPr>
        <w:t>.</w:t>
      </w:r>
      <w:r w:rsidRPr="001528E6">
        <w:rPr>
          <w:rFonts w:ascii="Arial" w:hAnsi="Arial" w:cs="Arial"/>
          <w:b w:val="0"/>
          <w:i/>
          <w:sz w:val="22"/>
          <w:szCs w:val="22"/>
        </w:rPr>
        <w:t>”</w:t>
      </w:r>
      <w:r w:rsidRPr="001528E6">
        <w:rPr>
          <w:rFonts w:ascii="Arial" w:hAnsi="Arial" w:cs="Arial"/>
          <w:i/>
          <w:sz w:val="22"/>
          <w:szCs w:val="22"/>
        </w:rPr>
        <w:t xml:space="preserve"> </w:t>
      </w:r>
    </w:p>
    <w:p w:rsidR="001528E6" w:rsidRDefault="001528E6" w:rsidP="00870F67">
      <w:pPr>
        <w:pStyle w:val="Cmsor1"/>
        <w:spacing w:line="276" w:lineRule="auto"/>
        <w:ind w:left="720"/>
        <w:jc w:val="right"/>
        <w:rPr>
          <w:rFonts w:ascii="Arial" w:hAnsi="Arial" w:cs="Arial"/>
          <w:i/>
          <w:sz w:val="22"/>
          <w:szCs w:val="22"/>
        </w:rPr>
      </w:pPr>
      <w:r w:rsidRPr="001528E6">
        <w:rPr>
          <w:rFonts w:ascii="Arial" w:hAnsi="Arial" w:cs="Arial"/>
          <w:i/>
          <w:sz w:val="22"/>
          <w:szCs w:val="22"/>
        </w:rPr>
        <w:t>(</w:t>
      </w:r>
      <w:r w:rsidRPr="001528E6">
        <w:rPr>
          <w:rStyle w:val="Kiemels2"/>
          <w:rFonts w:ascii="Arial" w:hAnsi="Arial" w:cs="Arial"/>
          <w:i/>
          <w:sz w:val="22"/>
          <w:szCs w:val="22"/>
        </w:rPr>
        <w:t>Kölcsey Ferenc</w:t>
      </w:r>
      <w:r w:rsidRPr="001528E6">
        <w:rPr>
          <w:rFonts w:ascii="Arial" w:hAnsi="Arial" w:cs="Arial"/>
          <w:i/>
          <w:sz w:val="22"/>
          <w:szCs w:val="22"/>
        </w:rPr>
        <w:t>)</w:t>
      </w:r>
    </w:p>
    <w:p w:rsidR="001528E6" w:rsidRPr="001528E6" w:rsidRDefault="001528E6" w:rsidP="001528E6">
      <w:pPr>
        <w:rPr>
          <w:lang w:eastAsia="hu-HU"/>
        </w:rPr>
      </w:pPr>
    </w:p>
    <w:p w:rsidR="00870F67" w:rsidRPr="00162957" w:rsidRDefault="00870F67" w:rsidP="00870F67">
      <w:pPr>
        <w:pStyle w:val="Cmsor1"/>
        <w:numPr>
          <w:ilvl w:val="0"/>
          <w:numId w:val="26"/>
        </w:numPr>
        <w:spacing w:line="480" w:lineRule="auto"/>
        <w:rPr>
          <w:rFonts w:ascii="Arial" w:hAnsi="Arial" w:cs="Arial"/>
          <w:i/>
        </w:rPr>
      </w:pPr>
      <w:bookmarkStart w:id="1" w:name="_Toc173213462"/>
      <w:r w:rsidRPr="00162957">
        <w:rPr>
          <w:rFonts w:ascii="Arial" w:hAnsi="Arial" w:cs="Arial"/>
          <w:i/>
          <w:color w:val="0070C0"/>
        </w:rPr>
        <w:t xml:space="preserve">BEVEZETÉS – </w:t>
      </w:r>
      <w:bookmarkEnd w:id="0"/>
      <w:bookmarkEnd w:id="1"/>
      <w:r w:rsidRPr="00162957">
        <w:rPr>
          <w:rFonts w:ascii="Arial" w:hAnsi="Arial" w:cs="Arial"/>
          <w:i/>
          <w:color w:val="0070C0"/>
        </w:rPr>
        <w:t>Vezetői összefoglaló</w:t>
      </w:r>
    </w:p>
    <w:p w:rsidR="00870F67" w:rsidRPr="009713F6" w:rsidRDefault="00870F67" w:rsidP="0006179D">
      <w:pPr>
        <w:pStyle w:val="NormlWeb"/>
        <w:spacing w:before="0" w:beforeAutospacing="0" w:after="0" w:afterAutospacing="0" w:line="276" w:lineRule="auto"/>
        <w:ind w:firstLine="567"/>
        <w:jc w:val="both"/>
        <w:rPr>
          <w:rFonts w:ascii="Arial" w:eastAsia="Times New Roman" w:hAnsi="Arial" w:cs="Arial"/>
          <w:b/>
          <w:sz w:val="22"/>
          <w:szCs w:val="22"/>
        </w:rPr>
      </w:pPr>
      <w:r w:rsidRPr="00127F3C">
        <w:rPr>
          <w:rFonts w:ascii="Arial" w:eastAsia="Times New Roman" w:hAnsi="Arial" w:cs="Arial"/>
          <w:sz w:val="22"/>
          <w:szCs w:val="22"/>
        </w:rPr>
        <w:t xml:space="preserve">Az ifjúsággal való törődés hosszú távú befektetés. Minden közösség felelősségteljes gondolkodásának alapja, hogy fiataljaival, mint önálló társadalmi csoporttal számol, nem elsősorban problémaforrásként tekint rá, sokkal inkább az őket érintő témák tárgyalásába bevonja, </w:t>
      </w:r>
      <w:r w:rsidRPr="009713F6">
        <w:rPr>
          <w:rFonts w:ascii="Arial" w:eastAsia="Times New Roman" w:hAnsi="Arial" w:cs="Arial"/>
          <w:b/>
          <w:sz w:val="22"/>
          <w:szCs w:val="22"/>
        </w:rPr>
        <w:t xml:space="preserve">a döntéshozatali folyamat részének tekinti őket. </w:t>
      </w:r>
    </w:p>
    <w:p w:rsidR="00870F67" w:rsidRDefault="00870F67" w:rsidP="0006179D">
      <w:pPr>
        <w:pStyle w:val="NormlWeb"/>
        <w:spacing w:before="0" w:beforeAutospacing="0" w:after="0" w:afterAutospacing="0" w:line="276" w:lineRule="auto"/>
        <w:ind w:firstLine="567"/>
        <w:jc w:val="both"/>
        <w:rPr>
          <w:rFonts w:ascii="Arial" w:eastAsia="Times New Roman" w:hAnsi="Arial" w:cs="Arial"/>
          <w:sz w:val="22"/>
          <w:szCs w:val="22"/>
        </w:rPr>
      </w:pPr>
    </w:p>
    <w:p w:rsidR="00870F67" w:rsidRDefault="00870F67" w:rsidP="0006179D">
      <w:pPr>
        <w:pStyle w:val="NormlWeb"/>
        <w:spacing w:before="0" w:beforeAutospacing="0" w:after="0" w:afterAutospacing="0" w:line="276" w:lineRule="auto"/>
        <w:ind w:firstLine="567"/>
        <w:jc w:val="both"/>
        <w:rPr>
          <w:rFonts w:ascii="Arial" w:eastAsia="Times New Roman" w:hAnsi="Arial" w:cs="Arial"/>
          <w:sz w:val="22"/>
          <w:szCs w:val="22"/>
        </w:rPr>
      </w:pPr>
      <w:r w:rsidRPr="009713F6">
        <w:rPr>
          <w:rFonts w:ascii="Arial" w:eastAsia="Times New Roman" w:hAnsi="Arial" w:cs="Arial"/>
          <w:b/>
          <w:sz w:val="22"/>
          <w:szCs w:val="22"/>
        </w:rPr>
        <w:t>A gyermekek társadalmunk értékei</w:t>
      </w:r>
      <w:r>
        <w:rPr>
          <w:rFonts w:ascii="Arial" w:eastAsia="Times New Roman" w:hAnsi="Arial" w:cs="Arial"/>
          <w:sz w:val="22"/>
          <w:szCs w:val="22"/>
        </w:rPr>
        <w:t xml:space="preserve">. Fejlődésük során válnak valódi tagjaivá az őket körülvevő környezetnek, megismerik és alakítják a társadalmat, a kultúrát, amelybe beleszülettek. Sorsuk környezetükkel kölcsönhatásban alakul. </w:t>
      </w:r>
    </w:p>
    <w:p w:rsidR="00870F67" w:rsidRDefault="00870F67" w:rsidP="0006179D">
      <w:pPr>
        <w:pStyle w:val="NormlWeb"/>
        <w:spacing w:before="0" w:beforeAutospacing="0" w:after="0" w:afterAutospacing="0" w:line="276" w:lineRule="auto"/>
        <w:ind w:firstLine="567"/>
        <w:jc w:val="both"/>
        <w:rPr>
          <w:rFonts w:ascii="Arial" w:eastAsia="Times New Roman" w:hAnsi="Arial" w:cs="Arial"/>
          <w:sz w:val="22"/>
          <w:szCs w:val="22"/>
        </w:rPr>
      </w:pPr>
    </w:p>
    <w:p w:rsidR="00870F67" w:rsidRDefault="00870F67" w:rsidP="0006179D">
      <w:pPr>
        <w:pStyle w:val="NormlWeb"/>
        <w:spacing w:before="0" w:beforeAutospacing="0" w:after="0" w:afterAutospacing="0" w:line="276" w:lineRule="auto"/>
        <w:ind w:firstLine="567"/>
        <w:jc w:val="both"/>
        <w:rPr>
          <w:rFonts w:ascii="Arial" w:eastAsia="Times New Roman" w:hAnsi="Arial" w:cs="Arial"/>
          <w:sz w:val="22"/>
          <w:szCs w:val="22"/>
        </w:rPr>
      </w:pPr>
      <w:r w:rsidRPr="009713F6">
        <w:rPr>
          <w:rFonts w:ascii="Arial" w:eastAsia="Times New Roman" w:hAnsi="Arial" w:cs="Arial"/>
          <w:b/>
          <w:sz w:val="22"/>
          <w:szCs w:val="22"/>
        </w:rPr>
        <w:t>Az ember társas lény</w:t>
      </w:r>
      <w:r>
        <w:rPr>
          <w:rFonts w:ascii="Arial" w:eastAsia="Times New Roman" w:hAnsi="Arial" w:cs="Arial"/>
          <w:sz w:val="22"/>
          <w:szCs w:val="22"/>
        </w:rPr>
        <w:t xml:space="preserve">, csak személyes kapcsolatokban tud fejlődni. A születéskori adottságok kiteljesedése, a személyiség kialakulása társas feltételekhez kötött, ehhez pedig az emberi együttélés mintái elengedhetetlenek. A szocializáció folyamata, a személyiség kialakulása három színtéren történik, a család, a köznevelési intézmény (bölcsőde, óvoda, iskola), a társadalom. </w:t>
      </w:r>
    </w:p>
    <w:p w:rsidR="00870F67" w:rsidRDefault="00870F67" w:rsidP="0006179D">
      <w:pPr>
        <w:pStyle w:val="NormlWeb"/>
        <w:spacing w:before="0" w:beforeAutospacing="0" w:after="0" w:afterAutospacing="0" w:line="276" w:lineRule="auto"/>
        <w:ind w:firstLine="567"/>
        <w:jc w:val="both"/>
        <w:rPr>
          <w:rFonts w:ascii="Arial" w:eastAsia="Times New Roman" w:hAnsi="Arial" w:cs="Arial"/>
          <w:sz w:val="22"/>
          <w:szCs w:val="22"/>
        </w:rPr>
      </w:pPr>
    </w:p>
    <w:p w:rsidR="00870F67" w:rsidRPr="009713F6" w:rsidRDefault="00870F67" w:rsidP="0006179D">
      <w:pPr>
        <w:pStyle w:val="NormlWeb"/>
        <w:spacing w:before="0" w:beforeAutospacing="0" w:after="0" w:afterAutospacing="0" w:line="276" w:lineRule="auto"/>
        <w:ind w:firstLine="567"/>
        <w:jc w:val="both"/>
        <w:rPr>
          <w:rFonts w:ascii="Arial" w:eastAsia="Times New Roman" w:hAnsi="Arial" w:cs="Arial"/>
          <w:b/>
          <w:sz w:val="22"/>
          <w:szCs w:val="22"/>
        </w:rPr>
      </w:pPr>
      <w:r w:rsidRPr="009713F6">
        <w:rPr>
          <w:rFonts w:ascii="Arial" w:eastAsia="Times New Roman" w:hAnsi="Arial" w:cs="Arial"/>
          <w:b/>
          <w:sz w:val="22"/>
          <w:szCs w:val="22"/>
        </w:rPr>
        <w:t>Mindannyiunk feladata tehát, hogy a gyermekek, fiatalok képesek legyenek saját igényüknek megfelelően alakítani a társadalmat úgy, hogy közben a múlt és jelen értékeit tovább tudják vinni.</w:t>
      </w:r>
    </w:p>
    <w:p w:rsidR="00870F67" w:rsidRPr="00396385" w:rsidRDefault="00870F67" w:rsidP="0006179D">
      <w:pPr>
        <w:pStyle w:val="NormlWeb"/>
        <w:spacing w:before="0" w:beforeAutospacing="0" w:after="0" w:afterAutospacing="0" w:line="276" w:lineRule="auto"/>
        <w:ind w:firstLine="567"/>
        <w:jc w:val="both"/>
        <w:rPr>
          <w:rFonts w:ascii="Arial" w:eastAsia="Times New Roman" w:hAnsi="Arial" w:cs="Arial"/>
          <w:sz w:val="22"/>
          <w:szCs w:val="22"/>
        </w:rPr>
      </w:pPr>
    </w:p>
    <w:p w:rsidR="00870F67" w:rsidRPr="00396385" w:rsidRDefault="00870F67" w:rsidP="0006179D">
      <w:pPr>
        <w:pStyle w:val="Listaszerbekezds"/>
        <w:tabs>
          <w:tab w:val="num" w:pos="720"/>
        </w:tabs>
        <w:spacing w:line="276" w:lineRule="auto"/>
        <w:ind w:left="0" w:firstLine="567"/>
        <w:jc w:val="both"/>
        <w:rPr>
          <w:rFonts w:ascii="Arial" w:hAnsi="Arial" w:cs="Arial"/>
          <w:b/>
          <w:sz w:val="22"/>
          <w:szCs w:val="22"/>
        </w:rPr>
      </w:pPr>
      <w:r>
        <w:rPr>
          <w:rFonts w:ascii="Arial" w:hAnsi="Arial" w:cs="Arial"/>
          <w:sz w:val="22"/>
          <w:szCs w:val="22"/>
        </w:rPr>
        <w:tab/>
        <w:t>Bátaszék</w:t>
      </w:r>
      <w:r w:rsidRPr="00396385">
        <w:rPr>
          <w:rFonts w:ascii="Arial" w:hAnsi="Arial" w:cs="Arial"/>
          <w:sz w:val="22"/>
          <w:szCs w:val="22"/>
        </w:rPr>
        <w:t xml:space="preserve"> </w:t>
      </w:r>
      <w:r>
        <w:rPr>
          <w:rFonts w:ascii="Arial" w:hAnsi="Arial" w:cs="Arial"/>
          <w:sz w:val="22"/>
          <w:szCs w:val="22"/>
        </w:rPr>
        <w:t xml:space="preserve">Város </w:t>
      </w:r>
      <w:r w:rsidRPr="00396385">
        <w:rPr>
          <w:rFonts w:ascii="Arial" w:hAnsi="Arial" w:cs="Arial"/>
          <w:sz w:val="22"/>
          <w:szCs w:val="22"/>
        </w:rPr>
        <w:t>Önkormányzat</w:t>
      </w:r>
      <w:r>
        <w:rPr>
          <w:rFonts w:ascii="Arial" w:hAnsi="Arial" w:cs="Arial"/>
          <w:sz w:val="22"/>
          <w:szCs w:val="22"/>
        </w:rPr>
        <w:t>ának</w:t>
      </w:r>
      <w:r w:rsidRPr="00396385">
        <w:rPr>
          <w:rFonts w:ascii="Arial" w:hAnsi="Arial" w:cs="Arial"/>
          <w:sz w:val="22"/>
          <w:szCs w:val="22"/>
        </w:rPr>
        <w:t xml:space="preserve"> Ifjúsági Koncepciója 20</w:t>
      </w:r>
      <w:r>
        <w:rPr>
          <w:rFonts w:ascii="Arial" w:hAnsi="Arial" w:cs="Arial"/>
          <w:sz w:val="22"/>
          <w:szCs w:val="22"/>
        </w:rPr>
        <w:t>15</w:t>
      </w:r>
      <w:r w:rsidRPr="00396385">
        <w:rPr>
          <w:rFonts w:ascii="Arial" w:hAnsi="Arial" w:cs="Arial"/>
          <w:sz w:val="22"/>
          <w:szCs w:val="22"/>
        </w:rPr>
        <w:t>-20</w:t>
      </w:r>
      <w:r>
        <w:rPr>
          <w:rFonts w:ascii="Arial" w:hAnsi="Arial" w:cs="Arial"/>
          <w:sz w:val="22"/>
          <w:szCs w:val="22"/>
        </w:rPr>
        <w:t>20</w:t>
      </w:r>
      <w:r w:rsidRPr="00396385">
        <w:rPr>
          <w:rFonts w:ascii="Arial" w:hAnsi="Arial" w:cs="Arial"/>
          <w:sz w:val="22"/>
          <w:szCs w:val="22"/>
        </w:rPr>
        <w:t>. elfogadása fontos eszköze</w:t>
      </w:r>
      <w:r w:rsidRPr="00396385">
        <w:rPr>
          <w:rFonts w:ascii="Arial" w:hAnsi="Arial" w:cs="Arial"/>
          <w:b/>
          <w:sz w:val="22"/>
          <w:szCs w:val="22"/>
        </w:rPr>
        <w:t xml:space="preserve"> </w:t>
      </w:r>
      <w:r w:rsidRPr="00396385">
        <w:rPr>
          <w:rFonts w:ascii="Arial" w:hAnsi="Arial" w:cs="Arial"/>
          <w:sz w:val="22"/>
          <w:szCs w:val="22"/>
        </w:rPr>
        <w:t xml:space="preserve">annak, hogy az önkormányzat a kötelező és önként vállalt feladatait hatékonyan lássa el. A koncepció lehetőséget ad a szemléletváltásra, és részterületeken történő továbblépésre. Módosítani időközönként nem csak lehetséges, de szükséges is a kulturális-társadalmi, gazdasági és jogi változások miatt. </w:t>
      </w:r>
    </w:p>
    <w:p w:rsidR="00870F67" w:rsidRDefault="00870F67" w:rsidP="0006179D">
      <w:pPr>
        <w:pStyle w:val="Listaszerbekezds"/>
        <w:spacing w:line="276" w:lineRule="auto"/>
        <w:ind w:left="0" w:firstLine="567"/>
        <w:jc w:val="both"/>
        <w:rPr>
          <w:rFonts w:ascii="Arial" w:hAnsi="Arial" w:cs="Arial"/>
          <w:sz w:val="22"/>
          <w:szCs w:val="22"/>
        </w:rPr>
      </w:pPr>
    </w:p>
    <w:p w:rsidR="00870F67" w:rsidRDefault="00870F67" w:rsidP="0006179D">
      <w:pPr>
        <w:pStyle w:val="Listaszerbekezds"/>
        <w:spacing w:line="276" w:lineRule="auto"/>
        <w:ind w:left="0" w:firstLine="567"/>
        <w:jc w:val="both"/>
        <w:rPr>
          <w:rFonts w:ascii="Arial" w:hAnsi="Arial" w:cs="Arial"/>
          <w:sz w:val="22"/>
          <w:szCs w:val="22"/>
        </w:rPr>
      </w:pPr>
      <w:r w:rsidRPr="00396385">
        <w:rPr>
          <w:rFonts w:ascii="Arial" w:hAnsi="Arial" w:cs="Arial"/>
          <w:sz w:val="22"/>
          <w:szCs w:val="22"/>
        </w:rPr>
        <w:t xml:space="preserve">Az ifjúsági koncepció megvalósítása csakis, különböző szintű </w:t>
      </w:r>
      <w:r w:rsidRPr="00396385">
        <w:rPr>
          <w:rFonts w:ascii="Arial" w:hAnsi="Arial" w:cs="Arial"/>
          <w:bCs/>
          <w:sz w:val="22"/>
          <w:szCs w:val="22"/>
        </w:rPr>
        <w:t>együttműködésekkel,</w:t>
      </w:r>
      <w:r w:rsidRPr="00396385">
        <w:rPr>
          <w:rFonts w:ascii="Arial" w:hAnsi="Arial" w:cs="Arial"/>
          <w:sz w:val="22"/>
          <w:szCs w:val="22"/>
        </w:rPr>
        <w:t xml:space="preserve"> aktív partneri viszonyban valósítható meg, ezért különös hangsúlyt kell fektetnünk a közös munkára, a feladatok megosztására. Az ifjúsági feladatokat</w:t>
      </w:r>
      <w:r>
        <w:rPr>
          <w:rFonts w:ascii="Arial" w:hAnsi="Arial" w:cs="Arial"/>
          <w:sz w:val="22"/>
          <w:szCs w:val="22"/>
        </w:rPr>
        <w:t xml:space="preserve"> Bátaszék önkormányzata</w:t>
      </w:r>
      <w:r w:rsidRPr="00396385">
        <w:rPr>
          <w:rFonts w:ascii="Arial" w:hAnsi="Arial" w:cs="Arial"/>
          <w:sz w:val="22"/>
          <w:szCs w:val="22"/>
        </w:rPr>
        <w:t xml:space="preserve"> </w:t>
      </w:r>
      <w:r>
        <w:rPr>
          <w:rFonts w:ascii="Arial" w:hAnsi="Arial" w:cs="Arial"/>
          <w:sz w:val="22"/>
          <w:szCs w:val="22"/>
        </w:rPr>
        <w:t>a helyi ifjúsággal, az őket képviselő partnerekkel, az önkormányzat</w:t>
      </w:r>
      <w:r w:rsidRPr="00396385">
        <w:rPr>
          <w:rFonts w:ascii="Arial" w:hAnsi="Arial" w:cs="Arial"/>
          <w:sz w:val="22"/>
          <w:szCs w:val="22"/>
        </w:rPr>
        <w:t xml:space="preserve"> intézményeinek, szakembereinek közreműködésével és a civil szervezetekkel együttműködve </w:t>
      </w:r>
      <w:r>
        <w:rPr>
          <w:rFonts w:ascii="Arial" w:hAnsi="Arial" w:cs="Arial"/>
          <w:sz w:val="22"/>
          <w:szCs w:val="22"/>
        </w:rPr>
        <w:t>valósíthatja meg</w:t>
      </w:r>
      <w:r w:rsidRPr="00396385">
        <w:rPr>
          <w:rFonts w:ascii="Arial" w:hAnsi="Arial" w:cs="Arial"/>
          <w:sz w:val="22"/>
          <w:szCs w:val="22"/>
        </w:rPr>
        <w:t>.</w:t>
      </w:r>
    </w:p>
    <w:p w:rsidR="00870F67" w:rsidRPr="00BF17ED" w:rsidRDefault="00870F67" w:rsidP="0006179D">
      <w:pPr>
        <w:pStyle w:val="Listaszerbekezds"/>
        <w:spacing w:line="276" w:lineRule="auto"/>
        <w:ind w:left="0" w:firstLine="567"/>
        <w:jc w:val="both"/>
        <w:rPr>
          <w:rFonts w:ascii="Arial" w:hAnsi="Arial" w:cs="Arial"/>
          <w:sz w:val="22"/>
          <w:szCs w:val="22"/>
        </w:rPr>
      </w:pPr>
    </w:p>
    <w:p w:rsidR="00870F67" w:rsidRDefault="00870F67" w:rsidP="0006179D">
      <w:pPr>
        <w:spacing w:line="276" w:lineRule="auto"/>
        <w:ind w:firstLine="708"/>
        <w:rPr>
          <w:rFonts w:ascii="Arial" w:hAnsi="Arial" w:cs="Arial"/>
          <w:b/>
        </w:rPr>
      </w:pPr>
      <w:r>
        <w:rPr>
          <w:rFonts w:ascii="Arial" w:hAnsi="Arial" w:cs="Arial"/>
          <w:b/>
        </w:rPr>
        <w:t>Az</w:t>
      </w:r>
      <w:r w:rsidRPr="00616A78">
        <w:rPr>
          <w:rFonts w:ascii="Arial" w:hAnsi="Arial" w:cs="Arial"/>
          <w:b/>
        </w:rPr>
        <w:t xml:space="preserve"> </w:t>
      </w:r>
      <w:r>
        <w:rPr>
          <w:rFonts w:ascii="Arial" w:hAnsi="Arial" w:cs="Arial"/>
          <w:b/>
        </w:rPr>
        <w:t>ifjúságot</w:t>
      </w:r>
      <w:r w:rsidRPr="00616A78">
        <w:rPr>
          <w:rFonts w:ascii="Arial" w:hAnsi="Arial" w:cs="Arial"/>
          <w:b/>
        </w:rPr>
        <w:t xml:space="preserve"> érintő jogforrások</w:t>
      </w:r>
      <w:r>
        <w:rPr>
          <w:rFonts w:ascii="Arial" w:hAnsi="Arial" w:cs="Arial"/>
          <w:b/>
        </w:rPr>
        <w:t xml:space="preserve"> és az </w:t>
      </w:r>
      <w:r w:rsidRPr="00616A78">
        <w:rPr>
          <w:rFonts w:ascii="Arial" w:hAnsi="Arial" w:cs="Arial"/>
          <w:b/>
        </w:rPr>
        <w:t>önkormányzati ifjúságpolitika</w:t>
      </w:r>
    </w:p>
    <w:p w:rsidR="00870F67" w:rsidRDefault="00870F67" w:rsidP="0006179D">
      <w:pPr>
        <w:spacing w:line="276" w:lineRule="auto"/>
        <w:rPr>
          <w:rFonts w:ascii="Arial" w:hAnsi="Arial" w:cs="Arial"/>
          <w:b/>
        </w:rPr>
      </w:pPr>
    </w:p>
    <w:p w:rsidR="00870F67" w:rsidRPr="0090354F" w:rsidRDefault="00870F67" w:rsidP="0006179D">
      <w:pPr>
        <w:spacing w:line="276" w:lineRule="auto"/>
        <w:rPr>
          <w:rFonts w:ascii="Arial" w:hAnsi="Arial" w:cs="Arial"/>
          <w:sz w:val="22"/>
          <w:szCs w:val="22"/>
        </w:rPr>
      </w:pPr>
    </w:p>
    <w:p w:rsidR="00870F67" w:rsidRPr="00874DF3" w:rsidRDefault="00870F67" w:rsidP="0006179D">
      <w:pPr>
        <w:widowControl w:val="0"/>
        <w:overflowPunct w:val="0"/>
        <w:autoSpaceDE w:val="0"/>
        <w:autoSpaceDN w:val="0"/>
        <w:adjustRightInd w:val="0"/>
        <w:spacing w:line="276" w:lineRule="auto"/>
        <w:ind w:left="2"/>
        <w:jc w:val="both"/>
        <w:rPr>
          <w:rFonts w:ascii="Arial" w:hAnsi="Arial" w:cs="Arial"/>
          <w:sz w:val="22"/>
          <w:szCs w:val="22"/>
        </w:rPr>
      </w:pPr>
      <w:r w:rsidRPr="0090354F">
        <w:rPr>
          <w:rFonts w:ascii="Arial" w:hAnsi="Arial" w:cs="Arial"/>
          <w:sz w:val="22"/>
          <w:szCs w:val="22"/>
        </w:rPr>
        <w:t xml:space="preserve">Az önkormányzati ifjúságpolitika legmagasabb szintű jogforrása az </w:t>
      </w:r>
      <w:r>
        <w:rPr>
          <w:rFonts w:ascii="Arial" w:hAnsi="Arial" w:cs="Arial"/>
          <w:sz w:val="22"/>
          <w:szCs w:val="22"/>
        </w:rPr>
        <w:t>a</w:t>
      </w:r>
      <w:r w:rsidRPr="0090354F">
        <w:rPr>
          <w:rFonts w:ascii="Arial" w:hAnsi="Arial" w:cs="Arial"/>
          <w:sz w:val="22"/>
          <w:szCs w:val="22"/>
        </w:rPr>
        <w:t>lkotmány</w:t>
      </w:r>
      <w:r>
        <w:rPr>
          <w:rFonts w:ascii="Arial" w:hAnsi="Arial" w:cs="Arial"/>
          <w:sz w:val="22"/>
          <w:szCs w:val="22"/>
        </w:rPr>
        <w:t xml:space="preserve">, </w:t>
      </w:r>
      <w:r w:rsidRPr="00874DF3">
        <w:rPr>
          <w:rFonts w:ascii="Arial" w:hAnsi="Arial" w:cs="Arial"/>
          <w:b/>
          <w:sz w:val="22"/>
          <w:szCs w:val="22"/>
        </w:rPr>
        <w:t>Magyarország Alaptörvénye</w:t>
      </w:r>
      <w:r w:rsidRPr="00874DF3">
        <w:rPr>
          <w:rStyle w:val="Lbjegyzet-hivatkozs"/>
          <w:rFonts w:ascii="Arial" w:hAnsi="Arial" w:cs="Arial"/>
          <w:b/>
          <w:sz w:val="22"/>
          <w:szCs w:val="22"/>
        </w:rPr>
        <w:footnoteReference w:id="2"/>
      </w:r>
      <w:r w:rsidRPr="00874DF3">
        <w:rPr>
          <w:rFonts w:ascii="Arial" w:hAnsi="Arial" w:cs="Arial"/>
          <w:sz w:val="22"/>
          <w:szCs w:val="22"/>
        </w:rPr>
        <w:t xml:space="preserve">, amely többek közt kimondja, hogy államunk különös gondot </w:t>
      </w:r>
      <w:r w:rsidRPr="00874DF3">
        <w:rPr>
          <w:rFonts w:ascii="Arial" w:hAnsi="Arial" w:cs="Arial"/>
          <w:sz w:val="22"/>
          <w:szCs w:val="22"/>
        </w:rPr>
        <w:lastRenderedPageBreak/>
        <w:t xml:space="preserve">fordít az ifjúság létbiztonságára, oktatására és nevelésére, továbbá védelmezi az ifjúság érdekeit. Emellett </w:t>
      </w:r>
      <w:r w:rsidRPr="00874DF3">
        <w:rPr>
          <w:rFonts w:ascii="Arial" w:hAnsi="Arial" w:cs="Arial"/>
          <w:b/>
          <w:sz w:val="22"/>
          <w:szCs w:val="22"/>
        </w:rPr>
        <w:t>ENSZ egyezmények</w:t>
      </w:r>
      <w:r w:rsidRPr="00874DF3">
        <w:rPr>
          <w:rFonts w:ascii="Arial" w:hAnsi="Arial" w:cs="Arial"/>
          <w:sz w:val="22"/>
          <w:szCs w:val="22"/>
        </w:rPr>
        <w:t xml:space="preserve"> (Gyermekek Jogairól Szóló Egyezmény, Emberi Jogok Egyetemes Nyilatkozata, Polgári és Politikai Jogok Nemzetközi Egyezségokmánya, Gazdasági, Szociális és Kulturális Jogok Nemzetközi Egyezségokmánya, valamint az Oktatásban Alkalmazott Megkülönböztetés Elleni Küzdelemről Szóló Egyezmény) határoznak meg olyan elveket és jogokat, amelyek érvényesüléséhez szükséges az önkormányzat támogató közege is.</w:t>
      </w:r>
    </w:p>
    <w:p w:rsidR="00870F67" w:rsidRPr="00874DF3" w:rsidRDefault="00870F67" w:rsidP="0006179D">
      <w:pPr>
        <w:widowControl w:val="0"/>
        <w:autoSpaceDE w:val="0"/>
        <w:autoSpaceDN w:val="0"/>
        <w:adjustRightInd w:val="0"/>
        <w:spacing w:line="276" w:lineRule="auto"/>
        <w:rPr>
          <w:rFonts w:ascii="Arial" w:hAnsi="Arial" w:cs="Arial"/>
          <w:sz w:val="22"/>
          <w:szCs w:val="22"/>
        </w:rPr>
      </w:pPr>
    </w:p>
    <w:p w:rsidR="00870F67" w:rsidRPr="009C3964" w:rsidRDefault="00870F67" w:rsidP="0006179D">
      <w:pPr>
        <w:widowControl w:val="0"/>
        <w:overflowPunct w:val="0"/>
        <w:autoSpaceDE w:val="0"/>
        <w:autoSpaceDN w:val="0"/>
        <w:adjustRightInd w:val="0"/>
        <w:spacing w:line="276" w:lineRule="auto"/>
        <w:ind w:left="2" w:firstLine="720"/>
        <w:jc w:val="both"/>
        <w:rPr>
          <w:rFonts w:ascii="Arial" w:hAnsi="Arial" w:cs="Arial"/>
          <w:sz w:val="22"/>
          <w:szCs w:val="22"/>
        </w:rPr>
      </w:pPr>
      <w:r w:rsidRPr="00874DF3">
        <w:rPr>
          <w:rFonts w:ascii="Arial" w:hAnsi="Arial" w:cs="Arial"/>
          <w:sz w:val="22"/>
          <w:szCs w:val="22"/>
        </w:rPr>
        <w:t xml:space="preserve">Az önkormányzat ifjúságpolitikai tevékenységének közvetlen jogforrása a 2011. évi CLXXXIX. törvény </w:t>
      </w:r>
      <w:r w:rsidRPr="00874DF3">
        <w:rPr>
          <w:rFonts w:ascii="Arial" w:hAnsi="Arial" w:cs="Arial"/>
          <w:b/>
          <w:sz w:val="22"/>
          <w:szCs w:val="22"/>
        </w:rPr>
        <w:t>Magyarország helyi önkormányzatairól</w:t>
      </w:r>
      <w:r w:rsidRPr="00874DF3">
        <w:rPr>
          <w:rFonts w:ascii="Arial" w:hAnsi="Arial" w:cs="Arial"/>
          <w:sz w:val="22"/>
          <w:szCs w:val="22"/>
        </w:rPr>
        <w:t>, melynek 13. § 15. pontja kimondja: „</w:t>
      </w:r>
      <w:r w:rsidRPr="00874DF3">
        <w:rPr>
          <w:rFonts w:ascii="Arial" w:hAnsi="Arial" w:cs="Arial"/>
          <w:i/>
          <w:sz w:val="22"/>
          <w:szCs w:val="22"/>
        </w:rPr>
        <w:t>a települési önkormányzat a sport, ifjúsági ügyek   ellátásáért felelősnek minősül”</w:t>
      </w:r>
      <w:r w:rsidRPr="00874DF3">
        <w:rPr>
          <w:rFonts w:ascii="Arial" w:hAnsi="Arial" w:cs="Arial"/>
          <w:sz w:val="22"/>
          <w:szCs w:val="22"/>
        </w:rPr>
        <w:t xml:space="preserve">. Ezen belül a törvény értelmében a települési önkormányzat maga határozza meg - a lakosság igényei alapján, anyagi lehetőségeitől függően -, mely feladatokat, milyen mértékben és módon lát el. Ezeken kívül az adott önkormányzat ifjúságpolitikájának kialakításakor </w:t>
      </w:r>
      <w:r w:rsidRPr="009C3964">
        <w:rPr>
          <w:rFonts w:ascii="Arial" w:hAnsi="Arial" w:cs="Arial"/>
          <w:bCs/>
          <w:i/>
          <w:sz w:val="22"/>
          <w:szCs w:val="22"/>
        </w:rPr>
        <w:t xml:space="preserve">a gyermekek védelméről és a gyámügyi igazgatásról </w:t>
      </w:r>
      <w:r w:rsidRPr="009C3964">
        <w:rPr>
          <w:rFonts w:ascii="Arial" w:hAnsi="Arial" w:cs="Arial"/>
          <w:bCs/>
          <w:sz w:val="22"/>
          <w:szCs w:val="22"/>
        </w:rPr>
        <w:t>szóló</w:t>
      </w:r>
      <w:r w:rsidRPr="009C3964">
        <w:rPr>
          <w:rFonts w:ascii="Arial" w:hAnsi="Arial" w:cs="Arial"/>
          <w:b/>
          <w:bCs/>
          <w:sz w:val="22"/>
          <w:szCs w:val="22"/>
        </w:rPr>
        <w:t xml:space="preserve"> 1997. évi XXXI.</w:t>
      </w:r>
      <w:r w:rsidRPr="009C3964">
        <w:rPr>
          <w:rFonts w:ascii="Arial" w:hAnsi="Arial" w:cs="Arial"/>
          <w:bCs/>
          <w:sz w:val="22"/>
          <w:szCs w:val="22"/>
        </w:rPr>
        <w:t xml:space="preserve"> </w:t>
      </w:r>
      <w:r w:rsidRPr="009C3964">
        <w:rPr>
          <w:rFonts w:ascii="Arial" w:hAnsi="Arial" w:cs="Arial"/>
          <w:bCs/>
          <w:i/>
          <w:sz w:val="22"/>
          <w:szCs w:val="22"/>
        </w:rPr>
        <w:t>törvény</w:t>
      </w:r>
      <w:r w:rsidRPr="009C3964">
        <w:rPr>
          <w:rFonts w:ascii="Arial" w:hAnsi="Arial" w:cs="Arial"/>
          <w:sz w:val="22"/>
          <w:szCs w:val="22"/>
        </w:rPr>
        <w:t xml:space="preserve"> és </w:t>
      </w:r>
      <w:r w:rsidRPr="009C3964">
        <w:rPr>
          <w:rFonts w:ascii="Arial" w:hAnsi="Arial" w:cs="Arial"/>
          <w:i/>
          <w:sz w:val="22"/>
          <w:szCs w:val="22"/>
        </w:rPr>
        <w:t>a nemzeti köznevelésről</w:t>
      </w:r>
      <w:r>
        <w:rPr>
          <w:rFonts w:ascii="Arial" w:hAnsi="Arial" w:cs="Arial"/>
          <w:i/>
          <w:sz w:val="22"/>
          <w:szCs w:val="22"/>
        </w:rPr>
        <w:t xml:space="preserve"> </w:t>
      </w:r>
      <w:r w:rsidRPr="00DE6863">
        <w:rPr>
          <w:rFonts w:ascii="Arial" w:hAnsi="Arial" w:cs="Arial"/>
          <w:sz w:val="22"/>
          <w:szCs w:val="22"/>
        </w:rPr>
        <w:t>szóló</w:t>
      </w:r>
      <w:r w:rsidRPr="00DE6863">
        <w:rPr>
          <w:rFonts w:ascii="Arial" w:hAnsi="Arial" w:cs="Arial"/>
          <w:b/>
          <w:i/>
          <w:sz w:val="22"/>
          <w:szCs w:val="22"/>
        </w:rPr>
        <w:t xml:space="preserve"> </w:t>
      </w:r>
      <w:r w:rsidRPr="00DE6863">
        <w:rPr>
          <w:rFonts w:ascii="Arial" w:hAnsi="Arial" w:cs="Arial"/>
          <w:b/>
          <w:bCs/>
          <w:sz w:val="22"/>
          <w:szCs w:val="22"/>
        </w:rPr>
        <w:t>2011. évi CXC</w:t>
      </w:r>
      <w:r w:rsidRPr="00897281">
        <w:rPr>
          <w:rFonts w:ascii="Arial" w:hAnsi="Arial" w:cs="Arial"/>
          <w:bCs/>
          <w:sz w:val="22"/>
          <w:szCs w:val="22"/>
        </w:rPr>
        <w:t>. törvény</w:t>
      </w:r>
      <w:r>
        <w:rPr>
          <w:rFonts w:ascii="Arial" w:hAnsi="Arial" w:cs="Arial"/>
          <w:i/>
          <w:sz w:val="22"/>
          <w:szCs w:val="22"/>
        </w:rPr>
        <w:t xml:space="preserve"> </w:t>
      </w:r>
      <w:r w:rsidRPr="009C3964">
        <w:rPr>
          <w:rFonts w:ascii="Arial" w:hAnsi="Arial" w:cs="Arial"/>
          <w:sz w:val="22"/>
          <w:szCs w:val="22"/>
        </w:rPr>
        <w:t xml:space="preserve">a legfőbb </w:t>
      </w:r>
      <w:r>
        <w:rPr>
          <w:rFonts w:ascii="Arial" w:hAnsi="Arial" w:cs="Arial"/>
          <w:sz w:val="22"/>
          <w:szCs w:val="22"/>
        </w:rPr>
        <w:t>iránymutató</w:t>
      </w:r>
      <w:r w:rsidRPr="009C3964">
        <w:rPr>
          <w:rFonts w:ascii="Arial" w:hAnsi="Arial" w:cs="Arial"/>
          <w:sz w:val="22"/>
          <w:szCs w:val="22"/>
        </w:rPr>
        <w:t>.</w:t>
      </w:r>
    </w:p>
    <w:p w:rsidR="00870F67" w:rsidRDefault="00870F67" w:rsidP="0006179D">
      <w:pPr>
        <w:widowControl w:val="0"/>
        <w:overflowPunct w:val="0"/>
        <w:autoSpaceDE w:val="0"/>
        <w:autoSpaceDN w:val="0"/>
        <w:adjustRightInd w:val="0"/>
        <w:spacing w:line="276" w:lineRule="auto"/>
        <w:ind w:right="20" w:firstLine="720"/>
        <w:jc w:val="both"/>
        <w:rPr>
          <w:rFonts w:ascii="Arial" w:hAnsi="Arial" w:cs="Arial"/>
          <w:b/>
          <w:bCs/>
          <w:sz w:val="22"/>
          <w:szCs w:val="22"/>
        </w:rPr>
      </w:pPr>
    </w:p>
    <w:p w:rsidR="00870F67" w:rsidRPr="0090354F" w:rsidRDefault="00870F67" w:rsidP="0006179D">
      <w:pPr>
        <w:widowControl w:val="0"/>
        <w:overflowPunct w:val="0"/>
        <w:autoSpaceDE w:val="0"/>
        <w:autoSpaceDN w:val="0"/>
        <w:adjustRightInd w:val="0"/>
        <w:spacing w:line="276" w:lineRule="auto"/>
        <w:ind w:right="20" w:firstLine="720"/>
        <w:jc w:val="both"/>
        <w:rPr>
          <w:rFonts w:ascii="Arial" w:hAnsi="Arial" w:cs="Arial"/>
          <w:sz w:val="22"/>
          <w:szCs w:val="22"/>
        </w:rPr>
      </w:pPr>
      <w:r w:rsidRPr="0090354F">
        <w:rPr>
          <w:rFonts w:ascii="Arial" w:hAnsi="Arial" w:cs="Arial"/>
          <w:b/>
          <w:bCs/>
          <w:sz w:val="22"/>
          <w:szCs w:val="22"/>
        </w:rPr>
        <w:t>Mivel a törvényekből nem derül ki, hogy pontosan milyen ifjúsági feladatai vannak az önkormányzatnak, ezért alapvető, hogy az adott település önkormányzata kidolgozza a saját ifjúsági koncepcióját.</w:t>
      </w:r>
    </w:p>
    <w:p w:rsidR="00870F67" w:rsidRDefault="00870F67" w:rsidP="0006179D">
      <w:pPr>
        <w:widowControl w:val="0"/>
        <w:autoSpaceDE w:val="0"/>
        <w:autoSpaceDN w:val="0"/>
        <w:adjustRightInd w:val="0"/>
        <w:spacing w:line="276" w:lineRule="auto"/>
      </w:pPr>
    </w:p>
    <w:p w:rsidR="00870F67" w:rsidRDefault="00870F67" w:rsidP="0006179D">
      <w:pPr>
        <w:widowControl w:val="0"/>
        <w:overflowPunct w:val="0"/>
        <w:autoSpaceDE w:val="0"/>
        <w:autoSpaceDN w:val="0"/>
        <w:adjustRightInd w:val="0"/>
        <w:spacing w:line="276" w:lineRule="auto"/>
        <w:ind w:firstLine="708"/>
        <w:jc w:val="both"/>
        <w:rPr>
          <w:rFonts w:ascii="Arial" w:hAnsi="Arial" w:cs="Arial"/>
          <w:b/>
        </w:rPr>
      </w:pPr>
      <w:r w:rsidRPr="00E15A1A">
        <w:rPr>
          <w:rFonts w:ascii="Arial" w:hAnsi="Arial" w:cs="Arial"/>
          <w:b/>
        </w:rPr>
        <w:t>Az önkormányzati ifjúságpolitika feladata</w:t>
      </w:r>
    </w:p>
    <w:p w:rsidR="00870F67" w:rsidRPr="00E15A1A" w:rsidRDefault="00870F67" w:rsidP="0006179D">
      <w:pPr>
        <w:widowControl w:val="0"/>
        <w:overflowPunct w:val="0"/>
        <w:autoSpaceDE w:val="0"/>
        <w:autoSpaceDN w:val="0"/>
        <w:adjustRightInd w:val="0"/>
        <w:spacing w:line="276" w:lineRule="auto"/>
        <w:jc w:val="both"/>
        <w:rPr>
          <w:rFonts w:ascii="Arial" w:hAnsi="Arial" w:cs="Arial"/>
          <w:b/>
        </w:rPr>
      </w:pPr>
    </w:p>
    <w:p w:rsidR="00870F67" w:rsidRPr="0008609A" w:rsidRDefault="00870F67" w:rsidP="0006179D">
      <w:pPr>
        <w:widowControl w:val="0"/>
        <w:autoSpaceDE w:val="0"/>
        <w:autoSpaceDN w:val="0"/>
        <w:adjustRightInd w:val="0"/>
        <w:spacing w:line="276" w:lineRule="auto"/>
        <w:ind w:firstLine="708"/>
        <w:jc w:val="both"/>
        <w:rPr>
          <w:rFonts w:ascii="Arial" w:hAnsi="Arial" w:cs="Arial"/>
          <w:sz w:val="22"/>
          <w:szCs w:val="22"/>
        </w:rPr>
      </w:pPr>
      <w:r>
        <w:rPr>
          <w:rFonts w:ascii="Arial" w:hAnsi="Arial" w:cs="Arial"/>
          <w:sz w:val="22"/>
          <w:szCs w:val="22"/>
        </w:rPr>
        <w:t xml:space="preserve">Az önkormányzati ifjúságpolitika kulcsa egyetlen fogalom: </w:t>
      </w:r>
      <w:r w:rsidRPr="00926353">
        <w:rPr>
          <w:rFonts w:ascii="Arial" w:hAnsi="Arial" w:cs="Arial"/>
          <w:b/>
          <w:sz w:val="22"/>
          <w:szCs w:val="22"/>
        </w:rPr>
        <w:t>integráció.</w:t>
      </w:r>
      <w:r>
        <w:rPr>
          <w:rFonts w:ascii="Arial" w:hAnsi="Arial" w:cs="Arial"/>
          <w:b/>
          <w:sz w:val="22"/>
          <w:szCs w:val="22"/>
        </w:rPr>
        <w:t xml:space="preserve"> </w:t>
      </w:r>
      <w:r>
        <w:rPr>
          <w:rFonts w:ascii="Arial" w:hAnsi="Arial" w:cs="Arial"/>
          <w:sz w:val="22"/>
          <w:szCs w:val="22"/>
        </w:rPr>
        <w:t xml:space="preserve">Ez két folyamatot jelent. Az egyik, amikor társadalompolitikáról beszélünk, és abból indulunk ki, hogy a társadalom egy létező rendszer, melynek alrendszerei vannak, ezekben az ifjúságról való koncepcionális gondolkodás feladata, hogy garantálja a fiatalokkal, mint egésszel, komplex jelenséggel való foglalkozást, hogy ne csak , mint egy-egy társadalmi probléma hordozója jelenjen meg. </w:t>
      </w:r>
    </w:p>
    <w:p w:rsidR="00870F67" w:rsidRDefault="00870F67" w:rsidP="0006179D">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ab/>
        <w:t xml:space="preserve">A másik nem a nagy alrendszerekhez kapcsolódik, hanem a döntéshozatali mechanizmusokhoz. Ebben a dimenzióban az integráció azt jelenti, hogy a fiatalokat be kell vonni a helyi társadalmi döntésekbe és azok végrehajtásába. Nyugat-Európában már évek óta foglalkoztatja az ifjúságpolitikusokat ennek az elvnek a gyakorlatba való átültetése, több sikeres és még több sikertelen modellt dolgoztak ki. Az adott település ifjúsági koncepciójának végrehajtásában a legfontosabb szerepet maguknak a fiataloknak illetve szerveiknek kell szánni. </w:t>
      </w:r>
    </w:p>
    <w:p w:rsidR="00870F67" w:rsidRDefault="00870F67" w:rsidP="0006179D">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ab/>
        <w:t xml:space="preserve">Magyarországon több mint 3100 települési önkormányzat működik. Felvetődik a kérdés, hogy egyáltalán mekkora településen van értelme önálló ifjúságpolitikáról beszélni. Az ifjúságpolitikának mint szemléletnek, gondolkodásmódnak bármekkora településről is legyen szó van létjogosultsága. </w:t>
      </w:r>
      <w:r w:rsidRPr="002B7BB7">
        <w:rPr>
          <w:rFonts w:ascii="Arial" w:hAnsi="Arial" w:cs="Arial"/>
          <w:sz w:val="22"/>
          <w:szCs w:val="22"/>
        </w:rPr>
        <w:t xml:space="preserve">A kisebb településen kevesebb a feladat, kevesebb és más jellegű problémák vannak, ezért nincs mindenhol szükség arra, hogy deklarált, önálló ifjúságpolitika garantálja az "ifjúságbarát" szemlélet meglétét a döntéshozatali és végrehajtási mechanizmusokban. Egy városi önkormányzat azonban, ha meg akar felelni a kihívásoknak, kénytelen differenciáltan kezelni az egyes problémákat és nincs arra mód, hogy minden egyes kérdés tárgyalásakor megjelenjenek a fiatalok, mint szempont. Éppen ezért ezeken a településeken szükség van egy integráló (és a végrehajtást koordináló) ifjúságpolitikára vagy inkább ifjúsági stratégiára, amely garantálja, hogy az ifjúság bevonódjon a döntésekbe, vagy ha nem is vonódik be, legalább mint szempont jelen legyen. </w:t>
      </w:r>
      <w:r w:rsidRPr="002B7BB7">
        <w:rPr>
          <w:rFonts w:ascii="Arial" w:hAnsi="Arial" w:cs="Arial"/>
          <w:sz w:val="22"/>
          <w:szCs w:val="22"/>
        </w:rPr>
        <w:lastRenderedPageBreak/>
        <w:t xml:space="preserve">Fontos kihangsúlyozni, hogy a fiataloknak nem arra van szükségünk, hogy mások képviseljék érdekeiket, vagy, hogy mások oldják meg helyettük a problémáikat. Sokkal </w:t>
      </w:r>
      <w:r w:rsidRPr="00874DF3">
        <w:rPr>
          <w:rFonts w:ascii="Arial" w:hAnsi="Arial" w:cs="Arial"/>
          <w:sz w:val="22"/>
          <w:szCs w:val="22"/>
        </w:rPr>
        <w:t>inkább arra, hogy önszerveződési lehetőségek birtokába jussanak és ezzel élni is tudjanak.</w:t>
      </w:r>
      <w:r w:rsidRPr="00874DF3">
        <w:rPr>
          <w:rStyle w:val="Lbjegyzet-hivatkozs"/>
          <w:rFonts w:ascii="Arial" w:hAnsi="Arial" w:cs="Arial"/>
          <w:sz w:val="22"/>
          <w:szCs w:val="22"/>
        </w:rPr>
        <w:footnoteReference w:id="3"/>
      </w:r>
    </w:p>
    <w:p w:rsidR="00870F67" w:rsidRDefault="00870F67" w:rsidP="0006179D">
      <w:pPr>
        <w:widowControl w:val="0"/>
        <w:autoSpaceDE w:val="0"/>
        <w:autoSpaceDN w:val="0"/>
        <w:adjustRightInd w:val="0"/>
        <w:spacing w:line="276" w:lineRule="auto"/>
        <w:ind w:left="2"/>
        <w:rPr>
          <w:b/>
          <w:bCs/>
          <w:sz w:val="28"/>
          <w:szCs w:val="28"/>
        </w:rPr>
      </w:pPr>
    </w:p>
    <w:p w:rsidR="00870F67" w:rsidRPr="00F4747B" w:rsidRDefault="00870F67" w:rsidP="0006179D">
      <w:pPr>
        <w:widowControl w:val="0"/>
        <w:autoSpaceDE w:val="0"/>
        <w:autoSpaceDN w:val="0"/>
        <w:adjustRightInd w:val="0"/>
        <w:spacing w:line="276" w:lineRule="auto"/>
        <w:ind w:left="2" w:firstLine="706"/>
        <w:rPr>
          <w:rFonts w:ascii="Arial" w:hAnsi="Arial" w:cs="Arial"/>
        </w:rPr>
      </w:pPr>
      <w:r w:rsidRPr="00F4747B">
        <w:rPr>
          <w:rFonts w:ascii="Arial" w:hAnsi="Arial" w:cs="Arial"/>
          <w:b/>
          <w:bCs/>
        </w:rPr>
        <w:t>Önkormányzati ifjúsági koncepció alkotása</w:t>
      </w:r>
    </w:p>
    <w:p w:rsidR="00870F67" w:rsidRDefault="00870F67" w:rsidP="0006179D">
      <w:pPr>
        <w:widowControl w:val="0"/>
        <w:autoSpaceDE w:val="0"/>
        <w:autoSpaceDN w:val="0"/>
        <w:adjustRightInd w:val="0"/>
        <w:spacing w:line="276" w:lineRule="auto"/>
      </w:pPr>
    </w:p>
    <w:p w:rsidR="00870F67" w:rsidRDefault="00870F67" w:rsidP="0006179D">
      <w:pPr>
        <w:widowControl w:val="0"/>
        <w:autoSpaceDE w:val="0"/>
        <w:autoSpaceDN w:val="0"/>
        <w:adjustRightInd w:val="0"/>
        <w:spacing w:line="276" w:lineRule="auto"/>
      </w:pPr>
    </w:p>
    <w:p w:rsidR="00870F67" w:rsidRPr="0034270E" w:rsidRDefault="00870F67" w:rsidP="0006179D">
      <w:pPr>
        <w:widowControl w:val="0"/>
        <w:overflowPunct w:val="0"/>
        <w:autoSpaceDE w:val="0"/>
        <w:autoSpaceDN w:val="0"/>
        <w:adjustRightInd w:val="0"/>
        <w:spacing w:line="276" w:lineRule="auto"/>
        <w:ind w:left="2" w:firstLine="706"/>
        <w:jc w:val="both"/>
        <w:rPr>
          <w:rFonts w:ascii="Arial" w:hAnsi="Arial" w:cs="Arial"/>
          <w:sz w:val="22"/>
          <w:szCs w:val="22"/>
        </w:rPr>
      </w:pPr>
      <w:r w:rsidRPr="0034270E">
        <w:rPr>
          <w:rFonts w:ascii="Arial" w:hAnsi="Arial" w:cs="Arial"/>
          <w:sz w:val="22"/>
          <w:szCs w:val="22"/>
        </w:rPr>
        <w:t xml:space="preserve">Az önkormányzati koncepció célja - az esetek legnagyobb részben -, hogy a jelen állapotának, igényeinek és lehetőségeinek tudatában az önkormányzat szándékait meghatározza egy-egy terület, ellátandó feladat funkcióinak és formáinak fenntartására vagy - ha hiányzik - megteremtésére. A koncepció a szükségletek, a feladatok, a megoldási módozatok számbavétele, továbbá olyan döntéshozatali elvek, irányok meghatározása, amely megvalósulása során a meglévő értékek megőrizhetők, a hiányosságok pótolhatók és a település adott területén a plurális </w:t>
      </w:r>
      <w:r>
        <w:rPr>
          <w:rFonts w:ascii="Arial" w:hAnsi="Arial" w:cs="Arial"/>
          <w:sz w:val="22"/>
          <w:szCs w:val="22"/>
        </w:rPr>
        <w:t xml:space="preserve">(többszörös) </w:t>
      </w:r>
      <w:r w:rsidRPr="0034270E">
        <w:rPr>
          <w:rFonts w:ascii="Arial" w:hAnsi="Arial" w:cs="Arial"/>
          <w:sz w:val="22"/>
          <w:szCs w:val="22"/>
        </w:rPr>
        <w:t>fejlődési tendenciák továbbra is biztosíthatók.</w:t>
      </w:r>
    </w:p>
    <w:p w:rsidR="00870F67" w:rsidRPr="004957FB" w:rsidRDefault="00870F67" w:rsidP="0006179D">
      <w:pPr>
        <w:widowControl w:val="0"/>
        <w:suppressAutoHyphens w:val="0"/>
        <w:overflowPunct w:val="0"/>
        <w:autoSpaceDE w:val="0"/>
        <w:autoSpaceDN w:val="0"/>
        <w:adjustRightInd w:val="0"/>
        <w:spacing w:line="276" w:lineRule="auto"/>
        <w:jc w:val="both"/>
        <w:rPr>
          <w:rFonts w:ascii="Arial" w:hAnsi="Arial" w:cs="Arial"/>
          <w:sz w:val="22"/>
          <w:szCs w:val="22"/>
          <w:vertAlign w:val="superscript"/>
        </w:rPr>
      </w:pPr>
    </w:p>
    <w:p w:rsidR="00870F67" w:rsidRPr="0090354F" w:rsidRDefault="00870F67" w:rsidP="00870F67">
      <w:pPr>
        <w:widowControl w:val="0"/>
        <w:autoSpaceDE w:val="0"/>
        <w:autoSpaceDN w:val="0"/>
        <w:adjustRightInd w:val="0"/>
        <w:spacing w:line="1" w:lineRule="exact"/>
        <w:rPr>
          <w:rFonts w:ascii="Arial" w:hAnsi="Arial" w:cs="Arial"/>
          <w:sz w:val="22"/>
          <w:szCs w:val="22"/>
          <w:vertAlign w:val="superscript"/>
        </w:rPr>
      </w:pPr>
    </w:p>
    <w:p w:rsidR="00870F67" w:rsidRPr="00D25CCB" w:rsidRDefault="00870F67" w:rsidP="00870F67">
      <w:pPr>
        <w:widowControl w:val="0"/>
        <w:numPr>
          <w:ilvl w:val="0"/>
          <w:numId w:val="1"/>
        </w:numPr>
        <w:tabs>
          <w:tab w:val="clear" w:pos="720"/>
          <w:tab w:val="num" w:pos="117"/>
        </w:tabs>
        <w:suppressAutoHyphens w:val="0"/>
        <w:overflowPunct w:val="0"/>
        <w:autoSpaceDE w:val="0"/>
        <w:autoSpaceDN w:val="0"/>
        <w:adjustRightInd w:val="0"/>
        <w:spacing w:line="214" w:lineRule="auto"/>
        <w:ind w:left="2" w:right="800" w:hanging="2"/>
        <w:jc w:val="both"/>
        <w:rPr>
          <w:rFonts w:ascii="Arial" w:hAnsi="Arial" w:cs="Arial"/>
          <w:sz w:val="22"/>
          <w:szCs w:val="22"/>
          <w:vertAlign w:val="superscript"/>
        </w:rPr>
        <w:sectPr w:rsidR="00870F67" w:rsidRPr="00D25CCB" w:rsidSect="006B1C2E">
          <w:type w:val="continuous"/>
          <w:pgSz w:w="11900" w:h="16840"/>
          <w:pgMar w:top="1417" w:right="1417" w:bottom="1417" w:left="1417" w:header="720" w:footer="720" w:gutter="0"/>
          <w:cols w:space="720" w:equalWidth="0">
            <w:col w:w="9065"/>
          </w:cols>
          <w:noEndnote/>
        </w:sectPr>
      </w:pPr>
    </w:p>
    <w:p w:rsidR="00870F67" w:rsidRPr="009237E1" w:rsidRDefault="00870F67" w:rsidP="00870F67">
      <w:pPr>
        <w:pStyle w:val="Listaszerbekezds"/>
        <w:numPr>
          <w:ilvl w:val="0"/>
          <w:numId w:val="26"/>
        </w:numPr>
        <w:rPr>
          <w:rFonts w:ascii="Arial" w:hAnsi="Arial" w:cs="Arial"/>
          <w:b/>
          <w:i/>
          <w:color w:val="0070C0"/>
        </w:rPr>
      </w:pPr>
      <w:r w:rsidRPr="009237E1">
        <w:rPr>
          <w:rFonts w:ascii="Arial" w:hAnsi="Arial" w:cs="Arial"/>
          <w:b/>
          <w:i/>
          <w:color w:val="0070C0"/>
        </w:rPr>
        <w:lastRenderedPageBreak/>
        <w:t>HELYZETÉRTÉKELÉS – Bátaszéki ifjúságkutatás 2015.</w:t>
      </w:r>
    </w:p>
    <w:p w:rsidR="00870F67" w:rsidRDefault="00870F67" w:rsidP="00870F67">
      <w:pPr>
        <w:rPr>
          <w:rFonts w:ascii="Arial" w:hAnsi="Arial" w:cs="Arial"/>
          <w:sz w:val="22"/>
          <w:szCs w:val="22"/>
        </w:rPr>
      </w:pPr>
    </w:p>
    <w:p w:rsidR="00870F67" w:rsidRPr="005475AD" w:rsidRDefault="00870F67" w:rsidP="00870F67">
      <w:pPr>
        <w:widowControl w:val="0"/>
        <w:autoSpaceDE w:val="0"/>
        <w:autoSpaceDN w:val="0"/>
        <w:adjustRightInd w:val="0"/>
        <w:spacing w:line="267" w:lineRule="exact"/>
        <w:ind w:firstLine="708"/>
        <w:rPr>
          <w:rFonts w:ascii="Arial" w:hAnsi="Arial" w:cs="Arial"/>
          <w:b/>
        </w:rPr>
      </w:pPr>
      <w:r w:rsidRPr="005475AD">
        <w:rPr>
          <w:rFonts w:ascii="Arial" w:hAnsi="Arial" w:cs="Arial"/>
          <w:b/>
        </w:rPr>
        <w:t>Országos helyzetkép az ifjúságról</w:t>
      </w:r>
    </w:p>
    <w:p w:rsidR="00870F67" w:rsidRDefault="00870F67" w:rsidP="00870F67">
      <w:pPr>
        <w:widowControl w:val="0"/>
        <w:autoSpaceDE w:val="0"/>
        <w:autoSpaceDN w:val="0"/>
        <w:adjustRightInd w:val="0"/>
        <w:spacing w:line="218" w:lineRule="exact"/>
        <w:rPr>
          <w:rFonts w:ascii="Arial" w:hAnsi="Arial" w:cs="Arial"/>
          <w:b/>
          <w:sz w:val="22"/>
          <w:szCs w:val="22"/>
          <w:highlight w:val="yellow"/>
        </w:rPr>
      </w:pPr>
    </w:p>
    <w:p w:rsidR="00870F67" w:rsidRPr="005475AD" w:rsidRDefault="00870F67" w:rsidP="00870F67">
      <w:pPr>
        <w:widowControl w:val="0"/>
        <w:autoSpaceDE w:val="0"/>
        <w:autoSpaceDN w:val="0"/>
        <w:adjustRightInd w:val="0"/>
        <w:spacing w:line="218" w:lineRule="exact"/>
        <w:rPr>
          <w:rFonts w:ascii="Arial" w:hAnsi="Arial" w:cs="Arial"/>
          <w:b/>
          <w:sz w:val="22"/>
          <w:szCs w:val="22"/>
          <w:highlight w:val="yellow"/>
        </w:rPr>
      </w:pPr>
    </w:p>
    <w:p w:rsidR="00870F67" w:rsidRDefault="00870F67" w:rsidP="0006179D">
      <w:pPr>
        <w:widowControl w:val="0"/>
        <w:overflowPunct w:val="0"/>
        <w:autoSpaceDE w:val="0"/>
        <w:autoSpaceDN w:val="0"/>
        <w:adjustRightInd w:val="0"/>
        <w:spacing w:line="276" w:lineRule="auto"/>
        <w:jc w:val="both"/>
        <w:rPr>
          <w:rFonts w:ascii="Arial" w:hAnsi="Arial" w:cs="Arial"/>
          <w:sz w:val="22"/>
          <w:szCs w:val="22"/>
        </w:rPr>
      </w:pPr>
      <w:r w:rsidRPr="00647EB0">
        <w:rPr>
          <w:rFonts w:ascii="Arial" w:hAnsi="Arial" w:cs="Arial"/>
          <w:sz w:val="22"/>
          <w:szCs w:val="22"/>
        </w:rPr>
        <w:t>Országos helyzetkép készült A Magyar Ifjúság 2012 címmel, amely nagymintás ifjúságkutatás</w:t>
      </w:r>
      <w:r>
        <w:rPr>
          <w:rFonts w:ascii="Arial" w:hAnsi="Arial" w:cs="Arial"/>
          <w:sz w:val="22"/>
          <w:szCs w:val="22"/>
        </w:rPr>
        <w:t xml:space="preserve"> volt</w:t>
      </w:r>
      <w:r w:rsidRPr="00647EB0">
        <w:rPr>
          <w:rFonts w:ascii="Arial" w:hAnsi="Arial" w:cs="Arial"/>
          <w:sz w:val="22"/>
          <w:szCs w:val="22"/>
        </w:rPr>
        <w:t xml:space="preserve"> a 15-29 évesek körében, 8.000 fő megkérdezésével készült.</w:t>
      </w:r>
    </w:p>
    <w:p w:rsidR="00870F67" w:rsidRPr="00A32383" w:rsidRDefault="00870F67" w:rsidP="0006179D">
      <w:pPr>
        <w:widowControl w:val="0"/>
        <w:autoSpaceDE w:val="0"/>
        <w:autoSpaceDN w:val="0"/>
        <w:adjustRightInd w:val="0"/>
        <w:spacing w:line="276" w:lineRule="auto"/>
        <w:rPr>
          <w:rFonts w:ascii="Arial" w:hAnsi="Arial" w:cs="Arial"/>
          <w:sz w:val="22"/>
          <w:szCs w:val="22"/>
          <w:highlight w:val="yellow"/>
        </w:rPr>
      </w:pPr>
    </w:p>
    <w:p w:rsidR="00870F67" w:rsidRDefault="00870F67" w:rsidP="0006179D">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A fent hivatkozott ifjúság kutatás </w:t>
      </w:r>
      <w:r w:rsidRPr="005B616F">
        <w:rPr>
          <w:rFonts w:ascii="Arial" w:hAnsi="Arial" w:cs="Arial"/>
          <w:sz w:val="22"/>
          <w:szCs w:val="22"/>
        </w:rPr>
        <w:t>adat</w:t>
      </w:r>
      <w:r>
        <w:rPr>
          <w:rFonts w:ascii="Arial" w:hAnsi="Arial" w:cs="Arial"/>
          <w:sz w:val="22"/>
          <w:szCs w:val="22"/>
        </w:rPr>
        <w:t>aiból az alábbiakban –</w:t>
      </w:r>
      <w:r w:rsidRPr="005B616F">
        <w:rPr>
          <w:rFonts w:ascii="Arial" w:hAnsi="Arial" w:cs="Arial"/>
          <w:sz w:val="22"/>
          <w:szCs w:val="22"/>
        </w:rPr>
        <w:t xml:space="preserve"> a teljesség igénye nélkül</w:t>
      </w:r>
      <w:r>
        <w:rPr>
          <w:rFonts w:ascii="Arial" w:hAnsi="Arial" w:cs="Arial"/>
          <w:sz w:val="22"/>
          <w:szCs w:val="22"/>
        </w:rPr>
        <w:t xml:space="preserve"> – </w:t>
      </w:r>
      <w:r w:rsidRPr="005B616F">
        <w:rPr>
          <w:rFonts w:ascii="Arial" w:hAnsi="Arial" w:cs="Arial"/>
          <w:sz w:val="22"/>
          <w:szCs w:val="22"/>
        </w:rPr>
        <w:t>kiemel</w:t>
      </w:r>
      <w:r>
        <w:rPr>
          <w:rFonts w:ascii="Arial" w:hAnsi="Arial" w:cs="Arial"/>
          <w:sz w:val="22"/>
          <w:szCs w:val="22"/>
        </w:rPr>
        <w:t>tünk egy-egy rövid összefoglalót, melyeknek a trendje településünk fiataljai körében is megtapasztalható:</w:t>
      </w:r>
    </w:p>
    <w:p w:rsidR="00870F67" w:rsidRPr="005A5811" w:rsidRDefault="00870F67" w:rsidP="0006179D">
      <w:pPr>
        <w:widowControl w:val="0"/>
        <w:autoSpaceDE w:val="0"/>
        <w:autoSpaceDN w:val="0"/>
        <w:adjustRightInd w:val="0"/>
        <w:spacing w:line="276" w:lineRule="auto"/>
        <w:rPr>
          <w:rFonts w:ascii="Arial" w:hAnsi="Arial" w:cs="Arial"/>
          <w:sz w:val="22"/>
          <w:szCs w:val="22"/>
        </w:rPr>
      </w:pPr>
    </w:p>
    <w:p w:rsidR="00870F67" w:rsidRDefault="00870F67" w:rsidP="0006179D">
      <w:pPr>
        <w:pStyle w:val="Listaszerbekezds"/>
        <w:widowControl w:val="0"/>
        <w:numPr>
          <w:ilvl w:val="0"/>
          <w:numId w:val="4"/>
        </w:numPr>
        <w:autoSpaceDE w:val="0"/>
        <w:autoSpaceDN w:val="0"/>
        <w:adjustRightInd w:val="0"/>
        <w:spacing w:line="276" w:lineRule="auto"/>
        <w:jc w:val="both"/>
        <w:rPr>
          <w:rFonts w:ascii="Arial" w:hAnsi="Arial" w:cs="Arial"/>
          <w:sz w:val="22"/>
          <w:szCs w:val="22"/>
        </w:rPr>
      </w:pPr>
      <w:r w:rsidRPr="005A5811">
        <w:rPr>
          <w:rFonts w:ascii="Arial" w:hAnsi="Arial" w:cs="Arial"/>
          <w:b/>
          <w:sz w:val="22"/>
          <w:szCs w:val="22"/>
        </w:rPr>
        <w:t xml:space="preserve">Családalapítás; gyermekvállalás – </w:t>
      </w:r>
      <w:r w:rsidRPr="00D314C5">
        <w:rPr>
          <w:rFonts w:ascii="Arial" w:hAnsi="Arial" w:cs="Arial"/>
          <w:sz w:val="22"/>
          <w:szCs w:val="22"/>
        </w:rPr>
        <w:t>F</w:t>
      </w:r>
      <w:r w:rsidRPr="005A5811">
        <w:rPr>
          <w:rFonts w:ascii="Arial" w:hAnsi="Arial" w:cs="Arial"/>
          <w:sz w:val="22"/>
          <w:szCs w:val="22"/>
        </w:rPr>
        <w:t>őbb irányai</w:t>
      </w:r>
      <w:r>
        <w:rPr>
          <w:rFonts w:ascii="Arial" w:hAnsi="Arial" w:cs="Arial"/>
          <w:sz w:val="22"/>
          <w:szCs w:val="22"/>
        </w:rPr>
        <w:t>,</w:t>
      </w:r>
      <w:r w:rsidRPr="005A5811">
        <w:rPr>
          <w:rFonts w:ascii="Arial" w:hAnsi="Arial" w:cs="Arial"/>
          <w:sz w:val="22"/>
          <w:szCs w:val="22"/>
        </w:rPr>
        <w:t xml:space="preserve"> a házasságban élők aránya csökken, az élettársi kapcsolatban élők száma növekedik</w:t>
      </w:r>
      <w:r>
        <w:rPr>
          <w:rFonts w:ascii="Arial" w:hAnsi="Arial" w:cs="Arial"/>
          <w:sz w:val="22"/>
          <w:szCs w:val="22"/>
        </w:rPr>
        <w:t>.</w:t>
      </w:r>
      <w:r w:rsidRPr="005A5811">
        <w:rPr>
          <w:rFonts w:ascii="Arial" w:hAnsi="Arial" w:cs="Arial"/>
          <w:sz w:val="22"/>
          <w:szCs w:val="22"/>
        </w:rPr>
        <w:t xml:space="preserve"> </w:t>
      </w:r>
      <w:r>
        <w:rPr>
          <w:rFonts w:ascii="Arial" w:hAnsi="Arial" w:cs="Arial"/>
          <w:sz w:val="22"/>
          <w:szCs w:val="22"/>
        </w:rPr>
        <w:t>A</w:t>
      </w:r>
      <w:r w:rsidRPr="005A5811">
        <w:rPr>
          <w:rFonts w:ascii="Arial" w:hAnsi="Arial" w:cs="Arial"/>
          <w:sz w:val="22"/>
          <w:szCs w:val="22"/>
        </w:rPr>
        <w:t xml:space="preserve"> gyermekvállalásnál a fiatalok többsége átlagosan 1,7 gyermeket tervez, az első gyermek érkezésekor 29 éves kornál előbb nem kívánnak szülővé válni, főként anyagi okok miatt.  </w:t>
      </w:r>
    </w:p>
    <w:p w:rsidR="00870F67" w:rsidRPr="004535D6" w:rsidRDefault="00870F67" w:rsidP="00870F67">
      <w:pPr>
        <w:pStyle w:val="Listaszerbekezds"/>
        <w:widowControl w:val="0"/>
        <w:numPr>
          <w:ilvl w:val="0"/>
          <w:numId w:val="4"/>
        </w:numPr>
        <w:autoSpaceDE w:val="0"/>
        <w:autoSpaceDN w:val="0"/>
        <w:adjustRightInd w:val="0"/>
        <w:spacing w:line="300" w:lineRule="exact"/>
        <w:jc w:val="both"/>
        <w:rPr>
          <w:rFonts w:ascii="Arial" w:hAnsi="Arial" w:cs="Arial"/>
          <w:sz w:val="22"/>
          <w:szCs w:val="22"/>
        </w:rPr>
      </w:pPr>
      <w:r w:rsidRPr="005A5811">
        <w:rPr>
          <w:rFonts w:ascii="Arial" w:hAnsi="Arial" w:cs="Arial"/>
          <w:b/>
          <w:sz w:val="22"/>
          <w:szCs w:val="22"/>
        </w:rPr>
        <w:t xml:space="preserve">Oktatási helyzetkép – </w:t>
      </w:r>
      <w:r w:rsidRPr="005A5811">
        <w:rPr>
          <w:rFonts w:ascii="Arial" w:hAnsi="Arial" w:cs="Arial"/>
          <w:sz w:val="22"/>
          <w:szCs w:val="22"/>
        </w:rPr>
        <w:t>2000-2008 között nagyfokú növekedés tapasztalható az oktatásban való részvételben (34 %-ról 46 %-ra), ez 2012-ben megtorpant a fiatalok 43 %-a vett csak részt valamilyen képzésen, tanfolyamon. Említésre méltó. hogy azok a fiatalok, akik nem fejezték be az általános iskolát (a megkérdezettek 2 %-a), többségük nem folytat további tanulmányokat, 40 %-a ezeknek a fiataloknak érzi</w:t>
      </w:r>
      <w:r>
        <w:rPr>
          <w:rFonts w:ascii="Arial" w:hAnsi="Arial" w:cs="Arial"/>
          <w:sz w:val="22"/>
          <w:szCs w:val="22"/>
        </w:rPr>
        <w:t>,</w:t>
      </w:r>
      <w:r w:rsidRPr="005A5811">
        <w:rPr>
          <w:rFonts w:ascii="Arial" w:hAnsi="Arial" w:cs="Arial"/>
          <w:sz w:val="22"/>
          <w:szCs w:val="22"/>
        </w:rPr>
        <w:t xml:space="preserve"> szükség</w:t>
      </w:r>
      <w:r>
        <w:rPr>
          <w:rFonts w:ascii="Arial" w:hAnsi="Arial" w:cs="Arial"/>
          <w:sz w:val="22"/>
          <w:szCs w:val="22"/>
        </w:rPr>
        <w:t xml:space="preserve"> van</w:t>
      </w:r>
      <w:r w:rsidRPr="005A5811">
        <w:rPr>
          <w:rFonts w:ascii="Arial" w:hAnsi="Arial" w:cs="Arial"/>
          <w:sz w:val="22"/>
          <w:szCs w:val="22"/>
        </w:rPr>
        <w:t xml:space="preserve"> a tanulás</w:t>
      </w:r>
      <w:r>
        <w:rPr>
          <w:rFonts w:ascii="Arial" w:hAnsi="Arial" w:cs="Arial"/>
          <w:sz w:val="22"/>
          <w:szCs w:val="22"/>
        </w:rPr>
        <w:t>ra</w:t>
      </w:r>
      <w:r w:rsidRPr="005A5811">
        <w:rPr>
          <w:rFonts w:ascii="Arial" w:hAnsi="Arial" w:cs="Arial"/>
          <w:sz w:val="22"/>
          <w:szCs w:val="22"/>
        </w:rPr>
        <w:t xml:space="preserve">, és képzi magát ma is. A nyolc általános iskolai osztály elvégzésének hiányát azzal magyarázták a megkérdezettek, hogy rossz volt a tanulmányi eredményük, illetve esküvő, valamint gyermek érkezése volt az akadályozó tényező. A </w:t>
      </w:r>
      <w:r w:rsidRPr="004535D6">
        <w:rPr>
          <w:rFonts w:ascii="Arial" w:hAnsi="Arial" w:cs="Arial"/>
          <w:sz w:val="22"/>
          <w:szCs w:val="22"/>
        </w:rPr>
        <w:t xml:space="preserve">szakmunkásvégzettséggel a megkérdezettek 16 %-a, érettségivel a kutatásban résztvevők 42 %-a, míg diplomával a csoport 8 %-a rendelkezik. Általánosságban elmondható, hogy a szülők iskolai végzettsége továbbra is nagyban befolyásolja a gyermeke végzettségét. </w:t>
      </w:r>
    </w:p>
    <w:p w:rsidR="00870F67" w:rsidRPr="009406B7" w:rsidRDefault="00870F67" w:rsidP="00870F67">
      <w:pPr>
        <w:pStyle w:val="Listaszerbekezds"/>
        <w:widowControl w:val="0"/>
        <w:numPr>
          <w:ilvl w:val="0"/>
          <w:numId w:val="4"/>
        </w:numPr>
        <w:autoSpaceDE w:val="0"/>
        <w:autoSpaceDN w:val="0"/>
        <w:adjustRightInd w:val="0"/>
        <w:spacing w:line="300" w:lineRule="exact"/>
        <w:jc w:val="both"/>
        <w:rPr>
          <w:rFonts w:ascii="Arial" w:hAnsi="Arial" w:cs="Arial"/>
          <w:sz w:val="22"/>
          <w:szCs w:val="22"/>
        </w:rPr>
      </w:pPr>
      <w:r w:rsidRPr="009406B7">
        <w:rPr>
          <w:rFonts w:ascii="Arial" w:hAnsi="Arial" w:cs="Arial"/>
          <w:b/>
          <w:sz w:val="22"/>
          <w:szCs w:val="22"/>
        </w:rPr>
        <w:t xml:space="preserve">Munkavállalás – </w:t>
      </w:r>
      <w:r w:rsidRPr="009406B7">
        <w:rPr>
          <w:rFonts w:ascii="Arial" w:hAnsi="Arial" w:cs="Arial"/>
          <w:sz w:val="22"/>
          <w:szCs w:val="22"/>
        </w:rPr>
        <w:t>A megkérdezettek 39 %-a</w:t>
      </w:r>
      <w:r w:rsidRPr="009406B7">
        <w:rPr>
          <w:rFonts w:ascii="Arial" w:hAnsi="Arial" w:cs="Arial"/>
          <w:b/>
          <w:sz w:val="22"/>
          <w:szCs w:val="22"/>
        </w:rPr>
        <w:t xml:space="preserve"> </w:t>
      </w:r>
      <w:r w:rsidRPr="009406B7">
        <w:rPr>
          <w:rFonts w:ascii="Arial" w:hAnsi="Arial" w:cs="Arial"/>
          <w:sz w:val="22"/>
          <w:szCs w:val="22"/>
        </w:rPr>
        <w:t>dolgozik, jellemzően alkalmazottként, de akad köztük vállalkozást működtető is (4 %). A fiatal felnőttek 40 %-ának még nem volt olyan munkája, amelyért pénzt kapott volna. A világgazdasági válság hatására hazánkban is romlottak a fiatalok munkakeresési esélyei, ez abban nyilvánul meg, hogy a munkakeresés várakozási ideje átlagosan 6,4 hónapra nőtt. Az iskolázottság jelentős különbségeket mutat az elhelyezkedéshez szükséges idő tekintetében. Az általános iskolát végzettek akár 12 hónapon keresztül is várakoztak a munkába lépésre, a diplomások esetében ez az idő felére csökken.</w:t>
      </w:r>
      <w:r>
        <w:rPr>
          <w:rFonts w:ascii="Arial" w:hAnsi="Arial" w:cs="Arial"/>
          <w:sz w:val="22"/>
          <w:szCs w:val="22"/>
        </w:rPr>
        <w:t xml:space="preserve"> A fiatalok negyede megtapasztalta már a munkanélküliséget, és különösen a nyolc osztályt végzettek körében merült fel a feketemunka, a zsebbe fizetés.  </w:t>
      </w:r>
      <w:r w:rsidRPr="009406B7">
        <w:rPr>
          <w:rFonts w:ascii="Arial" w:hAnsi="Arial" w:cs="Arial"/>
          <w:sz w:val="22"/>
          <w:szCs w:val="22"/>
        </w:rPr>
        <w:t xml:space="preserve"> </w:t>
      </w:r>
    </w:p>
    <w:p w:rsidR="00870F67" w:rsidRPr="008B3B70" w:rsidRDefault="00870F67" w:rsidP="00870F67">
      <w:pPr>
        <w:pStyle w:val="Listaszerbekezds"/>
        <w:widowControl w:val="0"/>
        <w:numPr>
          <w:ilvl w:val="0"/>
          <w:numId w:val="4"/>
        </w:numPr>
        <w:autoSpaceDE w:val="0"/>
        <w:autoSpaceDN w:val="0"/>
        <w:adjustRightInd w:val="0"/>
        <w:spacing w:line="300" w:lineRule="exact"/>
        <w:jc w:val="both"/>
        <w:rPr>
          <w:rFonts w:ascii="Arial" w:hAnsi="Arial" w:cs="Arial"/>
          <w:sz w:val="22"/>
          <w:szCs w:val="22"/>
        </w:rPr>
      </w:pPr>
      <w:r w:rsidRPr="008B3B70">
        <w:rPr>
          <w:rFonts w:ascii="Arial" w:hAnsi="Arial" w:cs="Arial"/>
          <w:b/>
          <w:sz w:val="22"/>
          <w:szCs w:val="22"/>
        </w:rPr>
        <w:t xml:space="preserve">Nemzetközi migráció – </w:t>
      </w:r>
      <w:r w:rsidRPr="008B3B70">
        <w:rPr>
          <w:rFonts w:ascii="Arial" w:hAnsi="Arial" w:cs="Arial"/>
          <w:sz w:val="22"/>
          <w:szCs w:val="22"/>
        </w:rPr>
        <w:t>A 15-29 éves fiatalok fele tervezi, hogy külföldön vállal munkát, 10 %-a pedig a külföldi tanulmányokat vette tervbe jövője megalapozásaként. A legnépszerűbb eur</w:t>
      </w:r>
      <w:r>
        <w:rPr>
          <w:rFonts w:ascii="Arial" w:hAnsi="Arial" w:cs="Arial"/>
          <w:sz w:val="22"/>
          <w:szCs w:val="22"/>
        </w:rPr>
        <w:t>ó</w:t>
      </w:r>
      <w:r w:rsidRPr="008B3B70">
        <w:rPr>
          <w:rFonts w:ascii="Arial" w:hAnsi="Arial" w:cs="Arial"/>
          <w:sz w:val="22"/>
          <w:szCs w:val="22"/>
        </w:rPr>
        <w:t>pai uniós országok</w:t>
      </w:r>
      <w:r>
        <w:rPr>
          <w:rFonts w:ascii="Arial" w:hAnsi="Arial" w:cs="Arial"/>
          <w:sz w:val="22"/>
          <w:szCs w:val="22"/>
        </w:rPr>
        <w:t>:</w:t>
      </w:r>
      <w:r w:rsidRPr="008B3B70">
        <w:rPr>
          <w:rFonts w:ascii="Arial" w:hAnsi="Arial" w:cs="Arial"/>
          <w:sz w:val="22"/>
          <w:szCs w:val="22"/>
        </w:rPr>
        <w:t xml:space="preserve"> a német nyelvterületű Németország és Ausztria</w:t>
      </w:r>
      <w:r>
        <w:rPr>
          <w:rFonts w:ascii="Arial" w:hAnsi="Arial" w:cs="Arial"/>
          <w:sz w:val="22"/>
          <w:szCs w:val="22"/>
        </w:rPr>
        <w:t>.</w:t>
      </w:r>
      <w:r w:rsidRPr="008B3B70">
        <w:rPr>
          <w:rFonts w:ascii="Arial" w:hAnsi="Arial" w:cs="Arial"/>
          <w:sz w:val="22"/>
          <w:szCs w:val="22"/>
        </w:rPr>
        <w:t xml:space="preserve"> </w:t>
      </w:r>
      <w:r>
        <w:rPr>
          <w:rFonts w:ascii="Arial" w:hAnsi="Arial" w:cs="Arial"/>
          <w:sz w:val="22"/>
          <w:szCs w:val="22"/>
        </w:rPr>
        <w:t>A</w:t>
      </w:r>
      <w:r w:rsidRPr="008B3B70">
        <w:rPr>
          <w:rFonts w:ascii="Arial" w:hAnsi="Arial" w:cs="Arial"/>
          <w:sz w:val="22"/>
          <w:szCs w:val="22"/>
        </w:rPr>
        <w:t xml:space="preserve"> következő kedvelt munkavállalási helyszín Anglia. A megkérdezett fiatalok egyharmada ragaszkodik ahhoz, hogy </w:t>
      </w:r>
      <w:r w:rsidRPr="008B3B70">
        <w:rPr>
          <w:rFonts w:ascii="Arial" w:hAnsi="Arial" w:cs="Arial"/>
          <w:sz w:val="22"/>
          <w:szCs w:val="22"/>
        </w:rPr>
        <w:lastRenderedPageBreak/>
        <w:t xml:space="preserve">kizárólag Magyarországon éljen. Fontos megemlíteni azt a kutatási eredményt, mely szerint jellemezően nem letelepedési szándékkal mennek külföldre a magyar fiatalok, bár egyes esetekben ez lesz a végeredmény, de hosszabb időtartamot is szívesen töltenek más országban. </w:t>
      </w:r>
    </w:p>
    <w:p w:rsidR="00870F67" w:rsidRPr="00E775FE" w:rsidRDefault="00870F67" w:rsidP="00870F67">
      <w:pPr>
        <w:pStyle w:val="Listaszerbekezds"/>
        <w:widowControl w:val="0"/>
        <w:numPr>
          <w:ilvl w:val="0"/>
          <w:numId w:val="4"/>
        </w:numPr>
        <w:autoSpaceDE w:val="0"/>
        <w:autoSpaceDN w:val="0"/>
        <w:adjustRightInd w:val="0"/>
        <w:spacing w:line="300" w:lineRule="exact"/>
        <w:jc w:val="both"/>
        <w:rPr>
          <w:rFonts w:ascii="Arial" w:hAnsi="Arial" w:cs="Arial"/>
          <w:b/>
          <w:sz w:val="22"/>
          <w:szCs w:val="22"/>
        </w:rPr>
      </w:pPr>
      <w:r w:rsidRPr="008B3B70">
        <w:rPr>
          <w:rFonts w:ascii="Arial" w:hAnsi="Arial" w:cs="Arial"/>
          <w:b/>
          <w:sz w:val="22"/>
          <w:szCs w:val="22"/>
        </w:rPr>
        <w:t xml:space="preserve">Szabadidő </w:t>
      </w:r>
      <w:r>
        <w:rPr>
          <w:rFonts w:ascii="Arial" w:hAnsi="Arial" w:cs="Arial"/>
          <w:b/>
          <w:sz w:val="22"/>
          <w:szCs w:val="22"/>
        </w:rPr>
        <w:t>–</w:t>
      </w:r>
      <w:r w:rsidRPr="008B3B70">
        <w:rPr>
          <w:rFonts w:ascii="Arial" w:hAnsi="Arial" w:cs="Arial"/>
          <w:b/>
          <w:sz w:val="22"/>
          <w:szCs w:val="22"/>
        </w:rPr>
        <w:t xml:space="preserve"> </w:t>
      </w:r>
      <w:r>
        <w:rPr>
          <w:rFonts w:ascii="Arial" w:hAnsi="Arial" w:cs="Arial"/>
          <w:sz w:val="22"/>
          <w:szCs w:val="22"/>
        </w:rPr>
        <w:t xml:space="preserve">A fiatalok a kötelességeik után fennmaradó szabadidejüket legnagyobb részben az otthonukban és a barátaiknál töltik el, még számottevő a rokonoknál, a szabadban (természetben) és a sportpályán eltöltött szabadidő. Elenyészőbb mértékű a kulturális intézményben (művelődési házban, klubban, moziban), a kocsmában, a bevásárlóközpontban vagy utcán töltött szabadidő. Törzshelyként a szabadtéri utcákat, tereket, sportpályákat, parkokat, vízpartot jelölték meg. A szabadidős elfoglaltságok közül kiemelkedően előkelő helyet foglal el az internetezés, a számítógépezés, ezt követi a tévénézés, és csak a harmadik helyen áll a barátokkal való lógás, beszélgetés. Ami megdöbbentő, hogy a negyedik helyezett zenehallgatás tevékenysége után a fiatalok körében a semmittevés, „csak úgy vagyok” nagyon népszerű, ez után következik az olvasás, a sportolás, a kirándulás, barkácsolás, fényképezés, kézműveskedés, alkotás.  </w:t>
      </w:r>
    </w:p>
    <w:p w:rsidR="00870F67" w:rsidRPr="008B3B70" w:rsidRDefault="00870F67" w:rsidP="00870F67">
      <w:pPr>
        <w:pStyle w:val="Listaszerbekezds"/>
        <w:widowControl w:val="0"/>
        <w:numPr>
          <w:ilvl w:val="0"/>
          <w:numId w:val="4"/>
        </w:numPr>
        <w:autoSpaceDE w:val="0"/>
        <w:autoSpaceDN w:val="0"/>
        <w:adjustRightInd w:val="0"/>
        <w:spacing w:line="300" w:lineRule="exact"/>
        <w:jc w:val="both"/>
        <w:rPr>
          <w:rFonts w:ascii="Arial" w:hAnsi="Arial" w:cs="Arial"/>
          <w:b/>
          <w:sz w:val="22"/>
          <w:szCs w:val="22"/>
        </w:rPr>
      </w:pPr>
      <w:r w:rsidRPr="008B3B70">
        <w:rPr>
          <w:rFonts w:ascii="Arial" w:hAnsi="Arial" w:cs="Arial"/>
          <w:b/>
          <w:sz w:val="22"/>
          <w:szCs w:val="22"/>
        </w:rPr>
        <w:t>Új média</w:t>
      </w:r>
      <w:r>
        <w:rPr>
          <w:rFonts w:ascii="Arial" w:hAnsi="Arial" w:cs="Arial"/>
          <w:b/>
          <w:sz w:val="22"/>
          <w:szCs w:val="22"/>
        </w:rPr>
        <w:t xml:space="preserve"> – </w:t>
      </w:r>
      <w:r>
        <w:rPr>
          <w:rFonts w:ascii="Arial" w:hAnsi="Arial" w:cs="Arial"/>
          <w:sz w:val="22"/>
          <w:szCs w:val="22"/>
        </w:rPr>
        <w:t xml:space="preserve">A megkérdezett fiatalok 80 %-ának van otthonában számítógépes hozzáférése, és internet elérhetősége. A kutatás eredményeként kimutatták, hogy az otthoni hozzáféréssel nem rendelkezők aránya konzerválódott. Az infokommunikációs eszközök fejlődésében napjaink legfontosabb trendje az okostelefon, szinte minden harmadik fiatalnak van már ilyen eszköze, és csupán a megkérdezettek 12 %-ának nincs mobiltelefonja. Az internetes közösségi oldalak népszerűsége kimutatható a 15-29 évesek körében, a 15-19 évesek 75 %-a, a 20-24 évesek 71 %-a, és a 25-29 évesek 61 %-a tagja valamelyik közösségi oldalnak. Elmondásuk alapján leginkább kapcsolattartásra, szórakozásra vagy új barátságok kialakítására használják a közösségi oldal hozzáférésüket.   </w:t>
      </w:r>
    </w:p>
    <w:p w:rsidR="00870F67" w:rsidRPr="008B3B70" w:rsidRDefault="00870F67" w:rsidP="00870F67">
      <w:pPr>
        <w:pStyle w:val="Listaszerbekezds"/>
        <w:widowControl w:val="0"/>
        <w:numPr>
          <w:ilvl w:val="0"/>
          <w:numId w:val="4"/>
        </w:numPr>
        <w:autoSpaceDE w:val="0"/>
        <w:autoSpaceDN w:val="0"/>
        <w:adjustRightInd w:val="0"/>
        <w:spacing w:line="300" w:lineRule="exact"/>
        <w:jc w:val="both"/>
        <w:rPr>
          <w:rFonts w:ascii="Arial" w:hAnsi="Arial" w:cs="Arial"/>
          <w:b/>
          <w:sz w:val="22"/>
          <w:szCs w:val="22"/>
        </w:rPr>
      </w:pPr>
      <w:r w:rsidRPr="008B3B70">
        <w:rPr>
          <w:rFonts w:ascii="Arial" w:hAnsi="Arial" w:cs="Arial"/>
          <w:b/>
          <w:sz w:val="22"/>
          <w:szCs w:val="22"/>
        </w:rPr>
        <w:t>Sportolási szokások</w:t>
      </w:r>
      <w:r>
        <w:rPr>
          <w:rFonts w:ascii="Arial" w:hAnsi="Arial" w:cs="Arial"/>
          <w:b/>
          <w:sz w:val="22"/>
          <w:szCs w:val="22"/>
        </w:rPr>
        <w:t xml:space="preserve"> – </w:t>
      </w:r>
      <w:r>
        <w:rPr>
          <w:rFonts w:ascii="Arial" w:hAnsi="Arial" w:cs="Arial"/>
          <w:sz w:val="22"/>
          <w:szCs w:val="22"/>
        </w:rPr>
        <w:t xml:space="preserve">A fiatalok bő egyharmada végez rendszeres testmozgást a kötelező, iskolai testnevelési órákon kívül. Sajnos a „tudatos” testmozgás a fiatalok körében az előző évekhez képest csökkent. A rendszeres testmozgás nemek közötti eloszlása szerint a férfiak vezetnek, a megkérdezettek 43 %-a rendszeresen mozog, míg a nők 27 %-a teszi ugyanezt. A rendszeres sportolás motivációi: „edzett legyen”; „egészséges legyen”; jó legyen a közérzete”; „örömet okoz”; „a jó társaság kedvéért”; „jól nézzen ki”.  </w:t>
      </w:r>
    </w:p>
    <w:p w:rsidR="00870F67" w:rsidRPr="008B3B70" w:rsidRDefault="00870F67" w:rsidP="00870F67">
      <w:pPr>
        <w:pStyle w:val="Listaszerbekezds"/>
        <w:widowControl w:val="0"/>
        <w:numPr>
          <w:ilvl w:val="0"/>
          <w:numId w:val="4"/>
        </w:numPr>
        <w:autoSpaceDE w:val="0"/>
        <w:autoSpaceDN w:val="0"/>
        <w:adjustRightInd w:val="0"/>
        <w:spacing w:line="300" w:lineRule="exact"/>
        <w:jc w:val="both"/>
        <w:rPr>
          <w:rFonts w:ascii="Arial" w:hAnsi="Arial" w:cs="Arial"/>
          <w:b/>
          <w:sz w:val="22"/>
          <w:szCs w:val="22"/>
        </w:rPr>
      </w:pPr>
      <w:r w:rsidRPr="008B3B70">
        <w:rPr>
          <w:rFonts w:ascii="Arial" w:hAnsi="Arial" w:cs="Arial"/>
          <w:b/>
          <w:sz w:val="22"/>
          <w:szCs w:val="22"/>
        </w:rPr>
        <w:t>Szenvedélyek</w:t>
      </w:r>
      <w:r>
        <w:rPr>
          <w:rFonts w:ascii="Arial" w:hAnsi="Arial" w:cs="Arial"/>
          <w:b/>
          <w:sz w:val="22"/>
          <w:szCs w:val="22"/>
        </w:rPr>
        <w:t xml:space="preserve"> – </w:t>
      </w:r>
      <w:r>
        <w:rPr>
          <w:rFonts w:ascii="Arial" w:hAnsi="Arial" w:cs="Arial"/>
          <w:sz w:val="22"/>
          <w:szCs w:val="22"/>
        </w:rPr>
        <w:t xml:space="preserve">Az élvezeti cikkek közül az italok (víz, tej, tea, kávé, üdítők, energiaital, sör, bor, égetett szeszesital) tekintetében a víz és a kávé foglalt el előkelő helyet a megkérdezettek rangsorolásában napi fogyasztási szokások megjelölésénél. A hetente többszöri fogyasztásnál ezt az élmezőnyt a szénsavas üdítők és az energiaital veszi át. Az alkohol fogyasztás a fiatalok körében nem jellemző, ez derült ki a felmérésből, az alkohol típusok közül a sör a legkedveltebb. A nemek között a férfiak alkohol fogyasztása a magasabb. A dohányzás az elmúlt évekhez viszonyítva néhány százalékos csökkenést </w:t>
      </w:r>
      <w:r>
        <w:rPr>
          <w:rFonts w:ascii="Arial" w:hAnsi="Arial" w:cs="Arial"/>
          <w:sz w:val="22"/>
          <w:szCs w:val="22"/>
        </w:rPr>
        <w:lastRenderedPageBreak/>
        <w:t xml:space="preserve">mutat, a fiatalok 27 %-a cigarettázik naponta. A kábítószer-fogyasztásról az országos adat szintén csökkenést mutat, kevesebben próbálják ki manapság az illegális drogokat. A névtelen kérdőív kitöltés ellenére is sokan megtagadták a válaszadást ennél a pontnál.  </w:t>
      </w:r>
    </w:p>
    <w:p w:rsidR="00870F67" w:rsidRPr="008B3B70" w:rsidRDefault="00870F67" w:rsidP="00870F67">
      <w:pPr>
        <w:pStyle w:val="Listaszerbekezds"/>
        <w:widowControl w:val="0"/>
        <w:numPr>
          <w:ilvl w:val="0"/>
          <w:numId w:val="4"/>
        </w:numPr>
        <w:autoSpaceDE w:val="0"/>
        <w:autoSpaceDN w:val="0"/>
        <w:adjustRightInd w:val="0"/>
        <w:spacing w:line="300" w:lineRule="exact"/>
        <w:jc w:val="both"/>
        <w:rPr>
          <w:rFonts w:ascii="Arial" w:hAnsi="Arial" w:cs="Arial"/>
          <w:b/>
          <w:sz w:val="22"/>
          <w:szCs w:val="22"/>
        </w:rPr>
      </w:pPr>
      <w:r w:rsidRPr="008B3B70">
        <w:rPr>
          <w:rFonts w:ascii="Arial" w:hAnsi="Arial" w:cs="Arial"/>
          <w:b/>
          <w:sz w:val="22"/>
          <w:szCs w:val="22"/>
        </w:rPr>
        <w:t>Politikai attitűdök</w:t>
      </w:r>
      <w:r>
        <w:rPr>
          <w:rFonts w:ascii="Arial" w:hAnsi="Arial" w:cs="Arial"/>
          <w:b/>
          <w:sz w:val="22"/>
          <w:szCs w:val="22"/>
        </w:rPr>
        <w:t xml:space="preserve"> – </w:t>
      </w:r>
      <w:r>
        <w:rPr>
          <w:rFonts w:ascii="Arial" w:hAnsi="Arial" w:cs="Arial"/>
          <w:sz w:val="22"/>
          <w:szCs w:val="22"/>
        </w:rPr>
        <w:t xml:space="preserve">A fiatalok körében a „jó állampolgár” ideálkép legfontosabb szegmense a normakövetés. A megkérdezettek 78 %-a tartja fontosnak azt, hogy pontosan megfizesse az adót, a járulékokat, és a törvényeket, előírásokat maradéktalanul betartsa. A közösségi szerepvállalás és az önkéntes munkavállalás nem fontos kívánalom az ideális állampolgárral szemben. Az aktív politizálás az utolsó helyre került a fiatalok véleménye alapján. Az ideológiai-és értékválasztás vizsgálatánál a korábbi évekhez képest megnőtt az emberiségbe vetett hit, a kockázatkerülés helyett a vállalkozó kedv került előtérbe, a hagyománykövetést a modernizálás váltotta fel. A politikai életben a fiatalok a baloldal helyett a jobboldal irányába fordultak, a liberális eszmék helyett a konzervatív válaszokat keresik.  </w:t>
      </w:r>
    </w:p>
    <w:p w:rsidR="00870F67" w:rsidRDefault="00870F67" w:rsidP="00870F67">
      <w:pPr>
        <w:widowControl w:val="0"/>
        <w:autoSpaceDE w:val="0"/>
        <w:autoSpaceDN w:val="0"/>
        <w:adjustRightInd w:val="0"/>
        <w:spacing w:line="300" w:lineRule="exact"/>
        <w:jc w:val="both"/>
        <w:rPr>
          <w:rFonts w:ascii="Arial" w:hAnsi="Arial" w:cs="Arial"/>
          <w:b/>
          <w:sz w:val="22"/>
          <w:szCs w:val="22"/>
        </w:rPr>
      </w:pPr>
    </w:p>
    <w:p w:rsidR="00870F67" w:rsidRDefault="00870F67" w:rsidP="00870F67">
      <w:pPr>
        <w:widowControl w:val="0"/>
        <w:autoSpaceDE w:val="0"/>
        <w:autoSpaceDN w:val="0"/>
        <w:adjustRightInd w:val="0"/>
        <w:spacing w:line="300" w:lineRule="exact"/>
        <w:jc w:val="both"/>
        <w:rPr>
          <w:rFonts w:ascii="Arial" w:hAnsi="Arial" w:cs="Arial"/>
          <w:sz w:val="22"/>
          <w:szCs w:val="22"/>
        </w:rPr>
      </w:pPr>
      <w:r w:rsidRPr="008B3B70">
        <w:rPr>
          <w:rFonts w:ascii="Arial" w:hAnsi="Arial" w:cs="Arial"/>
          <w:b/>
          <w:sz w:val="22"/>
          <w:szCs w:val="22"/>
        </w:rPr>
        <w:t>Összefoglaló az ifjúság legnagyobb problémáiról:</w:t>
      </w:r>
      <w:r>
        <w:rPr>
          <w:rFonts w:ascii="Arial" w:hAnsi="Arial" w:cs="Arial"/>
          <w:sz w:val="22"/>
          <w:szCs w:val="22"/>
        </w:rPr>
        <w:t xml:space="preserve"> </w:t>
      </w:r>
    </w:p>
    <w:p w:rsidR="00870F67" w:rsidRDefault="00870F67" w:rsidP="00870F67">
      <w:pPr>
        <w:widowControl w:val="0"/>
        <w:autoSpaceDE w:val="0"/>
        <w:autoSpaceDN w:val="0"/>
        <w:adjustRightInd w:val="0"/>
        <w:spacing w:line="300" w:lineRule="exact"/>
        <w:jc w:val="both"/>
        <w:rPr>
          <w:rFonts w:ascii="Arial" w:hAnsi="Arial" w:cs="Arial"/>
          <w:sz w:val="22"/>
          <w:szCs w:val="22"/>
        </w:rPr>
      </w:pPr>
    </w:p>
    <w:p w:rsidR="00870F67" w:rsidRDefault="00870F67" w:rsidP="00870F67">
      <w:pPr>
        <w:widowControl w:val="0"/>
        <w:autoSpaceDE w:val="0"/>
        <w:autoSpaceDN w:val="0"/>
        <w:adjustRightInd w:val="0"/>
        <w:spacing w:line="300" w:lineRule="exact"/>
        <w:jc w:val="both"/>
        <w:rPr>
          <w:rFonts w:ascii="Arial" w:hAnsi="Arial" w:cs="Arial"/>
          <w:b/>
          <w:sz w:val="22"/>
          <w:szCs w:val="22"/>
        </w:rPr>
      </w:pPr>
      <w:r w:rsidRPr="00156B16">
        <w:rPr>
          <w:rFonts w:ascii="Arial" w:hAnsi="Arial" w:cs="Arial"/>
          <w:b/>
          <w:i/>
          <w:sz w:val="22"/>
          <w:szCs w:val="22"/>
        </w:rPr>
        <w:t>A kilátástalan, bizonytalan jövő</w:t>
      </w:r>
      <w:r>
        <w:rPr>
          <w:rFonts w:ascii="Arial" w:hAnsi="Arial" w:cs="Arial"/>
          <w:sz w:val="22"/>
          <w:szCs w:val="22"/>
        </w:rPr>
        <w:t xml:space="preserve"> aggasztja a legjobban a fiatal generációt, csak eztán következik a </w:t>
      </w:r>
      <w:r w:rsidRPr="00156B16">
        <w:rPr>
          <w:rFonts w:ascii="Arial" w:hAnsi="Arial" w:cs="Arial"/>
          <w:b/>
          <w:i/>
          <w:sz w:val="22"/>
          <w:szCs w:val="22"/>
        </w:rPr>
        <w:t>munkanélküliség, elhelyezkedési nehézségek</w:t>
      </w:r>
      <w:r>
        <w:rPr>
          <w:rFonts w:ascii="Arial" w:hAnsi="Arial" w:cs="Arial"/>
          <w:sz w:val="22"/>
          <w:szCs w:val="22"/>
        </w:rPr>
        <w:t xml:space="preserve"> problémaköre. A dobogó harmadik fokán a </w:t>
      </w:r>
      <w:r w:rsidRPr="00E66EC4">
        <w:rPr>
          <w:rFonts w:ascii="Arial" w:hAnsi="Arial" w:cs="Arial"/>
          <w:b/>
          <w:i/>
          <w:sz w:val="22"/>
          <w:szCs w:val="22"/>
        </w:rPr>
        <w:t>céltalanság</w:t>
      </w:r>
      <w:r>
        <w:rPr>
          <w:rFonts w:ascii="Arial" w:hAnsi="Arial" w:cs="Arial"/>
          <w:b/>
          <w:sz w:val="22"/>
          <w:szCs w:val="22"/>
        </w:rPr>
        <w:t xml:space="preserve"> </w:t>
      </w:r>
      <w:r>
        <w:rPr>
          <w:rFonts w:ascii="Arial" w:hAnsi="Arial" w:cs="Arial"/>
          <w:sz w:val="22"/>
          <w:szCs w:val="22"/>
        </w:rPr>
        <w:t xml:space="preserve">szerepel. Sokan nem tudják mit akarnak, nem találják helyüket az életben. A megkérdezettek rangsorolásában csak ezután következik a </w:t>
      </w:r>
      <w:r w:rsidRPr="000C6C4E">
        <w:rPr>
          <w:rFonts w:ascii="Arial" w:hAnsi="Arial" w:cs="Arial"/>
          <w:b/>
          <w:i/>
          <w:sz w:val="22"/>
          <w:szCs w:val="22"/>
        </w:rPr>
        <w:t>létbizonytalanság, a pénztelenség, a szegénység</w:t>
      </w:r>
      <w:r>
        <w:rPr>
          <w:rFonts w:ascii="Arial" w:hAnsi="Arial" w:cs="Arial"/>
          <w:b/>
          <w:i/>
          <w:sz w:val="22"/>
          <w:szCs w:val="22"/>
        </w:rPr>
        <w:t xml:space="preserve"> </w:t>
      </w:r>
      <w:r w:rsidRPr="000C6C4E">
        <w:rPr>
          <w:rFonts w:ascii="Arial" w:hAnsi="Arial" w:cs="Arial"/>
          <w:sz w:val="22"/>
          <w:szCs w:val="22"/>
        </w:rPr>
        <w:t>és</w:t>
      </w:r>
      <w:r>
        <w:rPr>
          <w:rFonts w:ascii="Arial" w:hAnsi="Arial" w:cs="Arial"/>
          <w:b/>
          <w:i/>
          <w:sz w:val="22"/>
          <w:szCs w:val="22"/>
        </w:rPr>
        <w:t xml:space="preserve"> a lakásproblémák</w:t>
      </w:r>
      <w:r>
        <w:rPr>
          <w:rFonts w:ascii="Arial" w:hAnsi="Arial" w:cs="Arial"/>
          <w:b/>
          <w:sz w:val="22"/>
          <w:szCs w:val="22"/>
        </w:rPr>
        <w:t xml:space="preserve">. </w:t>
      </w:r>
    </w:p>
    <w:p w:rsidR="00870F67" w:rsidRDefault="00870F67" w:rsidP="00870F67">
      <w:pPr>
        <w:rPr>
          <w:rFonts w:ascii="Arial" w:hAnsi="Arial" w:cs="Arial"/>
          <w:sz w:val="22"/>
          <w:szCs w:val="22"/>
        </w:rPr>
      </w:pPr>
    </w:p>
    <w:p w:rsidR="00870F67" w:rsidRDefault="00870F67" w:rsidP="00870F67">
      <w:pPr>
        <w:rPr>
          <w:rFonts w:ascii="Arial" w:hAnsi="Arial" w:cs="Arial"/>
          <w:sz w:val="22"/>
          <w:szCs w:val="22"/>
        </w:rPr>
      </w:pPr>
    </w:p>
    <w:p w:rsidR="00870F67" w:rsidRDefault="00870F67" w:rsidP="00870F67">
      <w:pPr>
        <w:ind w:firstLine="708"/>
        <w:rPr>
          <w:rFonts w:ascii="Arial" w:hAnsi="Arial" w:cs="Arial"/>
          <w:b/>
        </w:rPr>
      </w:pPr>
      <w:r>
        <w:rPr>
          <w:rFonts w:ascii="Arial" w:hAnsi="Arial" w:cs="Arial"/>
          <w:b/>
        </w:rPr>
        <w:t xml:space="preserve">A település rövid áttekintése </w:t>
      </w:r>
    </w:p>
    <w:p w:rsidR="00870F67" w:rsidRDefault="00870F67" w:rsidP="00870F67">
      <w:pPr>
        <w:rPr>
          <w:rFonts w:ascii="Arial" w:hAnsi="Arial" w:cs="Arial"/>
          <w:sz w:val="22"/>
          <w:szCs w:val="22"/>
        </w:rPr>
      </w:pPr>
    </w:p>
    <w:p w:rsidR="00870F67" w:rsidRDefault="00870F67" w:rsidP="00870F67">
      <w:pPr>
        <w:rPr>
          <w:rFonts w:ascii="Arial" w:hAnsi="Arial" w:cs="Arial"/>
          <w:sz w:val="22"/>
          <w:szCs w:val="22"/>
        </w:rPr>
      </w:pPr>
    </w:p>
    <w:p w:rsidR="00870F67" w:rsidRPr="009D3E1D" w:rsidRDefault="00870F67" w:rsidP="00870F67">
      <w:pPr>
        <w:ind w:firstLine="539"/>
        <w:jc w:val="both"/>
        <w:rPr>
          <w:rFonts w:ascii="Arial" w:hAnsi="Arial" w:cs="Arial"/>
          <w:sz w:val="22"/>
          <w:szCs w:val="22"/>
        </w:rPr>
      </w:pPr>
      <w:r w:rsidRPr="009D3E1D">
        <w:rPr>
          <w:rFonts w:ascii="Arial" w:hAnsi="Arial" w:cs="Arial"/>
          <w:sz w:val="22"/>
          <w:szCs w:val="22"/>
        </w:rPr>
        <w:t>Bátaszék Tolna megye délkeleti részén a Dunát kísérő ártér és a Mecsekhez kapcsolódó szőlővel beültetett dombvidék vonulata között helyezkedik</w:t>
      </w:r>
      <w:r>
        <w:rPr>
          <w:rFonts w:ascii="Arial" w:hAnsi="Arial" w:cs="Arial"/>
          <w:sz w:val="22"/>
          <w:szCs w:val="22"/>
        </w:rPr>
        <w:t>,</w:t>
      </w:r>
      <w:r w:rsidRPr="009D3E1D">
        <w:rPr>
          <w:rFonts w:ascii="Arial" w:hAnsi="Arial" w:cs="Arial"/>
          <w:sz w:val="22"/>
          <w:szCs w:val="22"/>
        </w:rPr>
        <w:t xml:space="preserve"> </w:t>
      </w:r>
      <w:r>
        <w:rPr>
          <w:rFonts w:ascii="Arial" w:hAnsi="Arial" w:cs="Arial"/>
          <w:sz w:val="22"/>
          <w:szCs w:val="22"/>
        </w:rPr>
        <w:t>a</w:t>
      </w:r>
      <w:r w:rsidRPr="009D3E1D">
        <w:rPr>
          <w:rFonts w:ascii="Arial" w:hAnsi="Arial" w:cs="Arial"/>
          <w:sz w:val="22"/>
          <w:szCs w:val="22"/>
        </w:rPr>
        <w:t xml:space="preserve"> Szeged-Bátaszék és </w:t>
      </w:r>
      <w:r>
        <w:rPr>
          <w:rFonts w:ascii="Arial" w:hAnsi="Arial" w:cs="Arial"/>
          <w:sz w:val="22"/>
          <w:szCs w:val="22"/>
        </w:rPr>
        <w:t xml:space="preserve">a </w:t>
      </w:r>
      <w:r w:rsidRPr="009D3E1D">
        <w:rPr>
          <w:rFonts w:ascii="Arial" w:hAnsi="Arial" w:cs="Arial"/>
          <w:sz w:val="22"/>
          <w:szCs w:val="22"/>
        </w:rPr>
        <w:t xml:space="preserve">Szekszárd-Mohács főközlekedési utak kereszteződésében. </w:t>
      </w:r>
    </w:p>
    <w:p w:rsidR="00870F67" w:rsidRPr="009D3E1D" w:rsidRDefault="00870F67" w:rsidP="00870F67">
      <w:pPr>
        <w:spacing w:line="276" w:lineRule="auto"/>
        <w:rPr>
          <w:rFonts w:ascii="Arial" w:hAnsi="Arial" w:cs="Arial"/>
          <w:sz w:val="22"/>
          <w:szCs w:val="22"/>
        </w:rPr>
      </w:pPr>
    </w:p>
    <w:p w:rsidR="00870F67" w:rsidRPr="009D3E1D" w:rsidRDefault="00870F67" w:rsidP="00870F67">
      <w:pPr>
        <w:spacing w:line="276" w:lineRule="auto"/>
        <w:ind w:firstLine="426"/>
        <w:jc w:val="both"/>
        <w:rPr>
          <w:rFonts w:ascii="Arial" w:hAnsi="Arial" w:cs="Arial"/>
          <w:sz w:val="22"/>
          <w:szCs w:val="22"/>
        </w:rPr>
      </w:pPr>
      <w:r w:rsidRPr="009D3E1D">
        <w:rPr>
          <w:rFonts w:ascii="Arial" w:hAnsi="Arial" w:cs="Arial"/>
          <w:sz w:val="22"/>
          <w:szCs w:val="22"/>
        </w:rPr>
        <w:t xml:space="preserve">A település már a bronzkortól lakott hely volt. A vaskorban a kelta települések helyén alakultak az első római telephelyek. A Duna hajózhatóvá tett csatornái, a buda-eszéki út megépítése a vidék kultúrájának rohamos fellendüléséhez vezetett. A rómaiak ittlétét Bátaszéken a Rác-hegyen talált római sírok és a kövesdi malom melletti római épület alapjai bizonyítják. </w:t>
      </w:r>
    </w:p>
    <w:p w:rsidR="00870F67" w:rsidRPr="009D3E1D" w:rsidRDefault="00870F67" w:rsidP="00870F67">
      <w:pPr>
        <w:spacing w:line="276" w:lineRule="auto"/>
        <w:jc w:val="both"/>
        <w:rPr>
          <w:rFonts w:ascii="Arial" w:hAnsi="Arial" w:cs="Arial"/>
          <w:sz w:val="22"/>
          <w:szCs w:val="22"/>
        </w:rPr>
      </w:pPr>
    </w:p>
    <w:p w:rsidR="00870F67" w:rsidRPr="009D3E1D" w:rsidRDefault="00870F67" w:rsidP="00870F67">
      <w:pPr>
        <w:spacing w:line="276" w:lineRule="auto"/>
        <w:ind w:firstLine="426"/>
        <w:jc w:val="both"/>
        <w:rPr>
          <w:rFonts w:ascii="Arial" w:hAnsi="Arial" w:cs="Arial"/>
          <w:sz w:val="22"/>
          <w:szCs w:val="22"/>
        </w:rPr>
      </w:pPr>
      <w:r w:rsidRPr="009D3E1D">
        <w:rPr>
          <w:rFonts w:ascii="Arial" w:hAnsi="Arial" w:cs="Arial"/>
          <w:sz w:val="22"/>
          <w:szCs w:val="22"/>
        </w:rPr>
        <w:t xml:space="preserve">A magyar államalapítás idején II. Géza király 1142-ben e helyen alapította meg az első magyarországi ciszterci apátságot, és nagy valószínűséggel Széknek nevezték a települést. A ciszterciek Cikádornak hívták monostorukat és a települést, majd 1420-tól, mikor az apátság a bencések tulajdonába került, újból a Szék elnevezést használták. A Bátaszék névalakkal 1535-ben találkozunk először, amikor is a cikádori vagy a széki apátság a bátai bencés apátság birtokába </w:t>
      </w:r>
      <w:r>
        <w:rPr>
          <w:rFonts w:ascii="Arial" w:hAnsi="Arial" w:cs="Arial"/>
          <w:sz w:val="22"/>
          <w:szCs w:val="22"/>
        </w:rPr>
        <w:t>került</w:t>
      </w:r>
      <w:r w:rsidRPr="009D3E1D">
        <w:rPr>
          <w:rFonts w:ascii="Arial" w:hAnsi="Arial" w:cs="Arial"/>
          <w:sz w:val="22"/>
          <w:szCs w:val="22"/>
        </w:rPr>
        <w:t xml:space="preserve">. Bár jelentős szerepük volt a cisztereknek a kolostor környékének lecsapolásában és a község dombjainak szőlővel való betelepítésében, Bátaszék legfontosabb vonzóereje a közlekedésben </w:t>
      </w:r>
      <w:r w:rsidRPr="009D3E1D">
        <w:rPr>
          <w:rFonts w:ascii="Arial" w:hAnsi="Arial" w:cs="Arial"/>
          <w:sz w:val="22"/>
          <w:szCs w:val="22"/>
        </w:rPr>
        <w:lastRenderedPageBreak/>
        <w:t>elfoglalt központi szerepből adódott. A vízi és szárazföldi utak fókuszában fekvő település a só szállítása, bor és marhakereskedelem révén hamar jelentős településsé, a környék központjává fejlődött.</w:t>
      </w:r>
    </w:p>
    <w:p w:rsidR="00870F67" w:rsidRPr="009D3E1D" w:rsidRDefault="00870F67" w:rsidP="00870F67">
      <w:pPr>
        <w:spacing w:line="276" w:lineRule="auto"/>
        <w:jc w:val="both"/>
        <w:rPr>
          <w:rFonts w:ascii="Arial" w:hAnsi="Arial" w:cs="Arial"/>
          <w:sz w:val="22"/>
          <w:szCs w:val="22"/>
        </w:rPr>
      </w:pPr>
    </w:p>
    <w:p w:rsidR="00870F67" w:rsidRPr="009D3E1D" w:rsidRDefault="00870F67" w:rsidP="00870F67">
      <w:pPr>
        <w:spacing w:line="276" w:lineRule="auto"/>
        <w:ind w:firstLine="426"/>
        <w:jc w:val="both"/>
        <w:rPr>
          <w:rFonts w:ascii="Arial" w:hAnsi="Arial" w:cs="Arial"/>
          <w:sz w:val="22"/>
          <w:szCs w:val="22"/>
        </w:rPr>
      </w:pPr>
      <w:r w:rsidRPr="009D3E1D">
        <w:rPr>
          <w:rFonts w:ascii="Arial" w:hAnsi="Arial" w:cs="Arial"/>
          <w:sz w:val="22"/>
          <w:szCs w:val="22"/>
        </w:rPr>
        <w:t>Szék a 15. század első felében újjáépülő mezővárossá lett, amely folyamatot nemcsak a település kereskedelmi tevékenység végzésére alkalmas fekvése segített elő, hanem a széki konvent tevékenysége (= világi személyek számára történő szolgáltatás, szerződések írásba foglalása) is.</w:t>
      </w:r>
    </w:p>
    <w:p w:rsidR="00870F67" w:rsidRPr="009D3E1D" w:rsidRDefault="00870F67" w:rsidP="00870F67">
      <w:pPr>
        <w:spacing w:line="276" w:lineRule="auto"/>
        <w:jc w:val="both"/>
        <w:rPr>
          <w:rFonts w:ascii="Arial" w:hAnsi="Arial" w:cs="Arial"/>
          <w:sz w:val="22"/>
          <w:szCs w:val="22"/>
        </w:rPr>
      </w:pPr>
    </w:p>
    <w:p w:rsidR="00870F67" w:rsidRPr="009D3E1D" w:rsidRDefault="00870F67" w:rsidP="00870F67">
      <w:pPr>
        <w:spacing w:line="276" w:lineRule="auto"/>
        <w:ind w:firstLine="426"/>
        <w:jc w:val="both"/>
        <w:rPr>
          <w:rFonts w:ascii="Arial" w:hAnsi="Arial" w:cs="Arial"/>
          <w:sz w:val="22"/>
          <w:szCs w:val="22"/>
        </w:rPr>
      </w:pPr>
      <w:r w:rsidRPr="009D3E1D">
        <w:rPr>
          <w:rFonts w:ascii="Arial" w:hAnsi="Arial" w:cs="Arial"/>
          <w:sz w:val="22"/>
          <w:szCs w:val="22"/>
        </w:rPr>
        <w:t>A másfél százados török uralom eredményeképpen mind a település, mind a lakosság szinte teljes mértékben elpusztult. Míg a középkorban a Sárköz 30 települést számlált, a 18. századot már csak Alsónyék, Báta, Bátaszék, Decs, Őcsény és Sárpilis érte meg. A török kiűzése után a bátai apátságot Jány Jakab Ferdinánd olasz származású kapta meg, aki birtokai központjául Bátaszéket jelölte ki. Jány az 1710-es évek elején próbálta betelepíteni Bátaszék és a környező apátsági birtokok (Leperd, Dolina, Furkó, Kövesd és Lajvér) lakatlan vidékeit, előbb szerb-horváth, majd német telepesekkel. A német betelepülők 3 évig adómentességet kaptak.</w:t>
      </w:r>
    </w:p>
    <w:p w:rsidR="00870F67" w:rsidRDefault="00870F67" w:rsidP="00870F67">
      <w:pPr>
        <w:spacing w:line="276" w:lineRule="auto"/>
        <w:jc w:val="both"/>
        <w:rPr>
          <w:rFonts w:ascii="Arial" w:hAnsi="Arial" w:cs="Arial"/>
          <w:sz w:val="22"/>
          <w:szCs w:val="22"/>
        </w:rPr>
      </w:pPr>
    </w:p>
    <w:p w:rsidR="00870F67" w:rsidRPr="00E23D1F" w:rsidRDefault="00870F67" w:rsidP="00870F67">
      <w:pPr>
        <w:spacing w:line="276" w:lineRule="auto"/>
        <w:ind w:firstLine="426"/>
        <w:jc w:val="both"/>
        <w:rPr>
          <w:rFonts w:ascii="Arial" w:hAnsi="Arial" w:cs="Arial"/>
          <w:sz w:val="22"/>
          <w:szCs w:val="22"/>
        </w:rPr>
      </w:pPr>
      <w:r>
        <w:rPr>
          <w:rFonts w:ascii="Arial" w:hAnsi="Arial" w:cs="Arial"/>
          <w:sz w:val="22"/>
          <w:szCs w:val="22"/>
        </w:rPr>
        <w:t>Az 1770-es évekből valók</w:t>
      </w:r>
      <w:r w:rsidRPr="00E23D1F">
        <w:rPr>
          <w:rFonts w:ascii="Arial" w:hAnsi="Arial" w:cs="Arial"/>
          <w:sz w:val="22"/>
          <w:szCs w:val="22"/>
        </w:rPr>
        <w:t xml:space="preserve"> Bátaszék legszebb műemlékei, az Orbán-, a Kálvária-, és a Mária Kápolnák, a teréziánumi épületek közül </w:t>
      </w:r>
      <w:r>
        <w:rPr>
          <w:rFonts w:ascii="Arial" w:hAnsi="Arial" w:cs="Arial"/>
          <w:sz w:val="22"/>
          <w:szCs w:val="22"/>
        </w:rPr>
        <w:t>a K</w:t>
      </w:r>
      <w:r w:rsidRPr="00E23D1F">
        <w:rPr>
          <w:rFonts w:ascii="Arial" w:hAnsi="Arial" w:cs="Arial"/>
          <w:sz w:val="22"/>
          <w:szCs w:val="22"/>
        </w:rPr>
        <w:t>astély</w:t>
      </w:r>
      <w:r>
        <w:rPr>
          <w:rFonts w:ascii="Arial" w:hAnsi="Arial" w:cs="Arial"/>
          <w:sz w:val="22"/>
          <w:szCs w:val="22"/>
        </w:rPr>
        <w:t xml:space="preserve">, ami ma </w:t>
      </w:r>
      <w:r w:rsidRPr="00E23D1F">
        <w:rPr>
          <w:rFonts w:ascii="Arial" w:hAnsi="Arial" w:cs="Arial"/>
          <w:sz w:val="22"/>
          <w:szCs w:val="22"/>
        </w:rPr>
        <w:t>Városháza</w:t>
      </w:r>
      <w:r>
        <w:rPr>
          <w:rFonts w:ascii="Arial" w:hAnsi="Arial" w:cs="Arial"/>
          <w:sz w:val="22"/>
          <w:szCs w:val="22"/>
        </w:rPr>
        <w:t>, valamint a</w:t>
      </w:r>
      <w:r w:rsidRPr="00E23D1F">
        <w:rPr>
          <w:rFonts w:ascii="Arial" w:hAnsi="Arial" w:cs="Arial"/>
          <w:sz w:val="22"/>
          <w:szCs w:val="22"/>
        </w:rPr>
        <w:t xml:space="preserve"> 18-19. század fordulóján készült </w:t>
      </w:r>
      <w:r>
        <w:rPr>
          <w:rFonts w:ascii="Arial" w:hAnsi="Arial" w:cs="Arial"/>
          <w:sz w:val="22"/>
          <w:szCs w:val="22"/>
        </w:rPr>
        <w:t>S</w:t>
      </w:r>
      <w:r w:rsidRPr="00E23D1F">
        <w:rPr>
          <w:rFonts w:ascii="Arial" w:hAnsi="Arial" w:cs="Arial"/>
          <w:sz w:val="22"/>
          <w:szCs w:val="22"/>
        </w:rPr>
        <w:t>zámvevő</w:t>
      </w:r>
      <w:r>
        <w:rPr>
          <w:rFonts w:ascii="Arial" w:hAnsi="Arial" w:cs="Arial"/>
          <w:sz w:val="22"/>
          <w:szCs w:val="22"/>
        </w:rPr>
        <w:t>ség S</w:t>
      </w:r>
      <w:r w:rsidRPr="00E23D1F">
        <w:rPr>
          <w:rFonts w:ascii="Arial" w:hAnsi="Arial" w:cs="Arial"/>
          <w:sz w:val="22"/>
          <w:szCs w:val="22"/>
        </w:rPr>
        <w:t xml:space="preserve">zékháza (TSZ Iroda). A lakosság mezőgazdasággal foglalkozott, de jelentős </w:t>
      </w:r>
      <w:r>
        <w:rPr>
          <w:rFonts w:ascii="Arial" w:hAnsi="Arial" w:cs="Arial"/>
          <w:sz w:val="22"/>
          <w:szCs w:val="22"/>
        </w:rPr>
        <w:t xml:space="preserve">volt a </w:t>
      </w:r>
      <w:r w:rsidRPr="00E23D1F">
        <w:rPr>
          <w:rFonts w:ascii="Arial" w:hAnsi="Arial" w:cs="Arial"/>
          <w:sz w:val="22"/>
          <w:szCs w:val="22"/>
        </w:rPr>
        <w:t xml:space="preserve">céhes ipar is 18. század közepétől. </w:t>
      </w:r>
    </w:p>
    <w:p w:rsidR="00870F67" w:rsidRPr="00E23D1F" w:rsidRDefault="00870F67" w:rsidP="00870F67">
      <w:pPr>
        <w:spacing w:line="276" w:lineRule="auto"/>
        <w:ind w:firstLine="426"/>
        <w:jc w:val="both"/>
        <w:rPr>
          <w:rFonts w:ascii="Arial" w:hAnsi="Arial" w:cs="Arial"/>
          <w:sz w:val="22"/>
          <w:szCs w:val="22"/>
        </w:rPr>
      </w:pPr>
      <w:r w:rsidRPr="00E23D1F">
        <w:rPr>
          <w:rFonts w:ascii="Arial" w:hAnsi="Arial" w:cs="Arial"/>
          <w:sz w:val="22"/>
          <w:szCs w:val="22"/>
        </w:rPr>
        <w:t>Külön céhe volt Bátaszéken a fazekasoknak, ácsoknak, bádogosoknak, kőműveseknek, bognároknak, lakatosoknak, takácsoknak és a csizmadiáknak. A bátaszéki céhes múlt értékes emléke az 1848-ból származó céhzászló, amely ma az egyház</w:t>
      </w:r>
      <w:r>
        <w:rPr>
          <w:rFonts w:ascii="Arial" w:hAnsi="Arial" w:cs="Arial"/>
          <w:sz w:val="22"/>
          <w:szCs w:val="22"/>
        </w:rPr>
        <w:t>történeti</w:t>
      </w:r>
      <w:r w:rsidRPr="00E23D1F">
        <w:rPr>
          <w:rFonts w:ascii="Arial" w:hAnsi="Arial" w:cs="Arial"/>
          <w:sz w:val="22"/>
          <w:szCs w:val="22"/>
        </w:rPr>
        <w:t xml:space="preserve"> kiállításon látható. </w:t>
      </w:r>
    </w:p>
    <w:p w:rsidR="00870F67" w:rsidRPr="00E23D1F" w:rsidRDefault="00870F67" w:rsidP="00870F67">
      <w:pPr>
        <w:spacing w:line="276" w:lineRule="auto"/>
        <w:jc w:val="both"/>
        <w:rPr>
          <w:rFonts w:ascii="Arial" w:hAnsi="Arial" w:cs="Arial"/>
          <w:sz w:val="22"/>
          <w:szCs w:val="22"/>
        </w:rPr>
      </w:pPr>
    </w:p>
    <w:p w:rsidR="00870F67" w:rsidRPr="00E23D1F" w:rsidRDefault="00870F67" w:rsidP="00870F67">
      <w:pPr>
        <w:spacing w:line="276" w:lineRule="auto"/>
        <w:ind w:firstLine="426"/>
        <w:jc w:val="both"/>
        <w:rPr>
          <w:rFonts w:ascii="Arial" w:hAnsi="Arial" w:cs="Arial"/>
          <w:sz w:val="22"/>
          <w:szCs w:val="22"/>
        </w:rPr>
      </w:pPr>
      <w:r w:rsidRPr="00E23D1F">
        <w:rPr>
          <w:rFonts w:ascii="Arial" w:hAnsi="Arial" w:cs="Arial"/>
          <w:sz w:val="22"/>
          <w:szCs w:val="22"/>
        </w:rPr>
        <w:t>A mezőváros fejlődését az is mutatja, hogy lakossága tovább nőtt. A 18. század végére a lélekszám 3000-re emelkedett, a 19-20. század fordulóján elérte a 7000-et.</w:t>
      </w:r>
    </w:p>
    <w:p w:rsidR="00870F67" w:rsidRPr="00E23D1F" w:rsidRDefault="00870F67" w:rsidP="00870F67">
      <w:pPr>
        <w:spacing w:line="276" w:lineRule="auto"/>
        <w:jc w:val="both"/>
        <w:rPr>
          <w:rFonts w:ascii="Arial" w:hAnsi="Arial" w:cs="Arial"/>
          <w:sz w:val="22"/>
          <w:szCs w:val="22"/>
        </w:rPr>
      </w:pPr>
    </w:p>
    <w:p w:rsidR="00870F67" w:rsidRPr="00E23D1F" w:rsidRDefault="00870F67" w:rsidP="00870F67">
      <w:pPr>
        <w:spacing w:line="276" w:lineRule="auto"/>
        <w:ind w:firstLine="426"/>
        <w:jc w:val="both"/>
        <w:rPr>
          <w:rFonts w:ascii="Arial" w:hAnsi="Arial" w:cs="Arial"/>
          <w:sz w:val="22"/>
          <w:szCs w:val="22"/>
        </w:rPr>
      </w:pPr>
      <w:r w:rsidRPr="00E23D1F">
        <w:rPr>
          <w:rFonts w:ascii="Arial" w:hAnsi="Arial" w:cs="Arial"/>
          <w:sz w:val="22"/>
          <w:szCs w:val="22"/>
        </w:rPr>
        <w:t xml:space="preserve">Az 1860-as évek közepén egy tűzvészben a település nagy része megsemmisült, ám az újjáépítés gyorsan megtörtént. A fejlődés innen töretlen az I. világháborúig. A város távíróállomást kapott, majd megépült az első vasútvonal, a dombóvári, ezt követően Bátaszéket Szekszárddal kötötték össze, majd elkészült a pécsi, végül a bajai vonal és a Duna-híd. Bátaszék jelentős vasúti központtá vált. 1908-ban adták át a bajai hidat (Szikszay Gerő MÁV főmérnök tervezte), s ekkor készült a mai pályaudvar épülete is. </w:t>
      </w:r>
    </w:p>
    <w:p w:rsidR="00870F67" w:rsidRPr="00E23D1F" w:rsidRDefault="00870F67" w:rsidP="00870F67">
      <w:pPr>
        <w:spacing w:line="276" w:lineRule="auto"/>
        <w:jc w:val="both"/>
        <w:rPr>
          <w:rFonts w:ascii="Arial" w:hAnsi="Arial" w:cs="Arial"/>
          <w:sz w:val="22"/>
          <w:szCs w:val="22"/>
        </w:rPr>
      </w:pPr>
    </w:p>
    <w:p w:rsidR="00870F67" w:rsidRPr="00E23D1F" w:rsidRDefault="00870F67" w:rsidP="00870F67">
      <w:pPr>
        <w:spacing w:line="276" w:lineRule="auto"/>
        <w:ind w:firstLine="426"/>
        <w:jc w:val="both"/>
        <w:rPr>
          <w:rFonts w:ascii="Arial" w:hAnsi="Arial" w:cs="Arial"/>
          <w:sz w:val="22"/>
          <w:szCs w:val="22"/>
        </w:rPr>
      </w:pPr>
      <w:r w:rsidRPr="00E23D1F">
        <w:rPr>
          <w:rFonts w:ascii="Arial" w:hAnsi="Arial" w:cs="Arial"/>
          <w:sz w:val="22"/>
          <w:szCs w:val="22"/>
        </w:rPr>
        <w:t xml:space="preserve">A századforduló legnagyobb eseménye az új neogótikus templom felépítése volt, melyet 1903-ban szenteltek föl. Hazánkban, de mondhatjuk, hogy Közép-Európában is kiemelkedő építészeti alkotást tervezett Hofhauser Antal budapesti műépítész-tanár. Befogadó képessége 5000 ember, tornya több, mint </w:t>
      </w:r>
      <w:smartTag w:uri="urn:schemas-microsoft-com:office:smarttags" w:element="metricconverter">
        <w:smartTagPr>
          <w:attr w:name="ProductID" w:val="80 méter"/>
        </w:smartTagPr>
        <w:r w:rsidRPr="00E23D1F">
          <w:rPr>
            <w:rFonts w:ascii="Arial" w:hAnsi="Arial" w:cs="Arial"/>
            <w:sz w:val="22"/>
            <w:szCs w:val="22"/>
          </w:rPr>
          <w:t>80 méter</w:t>
        </w:r>
      </w:smartTag>
      <w:r w:rsidRPr="00E23D1F">
        <w:rPr>
          <w:rFonts w:ascii="Arial" w:hAnsi="Arial" w:cs="Arial"/>
          <w:sz w:val="22"/>
          <w:szCs w:val="22"/>
        </w:rPr>
        <w:t xml:space="preserve"> magas. Orgonáját az egykor világhírű pécsi Angster-cég építette.</w:t>
      </w:r>
    </w:p>
    <w:p w:rsidR="00870F67" w:rsidRPr="00E23D1F" w:rsidRDefault="00870F67" w:rsidP="00870F67">
      <w:pPr>
        <w:spacing w:line="276" w:lineRule="auto"/>
        <w:jc w:val="both"/>
        <w:rPr>
          <w:rFonts w:ascii="Arial" w:hAnsi="Arial" w:cs="Arial"/>
          <w:sz w:val="22"/>
          <w:szCs w:val="22"/>
        </w:rPr>
      </w:pPr>
    </w:p>
    <w:p w:rsidR="00870F67" w:rsidRPr="00E23D1F" w:rsidRDefault="00870F67" w:rsidP="00870F67">
      <w:pPr>
        <w:spacing w:line="276" w:lineRule="auto"/>
        <w:ind w:firstLine="426"/>
        <w:jc w:val="both"/>
        <w:rPr>
          <w:rFonts w:ascii="Arial" w:hAnsi="Arial" w:cs="Arial"/>
          <w:sz w:val="22"/>
          <w:szCs w:val="22"/>
        </w:rPr>
      </w:pPr>
      <w:r w:rsidRPr="00E23D1F">
        <w:rPr>
          <w:rFonts w:ascii="Arial" w:hAnsi="Arial" w:cs="Arial"/>
          <w:sz w:val="22"/>
          <w:szCs w:val="22"/>
        </w:rPr>
        <w:lastRenderedPageBreak/>
        <w:t>Az I. világháború, majd az ezt követő elcsatolások rázták meg mélyebben a bátaszéki társadalmat, ugyanis 1921-ben a helybeli szerb kisebbség egy-két család kivételével papostól-tanítóstól Jugoszláviába költözött. A két világháború közti konszolidált állapotokat újabb megpróbáltatások követték a II. világháború végén, melynek eredményeként Bátaszék lakossága nagyobb részben kicserélődött. Több ezer svábot telepítettek ki Németországba, helyükre bukovinai székelyek érkeztek Bátaszékre Józseffalva, Hadikfalva, Andrásfalva, Istensegíts helyiségekből</w:t>
      </w:r>
      <w:r>
        <w:rPr>
          <w:rFonts w:ascii="Arial" w:hAnsi="Arial" w:cs="Arial"/>
          <w:sz w:val="22"/>
          <w:szCs w:val="22"/>
        </w:rPr>
        <w:t>.</w:t>
      </w:r>
      <w:r w:rsidRPr="00E23D1F">
        <w:rPr>
          <w:rFonts w:ascii="Arial" w:hAnsi="Arial" w:cs="Arial"/>
          <w:sz w:val="22"/>
          <w:szCs w:val="22"/>
        </w:rPr>
        <w:t xml:space="preserve"> </w:t>
      </w:r>
      <w:r>
        <w:rPr>
          <w:rFonts w:ascii="Arial" w:hAnsi="Arial" w:cs="Arial"/>
          <w:sz w:val="22"/>
          <w:szCs w:val="22"/>
        </w:rPr>
        <w:t>F</w:t>
      </w:r>
      <w:r w:rsidRPr="00E23D1F">
        <w:rPr>
          <w:rFonts w:ascii="Arial" w:hAnsi="Arial" w:cs="Arial"/>
          <w:sz w:val="22"/>
          <w:szCs w:val="22"/>
        </w:rPr>
        <w:t xml:space="preserve">elvidékieket telepítettek ide 16 helyiségből, legtöbben Udvardról, Nagysallóból, Szenczről és Negyedről jöttek. </w:t>
      </w:r>
    </w:p>
    <w:p w:rsidR="00870F67" w:rsidRPr="00E23D1F" w:rsidRDefault="00870F67" w:rsidP="00870F67">
      <w:pPr>
        <w:spacing w:line="276" w:lineRule="auto"/>
        <w:jc w:val="both"/>
        <w:rPr>
          <w:rFonts w:ascii="Arial" w:hAnsi="Arial" w:cs="Arial"/>
          <w:sz w:val="22"/>
          <w:szCs w:val="22"/>
        </w:rPr>
      </w:pPr>
    </w:p>
    <w:p w:rsidR="00870F67" w:rsidRPr="00E23D1F" w:rsidRDefault="00870F67" w:rsidP="00870F67">
      <w:pPr>
        <w:spacing w:line="276" w:lineRule="auto"/>
        <w:ind w:firstLine="426"/>
        <w:jc w:val="both"/>
        <w:rPr>
          <w:rFonts w:ascii="Arial" w:hAnsi="Arial" w:cs="Arial"/>
          <w:sz w:val="22"/>
          <w:szCs w:val="22"/>
        </w:rPr>
      </w:pPr>
      <w:r w:rsidRPr="00E23D1F">
        <w:rPr>
          <w:rFonts w:ascii="Arial" w:hAnsi="Arial" w:cs="Arial"/>
          <w:sz w:val="22"/>
          <w:szCs w:val="22"/>
        </w:rPr>
        <w:t>Megtalálható Bátaszéken még egy etnikai népcsoport, ők az itt élő cigányok. Az 1800-as években érkeztek hozzánk Ukrajnából, Harkov és Szaratov városokból. Az Európában dúló polgárháborúk miatt menekültek Magyarországra, lovas szekerekkel. A Bora família volt az első letelepülő Bátaszéken, hat családból állt. A közösség vezetője a vajda volt, akinek a személyét nem választották, hanem az nyerte el a cigányság bizalmát, aki a legképzettebb, a legszélesebb látókörű volt, ő hozzá fordultak legszívesebben kéréssel, problémával. Az utolsó cigányvajda Bátaszéken Sárközi János volt.</w:t>
      </w:r>
    </w:p>
    <w:p w:rsidR="00870F67" w:rsidRPr="00E23D1F" w:rsidRDefault="00870F67" w:rsidP="00870F67">
      <w:pPr>
        <w:spacing w:line="276" w:lineRule="auto"/>
        <w:ind w:firstLine="426"/>
        <w:jc w:val="both"/>
        <w:rPr>
          <w:rFonts w:ascii="Arial" w:hAnsi="Arial" w:cs="Arial"/>
          <w:sz w:val="22"/>
          <w:szCs w:val="22"/>
        </w:rPr>
      </w:pPr>
      <w:r w:rsidRPr="00E23D1F">
        <w:rPr>
          <w:rFonts w:ascii="Arial" w:hAnsi="Arial" w:cs="Arial"/>
          <w:sz w:val="22"/>
          <w:szCs w:val="22"/>
        </w:rPr>
        <w:t>Az idetelepülő cigányok a lovári nyelvet beszélték és beszélik ma is. A legtöbben vályogvetéssel foglalkoztak, de voltak üstfoltozó és fúrókészítő mesterek is, akadtak olyanok, akik mozgó kovácsműhellyel járták a vidéket. A technika fejlődése nyomán ezek a mesterségek kihaltak, a kosárfonás az egyetlen, ami még itt-ott föllelhető.</w:t>
      </w:r>
    </w:p>
    <w:p w:rsidR="00870F67" w:rsidRPr="00E23D1F" w:rsidRDefault="00870F67" w:rsidP="00870F67">
      <w:pPr>
        <w:spacing w:line="276" w:lineRule="auto"/>
        <w:jc w:val="both"/>
        <w:rPr>
          <w:rFonts w:ascii="Arial" w:hAnsi="Arial" w:cs="Arial"/>
          <w:sz w:val="22"/>
          <w:szCs w:val="22"/>
        </w:rPr>
      </w:pPr>
    </w:p>
    <w:p w:rsidR="00870F67" w:rsidRPr="00E23D1F" w:rsidRDefault="00870F67" w:rsidP="00870F67">
      <w:pPr>
        <w:spacing w:line="276" w:lineRule="auto"/>
        <w:ind w:firstLine="426"/>
        <w:jc w:val="both"/>
        <w:rPr>
          <w:rFonts w:ascii="Arial" w:hAnsi="Arial" w:cs="Arial"/>
          <w:sz w:val="22"/>
          <w:szCs w:val="22"/>
        </w:rPr>
      </w:pPr>
      <w:r w:rsidRPr="00E23D1F">
        <w:rPr>
          <w:rFonts w:ascii="Arial" w:hAnsi="Arial" w:cs="Arial"/>
          <w:sz w:val="22"/>
          <w:szCs w:val="22"/>
        </w:rPr>
        <w:t xml:space="preserve">Így él együtt ma is, ez a többféle gyökerű népesség, </w:t>
      </w:r>
      <w:r>
        <w:rPr>
          <w:rFonts w:ascii="Arial" w:hAnsi="Arial" w:cs="Arial"/>
          <w:sz w:val="22"/>
          <w:szCs w:val="22"/>
        </w:rPr>
        <w:t>é</w:t>
      </w:r>
      <w:r w:rsidRPr="00E23D1F">
        <w:rPr>
          <w:rFonts w:ascii="Arial" w:hAnsi="Arial" w:cs="Arial"/>
          <w:sz w:val="22"/>
          <w:szCs w:val="22"/>
        </w:rPr>
        <w:t xml:space="preserve">s építi Bátaszéket, mely 1995-ben </w:t>
      </w:r>
      <w:r>
        <w:rPr>
          <w:rFonts w:ascii="Arial" w:hAnsi="Arial" w:cs="Arial"/>
          <w:sz w:val="22"/>
          <w:szCs w:val="22"/>
        </w:rPr>
        <w:t>visszakapta régi városi rangját, 2015-ben ünnepeli a település várossá avatásának 20. évfordulóját.</w:t>
      </w:r>
      <w:r w:rsidRPr="00E23D1F">
        <w:rPr>
          <w:rFonts w:ascii="Arial" w:hAnsi="Arial" w:cs="Arial"/>
          <w:sz w:val="22"/>
          <w:szCs w:val="22"/>
        </w:rPr>
        <w:t xml:space="preserve"> </w:t>
      </w:r>
    </w:p>
    <w:p w:rsidR="00870F67" w:rsidRDefault="00870F67" w:rsidP="00870F67">
      <w:pPr>
        <w:rPr>
          <w:rFonts w:ascii="Arial" w:hAnsi="Arial" w:cs="Arial"/>
          <w:b/>
        </w:rPr>
      </w:pPr>
    </w:p>
    <w:p w:rsidR="00870F67" w:rsidRDefault="00870F67" w:rsidP="00870F67">
      <w:pPr>
        <w:rPr>
          <w:rFonts w:ascii="Arial" w:hAnsi="Arial" w:cs="Arial"/>
          <w:b/>
        </w:rPr>
      </w:pPr>
    </w:p>
    <w:p w:rsidR="00870F67" w:rsidRDefault="00870F67" w:rsidP="00870F67">
      <w:pPr>
        <w:ind w:firstLine="708"/>
        <w:rPr>
          <w:rFonts w:ascii="Arial" w:hAnsi="Arial" w:cs="Arial"/>
          <w:b/>
        </w:rPr>
      </w:pPr>
      <w:r>
        <w:rPr>
          <w:rFonts w:ascii="Arial" w:hAnsi="Arial" w:cs="Arial"/>
          <w:b/>
        </w:rPr>
        <w:t>Demográfiai helyzetkép</w:t>
      </w:r>
    </w:p>
    <w:p w:rsidR="00870F67" w:rsidRDefault="00870F67" w:rsidP="00870F67">
      <w:pPr>
        <w:rPr>
          <w:rFonts w:ascii="Arial" w:hAnsi="Arial" w:cs="Arial"/>
          <w:b/>
        </w:rPr>
      </w:pPr>
    </w:p>
    <w:p w:rsidR="00870F67" w:rsidRDefault="00870F67" w:rsidP="00870F67">
      <w:pPr>
        <w:rPr>
          <w:rFonts w:ascii="Arial" w:hAnsi="Arial" w:cs="Arial"/>
          <w:b/>
        </w:rPr>
      </w:pPr>
    </w:p>
    <w:p w:rsidR="00870F67" w:rsidRDefault="00870F67" w:rsidP="00870F67">
      <w:pPr>
        <w:widowControl w:val="0"/>
        <w:autoSpaceDE w:val="0"/>
        <w:autoSpaceDN w:val="0"/>
        <w:adjustRightInd w:val="0"/>
        <w:spacing w:line="297" w:lineRule="exact"/>
        <w:ind w:firstLine="708"/>
        <w:jc w:val="both"/>
        <w:rPr>
          <w:rFonts w:ascii="Arial" w:hAnsi="Arial" w:cs="Arial"/>
          <w:sz w:val="22"/>
          <w:szCs w:val="22"/>
        </w:rPr>
      </w:pPr>
      <w:r>
        <w:rPr>
          <w:rFonts w:ascii="Arial" w:hAnsi="Arial" w:cs="Arial"/>
          <w:sz w:val="22"/>
          <w:szCs w:val="22"/>
        </w:rPr>
        <w:t xml:space="preserve">Figyelembe kell vennünk az országos, sőt az európai társadalmi és demográfiai folyamatokat. Országunk népessége csökken, a demográfiai viszonyok átalakultak, alacsonyabbak a születési ráták, és az élettartam megnövekedett, ennek köszönhetően a társadalom elöregedése tapasztalható. Hazánkban a 14 évesek és annál fiatalabbak száma 1980 óta több mint egyharmadával, közel 850 ezer fővel csökkent. </w:t>
      </w:r>
    </w:p>
    <w:p w:rsidR="00870F67" w:rsidRDefault="00870F67" w:rsidP="00870F67">
      <w:pPr>
        <w:widowControl w:val="0"/>
        <w:autoSpaceDE w:val="0"/>
        <w:autoSpaceDN w:val="0"/>
        <w:adjustRightInd w:val="0"/>
        <w:spacing w:line="297" w:lineRule="exact"/>
        <w:ind w:firstLine="708"/>
        <w:jc w:val="both"/>
        <w:rPr>
          <w:rFonts w:ascii="Arial" w:hAnsi="Arial" w:cs="Arial"/>
          <w:sz w:val="22"/>
          <w:szCs w:val="22"/>
        </w:rPr>
      </w:pPr>
    </w:p>
    <w:p w:rsidR="00870F67" w:rsidRDefault="00870F67" w:rsidP="00870F67">
      <w:pPr>
        <w:widowControl w:val="0"/>
        <w:autoSpaceDE w:val="0"/>
        <w:autoSpaceDN w:val="0"/>
        <w:adjustRightInd w:val="0"/>
        <w:spacing w:line="297" w:lineRule="exact"/>
        <w:ind w:firstLine="708"/>
        <w:jc w:val="both"/>
        <w:rPr>
          <w:rFonts w:ascii="Arial" w:hAnsi="Arial" w:cs="Arial"/>
          <w:sz w:val="22"/>
          <w:szCs w:val="22"/>
        </w:rPr>
      </w:pPr>
      <w:r>
        <w:rPr>
          <w:rFonts w:ascii="Arial" w:hAnsi="Arial" w:cs="Arial"/>
          <w:sz w:val="22"/>
          <w:szCs w:val="22"/>
        </w:rPr>
        <w:t xml:space="preserve">Bátaszék település statisztikai adatai 2014. december 31-én (KSH adatai): </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Default="00870F67" w:rsidP="00870F67">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Bátaszék állandó lakosságának száma: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6.580 fő</w:t>
      </w:r>
    </w:p>
    <w:p w:rsidR="00870F67" w:rsidRDefault="00870F67" w:rsidP="00870F67">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Ebből az óvodáskorúak száma (3-6 évesek):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177 gyermek</w:t>
      </w:r>
    </w:p>
    <w:p w:rsidR="00870F67" w:rsidRDefault="00870F67" w:rsidP="00870F67">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Az általános iskolás korúak száma (7-14 évesek):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456 tanuló</w:t>
      </w:r>
    </w:p>
    <w:p w:rsidR="00870F67" w:rsidRDefault="00870F67" w:rsidP="00870F67">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lastRenderedPageBreak/>
        <w:t xml:space="preserve">A középiskolások száma (15-20 évesek):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390 diák</w:t>
      </w:r>
    </w:p>
    <w:p w:rsidR="00870F67" w:rsidRDefault="00870F67" w:rsidP="00870F67">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Fiatal felnőttek, felsőfokú oktatásban résztvevők, pályakezdők (21-30) évesek):</w:t>
      </w:r>
      <w:r>
        <w:rPr>
          <w:rFonts w:ascii="Arial" w:hAnsi="Arial" w:cs="Arial"/>
          <w:sz w:val="22"/>
          <w:szCs w:val="22"/>
        </w:rPr>
        <w:tab/>
        <w:t xml:space="preserve">  918 személy</w:t>
      </w:r>
    </w:p>
    <w:p w:rsidR="00870F67" w:rsidRDefault="00870F67" w:rsidP="00870F67">
      <w:pPr>
        <w:widowControl w:val="0"/>
        <w:autoSpaceDE w:val="0"/>
        <w:autoSpaceDN w:val="0"/>
        <w:adjustRightInd w:val="0"/>
        <w:spacing w:line="297" w:lineRule="exact"/>
        <w:ind w:firstLine="708"/>
        <w:jc w:val="both"/>
        <w:rPr>
          <w:rFonts w:ascii="Arial" w:hAnsi="Arial" w:cs="Arial"/>
          <w:sz w:val="22"/>
          <w:szCs w:val="22"/>
        </w:rPr>
      </w:pPr>
    </w:p>
    <w:p w:rsidR="00870F67" w:rsidRDefault="00870F67" w:rsidP="00870F67">
      <w:pPr>
        <w:widowControl w:val="0"/>
        <w:autoSpaceDE w:val="0"/>
        <w:autoSpaceDN w:val="0"/>
        <w:adjustRightInd w:val="0"/>
        <w:spacing w:line="297" w:lineRule="exact"/>
        <w:ind w:firstLine="708"/>
        <w:jc w:val="both"/>
        <w:rPr>
          <w:rFonts w:ascii="Arial" w:hAnsi="Arial" w:cs="Arial"/>
          <w:sz w:val="22"/>
          <w:szCs w:val="22"/>
        </w:rPr>
      </w:pPr>
      <w:r>
        <w:rPr>
          <w:rFonts w:ascii="Arial" w:hAnsi="Arial" w:cs="Arial"/>
          <w:sz w:val="22"/>
          <w:szCs w:val="22"/>
        </w:rPr>
        <w:t xml:space="preserve">Bátaszék </w:t>
      </w:r>
      <w:r w:rsidRPr="00071005">
        <w:rPr>
          <w:rFonts w:ascii="Arial" w:hAnsi="Arial" w:cs="Arial"/>
          <w:b/>
          <w:sz w:val="22"/>
          <w:szCs w:val="22"/>
        </w:rPr>
        <w:t>gyermek és ifjúság</w:t>
      </w:r>
      <w:r>
        <w:rPr>
          <w:rFonts w:ascii="Arial" w:hAnsi="Arial" w:cs="Arial"/>
          <w:sz w:val="22"/>
          <w:szCs w:val="22"/>
        </w:rPr>
        <w:t xml:space="preserve"> korosztályához tartozók létszámadata (0-30 évesek) összesen 2.154 fő, ez </w:t>
      </w:r>
      <w:r w:rsidRPr="00071005">
        <w:rPr>
          <w:rFonts w:ascii="Arial" w:hAnsi="Arial" w:cs="Arial"/>
          <w:b/>
          <w:sz w:val="22"/>
          <w:szCs w:val="22"/>
        </w:rPr>
        <w:t>a lakosság 32,73 %-a</w:t>
      </w:r>
      <w:r>
        <w:rPr>
          <w:rFonts w:ascii="Arial" w:hAnsi="Arial" w:cs="Arial"/>
          <w:sz w:val="22"/>
          <w:szCs w:val="22"/>
        </w:rPr>
        <w:t>.</w:t>
      </w:r>
    </w:p>
    <w:p w:rsidR="00870F67" w:rsidRDefault="00870F67" w:rsidP="00870F67">
      <w:pPr>
        <w:widowControl w:val="0"/>
        <w:autoSpaceDE w:val="0"/>
        <w:autoSpaceDN w:val="0"/>
        <w:adjustRightInd w:val="0"/>
        <w:spacing w:line="297" w:lineRule="exact"/>
        <w:ind w:firstLine="708"/>
        <w:jc w:val="both"/>
        <w:rPr>
          <w:rFonts w:ascii="Arial" w:hAnsi="Arial" w:cs="Arial"/>
          <w:sz w:val="22"/>
          <w:szCs w:val="22"/>
        </w:rPr>
      </w:pPr>
    </w:p>
    <w:p w:rsidR="00870F67" w:rsidRPr="00071005" w:rsidRDefault="00C3102D" w:rsidP="00C3102D">
      <w:pPr>
        <w:widowControl w:val="0"/>
        <w:autoSpaceDE w:val="0"/>
        <w:autoSpaceDN w:val="0"/>
        <w:adjustRightInd w:val="0"/>
        <w:spacing w:line="297" w:lineRule="exact"/>
        <w:ind w:left="4253" w:hanging="4253"/>
        <w:jc w:val="both"/>
        <w:rPr>
          <w:rFonts w:ascii="Arial" w:hAnsi="Arial" w:cs="Arial"/>
          <w:b/>
          <w:sz w:val="22"/>
          <w:szCs w:val="22"/>
        </w:rPr>
      </w:pPr>
      <w:r>
        <w:rPr>
          <w:rFonts w:ascii="Arial" w:hAnsi="Arial" w:cs="Arial"/>
          <w:sz w:val="22"/>
          <w:szCs w:val="22"/>
        </w:rPr>
        <w:t xml:space="preserve">A 30-50 életévesek száma: </w:t>
      </w:r>
      <w:r>
        <w:rPr>
          <w:rFonts w:ascii="Arial" w:hAnsi="Arial" w:cs="Arial"/>
          <w:sz w:val="22"/>
          <w:szCs w:val="22"/>
        </w:rPr>
        <w:tab/>
      </w:r>
      <w:r w:rsidR="00870F67">
        <w:rPr>
          <w:rFonts w:ascii="Arial" w:hAnsi="Arial" w:cs="Arial"/>
          <w:sz w:val="22"/>
          <w:szCs w:val="22"/>
        </w:rPr>
        <w:t xml:space="preserve">1.851 személy; </w:t>
      </w:r>
      <w:r w:rsidR="00870F67" w:rsidRPr="00071005">
        <w:rPr>
          <w:rFonts w:ascii="Arial" w:hAnsi="Arial" w:cs="Arial"/>
          <w:b/>
          <w:sz w:val="22"/>
          <w:szCs w:val="22"/>
        </w:rPr>
        <w:t>a középkorú lakosság aránya:28,13 %</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Pr="0032226A" w:rsidRDefault="00870F67" w:rsidP="00C3102D">
      <w:pPr>
        <w:widowControl w:val="0"/>
        <w:autoSpaceDE w:val="0"/>
        <w:autoSpaceDN w:val="0"/>
        <w:adjustRightInd w:val="0"/>
        <w:spacing w:line="297" w:lineRule="exact"/>
        <w:ind w:left="4253" w:hanging="4253"/>
        <w:jc w:val="both"/>
        <w:rPr>
          <w:rFonts w:ascii="Arial" w:hAnsi="Arial" w:cs="Arial"/>
          <w:b/>
          <w:sz w:val="22"/>
          <w:szCs w:val="22"/>
        </w:rPr>
      </w:pPr>
      <w:r>
        <w:rPr>
          <w:rFonts w:ascii="Arial" w:hAnsi="Arial" w:cs="Arial"/>
          <w:sz w:val="22"/>
          <w:szCs w:val="22"/>
        </w:rPr>
        <w:t xml:space="preserve">Az 51-100 év felettiek száma: </w:t>
      </w:r>
      <w:r>
        <w:rPr>
          <w:rFonts w:ascii="Arial" w:hAnsi="Arial" w:cs="Arial"/>
          <w:sz w:val="22"/>
          <w:szCs w:val="22"/>
        </w:rPr>
        <w:tab/>
        <w:t xml:space="preserve">2.575 személy; </w:t>
      </w:r>
      <w:r w:rsidRPr="0032226A">
        <w:rPr>
          <w:rFonts w:ascii="Arial" w:hAnsi="Arial" w:cs="Arial"/>
          <w:b/>
          <w:sz w:val="22"/>
          <w:szCs w:val="22"/>
        </w:rPr>
        <w:t>az időskorúak aránya: 39,13 %</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Default="00870F67" w:rsidP="00870F67">
      <w:pPr>
        <w:widowControl w:val="0"/>
        <w:autoSpaceDE w:val="0"/>
        <w:autoSpaceDN w:val="0"/>
        <w:adjustRightInd w:val="0"/>
        <w:spacing w:line="297" w:lineRule="exact"/>
        <w:ind w:firstLine="708"/>
        <w:jc w:val="both"/>
        <w:rPr>
          <w:rFonts w:ascii="Arial" w:hAnsi="Arial" w:cs="Arial"/>
          <w:sz w:val="22"/>
          <w:szCs w:val="22"/>
        </w:rPr>
      </w:pPr>
      <w:r>
        <w:rPr>
          <w:rFonts w:ascii="Arial" w:hAnsi="Arial" w:cs="Arial"/>
          <w:sz w:val="22"/>
          <w:szCs w:val="22"/>
        </w:rPr>
        <w:t xml:space="preserve">A település lakosságának életkori összetételéből látszik, hogy az idősebbek vannak túlsúlyban, és sajnos a születések számának csökkenő, vagy stagnáló tendenciája miatt ez nem megfordítható folyamat. </w:t>
      </w:r>
    </w:p>
    <w:p w:rsidR="00870F67" w:rsidRPr="00121D8D" w:rsidRDefault="00870F67" w:rsidP="00870F67">
      <w:pPr>
        <w:widowControl w:val="0"/>
        <w:autoSpaceDE w:val="0"/>
        <w:autoSpaceDN w:val="0"/>
        <w:adjustRightInd w:val="0"/>
        <w:spacing w:line="297" w:lineRule="exact"/>
        <w:jc w:val="both"/>
        <w:rPr>
          <w:rFonts w:ascii="Arial" w:hAnsi="Arial" w:cs="Arial"/>
          <w:sz w:val="22"/>
          <w:szCs w:val="22"/>
        </w:rPr>
      </w:pPr>
    </w:p>
    <w:p w:rsidR="00870F67" w:rsidRDefault="00870F67" w:rsidP="00870F67">
      <w:pPr>
        <w:widowControl w:val="0"/>
        <w:autoSpaceDE w:val="0"/>
        <w:autoSpaceDN w:val="0"/>
        <w:adjustRightInd w:val="0"/>
        <w:spacing w:line="300" w:lineRule="exact"/>
        <w:jc w:val="both"/>
        <w:rPr>
          <w:rFonts w:ascii="Arial" w:hAnsi="Arial" w:cs="Arial"/>
          <w:b/>
          <w:sz w:val="22"/>
          <w:szCs w:val="22"/>
        </w:rPr>
      </w:pPr>
    </w:p>
    <w:p w:rsidR="00870F67" w:rsidRPr="00AA0C99" w:rsidRDefault="00870F67" w:rsidP="00870F67">
      <w:pPr>
        <w:widowControl w:val="0"/>
        <w:autoSpaceDE w:val="0"/>
        <w:autoSpaceDN w:val="0"/>
        <w:adjustRightInd w:val="0"/>
        <w:spacing w:line="300" w:lineRule="exact"/>
        <w:ind w:left="708"/>
        <w:jc w:val="both"/>
        <w:rPr>
          <w:rFonts w:ascii="Arial" w:hAnsi="Arial" w:cs="Arial"/>
          <w:b/>
        </w:rPr>
      </w:pPr>
      <w:r w:rsidRPr="00AA0C99">
        <w:rPr>
          <w:rFonts w:ascii="Arial" w:hAnsi="Arial" w:cs="Arial"/>
          <w:b/>
        </w:rPr>
        <w:t>Az ifjúságot érintő oktatási, egészségügyi, szociális és közművelődési szolgáltatások bemutatása Bátaszéken</w:t>
      </w:r>
    </w:p>
    <w:p w:rsidR="00870F67" w:rsidRDefault="00870F67" w:rsidP="00870F67">
      <w:pPr>
        <w:rPr>
          <w:rFonts w:ascii="Garamond" w:hAnsi="Garamond"/>
        </w:rPr>
      </w:pPr>
    </w:p>
    <w:p w:rsidR="00870F67" w:rsidRPr="00F70040" w:rsidRDefault="00870F67" w:rsidP="00870F67">
      <w:pPr>
        <w:pStyle w:val="Cmsor3"/>
        <w:spacing w:line="276" w:lineRule="auto"/>
        <w:rPr>
          <w:rFonts w:ascii="Arial" w:hAnsi="Arial" w:cs="Arial"/>
          <w:i/>
          <w:iCs/>
          <w:color w:val="auto"/>
          <w:sz w:val="22"/>
          <w:szCs w:val="22"/>
        </w:rPr>
      </w:pPr>
      <w:bookmarkStart w:id="2" w:name="_Toc172014227"/>
      <w:bookmarkStart w:id="3" w:name="_Toc173213473"/>
      <w:r w:rsidRPr="00F70040">
        <w:rPr>
          <w:rFonts w:ascii="Arial" w:hAnsi="Arial" w:cs="Arial"/>
          <w:i/>
          <w:iCs/>
          <w:color w:val="auto"/>
          <w:sz w:val="22"/>
          <w:szCs w:val="22"/>
        </w:rPr>
        <w:t>Oktatás:</w:t>
      </w:r>
      <w:bookmarkEnd w:id="2"/>
      <w:bookmarkEnd w:id="3"/>
    </w:p>
    <w:p w:rsidR="00870F67" w:rsidRPr="00F70040" w:rsidRDefault="00870F67" w:rsidP="00870F67">
      <w:pPr>
        <w:pStyle w:val="Szvegtrzs"/>
        <w:autoSpaceDE w:val="0"/>
        <w:autoSpaceDN w:val="0"/>
        <w:adjustRightInd w:val="0"/>
        <w:spacing w:line="276" w:lineRule="auto"/>
        <w:ind w:firstLine="708"/>
        <w:rPr>
          <w:rFonts w:ascii="Arial" w:hAnsi="Arial" w:cs="Arial"/>
          <w:b/>
          <w:bCs/>
          <w:sz w:val="22"/>
          <w:szCs w:val="22"/>
          <w:u w:val="single"/>
        </w:rPr>
      </w:pPr>
      <w:r w:rsidRPr="00F70040">
        <w:rPr>
          <w:rFonts w:ascii="Arial" w:hAnsi="Arial" w:cs="Arial"/>
          <w:sz w:val="22"/>
          <w:szCs w:val="22"/>
        </w:rPr>
        <w:t>Bátaszéken, bár van középfokú oktatási intézmény, de a középiskolások egy része valamint a főiskolások, egyetemisták egy része ingázik Szekszárdra vagy Bajára, illetve hosszabb rövidebb időtartamra elutazik más egyetemi városba (Pl: Budapest, Pécs, Szeged, Veszprém). Ennek következménye, hogy jellemzően ez a korosztály „kiszakad” a település életéből.</w:t>
      </w:r>
    </w:p>
    <w:p w:rsidR="00870F67" w:rsidRPr="00F70040" w:rsidRDefault="00870F67" w:rsidP="00870F67">
      <w:pPr>
        <w:pStyle w:val="Szvegtrzs"/>
        <w:spacing w:line="360" w:lineRule="auto"/>
        <w:rPr>
          <w:rStyle w:val="text"/>
          <w:rFonts w:ascii="Arial" w:hAnsi="Arial" w:cs="Arial"/>
          <w:sz w:val="22"/>
          <w:szCs w:val="22"/>
        </w:rPr>
      </w:pPr>
      <w:r w:rsidRPr="00F70040">
        <w:rPr>
          <w:rStyle w:val="text"/>
          <w:rFonts w:ascii="Arial" w:hAnsi="Arial" w:cs="Arial"/>
          <w:sz w:val="22"/>
          <w:szCs w:val="22"/>
        </w:rPr>
        <w:t>A településen található oktatási intézmények az alábbiak:</w:t>
      </w:r>
    </w:p>
    <w:p w:rsidR="00870F67" w:rsidRPr="00F70040" w:rsidRDefault="00870F67" w:rsidP="00870F67">
      <w:pPr>
        <w:pStyle w:val="Szvegtrzs"/>
        <w:spacing w:line="360" w:lineRule="auto"/>
        <w:rPr>
          <w:rStyle w:val="text"/>
          <w:rFonts w:ascii="Arial" w:hAnsi="Arial" w:cs="Arial"/>
          <w:sz w:val="22"/>
          <w:szCs w:val="22"/>
        </w:rPr>
      </w:pPr>
    </w:p>
    <w:p w:rsidR="000213BD" w:rsidRDefault="000213BD" w:rsidP="000213BD">
      <w:pPr>
        <w:pStyle w:val="Szvegtrzs"/>
        <w:spacing w:line="360" w:lineRule="auto"/>
        <w:rPr>
          <w:rStyle w:val="text"/>
          <w:rFonts w:ascii="Arial" w:hAnsi="Arial" w:cs="Arial"/>
          <w:sz w:val="22"/>
          <w:szCs w:val="22"/>
        </w:rPr>
      </w:pPr>
    </w:p>
    <w:p w:rsidR="000213BD" w:rsidRPr="00F70040" w:rsidRDefault="000213BD" w:rsidP="000213BD">
      <w:pPr>
        <w:pStyle w:val="Szvegtrzs"/>
        <w:spacing w:line="360" w:lineRule="auto"/>
        <w:rPr>
          <w:rStyle w:val="text"/>
          <w:rFonts w:ascii="Arial" w:hAnsi="Arial" w:cs="Arial"/>
          <w:sz w:val="22"/>
          <w:szCs w:val="22"/>
        </w:rPr>
      </w:pPr>
    </w:p>
    <w:p w:rsidR="000213BD" w:rsidRPr="00F70040" w:rsidRDefault="000213BD" w:rsidP="000213BD">
      <w:pPr>
        <w:pStyle w:val="Szvegtrzs"/>
        <w:tabs>
          <w:tab w:val="left" w:pos="6330"/>
        </w:tabs>
        <w:spacing w:line="360" w:lineRule="auto"/>
        <w:rPr>
          <w:rStyle w:val="text"/>
          <w:rFonts w:ascii="Arial" w:hAnsi="Arial" w:cs="Arial"/>
          <w:sz w:val="22"/>
          <w:szCs w:val="22"/>
        </w:rPr>
      </w:pPr>
      <w:r>
        <w:rPr>
          <w:rFonts w:ascii="Arial" w:hAnsi="Arial" w:cs="Arial"/>
          <w:b/>
          <w:bCs/>
          <w:noProof/>
          <w:sz w:val="22"/>
          <w:szCs w:val="22"/>
        </w:rPr>
        <w:drawing>
          <wp:anchor distT="0" distB="0" distL="114300" distR="114300" simplePos="0" relativeHeight="251668480" behindDoc="0" locked="0" layoutInCell="1" allowOverlap="1" wp14:anchorId="662B95C7" wp14:editId="311DDE5E">
            <wp:simplePos x="0" y="0"/>
            <wp:positionH relativeFrom="column">
              <wp:posOffset>4224020</wp:posOffset>
            </wp:positionH>
            <wp:positionV relativeFrom="paragraph">
              <wp:posOffset>180340</wp:posOffset>
            </wp:positionV>
            <wp:extent cx="668020" cy="533400"/>
            <wp:effectExtent l="19050" t="0" r="0" b="0"/>
            <wp:wrapThrough wrapText="bothSides">
              <wp:wrapPolygon edited="0">
                <wp:start x="8008" y="0"/>
                <wp:lineTo x="0" y="11571"/>
                <wp:lineTo x="-616" y="17743"/>
                <wp:lineTo x="6160" y="20829"/>
                <wp:lineTo x="13551" y="20829"/>
                <wp:lineTo x="21559" y="18514"/>
                <wp:lineTo x="21559" y="14657"/>
                <wp:lineTo x="20943" y="10800"/>
                <wp:lineTo x="13551" y="1543"/>
                <wp:lineTo x="11087" y="0"/>
                <wp:lineTo x="8008" y="0"/>
              </wp:wrapPolygon>
            </wp:wrapThrough>
            <wp:docPr id="1" name="Kép 1" descr="MCBD0707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D07079_0000[1]"/>
                    <pic:cNvPicPr>
                      <a:picLocks noChangeAspect="1" noChangeArrowheads="1"/>
                    </pic:cNvPicPr>
                  </pic:nvPicPr>
                  <pic:blipFill>
                    <a:blip r:embed="rId11" cstate="print"/>
                    <a:srcRect/>
                    <a:stretch>
                      <a:fillRect/>
                    </a:stretch>
                  </pic:blipFill>
                  <pic:spPr bwMode="auto">
                    <a:xfrm>
                      <a:off x="0" y="0"/>
                      <a:ext cx="668020" cy="533400"/>
                    </a:xfrm>
                    <a:prstGeom prst="rect">
                      <a:avLst/>
                    </a:prstGeom>
                    <a:noFill/>
                    <a:ln w="9525">
                      <a:noFill/>
                      <a:miter lim="800000"/>
                      <a:headEnd/>
                      <a:tailEnd/>
                    </a:ln>
                  </pic:spPr>
                </pic:pic>
              </a:graphicData>
            </a:graphic>
          </wp:anchor>
        </w:drawing>
      </w:r>
      <w:r w:rsidR="00353AEF">
        <w:rPr>
          <w:rFonts w:ascii="Arial" w:hAnsi="Arial" w:cs="Arial"/>
          <w:b/>
          <w:bCs/>
          <w:noProof/>
          <w:sz w:val="22"/>
          <w:szCs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320.05pt;margin-top:-.2pt;width:77.35pt;height:75.1pt;rotation:67497fd;z-index:251667456;mso-position-horizontal-relative:text;mso-position-vertical-relative:text" adj="8508260" fillcolor="blue" strokecolor="#339">
            <v:shadow color="#868686"/>
            <v:textpath style="font-family:&quot;Arial&quot;;font-size:9pt" fitshape="t" trim="t" string="Bátaszéki Mikrotérségi Óvoda és Bölcsőde"/>
          </v:shape>
        </w:pict>
      </w:r>
      <w:r>
        <w:rPr>
          <w:rStyle w:val="text"/>
          <w:rFonts w:ascii="Arial" w:hAnsi="Arial" w:cs="Arial"/>
          <w:sz w:val="22"/>
          <w:szCs w:val="22"/>
        </w:rPr>
        <w:tab/>
      </w:r>
    </w:p>
    <w:p w:rsidR="000213BD" w:rsidRPr="00A127FE" w:rsidRDefault="000213BD" w:rsidP="000213BD">
      <w:pPr>
        <w:pStyle w:val="Szvegtrzs"/>
        <w:spacing w:line="360" w:lineRule="auto"/>
        <w:ind w:left="720"/>
        <w:rPr>
          <w:rStyle w:val="text"/>
          <w:rFonts w:ascii="Arial" w:hAnsi="Arial" w:cs="Arial"/>
          <w:b/>
          <w:bCs/>
          <w:sz w:val="22"/>
          <w:szCs w:val="22"/>
        </w:rPr>
      </w:pPr>
      <w:r w:rsidRPr="00A127FE">
        <w:rPr>
          <w:rStyle w:val="text"/>
          <w:rFonts w:ascii="Arial" w:hAnsi="Arial" w:cs="Arial"/>
          <w:b/>
          <w:bCs/>
          <w:sz w:val="22"/>
          <w:szCs w:val="22"/>
        </w:rPr>
        <w:t xml:space="preserve">Bátaszéki </w:t>
      </w:r>
      <w:proofErr w:type="spellStart"/>
      <w:r w:rsidRPr="00A127FE">
        <w:rPr>
          <w:rStyle w:val="text"/>
          <w:rFonts w:ascii="Arial" w:hAnsi="Arial" w:cs="Arial"/>
          <w:b/>
          <w:bCs/>
          <w:sz w:val="22"/>
          <w:szCs w:val="22"/>
        </w:rPr>
        <w:t>Mikrotérségi</w:t>
      </w:r>
      <w:proofErr w:type="spellEnd"/>
      <w:r w:rsidRPr="00A127FE">
        <w:rPr>
          <w:rStyle w:val="text"/>
          <w:rFonts w:ascii="Arial" w:hAnsi="Arial" w:cs="Arial"/>
          <w:b/>
          <w:bCs/>
          <w:sz w:val="22"/>
          <w:szCs w:val="22"/>
        </w:rPr>
        <w:t xml:space="preserve"> Óvoda és Bölcsőde </w:t>
      </w:r>
      <w:r w:rsidRPr="00A127FE">
        <w:rPr>
          <w:rStyle w:val="text"/>
          <w:rFonts w:ascii="Arial" w:hAnsi="Arial" w:cs="Arial"/>
          <w:b/>
          <w:bCs/>
          <w:sz w:val="22"/>
          <w:szCs w:val="22"/>
        </w:rPr>
        <w:tab/>
      </w:r>
    </w:p>
    <w:p w:rsidR="00AB34EE" w:rsidRPr="007D3160" w:rsidRDefault="00AB34EE" w:rsidP="00AB34EE">
      <w:pPr>
        <w:pStyle w:val="Szvegtrzs"/>
        <w:spacing w:line="276" w:lineRule="auto"/>
        <w:ind w:firstLine="720"/>
        <w:rPr>
          <w:rFonts w:ascii="Arial" w:hAnsi="Arial" w:cs="Arial"/>
          <w:sz w:val="22"/>
          <w:szCs w:val="22"/>
          <w:highlight w:val="yellow"/>
        </w:rPr>
      </w:pPr>
    </w:p>
    <w:p w:rsidR="00AB34EE" w:rsidRPr="007D3160" w:rsidRDefault="00AB34EE" w:rsidP="00AB34EE">
      <w:pPr>
        <w:pStyle w:val="Szvegtrzs"/>
        <w:spacing w:line="276" w:lineRule="auto"/>
        <w:ind w:firstLine="720"/>
        <w:rPr>
          <w:rFonts w:ascii="Arial" w:hAnsi="Arial" w:cs="Arial"/>
          <w:sz w:val="22"/>
          <w:szCs w:val="22"/>
          <w:highlight w:val="yellow"/>
        </w:rPr>
      </w:pPr>
    </w:p>
    <w:p w:rsidR="00AB34EE" w:rsidRPr="00A127FE" w:rsidRDefault="00AB34EE" w:rsidP="00AB34EE">
      <w:pPr>
        <w:pStyle w:val="Szvegtrzs"/>
        <w:spacing w:line="276" w:lineRule="auto"/>
        <w:ind w:firstLine="720"/>
        <w:rPr>
          <w:rFonts w:ascii="Arial" w:hAnsi="Arial" w:cs="Arial"/>
          <w:sz w:val="22"/>
          <w:szCs w:val="22"/>
        </w:rPr>
      </w:pPr>
      <w:r w:rsidRPr="00A127FE">
        <w:rPr>
          <w:rFonts w:ascii="Arial" w:hAnsi="Arial" w:cs="Arial"/>
          <w:sz w:val="22"/>
          <w:szCs w:val="22"/>
          <w:u w:val="single"/>
        </w:rPr>
        <w:t>Bölcsődei alapellátás</w:t>
      </w:r>
    </w:p>
    <w:p w:rsidR="00AB34EE" w:rsidRPr="00A127FE" w:rsidRDefault="00AB34EE" w:rsidP="00AB34EE">
      <w:pPr>
        <w:pStyle w:val="Szvegtrzs"/>
        <w:spacing w:line="276" w:lineRule="auto"/>
        <w:ind w:firstLine="720"/>
        <w:rPr>
          <w:rFonts w:ascii="Arial" w:hAnsi="Arial" w:cs="Arial"/>
          <w:sz w:val="22"/>
          <w:szCs w:val="22"/>
        </w:rPr>
      </w:pPr>
      <w:r w:rsidRPr="00A127FE">
        <w:rPr>
          <w:rFonts w:ascii="Arial" w:hAnsi="Arial" w:cs="Arial"/>
          <w:sz w:val="22"/>
          <w:szCs w:val="22"/>
        </w:rPr>
        <w:t>A gyermekek napközbeni ellátásaként a családban élő gyermekek életkorának megfelelő nappali felügyeletét, gondozását, nevelését foglalkoztatását és étkeztetését</w:t>
      </w:r>
      <w:r>
        <w:rPr>
          <w:rFonts w:ascii="Arial" w:hAnsi="Arial" w:cs="Arial"/>
          <w:sz w:val="22"/>
          <w:szCs w:val="22"/>
        </w:rPr>
        <w:t xml:space="preserve"> szervezni meg a helyi bölcsőde</w:t>
      </w:r>
      <w:r w:rsidRPr="00A127FE">
        <w:rPr>
          <w:rFonts w:ascii="Arial" w:hAnsi="Arial" w:cs="Arial"/>
          <w:sz w:val="22"/>
          <w:szCs w:val="22"/>
        </w:rPr>
        <w:t xml:space="preserve"> azon gyermekek számára, akiknek szülei munkavégzésük, betegségük</w:t>
      </w:r>
      <w:r>
        <w:rPr>
          <w:rFonts w:ascii="Arial" w:hAnsi="Arial" w:cs="Arial"/>
          <w:sz w:val="22"/>
          <w:szCs w:val="22"/>
        </w:rPr>
        <w:t>,</w:t>
      </w:r>
      <w:r w:rsidRPr="00A127FE">
        <w:rPr>
          <w:rFonts w:ascii="Arial" w:hAnsi="Arial" w:cs="Arial"/>
          <w:sz w:val="22"/>
          <w:szCs w:val="22"/>
        </w:rPr>
        <w:t xml:space="preserve"> szociális rászorultságuk vagy egyéb ok miatt ezt igénybe veszik. </w:t>
      </w:r>
    </w:p>
    <w:p w:rsidR="00AB34EE" w:rsidRPr="007D3160" w:rsidRDefault="00AB34EE" w:rsidP="00AB34EE">
      <w:pPr>
        <w:pStyle w:val="Szvegtrzs"/>
        <w:spacing w:line="276" w:lineRule="auto"/>
        <w:rPr>
          <w:rFonts w:ascii="Arial" w:hAnsi="Arial" w:cs="Arial"/>
          <w:sz w:val="22"/>
          <w:szCs w:val="22"/>
          <w:highlight w:val="yellow"/>
          <w:u w:val="single"/>
        </w:rPr>
      </w:pPr>
    </w:p>
    <w:p w:rsidR="00AB34EE" w:rsidRPr="007D3160" w:rsidRDefault="00AB34EE" w:rsidP="00AB34EE">
      <w:pPr>
        <w:pStyle w:val="Szvegtrzs"/>
        <w:spacing w:line="276" w:lineRule="auto"/>
        <w:ind w:left="720"/>
        <w:rPr>
          <w:rFonts w:ascii="Arial" w:hAnsi="Arial" w:cs="Arial"/>
          <w:sz w:val="22"/>
          <w:szCs w:val="22"/>
          <w:highlight w:val="yellow"/>
          <w:u w:val="single"/>
        </w:rPr>
      </w:pPr>
    </w:p>
    <w:p w:rsidR="00AB34EE" w:rsidRPr="001B54B8" w:rsidRDefault="00AB34EE" w:rsidP="00AB34EE">
      <w:pPr>
        <w:pStyle w:val="Szvegtrzs"/>
        <w:autoSpaceDE w:val="0"/>
        <w:autoSpaceDN w:val="0"/>
        <w:adjustRightInd w:val="0"/>
        <w:spacing w:line="276" w:lineRule="auto"/>
        <w:ind w:firstLine="708"/>
        <w:rPr>
          <w:rFonts w:ascii="Arial" w:hAnsi="Arial" w:cs="Arial"/>
          <w:sz w:val="22"/>
          <w:szCs w:val="22"/>
        </w:rPr>
      </w:pPr>
      <w:r w:rsidRPr="00C402F1">
        <w:rPr>
          <w:rFonts w:ascii="Arial" w:hAnsi="Arial" w:cs="Arial"/>
          <w:sz w:val="22"/>
          <w:szCs w:val="22"/>
        </w:rPr>
        <w:t xml:space="preserve">A bölcsőde a gyermekjóléti alapellátás része, a családban nevelkedő – 20 hetes kortól 3 éves korig – gyermekek napközbeni ellátását szakszerű nevelését végző intézmény. </w:t>
      </w:r>
      <w:r w:rsidRPr="001B54B8">
        <w:rPr>
          <w:rFonts w:ascii="Arial" w:hAnsi="Arial" w:cs="Arial"/>
          <w:sz w:val="22"/>
          <w:szCs w:val="22"/>
        </w:rPr>
        <w:t>A gyermekek már két és fél évesen átkerülhetnek az óvodába, de folyamatosan, a harmadik életév betöltése után. Amennyiben még nem érett az óvodai nevelésre, a 4. életévének a betöltését követő augusztus 31-ig tovább gondozható a bölcsődében. Ebben az esetben a szülő felmentést kér egy évre az óvodai nevelés alól.</w:t>
      </w:r>
    </w:p>
    <w:p w:rsidR="00AB34EE" w:rsidRPr="001B54B8" w:rsidRDefault="00AB34EE" w:rsidP="00AB34EE">
      <w:pPr>
        <w:pStyle w:val="Szvegtrzs"/>
        <w:autoSpaceDE w:val="0"/>
        <w:autoSpaceDN w:val="0"/>
        <w:adjustRightInd w:val="0"/>
        <w:spacing w:line="276" w:lineRule="auto"/>
        <w:ind w:firstLine="708"/>
        <w:rPr>
          <w:rFonts w:ascii="Arial" w:hAnsi="Arial" w:cs="Arial"/>
          <w:sz w:val="22"/>
          <w:szCs w:val="22"/>
          <w:highlight w:val="yellow"/>
        </w:rPr>
      </w:pPr>
    </w:p>
    <w:p w:rsidR="00AB34EE" w:rsidRPr="001B54B8" w:rsidRDefault="00AB34EE" w:rsidP="00AB34EE">
      <w:pPr>
        <w:pStyle w:val="Szvegtrzs"/>
        <w:autoSpaceDE w:val="0"/>
        <w:autoSpaceDN w:val="0"/>
        <w:adjustRightInd w:val="0"/>
        <w:spacing w:line="276" w:lineRule="auto"/>
        <w:rPr>
          <w:rFonts w:ascii="Arial" w:hAnsi="Arial" w:cs="Arial"/>
          <w:color w:val="FFFFFF" w:themeColor="background1"/>
          <w:sz w:val="22"/>
          <w:szCs w:val="22"/>
          <w:highlight w:val="yellow"/>
        </w:rPr>
      </w:pPr>
    </w:p>
    <w:p w:rsidR="00AB34EE" w:rsidRPr="006F5A65" w:rsidRDefault="00AB34EE" w:rsidP="00AB34EE">
      <w:pPr>
        <w:pStyle w:val="Szvegtrzs"/>
        <w:autoSpaceDE w:val="0"/>
        <w:autoSpaceDN w:val="0"/>
        <w:adjustRightInd w:val="0"/>
        <w:spacing w:line="276" w:lineRule="auto"/>
        <w:rPr>
          <w:rFonts w:ascii="Arial" w:hAnsi="Arial" w:cs="Arial"/>
          <w:sz w:val="22"/>
          <w:szCs w:val="22"/>
          <w:u w:val="single"/>
        </w:rPr>
      </w:pPr>
      <w:r w:rsidRPr="006F5A65">
        <w:rPr>
          <w:rFonts w:ascii="Arial" w:hAnsi="Arial" w:cs="Arial"/>
          <w:sz w:val="22"/>
          <w:szCs w:val="22"/>
        </w:rPr>
        <w:tab/>
      </w:r>
      <w:r w:rsidRPr="006F5A65">
        <w:rPr>
          <w:rFonts w:ascii="Arial" w:hAnsi="Arial" w:cs="Arial"/>
          <w:sz w:val="22"/>
          <w:szCs w:val="22"/>
          <w:u w:val="single"/>
        </w:rPr>
        <w:t>Óvodai nevelés</w:t>
      </w:r>
    </w:p>
    <w:p w:rsidR="00AB34EE" w:rsidRPr="006F5A65" w:rsidRDefault="00AB34EE" w:rsidP="00AB34EE">
      <w:pPr>
        <w:spacing w:line="276" w:lineRule="auto"/>
        <w:ind w:firstLine="708"/>
        <w:jc w:val="both"/>
        <w:rPr>
          <w:rFonts w:ascii="Arial" w:hAnsi="Arial" w:cs="Arial"/>
          <w:sz w:val="22"/>
          <w:szCs w:val="22"/>
        </w:rPr>
      </w:pPr>
      <w:r w:rsidRPr="006F5A65">
        <w:rPr>
          <w:rFonts w:ascii="Arial" w:hAnsi="Arial" w:cs="Arial"/>
          <w:sz w:val="22"/>
          <w:szCs w:val="22"/>
        </w:rPr>
        <w:t>Az intézmény többcélú köznevelési intézmény, mely szociális feladatot, óvodai nevelést, ennek keretében iskolai életmódra is felkészítő német nemzetiségi kétnyelvű nevelést folytat. Az óvodai nevelőmunka az Óvodai nevelés országos alapprogramjára épülő – a nevelőtestület által</w:t>
      </w:r>
      <w:r w:rsidRPr="006F5A65">
        <w:rPr>
          <w:rFonts w:ascii="Arial" w:hAnsi="Arial" w:cs="Arial"/>
          <w:color w:val="00B050"/>
          <w:sz w:val="22"/>
          <w:szCs w:val="22"/>
        </w:rPr>
        <w:t xml:space="preserve"> </w:t>
      </w:r>
      <w:r w:rsidRPr="006F5A65">
        <w:rPr>
          <w:rFonts w:ascii="Arial" w:hAnsi="Arial" w:cs="Arial"/>
          <w:sz w:val="22"/>
          <w:szCs w:val="22"/>
        </w:rPr>
        <w:t xml:space="preserve">elfogadott és az intézményvezető által jóváhagyott – helyi óvodai pedagógiai program alapján folyik. Jelenleg 11 óvodai csoportban folyik a gyermeknevelés, ebből 9 csoport Bátaszéken, 1 csoport Alsónyéki Tagóvodában és 1 csoport Pörbölyi Tagóvodában működik. </w:t>
      </w:r>
    </w:p>
    <w:p w:rsidR="00AB34EE" w:rsidRDefault="00AB34EE" w:rsidP="00AB34EE">
      <w:pPr>
        <w:spacing w:line="276" w:lineRule="auto"/>
        <w:ind w:firstLine="708"/>
        <w:contextualSpacing/>
        <w:jc w:val="both"/>
        <w:rPr>
          <w:rFonts w:ascii="Arial" w:hAnsi="Arial" w:cs="Arial"/>
          <w:sz w:val="22"/>
          <w:szCs w:val="22"/>
        </w:rPr>
      </w:pPr>
      <w:r w:rsidRPr="006F5A65">
        <w:rPr>
          <w:rFonts w:ascii="Arial" w:hAnsi="Arial" w:cs="Arial"/>
          <w:sz w:val="22"/>
          <w:szCs w:val="22"/>
        </w:rPr>
        <w:t xml:space="preserve">A </w:t>
      </w:r>
      <w:proofErr w:type="spellStart"/>
      <w:r w:rsidRPr="006F5A65">
        <w:rPr>
          <w:rFonts w:ascii="Arial" w:hAnsi="Arial" w:cs="Arial"/>
          <w:sz w:val="22"/>
          <w:szCs w:val="22"/>
        </w:rPr>
        <w:t>bátaszéki</w:t>
      </w:r>
      <w:proofErr w:type="spellEnd"/>
      <w:r w:rsidRPr="006F5A65">
        <w:rPr>
          <w:rFonts w:ascii="Arial" w:hAnsi="Arial" w:cs="Arial"/>
          <w:sz w:val="22"/>
          <w:szCs w:val="22"/>
        </w:rPr>
        <w:t xml:space="preserve"> óvoda sajátosságai:</w:t>
      </w:r>
    </w:p>
    <w:p w:rsidR="00AB34EE" w:rsidRPr="006F5A65" w:rsidRDefault="00AB34EE" w:rsidP="00AB34EE">
      <w:pPr>
        <w:spacing w:line="276" w:lineRule="auto"/>
        <w:contextualSpacing/>
        <w:jc w:val="both"/>
        <w:rPr>
          <w:rFonts w:ascii="Arial" w:hAnsi="Arial" w:cs="Arial"/>
          <w:sz w:val="22"/>
          <w:szCs w:val="22"/>
        </w:rPr>
      </w:pPr>
      <w:r>
        <w:rPr>
          <w:rFonts w:ascii="Arial" w:hAnsi="Arial" w:cs="Arial"/>
          <w:sz w:val="22"/>
          <w:szCs w:val="22"/>
        </w:rPr>
        <w:t>-</w:t>
      </w:r>
      <w:r w:rsidRPr="001473FB">
        <w:rPr>
          <w:rFonts w:ascii="Arial" w:hAnsi="Arial" w:cs="Arial"/>
          <w:sz w:val="22"/>
          <w:szCs w:val="22"/>
        </w:rPr>
        <w:t>A</w:t>
      </w:r>
      <w:r>
        <w:rPr>
          <w:rFonts w:ascii="Arial" w:hAnsi="Arial" w:cs="Arial"/>
          <w:sz w:val="22"/>
          <w:szCs w:val="22"/>
        </w:rPr>
        <w:t xml:space="preserve"> kompetencia alapú nevelésnek </w:t>
      </w:r>
      <w:r w:rsidRPr="001473FB">
        <w:rPr>
          <w:rFonts w:ascii="Arial" w:hAnsi="Arial" w:cs="Arial"/>
          <w:sz w:val="22"/>
          <w:szCs w:val="22"/>
        </w:rPr>
        <w:t>már több évre visszanyúló hagyománya van a</w:t>
      </w:r>
      <w:r>
        <w:rPr>
          <w:rFonts w:ascii="Arial" w:hAnsi="Arial" w:cs="Arial"/>
          <w:sz w:val="22"/>
          <w:szCs w:val="22"/>
        </w:rPr>
        <w:t>z</w:t>
      </w:r>
      <w:r w:rsidRPr="001473FB">
        <w:rPr>
          <w:rFonts w:ascii="Arial" w:hAnsi="Arial" w:cs="Arial"/>
          <w:sz w:val="22"/>
          <w:szCs w:val="22"/>
        </w:rPr>
        <w:t xml:space="preserve"> intézmény 4 csoportjában.</w:t>
      </w:r>
      <w:r>
        <w:rPr>
          <w:rFonts w:ascii="Arial" w:hAnsi="Arial" w:cs="Arial"/>
          <w:sz w:val="22"/>
          <w:szCs w:val="22"/>
        </w:rPr>
        <w:t xml:space="preserve"> Minden csoportra jellemző, hogy </w:t>
      </w:r>
      <w:r w:rsidRPr="001473FB">
        <w:rPr>
          <w:rFonts w:ascii="Arial" w:hAnsi="Arial" w:cs="Arial"/>
          <w:sz w:val="22"/>
          <w:szCs w:val="22"/>
        </w:rPr>
        <w:t>környezeti</w:t>
      </w:r>
      <w:r w:rsidRPr="006F5A65">
        <w:rPr>
          <w:rFonts w:ascii="Arial" w:hAnsi="Arial" w:cs="Arial"/>
          <w:sz w:val="22"/>
          <w:szCs w:val="22"/>
        </w:rPr>
        <w:t xml:space="preserve"> nevelésünket az évszakokra alapozzuk, ezekbe beleépítjük ünnepeinket, hagyományainkat, jeles napjainkat. </w:t>
      </w:r>
    </w:p>
    <w:p w:rsidR="00AB34EE" w:rsidRPr="001473FB" w:rsidRDefault="00AB34EE" w:rsidP="00AB34EE">
      <w:pPr>
        <w:spacing w:line="276" w:lineRule="auto"/>
        <w:jc w:val="both"/>
        <w:rPr>
          <w:rFonts w:ascii="Arial" w:hAnsi="Arial" w:cs="Arial"/>
          <w:sz w:val="22"/>
          <w:szCs w:val="22"/>
        </w:rPr>
      </w:pPr>
    </w:p>
    <w:p w:rsidR="00AB34EE" w:rsidRPr="006F5A65" w:rsidRDefault="00AB34EE" w:rsidP="00AB34EE">
      <w:pPr>
        <w:spacing w:line="276" w:lineRule="auto"/>
        <w:contextualSpacing/>
        <w:jc w:val="both"/>
        <w:rPr>
          <w:rFonts w:ascii="Arial" w:hAnsi="Arial" w:cs="Arial"/>
          <w:sz w:val="22"/>
          <w:szCs w:val="22"/>
        </w:rPr>
      </w:pPr>
      <w:r>
        <w:rPr>
          <w:rFonts w:ascii="Arial" w:hAnsi="Arial" w:cs="Arial"/>
          <w:sz w:val="22"/>
          <w:szCs w:val="22"/>
        </w:rPr>
        <w:t>-</w:t>
      </w:r>
      <w:r w:rsidRPr="006F5A65">
        <w:rPr>
          <w:rFonts w:ascii="Arial" w:hAnsi="Arial" w:cs="Arial"/>
          <w:sz w:val="22"/>
          <w:szCs w:val="22"/>
        </w:rPr>
        <w:t>A kétnyelvű német nemzetiségi nevelés a szülői igények alapján valósul meg. A nemzetiségi óvodai nevelésben résztvevő óvónők beszélik a német nyelvet, ismerik a nemzetiség szellemi és tárgyi kultúráját, hagyományait, szokásait</w:t>
      </w:r>
      <w:r>
        <w:rPr>
          <w:rFonts w:ascii="Arial" w:hAnsi="Arial" w:cs="Arial"/>
          <w:sz w:val="22"/>
          <w:szCs w:val="22"/>
        </w:rPr>
        <w:t>. A nemzetiségi óvodai nevelés három csoport</w:t>
      </w:r>
      <w:r w:rsidRPr="006F5A65">
        <w:rPr>
          <w:rFonts w:ascii="Arial" w:hAnsi="Arial" w:cs="Arial"/>
          <w:sz w:val="22"/>
          <w:szCs w:val="22"/>
        </w:rPr>
        <w:t xml:space="preserve">ban </w:t>
      </w:r>
      <w:r>
        <w:rPr>
          <w:rFonts w:ascii="Arial" w:hAnsi="Arial" w:cs="Arial"/>
          <w:sz w:val="22"/>
          <w:szCs w:val="22"/>
        </w:rPr>
        <w:t>folyik.</w:t>
      </w:r>
      <w:r w:rsidRPr="006F5A65">
        <w:rPr>
          <w:rFonts w:ascii="Arial" w:hAnsi="Arial" w:cs="Arial"/>
          <w:sz w:val="22"/>
          <w:szCs w:val="22"/>
        </w:rPr>
        <w:t xml:space="preserve"> Az óvoda </w:t>
      </w:r>
      <w:r>
        <w:rPr>
          <w:rFonts w:ascii="Arial" w:hAnsi="Arial" w:cs="Arial"/>
          <w:sz w:val="22"/>
          <w:szCs w:val="22"/>
        </w:rPr>
        <w:t>három nemzetiségi csoportja</w:t>
      </w:r>
      <w:r w:rsidRPr="006F5A65">
        <w:rPr>
          <w:rFonts w:ascii="Arial" w:hAnsi="Arial" w:cs="Arial"/>
          <w:sz w:val="22"/>
          <w:szCs w:val="22"/>
        </w:rPr>
        <w:t xml:space="preserve"> rendszeres résztvevő</w:t>
      </w:r>
      <w:r>
        <w:rPr>
          <w:rFonts w:ascii="Arial" w:hAnsi="Arial" w:cs="Arial"/>
          <w:sz w:val="22"/>
          <w:szCs w:val="22"/>
        </w:rPr>
        <w:t>je</w:t>
      </w:r>
      <w:r w:rsidRPr="006F5A65">
        <w:rPr>
          <w:rFonts w:ascii="Arial" w:hAnsi="Arial" w:cs="Arial"/>
          <w:sz w:val="22"/>
          <w:szCs w:val="22"/>
        </w:rPr>
        <w:t xml:space="preserve"> a városi ünnepélyeknek. </w:t>
      </w:r>
    </w:p>
    <w:p w:rsidR="00AB34EE" w:rsidRDefault="00AB34EE" w:rsidP="00AB34EE">
      <w:pPr>
        <w:spacing w:line="276" w:lineRule="auto"/>
        <w:contextualSpacing/>
        <w:jc w:val="both"/>
        <w:rPr>
          <w:rFonts w:ascii="Arial" w:hAnsi="Arial" w:cs="Arial"/>
          <w:sz w:val="22"/>
          <w:szCs w:val="22"/>
        </w:rPr>
      </w:pPr>
      <w:r>
        <w:rPr>
          <w:rFonts w:ascii="Arial" w:hAnsi="Arial" w:cs="Arial"/>
          <w:sz w:val="22"/>
          <w:szCs w:val="22"/>
        </w:rPr>
        <w:t xml:space="preserve">-A kiemelt figyelmet igénylő gyermekek számára egyéni fejlesztési tervet készítünk, fejlődésüket rendszeresen nyomon követjük és tájékoztatjuk a szülőket. Ebbe a körbe nem csak a fejlődésükben elmaradt gyerekek tartoznak, hanem a tehetséget mutatók is. A gyerekek fejlesztését gyógypedagógus és fejlesztőpedagógus végzettséggel rendelkező óvodapedagógusok látják el. </w:t>
      </w:r>
    </w:p>
    <w:p w:rsidR="00AB34EE" w:rsidRDefault="00AB34EE" w:rsidP="00AB34EE">
      <w:pPr>
        <w:spacing w:line="276" w:lineRule="auto"/>
        <w:contextualSpacing/>
        <w:jc w:val="both"/>
        <w:rPr>
          <w:rFonts w:ascii="Arial" w:hAnsi="Arial" w:cs="Arial"/>
          <w:sz w:val="22"/>
          <w:szCs w:val="22"/>
        </w:rPr>
      </w:pPr>
      <w:r>
        <w:rPr>
          <w:rFonts w:ascii="Arial" w:hAnsi="Arial" w:cs="Arial"/>
          <w:sz w:val="22"/>
          <w:szCs w:val="22"/>
        </w:rPr>
        <w:t>Az idei nevelési év egyik újítása a művészeti munkaközösség létrehozása. Munkatervükben szerepel a vizuális területen és a néptánc területén megmutatkozó tehetségpalánták felfedezése a kidolgozott szempontok alapján, majd számukra fejlesztési terv szerinti foglalkozások tartása a délutáni órákban.</w:t>
      </w:r>
    </w:p>
    <w:p w:rsidR="00AB34EE" w:rsidRDefault="00AB34EE" w:rsidP="00AB34EE">
      <w:pPr>
        <w:spacing w:line="276" w:lineRule="auto"/>
        <w:contextualSpacing/>
        <w:jc w:val="both"/>
        <w:rPr>
          <w:rFonts w:ascii="Arial" w:hAnsi="Arial" w:cs="Arial"/>
          <w:sz w:val="22"/>
          <w:szCs w:val="22"/>
        </w:rPr>
      </w:pPr>
      <w:proofErr w:type="spellStart"/>
      <w:r>
        <w:rPr>
          <w:rFonts w:ascii="Arial" w:hAnsi="Arial" w:cs="Arial"/>
          <w:sz w:val="22"/>
          <w:szCs w:val="22"/>
        </w:rPr>
        <w:t>-Az</w:t>
      </w:r>
      <w:proofErr w:type="spellEnd"/>
      <w:r>
        <w:rPr>
          <w:rFonts w:ascii="Arial" w:hAnsi="Arial" w:cs="Arial"/>
          <w:sz w:val="22"/>
          <w:szCs w:val="22"/>
        </w:rPr>
        <w:t xml:space="preserve"> egészségnevelés átszövi</w:t>
      </w:r>
      <w:r w:rsidRPr="006F5A65">
        <w:rPr>
          <w:rFonts w:ascii="Arial" w:hAnsi="Arial" w:cs="Arial"/>
          <w:sz w:val="22"/>
          <w:szCs w:val="22"/>
        </w:rPr>
        <w:t xml:space="preserve"> az óvodai nevelés egészét</w:t>
      </w:r>
      <w:r>
        <w:rPr>
          <w:rFonts w:ascii="Arial" w:hAnsi="Arial" w:cs="Arial"/>
          <w:sz w:val="22"/>
          <w:szCs w:val="22"/>
        </w:rPr>
        <w:t xml:space="preserve">. Ezért tartottuk fontosnak a mozgás és sport munkaközösség létrehozását. Célja és feladata a már eddig is működő, szülők által támogatott nagycsoportos gyerekek úszásoktatásának koordinálása, valamint a vízhez szoktatás kiterjesztése középső csoporttól. Az utóbbi foglalkozásokat tehetséggondozásunk keretében a megfelelő végzettséggel rendelkező óvodapedagógus tartja előre tervezett ütemterv/fejlesztési terv alapján a gyerekeknek az uszodában. </w:t>
      </w:r>
    </w:p>
    <w:p w:rsidR="00AB34EE" w:rsidRDefault="00AB34EE" w:rsidP="00AB34EE">
      <w:pPr>
        <w:spacing w:line="276" w:lineRule="auto"/>
        <w:contextualSpacing/>
        <w:jc w:val="both"/>
        <w:rPr>
          <w:rFonts w:ascii="Arial" w:hAnsi="Arial" w:cs="Arial"/>
          <w:sz w:val="22"/>
          <w:szCs w:val="22"/>
        </w:rPr>
      </w:pPr>
      <w:r>
        <w:rPr>
          <w:rFonts w:ascii="Arial" w:hAnsi="Arial" w:cs="Arial"/>
          <w:sz w:val="22"/>
          <w:szCs w:val="22"/>
        </w:rPr>
        <w:lastRenderedPageBreak/>
        <w:t xml:space="preserve">A Tanuszoda közelsége és maga a lehetőség előregondolkodást és tervezést enged abba az irányba, hogy az úszás, mint „óvodás sportág” a jövőben a </w:t>
      </w:r>
      <w:proofErr w:type="spellStart"/>
      <w:r>
        <w:rPr>
          <w:rFonts w:ascii="Arial" w:hAnsi="Arial" w:cs="Arial"/>
          <w:sz w:val="22"/>
          <w:szCs w:val="22"/>
        </w:rPr>
        <w:t>bátaszéki</w:t>
      </w:r>
      <w:proofErr w:type="spellEnd"/>
      <w:r>
        <w:rPr>
          <w:rFonts w:ascii="Arial" w:hAnsi="Arial" w:cs="Arial"/>
          <w:sz w:val="22"/>
          <w:szCs w:val="22"/>
        </w:rPr>
        <w:t xml:space="preserve"> óvoda erőssége legyen.</w:t>
      </w:r>
    </w:p>
    <w:p w:rsidR="00AB34EE" w:rsidRDefault="00AB34EE" w:rsidP="00AB34EE">
      <w:pPr>
        <w:spacing w:line="276" w:lineRule="auto"/>
        <w:contextualSpacing/>
        <w:jc w:val="both"/>
        <w:rPr>
          <w:rFonts w:ascii="Arial" w:hAnsi="Arial" w:cs="Arial"/>
          <w:sz w:val="22"/>
          <w:szCs w:val="22"/>
        </w:rPr>
      </w:pPr>
      <w:r>
        <w:rPr>
          <w:rFonts w:ascii="Arial" w:hAnsi="Arial" w:cs="Arial"/>
          <w:sz w:val="22"/>
          <w:szCs w:val="22"/>
        </w:rPr>
        <w:t>Továbbra is lehetőséget biztosítunk az óvodás karate foglalkozások megtartásának. A sportolásra, mozgásra bővítettük a listát kosárlabda és ritmikus spotgimnasztika foglalkozásokkal, melyek szabadon választhatóak.</w:t>
      </w:r>
    </w:p>
    <w:p w:rsidR="00AB34EE" w:rsidRDefault="00AB34EE" w:rsidP="00AB34EE">
      <w:pPr>
        <w:spacing w:line="276" w:lineRule="auto"/>
        <w:contextualSpacing/>
        <w:jc w:val="both"/>
        <w:rPr>
          <w:rFonts w:ascii="Arial" w:hAnsi="Arial" w:cs="Arial"/>
          <w:sz w:val="22"/>
          <w:szCs w:val="22"/>
        </w:rPr>
      </w:pPr>
      <w:r>
        <w:rPr>
          <w:rFonts w:ascii="Arial" w:hAnsi="Arial" w:cs="Arial"/>
          <w:sz w:val="22"/>
          <w:szCs w:val="22"/>
        </w:rPr>
        <w:t>További szabadon választható foglalkozásokhoz biztosítjuk a helyet és a lehetőséget:</w:t>
      </w:r>
    </w:p>
    <w:p w:rsidR="00AB34EE" w:rsidRPr="006F5A65" w:rsidRDefault="00AB34EE" w:rsidP="00AB34EE">
      <w:pPr>
        <w:numPr>
          <w:ilvl w:val="0"/>
          <w:numId w:val="5"/>
        </w:numPr>
        <w:suppressAutoHyphens w:val="0"/>
        <w:spacing w:line="276" w:lineRule="auto"/>
        <w:rPr>
          <w:rFonts w:ascii="Arial" w:hAnsi="Arial" w:cs="Arial"/>
          <w:sz w:val="22"/>
          <w:szCs w:val="22"/>
        </w:rPr>
      </w:pPr>
      <w:r w:rsidRPr="006F5A65">
        <w:rPr>
          <w:rFonts w:ascii="Arial" w:hAnsi="Arial" w:cs="Arial"/>
          <w:sz w:val="22"/>
          <w:szCs w:val="22"/>
        </w:rPr>
        <w:t>ismerkedés az angol nyelvel /heti 2 foglalkozás/</w:t>
      </w:r>
    </w:p>
    <w:p w:rsidR="00AB34EE" w:rsidRPr="006F5A65" w:rsidRDefault="00AB34EE" w:rsidP="00AB34EE">
      <w:pPr>
        <w:numPr>
          <w:ilvl w:val="0"/>
          <w:numId w:val="5"/>
        </w:numPr>
        <w:suppressAutoHyphens w:val="0"/>
        <w:spacing w:line="276" w:lineRule="auto"/>
        <w:rPr>
          <w:rFonts w:ascii="Arial" w:hAnsi="Arial" w:cs="Arial"/>
          <w:sz w:val="22"/>
          <w:szCs w:val="22"/>
        </w:rPr>
      </w:pPr>
      <w:r w:rsidRPr="006F5A65">
        <w:rPr>
          <w:rFonts w:ascii="Arial" w:hAnsi="Arial" w:cs="Arial"/>
          <w:sz w:val="22"/>
          <w:szCs w:val="22"/>
        </w:rPr>
        <w:t>katolikus</w:t>
      </w:r>
      <w:r w:rsidRPr="00976712">
        <w:rPr>
          <w:rFonts w:ascii="Arial" w:hAnsi="Arial" w:cs="Arial"/>
          <w:sz w:val="22"/>
          <w:szCs w:val="22"/>
        </w:rPr>
        <w:t xml:space="preserve"> </w:t>
      </w:r>
      <w:r>
        <w:rPr>
          <w:rFonts w:ascii="Arial" w:hAnsi="Arial" w:cs="Arial"/>
          <w:sz w:val="22"/>
          <w:szCs w:val="22"/>
        </w:rPr>
        <w:t>- és</w:t>
      </w:r>
      <w:r w:rsidRPr="006F5A65">
        <w:rPr>
          <w:rFonts w:ascii="Arial" w:hAnsi="Arial" w:cs="Arial"/>
          <w:sz w:val="22"/>
          <w:szCs w:val="22"/>
        </w:rPr>
        <w:t xml:space="preserve"> református hittan </w:t>
      </w:r>
      <w:r>
        <w:rPr>
          <w:rFonts w:ascii="Arial" w:hAnsi="Arial" w:cs="Arial"/>
          <w:sz w:val="22"/>
          <w:szCs w:val="22"/>
        </w:rPr>
        <w:t>/heti 4</w:t>
      </w:r>
      <w:r w:rsidRPr="006F5A65">
        <w:rPr>
          <w:rFonts w:ascii="Arial" w:hAnsi="Arial" w:cs="Arial"/>
          <w:sz w:val="22"/>
          <w:szCs w:val="22"/>
        </w:rPr>
        <w:t xml:space="preserve"> foglalkozás/</w:t>
      </w:r>
    </w:p>
    <w:p w:rsidR="00AB34EE" w:rsidRPr="006F5A65" w:rsidRDefault="00AB34EE" w:rsidP="00AB34EE">
      <w:pPr>
        <w:numPr>
          <w:ilvl w:val="0"/>
          <w:numId w:val="5"/>
        </w:numPr>
        <w:suppressAutoHyphens w:val="0"/>
        <w:spacing w:line="276" w:lineRule="auto"/>
        <w:rPr>
          <w:rFonts w:ascii="Arial" w:hAnsi="Arial" w:cs="Arial"/>
          <w:sz w:val="22"/>
          <w:szCs w:val="22"/>
        </w:rPr>
      </w:pPr>
      <w:r w:rsidRPr="006F5A65">
        <w:rPr>
          <w:rFonts w:ascii="Arial" w:hAnsi="Arial" w:cs="Arial"/>
          <w:sz w:val="22"/>
          <w:szCs w:val="22"/>
        </w:rPr>
        <w:t>gyermektánc élő zenére /heti 1 foglalkozás/</w:t>
      </w:r>
    </w:p>
    <w:p w:rsidR="00AB34EE" w:rsidRPr="006F5A65" w:rsidRDefault="00AB34EE" w:rsidP="00AB34EE">
      <w:pPr>
        <w:numPr>
          <w:ilvl w:val="0"/>
          <w:numId w:val="5"/>
        </w:numPr>
        <w:suppressAutoHyphens w:val="0"/>
        <w:spacing w:line="276" w:lineRule="auto"/>
        <w:rPr>
          <w:rFonts w:ascii="Arial" w:hAnsi="Arial" w:cs="Arial"/>
          <w:sz w:val="22"/>
          <w:szCs w:val="22"/>
        </w:rPr>
      </w:pPr>
      <w:r w:rsidRPr="006F5A65">
        <w:rPr>
          <w:rFonts w:ascii="Arial" w:hAnsi="Arial" w:cs="Arial"/>
          <w:sz w:val="22"/>
          <w:szCs w:val="22"/>
        </w:rPr>
        <w:t>Sakk/ heti 1 foglalkozás/</w:t>
      </w:r>
    </w:p>
    <w:p w:rsidR="00AB34EE" w:rsidRDefault="00AB34EE" w:rsidP="00AB34EE">
      <w:pPr>
        <w:spacing w:line="276" w:lineRule="auto"/>
        <w:contextualSpacing/>
        <w:jc w:val="both"/>
        <w:rPr>
          <w:rFonts w:ascii="Arial" w:hAnsi="Arial" w:cs="Arial"/>
          <w:sz w:val="22"/>
          <w:szCs w:val="22"/>
        </w:rPr>
      </w:pPr>
    </w:p>
    <w:p w:rsidR="00AB34EE" w:rsidRDefault="00AB34EE" w:rsidP="00AB34EE">
      <w:pPr>
        <w:spacing w:line="276" w:lineRule="auto"/>
        <w:contextualSpacing/>
        <w:jc w:val="both"/>
        <w:rPr>
          <w:rFonts w:ascii="Arial" w:hAnsi="Arial" w:cs="Arial"/>
          <w:sz w:val="22"/>
          <w:szCs w:val="22"/>
        </w:rPr>
      </w:pPr>
      <w:r w:rsidRPr="006F5A65">
        <w:rPr>
          <w:rFonts w:ascii="Arial" w:hAnsi="Arial" w:cs="Arial"/>
          <w:sz w:val="22"/>
          <w:szCs w:val="22"/>
        </w:rPr>
        <w:t xml:space="preserve">Óvoda szintű nemzetiségi ünnepek: </w:t>
      </w:r>
    </w:p>
    <w:p w:rsidR="00AB34EE" w:rsidRDefault="00AB34EE" w:rsidP="00AB34EE">
      <w:pPr>
        <w:pStyle w:val="Listaszerbekezds"/>
        <w:numPr>
          <w:ilvl w:val="0"/>
          <w:numId w:val="5"/>
        </w:numPr>
        <w:spacing w:line="276" w:lineRule="auto"/>
        <w:jc w:val="both"/>
        <w:rPr>
          <w:rFonts w:ascii="Arial" w:hAnsi="Arial" w:cs="Arial"/>
          <w:sz w:val="22"/>
          <w:szCs w:val="22"/>
        </w:rPr>
      </w:pPr>
      <w:r>
        <w:rPr>
          <w:rFonts w:ascii="Arial" w:hAnsi="Arial" w:cs="Arial"/>
          <w:sz w:val="22"/>
          <w:szCs w:val="22"/>
        </w:rPr>
        <w:t>Márton nap</w:t>
      </w:r>
      <w:r w:rsidRPr="00976712">
        <w:rPr>
          <w:rFonts w:ascii="Arial" w:hAnsi="Arial" w:cs="Arial"/>
          <w:sz w:val="22"/>
          <w:szCs w:val="22"/>
        </w:rPr>
        <w:t xml:space="preserve"> </w:t>
      </w:r>
    </w:p>
    <w:p w:rsidR="00AB34EE" w:rsidRDefault="00AB34EE" w:rsidP="00AB34EE">
      <w:pPr>
        <w:pStyle w:val="Listaszerbekezds"/>
        <w:numPr>
          <w:ilvl w:val="0"/>
          <w:numId w:val="5"/>
        </w:numPr>
        <w:spacing w:line="276" w:lineRule="auto"/>
        <w:jc w:val="both"/>
        <w:rPr>
          <w:rFonts w:ascii="Arial" w:hAnsi="Arial" w:cs="Arial"/>
          <w:sz w:val="22"/>
          <w:szCs w:val="22"/>
        </w:rPr>
      </w:pPr>
      <w:r w:rsidRPr="00976712">
        <w:rPr>
          <w:rFonts w:ascii="Arial" w:hAnsi="Arial" w:cs="Arial"/>
          <w:sz w:val="22"/>
          <w:szCs w:val="22"/>
        </w:rPr>
        <w:t>Nemzetis</w:t>
      </w:r>
      <w:r>
        <w:rPr>
          <w:rFonts w:ascii="Arial" w:hAnsi="Arial" w:cs="Arial"/>
          <w:sz w:val="22"/>
          <w:szCs w:val="22"/>
        </w:rPr>
        <w:t>égi hét (farsang, gasztronómia)</w:t>
      </w:r>
      <w:r w:rsidRPr="00976712">
        <w:rPr>
          <w:rFonts w:ascii="Arial" w:hAnsi="Arial" w:cs="Arial"/>
          <w:sz w:val="22"/>
          <w:szCs w:val="22"/>
        </w:rPr>
        <w:t xml:space="preserve"> </w:t>
      </w:r>
    </w:p>
    <w:p w:rsidR="00AB34EE" w:rsidRDefault="00AB34EE" w:rsidP="00AB34EE">
      <w:pPr>
        <w:pStyle w:val="Listaszerbekezds"/>
        <w:numPr>
          <w:ilvl w:val="0"/>
          <w:numId w:val="5"/>
        </w:numPr>
        <w:spacing w:line="276" w:lineRule="auto"/>
        <w:jc w:val="both"/>
        <w:rPr>
          <w:rFonts w:ascii="Arial" w:hAnsi="Arial" w:cs="Arial"/>
          <w:sz w:val="22"/>
          <w:szCs w:val="22"/>
        </w:rPr>
      </w:pPr>
      <w:r>
        <w:rPr>
          <w:rFonts w:ascii="Arial" w:hAnsi="Arial" w:cs="Arial"/>
          <w:sz w:val="22"/>
          <w:szCs w:val="22"/>
        </w:rPr>
        <w:t>Orbán nap</w:t>
      </w:r>
    </w:p>
    <w:p w:rsidR="00AB34EE" w:rsidRPr="00976712" w:rsidRDefault="00AB34EE" w:rsidP="00AB34EE">
      <w:pPr>
        <w:pStyle w:val="Listaszerbekezds"/>
        <w:numPr>
          <w:ilvl w:val="0"/>
          <w:numId w:val="5"/>
        </w:numPr>
        <w:spacing w:line="276" w:lineRule="auto"/>
        <w:jc w:val="both"/>
        <w:rPr>
          <w:rFonts w:ascii="Arial" w:hAnsi="Arial" w:cs="Arial"/>
          <w:sz w:val="22"/>
          <w:szCs w:val="22"/>
        </w:rPr>
      </w:pPr>
      <w:r>
        <w:rPr>
          <w:rFonts w:ascii="Arial" w:hAnsi="Arial" w:cs="Arial"/>
          <w:sz w:val="22"/>
          <w:szCs w:val="22"/>
        </w:rPr>
        <w:t>Pünkösdi Rétes Fesztivál</w:t>
      </w:r>
    </w:p>
    <w:p w:rsidR="00AB34EE" w:rsidRPr="006F5A65" w:rsidRDefault="00AB34EE" w:rsidP="00AB34EE">
      <w:pPr>
        <w:spacing w:line="276" w:lineRule="auto"/>
        <w:contextualSpacing/>
        <w:jc w:val="both"/>
        <w:rPr>
          <w:rFonts w:ascii="Arial" w:hAnsi="Arial" w:cs="Arial"/>
          <w:sz w:val="22"/>
          <w:szCs w:val="22"/>
        </w:rPr>
      </w:pPr>
    </w:p>
    <w:p w:rsidR="00AB34EE" w:rsidRPr="006F5A65" w:rsidRDefault="00AB34EE" w:rsidP="00AB34EE">
      <w:pPr>
        <w:spacing w:line="276" w:lineRule="auto"/>
        <w:ind w:firstLine="708"/>
        <w:jc w:val="both"/>
        <w:rPr>
          <w:rFonts w:ascii="Arial" w:hAnsi="Arial" w:cs="Arial"/>
          <w:sz w:val="22"/>
          <w:szCs w:val="22"/>
        </w:rPr>
      </w:pPr>
      <w:r w:rsidRPr="006F5A65">
        <w:rPr>
          <w:rFonts w:ascii="Arial" w:hAnsi="Arial" w:cs="Arial"/>
          <w:sz w:val="22"/>
          <w:szCs w:val="22"/>
        </w:rPr>
        <w:t xml:space="preserve">Az Alsónyéki Tagóvoda sajátosságai: </w:t>
      </w:r>
    </w:p>
    <w:p w:rsidR="00AB34EE" w:rsidRPr="006F5A65" w:rsidRDefault="00AB34EE" w:rsidP="00AB34EE">
      <w:pPr>
        <w:spacing w:line="276" w:lineRule="auto"/>
        <w:jc w:val="both"/>
        <w:rPr>
          <w:rFonts w:ascii="Arial" w:hAnsi="Arial" w:cs="Arial"/>
          <w:sz w:val="22"/>
          <w:szCs w:val="22"/>
        </w:rPr>
      </w:pPr>
      <w:r w:rsidRPr="006F5A65">
        <w:rPr>
          <w:rFonts w:ascii="Arial" w:hAnsi="Arial" w:cs="Arial"/>
          <w:sz w:val="22"/>
          <w:szCs w:val="22"/>
        </w:rPr>
        <w:t xml:space="preserve">A kompetencia alapú nevelésnek itt is több évre (5 év) visszanyúló hagyománya van, ezen kívül az </w:t>
      </w:r>
      <w:proofErr w:type="gramStart"/>
      <w:r w:rsidRPr="006F5A65">
        <w:rPr>
          <w:rFonts w:ascii="Arial" w:hAnsi="Arial" w:cs="Arial"/>
          <w:sz w:val="22"/>
          <w:szCs w:val="22"/>
        </w:rPr>
        <w:t>ének-zenei nevelés</w:t>
      </w:r>
      <w:proofErr w:type="gramEnd"/>
      <w:r w:rsidRPr="006F5A65">
        <w:rPr>
          <w:rFonts w:ascii="Arial" w:hAnsi="Arial" w:cs="Arial"/>
          <w:sz w:val="22"/>
          <w:szCs w:val="22"/>
        </w:rPr>
        <w:t xml:space="preserve"> kap kiemelt hangsúlyt a sárközi néphagyományok (néptánc, szokások) ápolása mellett. </w:t>
      </w:r>
    </w:p>
    <w:p w:rsidR="00AB34EE" w:rsidRPr="006F5A65" w:rsidRDefault="00AB34EE" w:rsidP="00B95D85">
      <w:pPr>
        <w:suppressAutoHyphens w:val="0"/>
        <w:spacing w:line="276" w:lineRule="auto"/>
        <w:jc w:val="both"/>
        <w:rPr>
          <w:rFonts w:ascii="Arial" w:hAnsi="Arial" w:cs="Arial"/>
          <w:sz w:val="22"/>
          <w:szCs w:val="22"/>
        </w:rPr>
      </w:pPr>
      <w:r w:rsidRPr="006F5A65">
        <w:rPr>
          <w:rFonts w:ascii="Arial" w:hAnsi="Arial" w:cs="Arial"/>
          <w:sz w:val="22"/>
          <w:szCs w:val="22"/>
        </w:rPr>
        <w:t>A szülők által választható szolgáltatás: úszás /heti 1 foglalkozás a Bátaszéki Tanuszodában/</w:t>
      </w:r>
    </w:p>
    <w:p w:rsidR="00AB34EE" w:rsidRPr="006F5A65" w:rsidRDefault="00AB34EE" w:rsidP="00AB34EE">
      <w:pPr>
        <w:spacing w:line="276" w:lineRule="auto"/>
        <w:jc w:val="both"/>
        <w:rPr>
          <w:rFonts w:ascii="Arial" w:hAnsi="Arial" w:cs="Arial"/>
          <w:sz w:val="22"/>
          <w:szCs w:val="22"/>
        </w:rPr>
      </w:pPr>
    </w:p>
    <w:p w:rsidR="00AB34EE" w:rsidRPr="006F5A65" w:rsidRDefault="00AB34EE" w:rsidP="00AB34EE">
      <w:pPr>
        <w:spacing w:line="276" w:lineRule="auto"/>
        <w:ind w:firstLine="708"/>
        <w:jc w:val="both"/>
        <w:rPr>
          <w:rFonts w:ascii="Arial" w:hAnsi="Arial" w:cs="Arial"/>
          <w:sz w:val="22"/>
          <w:szCs w:val="22"/>
        </w:rPr>
      </w:pPr>
      <w:r w:rsidRPr="006F5A65">
        <w:rPr>
          <w:rFonts w:ascii="Arial" w:hAnsi="Arial" w:cs="Arial"/>
          <w:sz w:val="22"/>
          <w:szCs w:val="22"/>
        </w:rPr>
        <w:t xml:space="preserve">A Pörbölyi Tagóvoda sajátosságai: </w:t>
      </w:r>
    </w:p>
    <w:p w:rsidR="00AB34EE" w:rsidRPr="006F5A65" w:rsidRDefault="00AB34EE" w:rsidP="00AB34EE">
      <w:pPr>
        <w:pStyle w:val="Szvegtrzs"/>
        <w:spacing w:line="276" w:lineRule="auto"/>
        <w:rPr>
          <w:rFonts w:ascii="Arial" w:hAnsi="Arial" w:cs="Arial"/>
          <w:sz w:val="22"/>
          <w:szCs w:val="22"/>
        </w:rPr>
      </w:pPr>
      <w:r>
        <w:rPr>
          <w:rFonts w:ascii="Arial" w:hAnsi="Arial" w:cs="Arial"/>
          <w:sz w:val="22"/>
          <w:szCs w:val="22"/>
        </w:rPr>
        <w:t>A t</w:t>
      </w:r>
      <w:r w:rsidRPr="006F5A65">
        <w:rPr>
          <w:rFonts w:ascii="Arial" w:hAnsi="Arial" w:cs="Arial"/>
          <w:sz w:val="22"/>
          <w:szCs w:val="22"/>
        </w:rPr>
        <w:t>agintézmény a környezeti adottságait kihasználva a természetvédelemre, környezeti nevelésre helyezi a hangsúlyt. Fontos feladat a különböző jeles napok (víz-, föld-, madarak és fák-, állatok napja) - tartalma a gyerekek életkori sajátosságának megfelelően kerülnek kialakításra. Feladatuknak tekintik a gyermekek figyelmének ráirányítását a szűkebb és tágabb környezet jelenségeire, az ott élő emberek életmódjára, kultúrájára.</w:t>
      </w:r>
    </w:p>
    <w:p w:rsidR="00AB34EE" w:rsidRPr="006F5A65" w:rsidRDefault="00AB34EE" w:rsidP="00AB34EE">
      <w:pPr>
        <w:suppressAutoHyphens w:val="0"/>
        <w:spacing w:line="276" w:lineRule="auto"/>
        <w:rPr>
          <w:rFonts w:ascii="Arial" w:hAnsi="Arial" w:cs="Arial"/>
          <w:sz w:val="22"/>
          <w:szCs w:val="22"/>
        </w:rPr>
      </w:pPr>
      <w:r w:rsidRPr="006F5A65">
        <w:rPr>
          <w:rFonts w:ascii="Arial" w:hAnsi="Arial" w:cs="Arial"/>
          <w:sz w:val="22"/>
          <w:szCs w:val="22"/>
        </w:rPr>
        <w:t>A szülők által választható szolgáltatás: úszás /heti 1 foglalkozás a Bátaszéki Tanuszodában/</w:t>
      </w:r>
    </w:p>
    <w:p w:rsidR="00AB34EE" w:rsidRPr="006F5A65" w:rsidRDefault="00AB34EE" w:rsidP="00AB34EE">
      <w:pPr>
        <w:jc w:val="both"/>
      </w:pPr>
    </w:p>
    <w:p w:rsidR="00AB34EE" w:rsidRPr="006F5A65" w:rsidRDefault="00AB34EE" w:rsidP="00AB34EE">
      <w:pPr>
        <w:jc w:val="both"/>
        <w:rPr>
          <w:rFonts w:ascii="Arial" w:hAnsi="Arial" w:cs="Arial"/>
          <w:sz w:val="22"/>
          <w:szCs w:val="22"/>
        </w:rPr>
      </w:pPr>
      <w:r w:rsidRPr="006F5A65">
        <w:rPr>
          <w:rFonts w:ascii="Arial" w:hAnsi="Arial" w:cs="Arial"/>
          <w:sz w:val="22"/>
          <w:szCs w:val="22"/>
        </w:rPr>
        <w:tab/>
        <w:t>Melegkonyha</w:t>
      </w:r>
    </w:p>
    <w:p w:rsidR="00AB34EE" w:rsidRPr="006F5A65" w:rsidRDefault="00AB34EE" w:rsidP="00AB34EE">
      <w:pPr>
        <w:spacing w:line="276" w:lineRule="auto"/>
        <w:jc w:val="both"/>
        <w:rPr>
          <w:rFonts w:ascii="Arial" w:hAnsi="Arial" w:cs="Arial"/>
          <w:sz w:val="22"/>
          <w:szCs w:val="22"/>
        </w:rPr>
      </w:pPr>
      <w:r w:rsidRPr="006F5A65">
        <w:rPr>
          <w:rFonts w:ascii="Arial" w:hAnsi="Arial" w:cs="Arial"/>
          <w:sz w:val="22"/>
          <w:szCs w:val="22"/>
        </w:rPr>
        <w:t xml:space="preserve">A </w:t>
      </w:r>
      <w:proofErr w:type="spellStart"/>
      <w:r w:rsidRPr="006F5A65">
        <w:rPr>
          <w:rFonts w:ascii="Arial" w:hAnsi="Arial" w:cs="Arial"/>
          <w:sz w:val="22"/>
          <w:szCs w:val="22"/>
        </w:rPr>
        <w:t>bátaszéki</w:t>
      </w:r>
      <w:proofErr w:type="spellEnd"/>
      <w:r w:rsidRPr="006F5A65">
        <w:rPr>
          <w:rFonts w:ascii="Arial" w:hAnsi="Arial" w:cs="Arial"/>
          <w:sz w:val="22"/>
          <w:szCs w:val="22"/>
        </w:rPr>
        <w:t xml:space="preserve">, alsónyéki, </w:t>
      </w:r>
      <w:proofErr w:type="spellStart"/>
      <w:r w:rsidRPr="006F5A65">
        <w:rPr>
          <w:rFonts w:ascii="Arial" w:hAnsi="Arial" w:cs="Arial"/>
          <w:sz w:val="22"/>
          <w:szCs w:val="22"/>
        </w:rPr>
        <w:t>pörbölyi</w:t>
      </w:r>
      <w:proofErr w:type="spellEnd"/>
      <w:r w:rsidRPr="006F5A65">
        <w:rPr>
          <w:rFonts w:ascii="Arial" w:hAnsi="Arial" w:cs="Arial"/>
          <w:sz w:val="22"/>
          <w:szCs w:val="22"/>
        </w:rPr>
        <w:t xml:space="preserve"> gyermekek, tanulók étkeztetéséről az óvodához tartozó </w:t>
      </w:r>
      <w:proofErr w:type="spellStart"/>
      <w:r w:rsidRPr="006F5A65">
        <w:rPr>
          <w:rFonts w:ascii="Arial" w:hAnsi="Arial" w:cs="Arial"/>
          <w:sz w:val="22"/>
          <w:szCs w:val="22"/>
        </w:rPr>
        <w:t>bátaszéki</w:t>
      </w:r>
      <w:proofErr w:type="spellEnd"/>
      <w:r w:rsidRPr="006F5A65">
        <w:rPr>
          <w:rFonts w:ascii="Arial" w:hAnsi="Arial" w:cs="Arial"/>
          <w:sz w:val="22"/>
          <w:szCs w:val="22"/>
        </w:rPr>
        <w:t xml:space="preserve"> és </w:t>
      </w:r>
      <w:proofErr w:type="spellStart"/>
      <w:r w:rsidRPr="006F5A65">
        <w:rPr>
          <w:rFonts w:ascii="Arial" w:hAnsi="Arial" w:cs="Arial"/>
          <w:sz w:val="22"/>
          <w:szCs w:val="22"/>
        </w:rPr>
        <w:t>pörbölyi</w:t>
      </w:r>
      <w:proofErr w:type="spellEnd"/>
      <w:r w:rsidRPr="006F5A65">
        <w:rPr>
          <w:rFonts w:ascii="Arial" w:hAnsi="Arial" w:cs="Arial"/>
          <w:sz w:val="22"/>
          <w:szCs w:val="22"/>
        </w:rPr>
        <w:t xml:space="preserve"> melegkonyha gondoskodik: </w:t>
      </w:r>
    </w:p>
    <w:p w:rsidR="00AB34EE" w:rsidRPr="006F5A65" w:rsidRDefault="00AB34EE" w:rsidP="00AB34EE">
      <w:pPr>
        <w:spacing w:line="276" w:lineRule="auto"/>
        <w:jc w:val="both"/>
        <w:rPr>
          <w:rFonts w:ascii="Arial" w:hAnsi="Arial" w:cs="Arial"/>
          <w:sz w:val="22"/>
          <w:szCs w:val="22"/>
        </w:rPr>
      </w:pPr>
    </w:p>
    <w:p w:rsidR="00AB34EE" w:rsidRPr="006F5A65" w:rsidRDefault="00AB34EE" w:rsidP="00AB34EE">
      <w:pPr>
        <w:shd w:val="clear" w:color="auto" w:fill="FFFFFF" w:themeFill="background1"/>
        <w:spacing w:line="276" w:lineRule="auto"/>
        <w:jc w:val="both"/>
        <w:rPr>
          <w:rFonts w:ascii="Arial" w:hAnsi="Arial" w:cs="Arial"/>
          <w:sz w:val="22"/>
          <w:szCs w:val="22"/>
        </w:rPr>
      </w:pPr>
      <w:r w:rsidRPr="006F5A65">
        <w:rPr>
          <w:rFonts w:ascii="Arial" w:hAnsi="Arial" w:cs="Arial"/>
          <w:sz w:val="22"/>
          <w:szCs w:val="22"/>
        </w:rPr>
        <w:t>Az intézmény Bátaszéken 1300 adagos, önálló konyhával rendelkezik. Egy uniós (</w:t>
      </w:r>
      <w:proofErr w:type="spellStart"/>
      <w:r w:rsidRPr="006F5A65">
        <w:rPr>
          <w:rFonts w:ascii="Arial" w:hAnsi="Arial" w:cs="Arial"/>
          <w:sz w:val="22"/>
          <w:szCs w:val="22"/>
        </w:rPr>
        <w:t>DDOP-s</w:t>
      </w:r>
      <w:proofErr w:type="spellEnd"/>
      <w:r w:rsidRPr="006F5A65">
        <w:rPr>
          <w:rFonts w:ascii="Arial" w:hAnsi="Arial" w:cs="Arial"/>
          <w:sz w:val="22"/>
          <w:szCs w:val="22"/>
        </w:rPr>
        <w:t xml:space="preserve">) pályázat révén teljesen felújított konyha a szorgalmi időszakban 1000 adagot meghaladó mértékben főz naponta. Az ebédfőzéssel a konyha ellátja Bátaszéken, a bölcsődei, óvodai, általános iskolai tanulói, a gimnáziumi tanulói igényeket, illetve a felnőtt étkeztetés területén a dolgozói vendégétkeztetést, az idősek napközi otthonának szükségleteit. Továbbá változó mértékben – kb. 160 adag nagyságrendben – éthordóban szállítanak el vendégebédet, valamint ellátja Alsónyék </w:t>
      </w:r>
      <w:r w:rsidRPr="006F5A65">
        <w:rPr>
          <w:rFonts w:ascii="Arial" w:hAnsi="Arial" w:cs="Arial"/>
          <w:sz w:val="22"/>
          <w:szCs w:val="22"/>
        </w:rPr>
        <w:lastRenderedPageBreak/>
        <w:t xml:space="preserve">óvodásait, továbbá az ottani idősek napközi otthonának igényeit. 2012. június 1-től </w:t>
      </w:r>
      <w:proofErr w:type="gramStart"/>
      <w:r w:rsidRPr="006F5A65">
        <w:rPr>
          <w:rFonts w:ascii="Arial" w:hAnsi="Arial" w:cs="Arial"/>
          <w:sz w:val="22"/>
          <w:szCs w:val="22"/>
        </w:rPr>
        <w:t>két menüs</w:t>
      </w:r>
      <w:proofErr w:type="gramEnd"/>
      <w:r w:rsidRPr="006F5A65">
        <w:rPr>
          <w:rFonts w:ascii="Arial" w:hAnsi="Arial" w:cs="Arial"/>
          <w:sz w:val="22"/>
          <w:szCs w:val="22"/>
        </w:rPr>
        <w:t xml:space="preserve"> étkezést biztosít a konyha (14 éves kor felett).</w:t>
      </w:r>
    </w:p>
    <w:p w:rsidR="00AB34EE" w:rsidRPr="006F5A65" w:rsidRDefault="00AB34EE" w:rsidP="00AB34EE">
      <w:pPr>
        <w:shd w:val="clear" w:color="auto" w:fill="FFFFFF" w:themeFill="background1"/>
        <w:spacing w:line="276" w:lineRule="auto"/>
        <w:jc w:val="both"/>
        <w:rPr>
          <w:rFonts w:ascii="Arial" w:hAnsi="Arial" w:cs="Arial"/>
          <w:sz w:val="22"/>
          <w:szCs w:val="22"/>
        </w:rPr>
      </w:pPr>
      <w:r w:rsidRPr="006F5A65">
        <w:rPr>
          <w:rFonts w:ascii="Arial" w:hAnsi="Arial" w:cs="Arial"/>
          <w:sz w:val="22"/>
          <w:szCs w:val="22"/>
        </w:rPr>
        <w:t xml:space="preserve">A </w:t>
      </w:r>
      <w:proofErr w:type="spellStart"/>
      <w:r w:rsidRPr="006F5A65">
        <w:rPr>
          <w:rFonts w:ascii="Arial" w:hAnsi="Arial" w:cs="Arial"/>
          <w:sz w:val="22"/>
          <w:szCs w:val="22"/>
        </w:rPr>
        <w:t>pörbölyi</w:t>
      </w:r>
      <w:proofErr w:type="spellEnd"/>
      <w:r w:rsidRPr="006F5A65">
        <w:rPr>
          <w:rFonts w:ascii="Arial" w:hAnsi="Arial" w:cs="Arial"/>
          <w:sz w:val="22"/>
          <w:szCs w:val="22"/>
        </w:rPr>
        <w:t xml:space="preserve"> óvodások, iskolások idősek étkezési igényét a </w:t>
      </w:r>
      <w:proofErr w:type="spellStart"/>
      <w:r w:rsidRPr="006F5A65">
        <w:rPr>
          <w:rFonts w:ascii="Arial" w:hAnsi="Arial" w:cs="Arial"/>
          <w:sz w:val="22"/>
          <w:szCs w:val="22"/>
        </w:rPr>
        <w:t>pörbölyi</w:t>
      </w:r>
      <w:proofErr w:type="spellEnd"/>
      <w:r w:rsidRPr="006F5A65">
        <w:rPr>
          <w:rFonts w:ascii="Arial" w:hAnsi="Arial" w:cs="Arial"/>
          <w:sz w:val="22"/>
          <w:szCs w:val="22"/>
        </w:rPr>
        <w:t xml:space="preserve"> óvodában lévő – szintén az említett uniós pályázat révén felújított 150 adagos – konyha látja el.</w:t>
      </w:r>
    </w:p>
    <w:p w:rsidR="00AB34EE" w:rsidRPr="006F5A65" w:rsidRDefault="00AB34EE" w:rsidP="00AB34EE">
      <w:pPr>
        <w:spacing w:line="276" w:lineRule="auto"/>
        <w:jc w:val="both"/>
      </w:pPr>
    </w:p>
    <w:p w:rsidR="00870F67" w:rsidRDefault="00870F67" w:rsidP="00870F67">
      <w:pPr>
        <w:spacing w:line="276" w:lineRule="auto"/>
        <w:jc w:val="both"/>
        <w:rPr>
          <w:rFonts w:ascii="Arial" w:hAnsi="Arial" w:cs="Arial"/>
          <w:sz w:val="22"/>
          <w:szCs w:val="22"/>
        </w:rPr>
      </w:pPr>
    </w:p>
    <w:p w:rsidR="00870F67" w:rsidRPr="00001773" w:rsidRDefault="00870F67" w:rsidP="00870F67">
      <w:pPr>
        <w:spacing w:line="276" w:lineRule="auto"/>
        <w:jc w:val="both"/>
        <w:rPr>
          <w:rFonts w:ascii="Arial" w:hAnsi="Arial" w:cs="Arial"/>
          <w:sz w:val="22"/>
          <w:szCs w:val="22"/>
        </w:rPr>
      </w:pPr>
    </w:p>
    <w:p w:rsidR="00F967C7" w:rsidRPr="00F967C7" w:rsidRDefault="00F967C7" w:rsidP="00F967C7">
      <w:pPr>
        <w:pStyle w:val="Szvegtrzs"/>
        <w:spacing w:line="276" w:lineRule="auto"/>
        <w:ind w:left="720"/>
        <w:rPr>
          <w:rStyle w:val="text"/>
          <w:rFonts w:ascii="Arial" w:hAnsi="Arial" w:cs="Arial"/>
          <w:b/>
          <w:bCs/>
          <w:sz w:val="22"/>
          <w:szCs w:val="22"/>
        </w:rPr>
      </w:pPr>
      <w:r w:rsidRPr="00F967C7">
        <w:rPr>
          <w:noProof/>
        </w:rPr>
        <w:drawing>
          <wp:anchor distT="0" distB="0" distL="114300" distR="114300" simplePos="0" relativeHeight="251663360" behindDoc="0" locked="0" layoutInCell="1" allowOverlap="1" wp14:anchorId="7AD181C2" wp14:editId="526BF2E6">
            <wp:simplePos x="0" y="0"/>
            <wp:positionH relativeFrom="margin">
              <wp:posOffset>4415155</wp:posOffset>
            </wp:positionH>
            <wp:positionV relativeFrom="margin">
              <wp:posOffset>1805305</wp:posOffset>
            </wp:positionV>
            <wp:extent cx="1657350" cy="1657350"/>
            <wp:effectExtent l="0" t="0" r="0" b="0"/>
            <wp:wrapSquare wrapText="bothSides"/>
            <wp:docPr id="4" name="Kép 4" descr="Képtalálat a következ&amp;odblac;re: „kanizsai dorottya áLTALÁNOS iSKOLA bátaszék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éptalálat a következ&amp;odblac;re: „kanizsai dorottya áLTALÁNOS iSKOLA bátaszék KÉ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anchor>
        </w:drawing>
      </w:r>
      <w:r w:rsidRPr="00F967C7">
        <w:rPr>
          <w:rStyle w:val="text"/>
          <w:rFonts w:ascii="Arial" w:hAnsi="Arial" w:cs="Arial"/>
          <w:b/>
          <w:bCs/>
          <w:sz w:val="22"/>
          <w:szCs w:val="22"/>
        </w:rPr>
        <w:t xml:space="preserve">Cikádor Általános Iskola, Gimnázium és Alapfokú Művészeti Iskola </w:t>
      </w:r>
    </w:p>
    <w:p w:rsidR="00F967C7" w:rsidRPr="00F967C7" w:rsidRDefault="00F967C7" w:rsidP="00F967C7">
      <w:pPr>
        <w:contextualSpacing/>
        <w:jc w:val="both"/>
      </w:pPr>
    </w:p>
    <w:p w:rsidR="00F967C7" w:rsidRPr="00F967C7" w:rsidRDefault="00F967C7" w:rsidP="00F967C7">
      <w:pPr>
        <w:contextualSpacing/>
        <w:jc w:val="both"/>
      </w:pPr>
    </w:p>
    <w:p w:rsidR="00F967C7" w:rsidRPr="00F967C7" w:rsidRDefault="00F967C7" w:rsidP="00F967C7">
      <w:pPr>
        <w:spacing w:line="276" w:lineRule="auto"/>
        <w:ind w:firstLine="360"/>
        <w:jc w:val="both"/>
        <w:rPr>
          <w:rFonts w:ascii="Arial" w:hAnsi="Arial" w:cs="Arial"/>
          <w:sz w:val="22"/>
          <w:szCs w:val="22"/>
        </w:rPr>
      </w:pPr>
      <w:r w:rsidRPr="00F967C7">
        <w:rPr>
          <w:rFonts w:ascii="Arial" w:hAnsi="Arial" w:cs="Arial"/>
          <w:sz w:val="22"/>
          <w:szCs w:val="22"/>
        </w:rPr>
        <w:t xml:space="preserve">A Cikádor Általános Iskola, Gimnázium és Alapfokú Művészeti Iskola jogelődje a </w:t>
      </w:r>
      <w:proofErr w:type="spellStart"/>
      <w:r w:rsidRPr="00F967C7">
        <w:rPr>
          <w:rFonts w:ascii="Arial" w:hAnsi="Arial" w:cs="Arial"/>
          <w:sz w:val="22"/>
          <w:szCs w:val="22"/>
        </w:rPr>
        <w:t>Bátaszék-Alsónyék-Pörböly</w:t>
      </w:r>
      <w:proofErr w:type="spellEnd"/>
      <w:r w:rsidRPr="00F967C7">
        <w:rPr>
          <w:rFonts w:ascii="Arial" w:hAnsi="Arial" w:cs="Arial"/>
          <w:sz w:val="22"/>
          <w:szCs w:val="22"/>
        </w:rPr>
        <w:t xml:space="preserve"> </w:t>
      </w:r>
      <w:proofErr w:type="spellStart"/>
      <w:r w:rsidRPr="00F967C7">
        <w:rPr>
          <w:rFonts w:ascii="Arial" w:hAnsi="Arial" w:cs="Arial"/>
          <w:sz w:val="22"/>
          <w:szCs w:val="22"/>
        </w:rPr>
        <w:t>Mikrotérségi</w:t>
      </w:r>
      <w:proofErr w:type="spellEnd"/>
      <w:r w:rsidRPr="00F967C7">
        <w:rPr>
          <w:rFonts w:ascii="Arial" w:hAnsi="Arial" w:cs="Arial"/>
          <w:sz w:val="22"/>
          <w:szCs w:val="22"/>
        </w:rPr>
        <w:t xml:space="preserve"> Bölcsőde, Óvoda, Általános Iskola, Alapfokú Művészetoktatási Intézmény, Gimnázium és Pedagógiai Szakszolgálat (továbbiakban: B-A-P MOK) többcélú, összetett intézmény volt, mely 2013. január 1-jétől kettévált az iskolák állami fenntartásba vételével, eredményeként jött létre az alábbi két köznevelési intézmény:</w:t>
      </w:r>
    </w:p>
    <w:p w:rsidR="00F967C7" w:rsidRPr="00F967C7" w:rsidRDefault="00F967C7" w:rsidP="00F967C7">
      <w:pPr>
        <w:pStyle w:val="Listaszerbekezds"/>
        <w:numPr>
          <w:ilvl w:val="0"/>
          <w:numId w:val="5"/>
        </w:numPr>
        <w:spacing w:line="276" w:lineRule="auto"/>
        <w:jc w:val="both"/>
        <w:rPr>
          <w:rFonts w:ascii="Arial" w:hAnsi="Arial" w:cs="Arial"/>
          <w:sz w:val="22"/>
          <w:szCs w:val="22"/>
        </w:rPr>
      </w:pPr>
      <w:r w:rsidRPr="00F967C7">
        <w:rPr>
          <w:rFonts w:ascii="Arial" w:hAnsi="Arial" w:cs="Arial"/>
          <w:sz w:val="22"/>
          <w:szCs w:val="22"/>
        </w:rPr>
        <w:t xml:space="preserve">Bátaszéki </w:t>
      </w:r>
      <w:proofErr w:type="spellStart"/>
      <w:r w:rsidRPr="00F967C7">
        <w:rPr>
          <w:rFonts w:ascii="Arial" w:hAnsi="Arial" w:cs="Arial"/>
          <w:sz w:val="22"/>
          <w:szCs w:val="22"/>
        </w:rPr>
        <w:t>Mikrotérségi</w:t>
      </w:r>
      <w:proofErr w:type="spellEnd"/>
      <w:r w:rsidRPr="00F967C7">
        <w:rPr>
          <w:rFonts w:ascii="Arial" w:hAnsi="Arial" w:cs="Arial"/>
          <w:sz w:val="22"/>
          <w:szCs w:val="22"/>
        </w:rPr>
        <w:t xml:space="preserve"> Óvoda és Bölcsőde</w:t>
      </w:r>
    </w:p>
    <w:p w:rsidR="00F967C7" w:rsidRPr="00F967C7" w:rsidRDefault="00F967C7" w:rsidP="00F967C7">
      <w:pPr>
        <w:pStyle w:val="Szvegtrzs"/>
        <w:numPr>
          <w:ilvl w:val="0"/>
          <w:numId w:val="5"/>
        </w:numPr>
        <w:spacing w:line="276" w:lineRule="auto"/>
        <w:rPr>
          <w:rStyle w:val="text"/>
          <w:rFonts w:ascii="Arial" w:hAnsi="Arial" w:cs="Arial"/>
          <w:bCs/>
          <w:sz w:val="22"/>
          <w:szCs w:val="22"/>
        </w:rPr>
      </w:pPr>
      <w:r w:rsidRPr="00F967C7">
        <w:rPr>
          <w:rStyle w:val="text"/>
          <w:rFonts w:ascii="Arial" w:hAnsi="Arial" w:cs="Arial"/>
          <w:bCs/>
          <w:sz w:val="22"/>
          <w:szCs w:val="22"/>
        </w:rPr>
        <w:t>Cikádor Általános Iskola, Gimnázium és Alapfokú Művészeti Iskola</w:t>
      </w:r>
    </w:p>
    <w:p w:rsidR="00F967C7" w:rsidRPr="00F967C7" w:rsidRDefault="00F967C7" w:rsidP="00F967C7">
      <w:pPr>
        <w:jc w:val="both"/>
        <w:rPr>
          <w:rFonts w:ascii="Arial" w:hAnsi="Arial" w:cs="Arial"/>
          <w:sz w:val="22"/>
          <w:szCs w:val="22"/>
        </w:rPr>
      </w:pPr>
    </w:p>
    <w:p w:rsidR="00F967C7" w:rsidRPr="00F967C7" w:rsidRDefault="00F967C7" w:rsidP="00F967C7">
      <w:pPr>
        <w:ind w:firstLine="360"/>
        <w:jc w:val="both"/>
        <w:rPr>
          <w:rFonts w:ascii="Arial" w:hAnsi="Arial" w:cs="Arial"/>
          <w:sz w:val="22"/>
          <w:szCs w:val="22"/>
        </w:rPr>
      </w:pPr>
      <w:r w:rsidRPr="00F967C7">
        <w:rPr>
          <w:rFonts w:ascii="Arial" w:hAnsi="Arial" w:cs="Arial"/>
          <w:sz w:val="22"/>
          <w:szCs w:val="22"/>
        </w:rPr>
        <w:t xml:space="preserve">Az intézmény struktúrája: </w:t>
      </w:r>
      <w:r w:rsidRPr="00F967C7">
        <w:rPr>
          <w:rFonts w:ascii="Arial" w:hAnsi="Arial" w:cs="Arial"/>
          <w:sz w:val="22"/>
          <w:szCs w:val="22"/>
        </w:rPr>
        <w:tab/>
      </w:r>
      <w:r w:rsidRPr="00F967C7">
        <w:rPr>
          <w:rFonts w:ascii="Arial" w:hAnsi="Arial" w:cs="Arial"/>
          <w:sz w:val="22"/>
          <w:szCs w:val="22"/>
        </w:rPr>
        <w:tab/>
      </w:r>
      <w:r w:rsidRPr="00F967C7">
        <w:rPr>
          <w:rFonts w:ascii="Arial" w:hAnsi="Arial" w:cs="Arial"/>
          <w:sz w:val="22"/>
          <w:szCs w:val="22"/>
        </w:rPr>
        <w:tab/>
      </w:r>
      <w:r w:rsidRPr="00F967C7">
        <w:rPr>
          <w:rFonts w:ascii="Arial" w:hAnsi="Arial" w:cs="Arial"/>
          <w:sz w:val="22"/>
          <w:szCs w:val="22"/>
        </w:rPr>
        <w:tab/>
      </w:r>
      <w:r w:rsidRPr="00F967C7">
        <w:rPr>
          <w:rFonts w:ascii="Arial" w:hAnsi="Arial" w:cs="Arial"/>
          <w:sz w:val="22"/>
          <w:szCs w:val="22"/>
        </w:rPr>
        <w:tab/>
      </w:r>
      <w:r w:rsidRPr="00F967C7">
        <w:rPr>
          <w:rFonts w:ascii="Arial" w:hAnsi="Arial" w:cs="Arial"/>
          <w:sz w:val="22"/>
          <w:szCs w:val="22"/>
        </w:rPr>
        <w:tab/>
        <w:t>Létszáma</w:t>
      </w:r>
    </w:p>
    <w:p w:rsidR="00F967C7" w:rsidRPr="00F967C7" w:rsidRDefault="00F967C7" w:rsidP="00F967C7">
      <w:pPr>
        <w:jc w:val="both"/>
        <w:rPr>
          <w:rFonts w:ascii="Arial" w:hAnsi="Arial" w:cs="Arial"/>
          <w:sz w:val="22"/>
          <w:szCs w:val="22"/>
        </w:rPr>
      </w:pPr>
      <w:r w:rsidRPr="00F967C7">
        <w:rPr>
          <w:rFonts w:ascii="Arial" w:hAnsi="Arial" w:cs="Arial"/>
          <w:sz w:val="22"/>
          <w:szCs w:val="22"/>
        </w:rPr>
        <w:tab/>
      </w:r>
      <w:r w:rsidRPr="00F967C7">
        <w:rPr>
          <w:rFonts w:ascii="Arial" w:hAnsi="Arial" w:cs="Arial"/>
          <w:sz w:val="22"/>
          <w:szCs w:val="22"/>
        </w:rPr>
        <w:tab/>
      </w:r>
      <w:r w:rsidRPr="00F967C7">
        <w:rPr>
          <w:rFonts w:ascii="Arial" w:hAnsi="Arial" w:cs="Arial"/>
          <w:sz w:val="22"/>
          <w:szCs w:val="22"/>
        </w:rPr>
        <w:tab/>
      </w:r>
      <w:r w:rsidRPr="00F967C7">
        <w:rPr>
          <w:rFonts w:ascii="Arial" w:hAnsi="Arial" w:cs="Arial"/>
          <w:sz w:val="22"/>
          <w:szCs w:val="22"/>
        </w:rPr>
        <w:tab/>
      </w:r>
      <w:r w:rsidRPr="00F967C7">
        <w:rPr>
          <w:rFonts w:ascii="Arial" w:hAnsi="Arial" w:cs="Arial"/>
          <w:sz w:val="22"/>
          <w:szCs w:val="22"/>
        </w:rPr>
        <w:tab/>
      </w:r>
      <w:r w:rsidRPr="00F967C7">
        <w:rPr>
          <w:rFonts w:ascii="Arial" w:hAnsi="Arial" w:cs="Arial"/>
          <w:sz w:val="22"/>
          <w:szCs w:val="22"/>
        </w:rPr>
        <w:tab/>
      </w:r>
      <w:r w:rsidRPr="00F967C7">
        <w:rPr>
          <w:rFonts w:ascii="Arial" w:hAnsi="Arial" w:cs="Arial"/>
          <w:sz w:val="22"/>
          <w:szCs w:val="22"/>
        </w:rPr>
        <w:tab/>
      </w:r>
      <w:r w:rsidRPr="00F967C7">
        <w:rPr>
          <w:rFonts w:ascii="Arial" w:hAnsi="Arial" w:cs="Arial"/>
          <w:sz w:val="22"/>
          <w:szCs w:val="22"/>
        </w:rPr>
        <w:tab/>
      </w:r>
      <w:r w:rsidRPr="00F967C7">
        <w:rPr>
          <w:rFonts w:ascii="Arial" w:hAnsi="Arial" w:cs="Arial"/>
          <w:sz w:val="22"/>
          <w:szCs w:val="22"/>
        </w:rPr>
        <w:tab/>
        <w:t>(októberi statisztika)</w:t>
      </w:r>
    </w:p>
    <w:p w:rsidR="00F967C7" w:rsidRPr="00F967C7" w:rsidRDefault="00F967C7" w:rsidP="00F967C7">
      <w:pPr>
        <w:jc w:val="both"/>
        <w:rPr>
          <w:rFonts w:ascii="Arial" w:hAnsi="Arial" w:cs="Arial"/>
          <w:sz w:val="22"/>
          <w:szCs w:val="22"/>
        </w:rPr>
      </w:pPr>
    </w:p>
    <w:p w:rsidR="00F967C7" w:rsidRPr="00F967C7" w:rsidRDefault="00F967C7" w:rsidP="00F967C7">
      <w:pPr>
        <w:pStyle w:val="Listaszerbekezds"/>
        <w:numPr>
          <w:ilvl w:val="0"/>
          <w:numId w:val="5"/>
        </w:numPr>
        <w:spacing w:line="276" w:lineRule="auto"/>
        <w:jc w:val="both"/>
        <w:rPr>
          <w:rFonts w:ascii="Arial" w:hAnsi="Arial" w:cs="Arial"/>
          <w:sz w:val="22"/>
          <w:szCs w:val="22"/>
        </w:rPr>
      </w:pPr>
      <w:r w:rsidRPr="00F967C7">
        <w:rPr>
          <w:rFonts w:ascii="Arial" w:hAnsi="Arial" w:cs="Arial"/>
          <w:sz w:val="22"/>
          <w:szCs w:val="22"/>
        </w:rPr>
        <w:t>Cikádor Általános Iskola (székhely intézmény Bátaszék)</w:t>
      </w:r>
      <w:r w:rsidRPr="00F967C7">
        <w:rPr>
          <w:rFonts w:ascii="Arial" w:hAnsi="Arial" w:cs="Arial"/>
          <w:sz w:val="22"/>
          <w:szCs w:val="22"/>
        </w:rPr>
        <w:tab/>
      </w:r>
      <w:r w:rsidRPr="00F967C7">
        <w:rPr>
          <w:rFonts w:ascii="Arial" w:hAnsi="Arial" w:cs="Arial"/>
          <w:sz w:val="22"/>
          <w:szCs w:val="22"/>
        </w:rPr>
        <w:tab/>
        <w:t>472 tanuló</w:t>
      </w:r>
    </w:p>
    <w:p w:rsidR="00F967C7" w:rsidRPr="00F967C7" w:rsidRDefault="00F967C7" w:rsidP="00F967C7">
      <w:pPr>
        <w:pStyle w:val="Listaszerbekezds"/>
        <w:numPr>
          <w:ilvl w:val="0"/>
          <w:numId w:val="5"/>
        </w:numPr>
        <w:spacing w:line="276" w:lineRule="auto"/>
        <w:jc w:val="both"/>
        <w:rPr>
          <w:rFonts w:ascii="Arial" w:hAnsi="Arial" w:cs="Arial"/>
          <w:sz w:val="22"/>
          <w:szCs w:val="22"/>
        </w:rPr>
      </w:pPr>
      <w:r w:rsidRPr="00F967C7">
        <w:rPr>
          <w:rFonts w:ascii="Arial" w:hAnsi="Arial" w:cs="Arial"/>
          <w:sz w:val="22"/>
          <w:szCs w:val="22"/>
        </w:rPr>
        <w:t>Pörbölyi Tagiskola (tagintézmény Pörböly</w:t>
      </w:r>
      <w:proofErr w:type="gramStart"/>
      <w:r w:rsidRPr="00F967C7">
        <w:rPr>
          <w:rFonts w:ascii="Arial" w:hAnsi="Arial" w:cs="Arial"/>
          <w:sz w:val="22"/>
          <w:szCs w:val="22"/>
        </w:rPr>
        <w:t>)</w:t>
      </w:r>
      <w:r w:rsidRPr="00F967C7">
        <w:rPr>
          <w:rFonts w:ascii="Arial" w:hAnsi="Arial" w:cs="Arial"/>
          <w:sz w:val="22"/>
          <w:szCs w:val="22"/>
        </w:rPr>
        <w:tab/>
      </w:r>
      <w:r w:rsidRPr="00F967C7">
        <w:rPr>
          <w:rFonts w:ascii="Arial" w:hAnsi="Arial" w:cs="Arial"/>
          <w:sz w:val="22"/>
          <w:szCs w:val="22"/>
        </w:rPr>
        <w:tab/>
      </w:r>
      <w:r w:rsidRPr="00F967C7">
        <w:rPr>
          <w:rFonts w:ascii="Arial" w:hAnsi="Arial" w:cs="Arial"/>
          <w:sz w:val="22"/>
          <w:szCs w:val="22"/>
        </w:rPr>
        <w:tab/>
      </w:r>
      <w:r w:rsidRPr="00F967C7">
        <w:rPr>
          <w:rFonts w:ascii="Arial" w:hAnsi="Arial" w:cs="Arial"/>
          <w:sz w:val="22"/>
          <w:szCs w:val="22"/>
        </w:rPr>
        <w:tab/>
        <w:t xml:space="preserve">  26</w:t>
      </w:r>
      <w:proofErr w:type="gramEnd"/>
      <w:r w:rsidRPr="00F967C7">
        <w:rPr>
          <w:rFonts w:ascii="Arial" w:hAnsi="Arial" w:cs="Arial"/>
          <w:sz w:val="22"/>
          <w:szCs w:val="22"/>
        </w:rPr>
        <w:t xml:space="preserve"> tanuló</w:t>
      </w:r>
    </w:p>
    <w:p w:rsidR="00F967C7" w:rsidRPr="00F967C7" w:rsidRDefault="00F967C7" w:rsidP="00F967C7">
      <w:pPr>
        <w:pStyle w:val="Listaszerbekezds"/>
        <w:numPr>
          <w:ilvl w:val="0"/>
          <w:numId w:val="5"/>
        </w:numPr>
        <w:spacing w:line="276" w:lineRule="auto"/>
        <w:jc w:val="both"/>
        <w:rPr>
          <w:rFonts w:ascii="Arial" w:hAnsi="Arial" w:cs="Arial"/>
          <w:sz w:val="22"/>
          <w:szCs w:val="22"/>
        </w:rPr>
      </w:pPr>
      <w:r w:rsidRPr="00F967C7">
        <w:rPr>
          <w:rFonts w:ascii="Arial" w:hAnsi="Arial" w:cs="Arial"/>
          <w:sz w:val="22"/>
          <w:szCs w:val="22"/>
        </w:rPr>
        <w:t>Alapfokú Művészeti Iskola (tagintézmény Bátaszék)</w:t>
      </w:r>
      <w:r w:rsidRPr="00F967C7">
        <w:rPr>
          <w:rFonts w:ascii="Arial" w:hAnsi="Arial" w:cs="Arial"/>
          <w:sz w:val="22"/>
          <w:szCs w:val="22"/>
        </w:rPr>
        <w:tab/>
      </w:r>
      <w:r w:rsidRPr="00F967C7">
        <w:rPr>
          <w:rFonts w:ascii="Arial" w:hAnsi="Arial" w:cs="Arial"/>
          <w:sz w:val="22"/>
          <w:szCs w:val="22"/>
        </w:rPr>
        <w:tab/>
        <w:t>109 tanuló</w:t>
      </w:r>
    </w:p>
    <w:p w:rsidR="00F967C7" w:rsidRPr="00F967C7" w:rsidRDefault="00F967C7" w:rsidP="00F967C7">
      <w:pPr>
        <w:pStyle w:val="Listaszerbekezds"/>
        <w:numPr>
          <w:ilvl w:val="0"/>
          <w:numId w:val="5"/>
        </w:numPr>
        <w:spacing w:line="276" w:lineRule="auto"/>
        <w:jc w:val="both"/>
        <w:rPr>
          <w:rFonts w:ascii="Arial" w:hAnsi="Arial" w:cs="Arial"/>
          <w:sz w:val="22"/>
          <w:szCs w:val="22"/>
        </w:rPr>
      </w:pPr>
      <w:r w:rsidRPr="00F967C7">
        <w:rPr>
          <w:rFonts w:ascii="Arial" w:hAnsi="Arial" w:cs="Arial"/>
          <w:sz w:val="22"/>
          <w:szCs w:val="22"/>
        </w:rPr>
        <w:t>II. Géza Gimnázium (tagintézmény Bátaszék)</w:t>
      </w:r>
      <w:r w:rsidRPr="00F967C7">
        <w:rPr>
          <w:rFonts w:ascii="Arial" w:hAnsi="Arial" w:cs="Arial"/>
          <w:sz w:val="22"/>
          <w:szCs w:val="22"/>
        </w:rPr>
        <w:tab/>
      </w:r>
      <w:r w:rsidRPr="00F967C7">
        <w:rPr>
          <w:rFonts w:ascii="Arial" w:hAnsi="Arial" w:cs="Arial"/>
          <w:sz w:val="22"/>
          <w:szCs w:val="22"/>
        </w:rPr>
        <w:tab/>
      </w:r>
      <w:r w:rsidRPr="00F967C7">
        <w:rPr>
          <w:rFonts w:ascii="Arial" w:hAnsi="Arial" w:cs="Arial"/>
          <w:sz w:val="22"/>
          <w:szCs w:val="22"/>
        </w:rPr>
        <w:tab/>
        <w:t>193 tanuló</w:t>
      </w:r>
    </w:p>
    <w:p w:rsidR="00F967C7" w:rsidRPr="00F967C7" w:rsidRDefault="00F967C7" w:rsidP="00F967C7">
      <w:pPr>
        <w:spacing w:line="276" w:lineRule="auto"/>
        <w:jc w:val="both"/>
        <w:rPr>
          <w:rFonts w:ascii="Arial" w:hAnsi="Arial" w:cs="Arial"/>
          <w:sz w:val="22"/>
          <w:szCs w:val="22"/>
        </w:rPr>
      </w:pPr>
    </w:p>
    <w:p w:rsidR="00F967C7" w:rsidRPr="00F967C7" w:rsidRDefault="00F967C7" w:rsidP="00F967C7">
      <w:pPr>
        <w:spacing w:line="276" w:lineRule="auto"/>
        <w:jc w:val="both"/>
        <w:rPr>
          <w:rFonts w:ascii="Arial" w:hAnsi="Arial" w:cs="Arial"/>
          <w:sz w:val="22"/>
          <w:szCs w:val="22"/>
        </w:rPr>
      </w:pPr>
    </w:p>
    <w:p w:rsidR="00F967C7" w:rsidRPr="00F967C7" w:rsidRDefault="00F967C7" w:rsidP="00F967C7">
      <w:pPr>
        <w:spacing w:line="276" w:lineRule="auto"/>
        <w:ind w:left="360"/>
        <w:jc w:val="both"/>
        <w:rPr>
          <w:rFonts w:ascii="Arial" w:hAnsi="Arial" w:cs="Arial"/>
          <w:sz w:val="22"/>
          <w:szCs w:val="22"/>
        </w:rPr>
      </w:pPr>
      <w:r w:rsidRPr="00F967C7">
        <w:rPr>
          <w:rFonts w:ascii="Arial" w:hAnsi="Arial" w:cs="Arial"/>
          <w:sz w:val="22"/>
          <w:szCs w:val="22"/>
        </w:rPr>
        <w:t>Cikádor Általános Iskola és Alapfokú Művészeti Iskola</w:t>
      </w:r>
    </w:p>
    <w:p w:rsidR="00F967C7" w:rsidRPr="00F967C7" w:rsidRDefault="00F967C7" w:rsidP="00F967C7">
      <w:pPr>
        <w:spacing w:line="276" w:lineRule="auto"/>
        <w:ind w:left="360"/>
        <w:jc w:val="both"/>
        <w:rPr>
          <w:rFonts w:ascii="Arial" w:hAnsi="Arial" w:cs="Arial"/>
          <w:sz w:val="22"/>
          <w:szCs w:val="22"/>
        </w:rPr>
      </w:pPr>
    </w:p>
    <w:p w:rsidR="00F967C7" w:rsidRPr="00F967C7" w:rsidRDefault="00F967C7" w:rsidP="00F967C7">
      <w:pPr>
        <w:spacing w:line="276" w:lineRule="auto"/>
        <w:ind w:firstLine="360"/>
        <w:jc w:val="both"/>
        <w:rPr>
          <w:rFonts w:ascii="Arial" w:hAnsi="Arial" w:cs="Arial"/>
          <w:sz w:val="22"/>
          <w:szCs w:val="22"/>
        </w:rPr>
      </w:pPr>
      <w:r w:rsidRPr="00F967C7">
        <w:rPr>
          <w:rFonts w:ascii="Arial" w:hAnsi="Arial" w:cs="Arial"/>
          <w:sz w:val="22"/>
          <w:szCs w:val="22"/>
        </w:rPr>
        <w:t xml:space="preserve">A B-A-P MOK integrált intézmény egy uniós pályázat nyomán keletkezett, általános iskolai tagintézmény elődjének névadója Kanizsai Dorottya történelmi személyiség volt (1989-től), ezt az arculatát a </w:t>
      </w:r>
      <w:proofErr w:type="spellStart"/>
      <w:r w:rsidRPr="00F967C7">
        <w:rPr>
          <w:rFonts w:ascii="Arial" w:hAnsi="Arial" w:cs="Arial"/>
          <w:sz w:val="22"/>
          <w:szCs w:val="22"/>
        </w:rPr>
        <w:t>bátaszéki</w:t>
      </w:r>
      <w:proofErr w:type="spellEnd"/>
      <w:r w:rsidRPr="00F967C7">
        <w:rPr>
          <w:rFonts w:ascii="Arial" w:hAnsi="Arial" w:cs="Arial"/>
          <w:sz w:val="22"/>
          <w:szCs w:val="22"/>
        </w:rPr>
        <w:t xml:space="preserve"> általános iskola megőrizte mind a mai napig.  </w:t>
      </w:r>
    </w:p>
    <w:p w:rsidR="00F967C7" w:rsidRPr="00F967C7" w:rsidRDefault="00F967C7" w:rsidP="00F967C7">
      <w:pPr>
        <w:spacing w:line="276" w:lineRule="auto"/>
        <w:rPr>
          <w:rFonts w:ascii="Arial" w:hAnsi="Arial" w:cs="Arial"/>
          <w:sz w:val="22"/>
          <w:szCs w:val="22"/>
        </w:rPr>
      </w:pPr>
    </w:p>
    <w:p w:rsidR="00F967C7" w:rsidRPr="00F967C7" w:rsidRDefault="00F967C7" w:rsidP="00F967C7">
      <w:pPr>
        <w:spacing w:line="276" w:lineRule="auto"/>
        <w:rPr>
          <w:rFonts w:ascii="Arial" w:hAnsi="Arial" w:cs="Arial"/>
          <w:sz w:val="22"/>
          <w:szCs w:val="22"/>
        </w:rPr>
      </w:pPr>
      <w:r w:rsidRPr="00F967C7">
        <w:rPr>
          <w:rFonts w:ascii="Arial" w:hAnsi="Arial" w:cs="Arial"/>
          <w:sz w:val="22"/>
          <w:szCs w:val="22"/>
        </w:rPr>
        <w:t xml:space="preserve">Az intézmény oktatás-nevelésének egyik legfőbb jellemzője a sokrétűség: </w:t>
      </w:r>
    </w:p>
    <w:p w:rsidR="00F967C7" w:rsidRPr="00F967C7" w:rsidRDefault="00F967C7" w:rsidP="00F967C7">
      <w:pPr>
        <w:pStyle w:val="Listaszerbekezds"/>
        <w:numPr>
          <w:ilvl w:val="0"/>
          <w:numId w:val="5"/>
        </w:numPr>
        <w:tabs>
          <w:tab w:val="left" w:pos="0"/>
        </w:tabs>
        <w:spacing w:line="276" w:lineRule="auto"/>
        <w:jc w:val="both"/>
        <w:rPr>
          <w:rFonts w:ascii="Arial" w:hAnsi="Arial" w:cs="Arial"/>
          <w:bCs/>
          <w:sz w:val="22"/>
          <w:szCs w:val="22"/>
        </w:rPr>
      </w:pPr>
      <w:r w:rsidRPr="00F967C7">
        <w:rPr>
          <w:rFonts w:ascii="Arial" w:hAnsi="Arial" w:cs="Arial"/>
          <w:bCs/>
          <w:sz w:val="22"/>
          <w:szCs w:val="22"/>
        </w:rPr>
        <w:t>felzárkóztató fejlesztő tevékenység (a hátrányos helyzetűek integrációja) a</w:t>
      </w:r>
      <w:r w:rsidRPr="00F967C7">
        <w:rPr>
          <w:rFonts w:ascii="Arial" w:hAnsi="Arial" w:cs="Arial"/>
          <w:sz w:val="22"/>
          <w:szCs w:val="22"/>
        </w:rPr>
        <w:t>z integrációs program (IPR) megvalósítása,</w:t>
      </w:r>
    </w:p>
    <w:p w:rsidR="00F967C7" w:rsidRPr="00F967C7" w:rsidRDefault="00F967C7" w:rsidP="00F967C7">
      <w:pPr>
        <w:numPr>
          <w:ilvl w:val="0"/>
          <w:numId w:val="5"/>
        </w:numPr>
        <w:tabs>
          <w:tab w:val="left" w:pos="360"/>
        </w:tabs>
        <w:suppressAutoHyphens w:val="0"/>
        <w:spacing w:line="276" w:lineRule="auto"/>
        <w:jc w:val="both"/>
        <w:rPr>
          <w:rFonts w:ascii="Arial" w:hAnsi="Arial" w:cs="Arial"/>
          <w:sz w:val="22"/>
          <w:szCs w:val="22"/>
        </w:rPr>
      </w:pPr>
      <w:r w:rsidRPr="00F967C7">
        <w:rPr>
          <w:rFonts w:ascii="Arial" w:hAnsi="Arial" w:cs="Arial"/>
          <w:sz w:val="22"/>
          <w:szCs w:val="22"/>
        </w:rPr>
        <w:t xml:space="preserve">a kompetencia alapú oktatás fenntartása, </w:t>
      </w:r>
    </w:p>
    <w:p w:rsidR="00F967C7" w:rsidRPr="00F967C7" w:rsidRDefault="00F967C7" w:rsidP="00F967C7">
      <w:pPr>
        <w:pStyle w:val="Listaszerbekezds"/>
        <w:numPr>
          <w:ilvl w:val="0"/>
          <w:numId w:val="5"/>
        </w:numPr>
        <w:spacing w:line="276" w:lineRule="auto"/>
        <w:rPr>
          <w:rFonts w:ascii="Arial" w:hAnsi="Arial" w:cs="Arial"/>
          <w:sz w:val="22"/>
          <w:szCs w:val="22"/>
        </w:rPr>
      </w:pPr>
      <w:r w:rsidRPr="00F967C7">
        <w:rPr>
          <w:rFonts w:ascii="Arial" w:hAnsi="Arial" w:cs="Arial"/>
          <w:sz w:val="22"/>
          <w:szCs w:val="22"/>
        </w:rPr>
        <w:t>német nemzetiségi nevelés több évtizedes hagyománnyal rendelkezik</w:t>
      </w:r>
    </w:p>
    <w:p w:rsidR="00F967C7" w:rsidRPr="00F967C7" w:rsidRDefault="00F967C7" w:rsidP="00F967C7">
      <w:pPr>
        <w:tabs>
          <w:tab w:val="left" w:pos="709"/>
        </w:tabs>
        <w:spacing w:line="276" w:lineRule="auto"/>
        <w:ind w:left="709"/>
        <w:jc w:val="both"/>
        <w:rPr>
          <w:rFonts w:ascii="Arial" w:hAnsi="Arial" w:cs="Arial"/>
          <w:sz w:val="22"/>
          <w:szCs w:val="22"/>
        </w:rPr>
      </w:pPr>
      <w:proofErr w:type="gramStart"/>
      <w:r w:rsidRPr="00F967C7">
        <w:rPr>
          <w:rFonts w:ascii="Arial" w:hAnsi="Arial" w:cs="Arial"/>
          <w:sz w:val="22"/>
          <w:szCs w:val="22"/>
        </w:rPr>
        <w:t>az</w:t>
      </w:r>
      <w:proofErr w:type="gramEnd"/>
      <w:r w:rsidRPr="00F967C7">
        <w:rPr>
          <w:rFonts w:ascii="Arial" w:hAnsi="Arial" w:cs="Arial"/>
          <w:sz w:val="22"/>
          <w:szCs w:val="22"/>
        </w:rPr>
        <w:t xml:space="preserve"> intézményben ellátják a sajátos nevelési igényű gyermekek oktatását integrált oktatási formában (a többi tanulóval együtt) valamint a szakértői és rehabilitációs bizottság szakmai javaslata alapján összevont (alsó és felső tagozatos 1-1 osztályban) gyógypedagógiai osztályban, melyekben a </w:t>
      </w:r>
      <w:r w:rsidRPr="00F967C7">
        <w:rPr>
          <w:rFonts w:ascii="Arial" w:hAnsi="Arial" w:cs="Arial"/>
          <w:sz w:val="22"/>
          <w:szCs w:val="22"/>
        </w:rPr>
        <w:lastRenderedPageBreak/>
        <w:t>tanulásban akadályozottak mellett értelmileg akadályozott, illetve érzékszervi fogyatékos tanulók is vannak. Az utóbbiak fejlesztését utazó szakember segíti.</w:t>
      </w:r>
    </w:p>
    <w:p w:rsidR="00F967C7" w:rsidRPr="00F967C7" w:rsidRDefault="00F967C7" w:rsidP="00F967C7">
      <w:pPr>
        <w:pStyle w:val="Listaszerbekezds"/>
        <w:numPr>
          <w:ilvl w:val="0"/>
          <w:numId w:val="5"/>
        </w:numPr>
        <w:tabs>
          <w:tab w:val="clear" w:pos="720"/>
          <w:tab w:val="left" w:pos="709"/>
        </w:tabs>
        <w:spacing w:line="276" w:lineRule="auto"/>
        <w:jc w:val="both"/>
        <w:rPr>
          <w:rFonts w:ascii="Arial" w:hAnsi="Arial" w:cs="Arial"/>
          <w:sz w:val="22"/>
          <w:szCs w:val="22"/>
        </w:rPr>
      </w:pPr>
      <w:r w:rsidRPr="00F967C7">
        <w:rPr>
          <w:rFonts w:ascii="Arial" w:hAnsi="Arial" w:cs="Arial"/>
          <w:sz w:val="22"/>
          <w:szCs w:val="22"/>
        </w:rPr>
        <w:t xml:space="preserve">A több mint húsz éves hagyományra visszatekintő emelt szintű rajztagozatos oktatás kiváló lehetőséget biztosít a képzőművészet iránt fogékony, tehetséges gyermekek képzésére. </w:t>
      </w:r>
    </w:p>
    <w:p w:rsidR="00F967C7" w:rsidRPr="00F967C7" w:rsidRDefault="00F967C7" w:rsidP="00F967C7">
      <w:pPr>
        <w:pStyle w:val="Listaszerbekezds"/>
        <w:numPr>
          <w:ilvl w:val="0"/>
          <w:numId w:val="5"/>
        </w:numPr>
        <w:spacing w:line="276" w:lineRule="auto"/>
        <w:jc w:val="both"/>
        <w:rPr>
          <w:rFonts w:ascii="Arial" w:hAnsi="Arial" w:cs="Arial"/>
          <w:sz w:val="22"/>
          <w:szCs w:val="22"/>
        </w:rPr>
      </w:pPr>
      <w:r w:rsidRPr="00F967C7">
        <w:rPr>
          <w:rFonts w:ascii="Arial" w:hAnsi="Arial" w:cs="Arial"/>
          <w:sz w:val="22"/>
          <w:szCs w:val="22"/>
        </w:rPr>
        <w:t>az alapfokú művészetoktatásban három művészeti ágban zajlik képzés az iskolában: zeneművészet ezen belül tanszakok működnek (</w:t>
      </w:r>
      <w:r w:rsidRPr="00F967C7">
        <w:rPr>
          <w:rFonts w:ascii="Arial" w:hAnsi="Arial" w:cs="Arial"/>
          <w:i/>
          <w:sz w:val="22"/>
          <w:szCs w:val="22"/>
        </w:rPr>
        <w:t>hegedű, gitár, zongora, trombita, kürt, tuba, klarinét, fuvola, ütő, furulya</w:t>
      </w:r>
      <w:r w:rsidRPr="00F967C7">
        <w:rPr>
          <w:rFonts w:ascii="Arial" w:hAnsi="Arial" w:cs="Arial"/>
          <w:sz w:val="22"/>
          <w:szCs w:val="22"/>
        </w:rPr>
        <w:t xml:space="preserve">); képzőművészet </w:t>
      </w:r>
      <w:proofErr w:type="gramStart"/>
      <w:r w:rsidRPr="00F967C7">
        <w:rPr>
          <w:rFonts w:ascii="Arial" w:hAnsi="Arial" w:cs="Arial"/>
          <w:sz w:val="22"/>
          <w:szCs w:val="22"/>
        </w:rPr>
        <w:t>több, mint</w:t>
      </w:r>
      <w:proofErr w:type="gramEnd"/>
      <w:r w:rsidRPr="00F967C7">
        <w:rPr>
          <w:rFonts w:ascii="Arial" w:hAnsi="Arial" w:cs="Arial"/>
          <w:sz w:val="22"/>
          <w:szCs w:val="22"/>
        </w:rPr>
        <w:t xml:space="preserve"> két évtizedes hagyománnyal rendelkező tanszakokkal (</w:t>
      </w:r>
      <w:r w:rsidRPr="00F967C7">
        <w:rPr>
          <w:rFonts w:ascii="Arial" w:hAnsi="Arial" w:cs="Arial"/>
          <w:i/>
          <w:sz w:val="22"/>
          <w:szCs w:val="22"/>
        </w:rPr>
        <w:t>festészet, kerámia, kézművesség</w:t>
      </w:r>
      <w:r w:rsidRPr="00F967C7">
        <w:rPr>
          <w:rFonts w:ascii="Arial" w:hAnsi="Arial" w:cs="Arial"/>
          <w:sz w:val="22"/>
          <w:szCs w:val="22"/>
        </w:rPr>
        <w:t>); táncművészet (</w:t>
      </w:r>
      <w:r w:rsidRPr="00F967C7">
        <w:rPr>
          <w:rFonts w:ascii="Arial" w:hAnsi="Arial" w:cs="Arial"/>
          <w:i/>
          <w:sz w:val="22"/>
          <w:szCs w:val="22"/>
        </w:rPr>
        <w:t>modern tánc</w:t>
      </w:r>
      <w:r w:rsidRPr="00F967C7">
        <w:rPr>
          <w:rFonts w:ascii="Arial" w:hAnsi="Arial" w:cs="Arial"/>
          <w:sz w:val="22"/>
          <w:szCs w:val="22"/>
        </w:rPr>
        <w:t>);</w:t>
      </w:r>
    </w:p>
    <w:p w:rsidR="00F967C7" w:rsidRPr="00F967C7" w:rsidRDefault="00F967C7" w:rsidP="00F967C7">
      <w:pPr>
        <w:pStyle w:val="Listaszerbekezds"/>
        <w:numPr>
          <w:ilvl w:val="0"/>
          <w:numId w:val="5"/>
        </w:numPr>
        <w:spacing w:line="276" w:lineRule="auto"/>
        <w:rPr>
          <w:rFonts w:ascii="Arial" w:hAnsi="Arial" w:cs="Arial"/>
          <w:sz w:val="22"/>
          <w:szCs w:val="22"/>
        </w:rPr>
      </w:pPr>
      <w:r w:rsidRPr="00F967C7">
        <w:rPr>
          <w:rFonts w:ascii="Arial" w:hAnsi="Arial" w:cs="Arial"/>
          <w:sz w:val="22"/>
          <w:szCs w:val="22"/>
        </w:rPr>
        <w:t>igény szerint napközis iskolai csoportok is működnek</w:t>
      </w:r>
    </w:p>
    <w:p w:rsidR="00F967C7" w:rsidRPr="00F967C7" w:rsidRDefault="00F967C7" w:rsidP="00F967C7">
      <w:pPr>
        <w:pStyle w:val="Listaszerbekezds"/>
        <w:numPr>
          <w:ilvl w:val="0"/>
          <w:numId w:val="5"/>
        </w:numPr>
        <w:spacing w:line="276" w:lineRule="auto"/>
        <w:rPr>
          <w:rFonts w:ascii="Arial" w:hAnsi="Arial" w:cs="Arial"/>
          <w:sz w:val="22"/>
          <w:szCs w:val="22"/>
        </w:rPr>
      </w:pPr>
      <w:r w:rsidRPr="00F967C7">
        <w:rPr>
          <w:rFonts w:ascii="Arial" w:hAnsi="Arial" w:cs="Arial"/>
          <w:bCs/>
          <w:sz w:val="22"/>
          <w:szCs w:val="22"/>
        </w:rPr>
        <w:t xml:space="preserve">az intézményben válaszható tevékenységi formák: tehetséggondozó szakkörök (számítástechnika; fizika, kémia, matematika, történelem, KRESZ, rajz); sportkörök (labdarúgás, atlétika, tömegsport, úszás); mazsorett; </w:t>
      </w:r>
    </w:p>
    <w:p w:rsidR="00F967C7" w:rsidRPr="00F967C7" w:rsidRDefault="00F967C7" w:rsidP="00F967C7">
      <w:pPr>
        <w:pStyle w:val="Listaszerbekezds"/>
        <w:numPr>
          <w:ilvl w:val="0"/>
          <w:numId w:val="5"/>
        </w:numPr>
        <w:spacing w:line="276" w:lineRule="auto"/>
        <w:rPr>
          <w:rFonts w:ascii="Arial" w:hAnsi="Arial" w:cs="Arial"/>
          <w:sz w:val="22"/>
          <w:szCs w:val="22"/>
        </w:rPr>
      </w:pPr>
      <w:r w:rsidRPr="00F967C7">
        <w:rPr>
          <w:rFonts w:ascii="Arial" w:hAnsi="Arial" w:cs="Arial"/>
          <w:bCs/>
          <w:sz w:val="22"/>
          <w:szCs w:val="22"/>
        </w:rPr>
        <w:t xml:space="preserve">szabadidős programok: osztályonként szervezett tanulmányi kirándulások, alkalmi túrák; hagyományokkal rendelkező turisztikai, természetvédelmi oktatás, melyhez túraversenyek, teljesítménytúrák, nyári túratáborok is tartoznak;  </w:t>
      </w:r>
    </w:p>
    <w:p w:rsidR="00F967C7" w:rsidRPr="00F967C7" w:rsidRDefault="00F967C7" w:rsidP="00F967C7">
      <w:pPr>
        <w:pStyle w:val="Listaszerbekezds"/>
        <w:numPr>
          <w:ilvl w:val="0"/>
          <w:numId w:val="5"/>
        </w:numPr>
        <w:spacing w:line="276" w:lineRule="auto"/>
        <w:rPr>
          <w:rFonts w:ascii="Arial" w:hAnsi="Arial" w:cs="Arial"/>
          <w:sz w:val="22"/>
          <w:szCs w:val="22"/>
        </w:rPr>
      </w:pPr>
      <w:r w:rsidRPr="00F967C7">
        <w:rPr>
          <w:rFonts w:ascii="Arial" w:hAnsi="Arial" w:cs="Arial"/>
          <w:bCs/>
          <w:sz w:val="22"/>
          <w:szCs w:val="22"/>
        </w:rPr>
        <w:t>A szabadidő hasznos eltöltését szolgálja a nyáron rendszeresen megszervezésre kerülő sporttábor.</w:t>
      </w:r>
    </w:p>
    <w:p w:rsidR="00F967C7" w:rsidRPr="00F967C7" w:rsidRDefault="00F967C7" w:rsidP="00F967C7">
      <w:pPr>
        <w:spacing w:line="276" w:lineRule="auto"/>
        <w:rPr>
          <w:rFonts w:ascii="Arial" w:hAnsi="Arial" w:cs="Arial"/>
          <w:sz w:val="22"/>
          <w:szCs w:val="22"/>
        </w:rPr>
      </w:pPr>
    </w:p>
    <w:p w:rsidR="00F967C7" w:rsidRPr="00F967C7" w:rsidRDefault="00F967C7" w:rsidP="00F967C7">
      <w:pPr>
        <w:suppressAutoHyphens w:val="0"/>
        <w:spacing w:line="276" w:lineRule="auto"/>
        <w:ind w:firstLine="360"/>
        <w:jc w:val="both"/>
        <w:rPr>
          <w:rFonts w:ascii="Arial" w:hAnsi="Arial" w:cs="Arial"/>
          <w:sz w:val="22"/>
          <w:szCs w:val="22"/>
        </w:rPr>
      </w:pPr>
      <w:r w:rsidRPr="00F967C7">
        <w:rPr>
          <w:rFonts w:ascii="Arial" w:hAnsi="Arial" w:cs="Arial"/>
          <w:bCs/>
          <w:sz w:val="22"/>
          <w:szCs w:val="22"/>
        </w:rPr>
        <w:t>Az intézmény külföldi kapcsolatai:</w:t>
      </w:r>
    </w:p>
    <w:p w:rsidR="00F967C7" w:rsidRPr="00F967C7" w:rsidRDefault="00F967C7" w:rsidP="00F967C7">
      <w:pPr>
        <w:spacing w:line="276" w:lineRule="auto"/>
        <w:jc w:val="both"/>
        <w:rPr>
          <w:rFonts w:ascii="Arial" w:hAnsi="Arial" w:cs="Arial"/>
          <w:iCs/>
          <w:sz w:val="22"/>
          <w:szCs w:val="22"/>
        </w:rPr>
      </w:pPr>
      <w:r w:rsidRPr="00F967C7">
        <w:rPr>
          <w:rFonts w:ascii="Arial" w:hAnsi="Arial" w:cs="Arial"/>
          <w:sz w:val="22"/>
          <w:szCs w:val="22"/>
        </w:rPr>
        <w:t xml:space="preserve">Bátaszék város testvérvárosa németországi </w:t>
      </w:r>
      <w:proofErr w:type="spellStart"/>
      <w:r w:rsidRPr="00F967C7">
        <w:rPr>
          <w:rFonts w:ascii="Arial" w:hAnsi="Arial" w:cs="Arial"/>
          <w:sz w:val="22"/>
          <w:szCs w:val="22"/>
        </w:rPr>
        <w:t>Besigheim</w:t>
      </w:r>
      <w:proofErr w:type="spellEnd"/>
      <w:r w:rsidRPr="00F967C7">
        <w:rPr>
          <w:rFonts w:ascii="Arial" w:hAnsi="Arial" w:cs="Arial"/>
          <w:sz w:val="22"/>
          <w:szCs w:val="22"/>
        </w:rPr>
        <w:t xml:space="preserve">. Az általános iskola partneriskolája ebből a városból a </w:t>
      </w:r>
      <w:proofErr w:type="spellStart"/>
      <w:r w:rsidRPr="00F967C7">
        <w:rPr>
          <w:rFonts w:ascii="Arial" w:hAnsi="Arial" w:cs="Arial"/>
          <w:iCs/>
          <w:sz w:val="22"/>
          <w:szCs w:val="22"/>
        </w:rPr>
        <w:t>Maximilian</w:t>
      </w:r>
      <w:proofErr w:type="spellEnd"/>
      <w:r w:rsidRPr="00F967C7">
        <w:rPr>
          <w:rFonts w:ascii="Arial" w:hAnsi="Arial" w:cs="Arial"/>
          <w:iCs/>
          <w:sz w:val="22"/>
          <w:szCs w:val="22"/>
        </w:rPr>
        <w:t xml:space="preserve"> Lutz </w:t>
      </w:r>
      <w:proofErr w:type="spellStart"/>
      <w:r w:rsidRPr="00F967C7">
        <w:rPr>
          <w:rFonts w:ascii="Arial" w:hAnsi="Arial" w:cs="Arial"/>
          <w:iCs/>
          <w:sz w:val="22"/>
          <w:szCs w:val="22"/>
        </w:rPr>
        <w:t>Realschule</w:t>
      </w:r>
      <w:proofErr w:type="spellEnd"/>
      <w:r w:rsidRPr="00F967C7">
        <w:rPr>
          <w:rFonts w:ascii="Arial" w:hAnsi="Arial" w:cs="Arial"/>
          <w:iCs/>
          <w:sz w:val="22"/>
          <w:szCs w:val="22"/>
        </w:rPr>
        <w:t xml:space="preserve">. A kapcsolat már 1993-tól működik. A gyakorlati megvalósítás az évenkénti két diákcserében és egy tanárcserében történik. A diákcsere egyik alkalommal Bátaszéken (a </w:t>
      </w:r>
      <w:proofErr w:type="spellStart"/>
      <w:r w:rsidRPr="00F967C7">
        <w:rPr>
          <w:rFonts w:ascii="Arial" w:hAnsi="Arial" w:cs="Arial"/>
          <w:iCs/>
          <w:sz w:val="22"/>
          <w:szCs w:val="22"/>
        </w:rPr>
        <w:t>besigheimi</w:t>
      </w:r>
      <w:proofErr w:type="spellEnd"/>
      <w:r w:rsidRPr="00F967C7">
        <w:rPr>
          <w:rFonts w:ascii="Arial" w:hAnsi="Arial" w:cs="Arial"/>
          <w:iCs/>
          <w:sz w:val="22"/>
          <w:szCs w:val="22"/>
        </w:rPr>
        <w:t xml:space="preserve"> gyerekek fogadása), másik alkalommal </w:t>
      </w:r>
      <w:proofErr w:type="spellStart"/>
      <w:r w:rsidRPr="00F967C7">
        <w:rPr>
          <w:rFonts w:ascii="Arial" w:hAnsi="Arial" w:cs="Arial"/>
          <w:iCs/>
          <w:sz w:val="22"/>
          <w:szCs w:val="22"/>
        </w:rPr>
        <w:t>Besigheimben</w:t>
      </w:r>
      <w:proofErr w:type="spellEnd"/>
      <w:r w:rsidRPr="00F967C7">
        <w:rPr>
          <w:rFonts w:ascii="Arial" w:hAnsi="Arial" w:cs="Arial"/>
          <w:iCs/>
          <w:sz w:val="22"/>
          <w:szCs w:val="22"/>
        </w:rPr>
        <w:t xml:space="preserve"> (a </w:t>
      </w:r>
      <w:proofErr w:type="spellStart"/>
      <w:r w:rsidRPr="00F967C7">
        <w:rPr>
          <w:rFonts w:ascii="Arial" w:hAnsi="Arial" w:cs="Arial"/>
          <w:iCs/>
          <w:sz w:val="22"/>
          <w:szCs w:val="22"/>
        </w:rPr>
        <w:t>bátaszéki</w:t>
      </w:r>
      <w:proofErr w:type="spellEnd"/>
      <w:r w:rsidRPr="00F967C7">
        <w:rPr>
          <w:rFonts w:ascii="Arial" w:hAnsi="Arial" w:cs="Arial"/>
          <w:iCs/>
          <w:sz w:val="22"/>
          <w:szCs w:val="22"/>
        </w:rPr>
        <w:t xml:space="preserve"> gyerekek utaznak </w:t>
      </w:r>
      <w:proofErr w:type="spellStart"/>
      <w:r w:rsidRPr="00F967C7">
        <w:rPr>
          <w:rFonts w:ascii="Arial" w:hAnsi="Arial" w:cs="Arial"/>
          <w:iCs/>
          <w:sz w:val="22"/>
          <w:szCs w:val="22"/>
        </w:rPr>
        <w:t>Besigheimbe</w:t>
      </w:r>
      <w:proofErr w:type="spellEnd"/>
      <w:r w:rsidRPr="00F967C7">
        <w:rPr>
          <w:rFonts w:ascii="Arial" w:hAnsi="Arial" w:cs="Arial"/>
          <w:iCs/>
          <w:sz w:val="22"/>
          <w:szCs w:val="22"/>
        </w:rPr>
        <w:t>) valósul meg. A tanártalálkozó évente váltakozó helyszínen szerveződik.</w:t>
      </w:r>
    </w:p>
    <w:p w:rsidR="00F967C7" w:rsidRPr="00F967C7" w:rsidRDefault="00F967C7" w:rsidP="00F967C7">
      <w:pPr>
        <w:spacing w:line="276" w:lineRule="auto"/>
        <w:jc w:val="both"/>
        <w:rPr>
          <w:rFonts w:ascii="Arial" w:hAnsi="Arial" w:cs="Arial"/>
          <w:iCs/>
          <w:sz w:val="22"/>
          <w:szCs w:val="22"/>
        </w:rPr>
      </w:pPr>
      <w:r w:rsidRPr="00F967C7">
        <w:rPr>
          <w:rFonts w:ascii="Arial" w:hAnsi="Arial" w:cs="Arial"/>
          <w:iCs/>
          <w:sz w:val="22"/>
          <w:szCs w:val="22"/>
        </w:rPr>
        <w:t xml:space="preserve">A külföldi kapcsolatok másik iránya szintén egy testvértelepülés, Szlovákiában, Nagysalló. Az itteni magyar nyelvű alapiskolával alakult ki többrétű kapcsolat, mely a múltban számos programban nyilvánult meg: honismereti táborok, közös balatoni táborozás, sport- és ifjúsági rendezvényeken való részvétel, például Kalász Kupa labdarúgó torna. (Ugyanide kap meghívót immár több mint 20 éve Szabadkáról a </w:t>
      </w:r>
      <w:proofErr w:type="spellStart"/>
      <w:r w:rsidRPr="00F967C7">
        <w:rPr>
          <w:rFonts w:ascii="Arial" w:hAnsi="Arial" w:cs="Arial"/>
          <w:iCs/>
          <w:sz w:val="22"/>
          <w:szCs w:val="22"/>
        </w:rPr>
        <w:t>Spartak</w:t>
      </w:r>
      <w:proofErr w:type="spellEnd"/>
      <w:r w:rsidRPr="00F967C7">
        <w:rPr>
          <w:rFonts w:ascii="Arial" w:hAnsi="Arial" w:cs="Arial"/>
          <w:iCs/>
          <w:sz w:val="22"/>
          <w:szCs w:val="22"/>
        </w:rPr>
        <w:t xml:space="preserve"> </w:t>
      </w:r>
      <w:proofErr w:type="spellStart"/>
      <w:r w:rsidRPr="00F967C7">
        <w:rPr>
          <w:rFonts w:ascii="Arial" w:hAnsi="Arial" w:cs="Arial"/>
          <w:iCs/>
          <w:sz w:val="22"/>
          <w:szCs w:val="22"/>
        </w:rPr>
        <w:t>Subotica</w:t>
      </w:r>
      <w:proofErr w:type="spellEnd"/>
      <w:r w:rsidRPr="00F967C7">
        <w:rPr>
          <w:rFonts w:ascii="Arial" w:hAnsi="Arial" w:cs="Arial"/>
          <w:iCs/>
          <w:sz w:val="22"/>
          <w:szCs w:val="22"/>
        </w:rPr>
        <w:t xml:space="preserve"> gyerekcsapat is.) Ezek a programok sajnos az utóbbi években elmaradtak, melynek okai főként az anyagi források apadásában keresendőek.</w:t>
      </w:r>
    </w:p>
    <w:p w:rsidR="00F967C7" w:rsidRPr="00F967C7" w:rsidRDefault="00F967C7" w:rsidP="00F967C7">
      <w:pPr>
        <w:spacing w:line="276" w:lineRule="auto"/>
        <w:jc w:val="both"/>
        <w:rPr>
          <w:rFonts w:ascii="Arial" w:hAnsi="Arial" w:cs="Arial"/>
          <w:iCs/>
          <w:sz w:val="22"/>
          <w:szCs w:val="22"/>
        </w:rPr>
      </w:pPr>
      <w:r w:rsidRPr="00F967C7">
        <w:rPr>
          <w:rFonts w:ascii="Arial" w:hAnsi="Arial" w:cs="Arial"/>
          <w:iCs/>
          <w:sz w:val="22"/>
          <w:szCs w:val="22"/>
        </w:rPr>
        <w:t xml:space="preserve">Az iskola nagysallói kapcsolatát már csak a </w:t>
      </w:r>
      <w:proofErr w:type="gramStart"/>
      <w:r w:rsidRPr="00F967C7">
        <w:rPr>
          <w:rFonts w:ascii="Arial" w:hAnsi="Arial" w:cs="Arial"/>
          <w:iCs/>
          <w:sz w:val="22"/>
          <w:szCs w:val="22"/>
        </w:rPr>
        <w:t>két évente</w:t>
      </w:r>
      <w:proofErr w:type="gramEnd"/>
      <w:r w:rsidRPr="00F967C7">
        <w:rPr>
          <w:rFonts w:ascii="Arial" w:hAnsi="Arial" w:cs="Arial"/>
          <w:iCs/>
          <w:sz w:val="22"/>
          <w:szCs w:val="22"/>
        </w:rPr>
        <w:t xml:space="preserve"> megszervezett mazsorett találkozó jelenti Bátaszéken és Nagysallóban.</w:t>
      </w:r>
    </w:p>
    <w:p w:rsidR="00F967C7" w:rsidRPr="00F967C7" w:rsidRDefault="00F967C7" w:rsidP="00F967C7">
      <w:pPr>
        <w:spacing w:line="276" w:lineRule="auto"/>
        <w:jc w:val="both"/>
        <w:rPr>
          <w:rFonts w:ascii="Arial" w:hAnsi="Arial" w:cs="Arial"/>
          <w:sz w:val="22"/>
          <w:szCs w:val="22"/>
        </w:rPr>
      </w:pPr>
      <w:r w:rsidRPr="00F967C7">
        <w:rPr>
          <w:rFonts w:ascii="Arial" w:hAnsi="Arial" w:cs="Arial"/>
          <w:sz w:val="22"/>
          <w:szCs w:val="22"/>
        </w:rPr>
        <w:t xml:space="preserve">A 2014/15-ös tanévben a TÁMOP 3.1.4 „Innovatív iskolák fejlesztése” pályázatnak köszönhetően sikerült kapcsolatot létesíteni az erdélyi </w:t>
      </w:r>
      <w:proofErr w:type="spellStart"/>
      <w:r w:rsidRPr="00F967C7">
        <w:rPr>
          <w:rFonts w:ascii="Arial" w:hAnsi="Arial" w:cs="Arial"/>
          <w:sz w:val="22"/>
          <w:szCs w:val="22"/>
        </w:rPr>
        <w:t>Kézdiszentlélek</w:t>
      </w:r>
      <w:proofErr w:type="spellEnd"/>
      <w:r w:rsidRPr="00F967C7">
        <w:rPr>
          <w:rFonts w:ascii="Arial" w:hAnsi="Arial" w:cs="Arial"/>
          <w:sz w:val="22"/>
          <w:szCs w:val="22"/>
        </w:rPr>
        <w:t xml:space="preserve"> iskolájával. A tanév során a két iskola diákjai közös programok keretében ismerkedtek meg egymással, a szűkebb és a tágabb magyar haza kulturális nevezetességeivel, értékeivel. </w:t>
      </w:r>
    </w:p>
    <w:p w:rsidR="00F967C7" w:rsidRPr="00F967C7" w:rsidRDefault="00F967C7" w:rsidP="00F967C7">
      <w:pPr>
        <w:spacing w:line="276" w:lineRule="auto"/>
        <w:jc w:val="both"/>
        <w:rPr>
          <w:rFonts w:ascii="Arial" w:hAnsi="Arial" w:cs="Arial"/>
          <w:sz w:val="22"/>
          <w:szCs w:val="22"/>
        </w:rPr>
      </w:pPr>
    </w:p>
    <w:p w:rsidR="00F967C7" w:rsidRPr="00F967C7" w:rsidRDefault="00F967C7" w:rsidP="00F967C7">
      <w:pPr>
        <w:spacing w:line="276" w:lineRule="auto"/>
        <w:jc w:val="both"/>
        <w:rPr>
          <w:rFonts w:ascii="Arial" w:hAnsi="Arial" w:cs="Arial"/>
          <w:sz w:val="22"/>
          <w:szCs w:val="22"/>
        </w:rPr>
      </w:pPr>
      <w:r w:rsidRPr="00F967C7">
        <w:rPr>
          <w:rFonts w:ascii="Arial" w:hAnsi="Arial" w:cs="Arial"/>
          <w:sz w:val="22"/>
          <w:szCs w:val="22"/>
        </w:rPr>
        <w:t xml:space="preserve">Az iskolában a jogszabályoknak megfelelően működik diákönkormányzat. Munkáját, éves programját patronáló tanár segítségével valósítja meg. Az iskolai diákönkormányzat fontos szerepet tölt be az iskolai szintű rendezvények - </w:t>
      </w:r>
      <w:r w:rsidRPr="00F967C7">
        <w:rPr>
          <w:rFonts w:ascii="Arial" w:hAnsi="Arial" w:cs="Arial"/>
          <w:sz w:val="22"/>
          <w:szCs w:val="22"/>
        </w:rPr>
        <w:lastRenderedPageBreak/>
        <w:t xml:space="preserve">sportversenyek, kulturális rendezvények – lebonyolításában. A tanulócsoportok képviselői a havonta tartott DÖK megbeszéléseken és az évente tartott diákközgyűlésen jutnak információhoz, alkothatnak véleményt az iskolai élettel kapcsolatban. </w:t>
      </w:r>
    </w:p>
    <w:p w:rsidR="00F967C7" w:rsidRPr="00F967C7" w:rsidRDefault="00F967C7" w:rsidP="00F967C7">
      <w:pPr>
        <w:spacing w:line="276" w:lineRule="auto"/>
        <w:rPr>
          <w:rFonts w:ascii="Arial" w:hAnsi="Arial" w:cs="Arial"/>
          <w:b/>
          <w:bCs/>
          <w:sz w:val="22"/>
          <w:szCs w:val="22"/>
          <w:u w:val="single"/>
        </w:rPr>
      </w:pPr>
    </w:p>
    <w:p w:rsidR="00F967C7" w:rsidRPr="00F967C7" w:rsidRDefault="00F967C7" w:rsidP="00F967C7">
      <w:pPr>
        <w:spacing w:line="276" w:lineRule="auto"/>
        <w:rPr>
          <w:rFonts w:ascii="Arial" w:hAnsi="Arial" w:cs="Arial"/>
          <w:bCs/>
          <w:sz w:val="22"/>
          <w:szCs w:val="22"/>
        </w:rPr>
      </w:pPr>
      <w:r w:rsidRPr="00F967C7">
        <w:rPr>
          <w:rFonts w:ascii="Arial" w:hAnsi="Arial" w:cs="Arial"/>
          <w:bCs/>
          <w:sz w:val="22"/>
          <w:szCs w:val="22"/>
        </w:rPr>
        <w:tab/>
        <w:t xml:space="preserve">Pörbölyi Tagiskola kettő összevont általános iskolai osztállyal működik, melyek közül az egyikben az 1. és a 2. évfolyamok összevonásával, a másikban a 3. és a 4. évfolyamok összevonásával folyik az oktatás. A tagintézményben német nemzetiségi oktatás is folyik. </w:t>
      </w:r>
    </w:p>
    <w:p w:rsidR="00F967C7" w:rsidRPr="00F967C7" w:rsidRDefault="00F967C7" w:rsidP="00F967C7">
      <w:pPr>
        <w:spacing w:line="276" w:lineRule="auto"/>
        <w:rPr>
          <w:rFonts w:ascii="Arial" w:hAnsi="Arial" w:cs="Arial"/>
          <w:bCs/>
          <w:sz w:val="22"/>
          <w:szCs w:val="22"/>
        </w:rPr>
      </w:pPr>
      <w:r w:rsidRPr="00F967C7">
        <w:rPr>
          <w:rFonts w:ascii="Arial" w:hAnsi="Arial" w:cs="Arial"/>
          <w:bCs/>
          <w:sz w:val="22"/>
          <w:szCs w:val="22"/>
        </w:rPr>
        <w:t>A tanulói létszám a következő összetételű:</w:t>
      </w:r>
    </w:p>
    <w:p w:rsidR="00F967C7" w:rsidRPr="00F967C7" w:rsidRDefault="00F967C7" w:rsidP="00F967C7">
      <w:pPr>
        <w:pStyle w:val="Listaszerbekezds"/>
        <w:numPr>
          <w:ilvl w:val="0"/>
          <w:numId w:val="5"/>
        </w:numPr>
        <w:spacing w:line="276" w:lineRule="auto"/>
        <w:rPr>
          <w:rFonts w:ascii="Arial" w:hAnsi="Arial" w:cs="Arial"/>
          <w:b/>
          <w:bCs/>
          <w:sz w:val="22"/>
          <w:szCs w:val="22"/>
          <w:u w:val="single"/>
        </w:rPr>
      </w:pPr>
      <w:r w:rsidRPr="00F967C7">
        <w:rPr>
          <w:rFonts w:ascii="Arial" w:hAnsi="Arial" w:cs="Arial"/>
          <w:bCs/>
          <w:sz w:val="22"/>
          <w:szCs w:val="22"/>
        </w:rPr>
        <w:t>1. - 2. összevont évfolyamon: 16 tanuló (6 gyermek első osztályos, 10 gyerek második osztályos)</w:t>
      </w:r>
    </w:p>
    <w:p w:rsidR="00F967C7" w:rsidRPr="00F967C7" w:rsidRDefault="00F967C7" w:rsidP="00F967C7">
      <w:pPr>
        <w:pStyle w:val="Listaszerbekezds"/>
        <w:numPr>
          <w:ilvl w:val="0"/>
          <w:numId w:val="5"/>
        </w:numPr>
        <w:spacing w:line="276" w:lineRule="auto"/>
        <w:rPr>
          <w:rFonts w:ascii="Arial" w:hAnsi="Arial" w:cs="Arial"/>
          <w:b/>
          <w:bCs/>
          <w:sz w:val="22"/>
          <w:szCs w:val="22"/>
          <w:u w:val="single"/>
        </w:rPr>
      </w:pPr>
      <w:r w:rsidRPr="00F967C7">
        <w:rPr>
          <w:rFonts w:ascii="Arial" w:hAnsi="Arial" w:cs="Arial"/>
          <w:bCs/>
          <w:sz w:val="22"/>
          <w:szCs w:val="22"/>
        </w:rPr>
        <w:t>3. – 4. összevont évfolyamon: 10 tanuló (3 gyerek harmadik osztályos, 7 gyerek 4. osztályos)</w:t>
      </w:r>
    </w:p>
    <w:p w:rsidR="00F967C7" w:rsidRPr="00F967C7" w:rsidRDefault="00F967C7" w:rsidP="00F967C7">
      <w:pPr>
        <w:spacing w:line="276" w:lineRule="auto"/>
        <w:rPr>
          <w:rFonts w:ascii="Arial" w:hAnsi="Arial" w:cs="Arial"/>
          <w:b/>
          <w:bCs/>
          <w:sz w:val="22"/>
          <w:szCs w:val="22"/>
          <w:u w:val="single"/>
        </w:rPr>
      </w:pPr>
    </w:p>
    <w:p w:rsidR="00F967C7" w:rsidRPr="00F967C7" w:rsidRDefault="00F967C7" w:rsidP="00F967C7">
      <w:pPr>
        <w:spacing w:line="276" w:lineRule="auto"/>
        <w:ind w:firstLine="708"/>
        <w:rPr>
          <w:rFonts w:ascii="Arial" w:hAnsi="Arial" w:cs="Arial"/>
          <w:bCs/>
          <w:sz w:val="22"/>
          <w:szCs w:val="22"/>
        </w:rPr>
      </w:pPr>
      <w:r w:rsidRPr="00F967C7">
        <w:rPr>
          <w:rFonts w:ascii="Arial" w:hAnsi="Arial" w:cs="Arial"/>
          <w:bCs/>
          <w:sz w:val="22"/>
          <w:szCs w:val="22"/>
        </w:rPr>
        <w:t>Alapfokú művészetoktatási Iskola (tagintézmény) létszámösszetétele művészeti áganként:</w:t>
      </w:r>
    </w:p>
    <w:p w:rsidR="00F967C7" w:rsidRPr="00F967C7" w:rsidRDefault="00F967C7" w:rsidP="00F967C7">
      <w:pPr>
        <w:pStyle w:val="Listaszerbekezds"/>
        <w:numPr>
          <w:ilvl w:val="0"/>
          <w:numId w:val="5"/>
        </w:numPr>
        <w:spacing w:line="276" w:lineRule="auto"/>
        <w:rPr>
          <w:rFonts w:ascii="Arial" w:hAnsi="Arial" w:cs="Arial"/>
          <w:sz w:val="22"/>
          <w:szCs w:val="22"/>
        </w:rPr>
      </w:pPr>
      <w:r w:rsidRPr="00F967C7">
        <w:rPr>
          <w:rFonts w:ascii="Arial" w:hAnsi="Arial" w:cs="Arial"/>
          <w:sz w:val="22"/>
          <w:szCs w:val="22"/>
        </w:rPr>
        <w:t xml:space="preserve">zeneművészeti ágban: </w:t>
      </w:r>
      <w:r w:rsidRPr="00F967C7">
        <w:rPr>
          <w:rFonts w:ascii="Arial" w:hAnsi="Arial" w:cs="Arial"/>
          <w:sz w:val="22"/>
          <w:szCs w:val="22"/>
        </w:rPr>
        <w:tab/>
        <w:t>48 tanuló</w:t>
      </w:r>
    </w:p>
    <w:p w:rsidR="00F967C7" w:rsidRPr="00F967C7" w:rsidRDefault="00F967C7" w:rsidP="00F967C7">
      <w:pPr>
        <w:pStyle w:val="Listaszerbekezds"/>
        <w:numPr>
          <w:ilvl w:val="0"/>
          <w:numId w:val="5"/>
        </w:numPr>
        <w:spacing w:line="276" w:lineRule="auto"/>
        <w:rPr>
          <w:rFonts w:ascii="Arial" w:hAnsi="Arial" w:cs="Arial"/>
          <w:sz w:val="22"/>
          <w:szCs w:val="22"/>
        </w:rPr>
      </w:pPr>
      <w:r w:rsidRPr="00F967C7">
        <w:rPr>
          <w:rFonts w:ascii="Arial" w:hAnsi="Arial" w:cs="Arial"/>
          <w:sz w:val="22"/>
          <w:szCs w:val="22"/>
        </w:rPr>
        <w:t>táncművészeti ágban:</w:t>
      </w:r>
      <w:r w:rsidRPr="00F967C7">
        <w:rPr>
          <w:rFonts w:ascii="Arial" w:hAnsi="Arial" w:cs="Arial"/>
          <w:sz w:val="22"/>
          <w:szCs w:val="22"/>
        </w:rPr>
        <w:tab/>
        <w:t>24 tanuló</w:t>
      </w:r>
    </w:p>
    <w:p w:rsidR="00F967C7" w:rsidRPr="00F967C7" w:rsidRDefault="00F967C7" w:rsidP="00F967C7">
      <w:pPr>
        <w:pStyle w:val="Listaszerbekezds"/>
        <w:numPr>
          <w:ilvl w:val="0"/>
          <w:numId w:val="5"/>
        </w:numPr>
        <w:spacing w:line="276" w:lineRule="auto"/>
        <w:rPr>
          <w:rFonts w:ascii="Arial" w:hAnsi="Arial" w:cs="Arial"/>
          <w:sz w:val="22"/>
          <w:szCs w:val="22"/>
        </w:rPr>
      </w:pPr>
      <w:r w:rsidRPr="00F967C7">
        <w:rPr>
          <w:rFonts w:ascii="Arial" w:hAnsi="Arial" w:cs="Arial"/>
          <w:sz w:val="22"/>
          <w:szCs w:val="22"/>
        </w:rPr>
        <w:t xml:space="preserve">képzőművészeti ágban: </w:t>
      </w:r>
      <w:r w:rsidRPr="00F967C7">
        <w:rPr>
          <w:rFonts w:ascii="Arial" w:hAnsi="Arial" w:cs="Arial"/>
          <w:sz w:val="22"/>
          <w:szCs w:val="22"/>
        </w:rPr>
        <w:tab/>
        <w:t>37 tanuló</w:t>
      </w:r>
    </w:p>
    <w:p w:rsidR="00870F67" w:rsidRDefault="00870F67" w:rsidP="00870F67">
      <w:pPr>
        <w:spacing w:line="276" w:lineRule="auto"/>
        <w:ind w:firstLine="12"/>
        <w:jc w:val="both"/>
        <w:rPr>
          <w:rFonts w:ascii="Arial" w:hAnsi="Arial" w:cs="Arial"/>
          <w:sz w:val="22"/>
          <w:szCs w:val="22"/>
        </w:rPr>
      </w:pPr>
    </w:p>
    <w:p w:rsidR="00870F67" w:rsidRDefault="00870F67" w:rsidP="00870F67">
      <w:pPr>
        <w:spacing w:line="276" w:lineRule="auto"/>
        <w:ind w:firstLine="12"/>
        <w:jc w:val="both"/>
        <w:rPr>
          <w:rFonts w:ascii="Arial" w:hAnsi="Arial" w:cs="Arial"/>
          <w:sz w:val="22"/>
          <w:szCs w:val="22"/>
        </w:rPr>
      </w:pPr>
    </w:p>
    <w:p w:rsidR="00870F67" w:rsidRPr="00DA7500" w:rsidRDefault="00870F67" w:rsidP="00870F67">
      <w:pPr>
        <w:spacing w:line="276" w:lineRule="auto"/>
        <w:ind w:firstLine="12"/>
        <w:jc w:val="both"/>
        <w:rPr>
          <w:rFonts w:ascii="Arial" w:hAnsi="Arial" w:cs="Arial"/>
          <w:sz w:val="22"/>
          <w:szCs w:val="22"/>
        </w:rPr>
      </w:pPr>
    </w:p>
    <w:p w:rsidR="00945301" w:rsidRPr="00945301" w:rsidRDefault="00F32932" w:rsidP="00945301">
      <w:pPr>
        <w:pStyle w:val="Szvegtrzs"/>
        <w:spacing w:line="276" w:lineRule="auto"/>
        <w:ind w:left="720"/>
        <w:rPr>
          <w:rStyle w:val="text"/>
          <w:rFonts w:ascii="Arial" w:eastAsiaTheme="majorEastAsia" w:hAnsi="Arial" w:cs="Arial"/>
          <w:b/>
          <w:bCs/>
          <w:sz w:val="22"/>
          <w:szCs w:val="22"/>
        </w:rPr>
      </w:pPr>
      <w:r w:rsidRPr="00945301">
        <w:rPr>
          <w:noProof/>
        </w:rPr>
        <w:drawing>
          <wp:anchor distT="0" distB="0" distL="114300" distR="114300" simplePos="0" relativeHeight="251665408" behindDoc="0" locked="0" layoutInCell="1" allowOverlap="1" wp14:anchorId="436B16BC" wp14:editId="7E54070E">
            <wp:simplePos x="0" y="0"/>
            <wp:positionH relativeFrom="margin">
              <wp:posOffset>4253230</wp:posOffset>
            </wp:positionH>
            <wp:positionV relativeFrom="margin">
              <wp:posOffset>4251960</wp:posOffset>
            </wp:positionV>
            <wp:extent cx="1504950" cy="1877060"/>
            <wp:effectExtent l="0" t="0" r="0" b="8890"/>
            <wp:wrapSquare wrapText="bothSides"/>
            <wp:docPr id="2" name="Kép 2" descr="http://www.gezagimi.hu/gimnazium/dokumentumok/c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http://www.gezagimi.hu/gimnazium/dokumentumok/cim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1877060"/>
                    </a:xfrm>
                    <a:prstGeom prst="rect">
                      <a:avLst/>
                    </a:prstGeom>
                    <a:noFill/>
                  </pic:spPr>
                </pic:pic>
              </a:graphicData>
            </a:graphic>
            <wp14:sizeRelH relativeFrom="page">
              <wp14:pctWidth>0</wp14:pctWidth>
            </wp14:sizeRelH>
            <wp14:sizeRelV relativeFrom="page">
              <wp14:pctHeight>0</wp14:pctHeight>
            </wp14:sizeRelV>
          </wp:anchor>
        </w:drawing>
      </w:r>
      <w:r w:rsidR="00945301" w:rsidRPr="00945301">
        <w:rPr>
          <w:rStyle w:val="text"/>
          <w:rFonts w:ascii="Arial" w:eastAsiaTheme="majorEastAsia" w:hAnsi="Arial" w:cs="Arial"/>
          <w:b/>
          <w:bCs/>
          <w:sz w:val="22"/>
          <w:szCs w:val="22"/>
        </w:rPr>
        <w:t xml:space="preserve">II. Géza Gimnázium </w:t>
      </w:r>
      <w:r w:rsidR="00945301" w:rsidRPr="00945301">
        <w:rPr>
          <w:rStyle w:val="text"/>
          <w:rFonts w:ascii="Arial" w:eastAsiaTheme="majorEastAsia" w:hAnsi="Arial" w:cs="Arial"/>
          <w:b/>
          <w:bCs/>
          <w:sz w:val="22"/>
          <w:szCs w:val="22"/>
        </w:rPr>
        <w:tab/>
      </w:r>
      <w:r w:rsidR="00945301" w:rsidRPr="00945301">
        <w:rPr>
          <w:rStyle w:val="text"/>
          <w:rFonts w:ascii="Arial" w:eastAsiaTheme="majorEastAsia" w:hAnsi="Arial" w:cs="Arial"/>
          <w:b/>
          <w:bCs/>
          <w:sz w:val="22"/>
          <w:szCs w:val="22"/>
        </w:rPr>
        <w:tab/>
      </w:r>
      <w:r w:rsidR="00945301" w:rsidRPr="00945301">
        <w:rPr>
          <w:rStyle w:val="text"/>
          <w:rFonts w:ascii="Arial" w:eastAsiaTheme="majorEastAsia" w:hAnsi="Arial" w:cs="Arial"/>
          <w:b/>
          <w:bCs/>
          <w:sz w:val="22"/>
          <w:szCs w:val="22"/>
        </w:rPr>
        <w:tab/>
      </w:r>
      <w:r w:rsidR="00945301" w:rsidRPr="00945301">
        <w:rPr>
          <w:rStyle w:val="text"/>
          <w:rFonts w:ascii="Arial" w:eastAsiaTheme="majorEastAsia" w:hAnsi="Arial" w:cs="Arial"/>
          <w:b/>
          <w:bCs/>
          <w:sz w:val="22"/>
          <w:szCs w:val="22"/>
        </w:rPr>
        <w:tab/>
      </w:r>
      <w:r w:rsidR="00945301" w:rsidRPr="00945301">
        <w:rPr>
          <w:rStyle w:val="text"/>
          <w:rFonts w:ascii="Arial" w:eastAsiaTheme="majorEastAsia" w:hAnsi="Arial" w:cs="Arial"/>
          <w:b/>
          <w:bCs/>
          <w:sz w:val="22"/>
          <w:szCs w:val="22"/>
        </w:rPr>
        <w:tab/>
      </w:r>
    </w:p>
    <w:p w:rsidR="00945301" w:rsidRPr="00945301" w:rsidRDefault="00945301" w:rsidP="00945301">
      <w:pPr>
        <w:pStyle w:val="Szvegtrzs"/>
        <w:spacing w:line="276" w:lineRule="auto"/>
        <w:rPr>
          <w:rFonts w:eastAsiaTheme="majorEastAsia"/>
          <w:i/>
          <w:u w:val="single"/>
        </w:rPr>
      </w:pPr>
    </w:p>
    <w:p w:rsidR="00945301" w:rsidRPr="00945301" w:rsidRDefault="00945301" w:rsidP="00945301">
      <w:pPr>
        <w:pStyle w:val="Szvegtrzs"/>
        <w:spacing w:line="276" w:lineRule="auto"/>
        <w:rPr>
          <w:rFonts w:ascii="Arial" w:hAnsi="Arial" w:cs="Arial"/>
          <w:i/>
          <w:sz w:val="22"/>
          <w:szCs w:val="22"/>
          <w:u w:val="single"/>
        </w:rPr>
      </w:pPr>
    </w:p>
    <w:p w:rsidR="00945301" w:rsidRPr="00945301" w:rsidRDefault="00945301" w:rsidP="00945301">
      <w:pPr>
        <w:suppressAutoHyphens w:val="0"/>
        <w:spacing w:line="276" w:lineRule="auto"/>
        <w:ind w:firstLine="360"/>
        <w:jc w:val="both"/>
        <w:rPr>
          <w:rFonts w:ascii="Arial" w:hAnsi="Arial" w:cs="Arial"/>
          <w:sz w:val="22"/>
          <w:szCs w:val="22"/>
          <w:lang w:eastAsia="hu-HU"/>
        </w:rPr>
      </w:pPr>
      <w:r w:rsidRPr="00945301">
        <w:rPr>
          <w:rFonts w:ascii="Arial" w:hAnsi="Arial" w:cs="Arial"/>
          <w:sz w:val="22"/>
          <w:szCs w:val="22"/>
          <w:lang w:eastAsia="hu-HU"/>
        </w:rPr>
        <w:t xml:space="preserve">1988 óta a Bátaszéki Gimnázium felvette II. Géza nevét. Azóta egy sor a névadóhoz kapcsolódó, immár hagyományossá vált rendezvény kelt életre. Mára már városi szinten is eseményként tartják számon a Géza-napokat. Ezek keretében csak a tréfás feladatokkal tűzdelt diáknap a zártkörű. Ekkor a diákok évről évre </w:t>
      </w:r>
      <w:proofErr w:type="spellStart"/>
      <w:r w:rsidRPr="00945301">
        <w:rPr>
          <w:rFonts w:ascii="Arial" w:hAnsi="Arial" w:cs="Arial"/>
          <w:sz w:val="22"/>
          <w:szCs w:val="22"/>
          <w:lang w:eastAsia="hu-HU"/>
        </w:rPr>
        <w:t>eljátszák</w:t>
      </w:r>
      <w:proofErr w:type="spellEnd"/>
      <w:r w:rsidRPr="00945301">
        <w:rPr>
          <w:rFonts w:ascii="Arial" w:hAnsi="Arial" w:cs="Arial"/>
          <w:sz w:val="22"/>
          <w:szCs w:val="22"/>
          <w:lang w:eastAsia="hu-HU"/>
        </w:rPr>
        <w:t xml:space="preserve">, hogy II. Géza és egész udvartartása ellátogat Bátaszékre, megbünteti a vétkeseket, s megjutalmazza az arra érdemeseket. A királyi párt a diákok választják maguk közül. A többi program szereplői, nézői már szinte az egész megyéből érkeznek. A Géza-napi szavalóversenyre a megye szinte minden gimnáziumából érkeznek versenyzők. Ugyancsak számon tartott, színvonalas megyei rendezvény a művelődéstörténeti verseny, melyet a gimnázium a középiskolák és az utóbbi években az általános iskolák tanulói számára is megrendez. Ünnepi hangulatot ad a Géza-napok eseménysorozatának a Géza-gála, ami a gimnázium tanulóinak kulturális seregszemléje. A nagy érdeklődésre való tekintettel már két alkalommal kell a produkciót előadni, hogy minden érdeklődő megnézhesse. </w:t>
      </w:r>
    </w:p>
    <w:p w:rsidR="00945301" w:rsidRPr="00945301" w:rsidRDefault="00945301" w:rsidP="00945301">
      <w:pPr>
        <w:suppressAutoHyphens w:val="0"/>
        <w:spacing w:line="276" w:lineRule="auto"/>
        <w:ind w:firstLine="360"/>
        <w:jc w:val="both"/>
        <w:rPr>
          <w:rFonts w:ascii="Arial" w:hAnsi="Arial" w:cs="Arial"/>
          <w:sz w:val="22"/>
          <w:szCs w:val="22"/>
          <w:lang w:eastAsia="hu-HU"/>
        </w:rPr>
      </w:pPr>
      <w:r w:rsidRPr="00945301">
        <w:rPr>
          <w:rFonts w:ascii="Arial" w:hAnsi="Arial" w:cs="Arial"/>
          <w:sz w:val="22"/>
          <w:szCs w:val="22"/>
          <w:lang w:eastAsia="hu-HU"/>
        </w:rPr>
        <w:t xml:space="preserve">A Géza-kupa lehetőséget biztosít a jelenlegi és volt </w:t>
      </w:r>
      <w:proofErr w:type="spellStart"/>
      <w:r w:rsidRPr="00945301">
        <w:rPr>
          <w:rFonts w:ascii="Arial" w:hAnsi="Arial" w:cs="Arial"/>
          <w:sz w:val="22"/>
          <w:szCs w:val="22"/>
          <w:lang w:eastAsia="hu-HU"/>
        </w:rPr>
        <w:t>gézás</w:t>
      </w:r>
      <w:proofErr w:type="spellEnd"/>
      <w:r w:rsidRPr="00945301">
        <w:rPr>
          <w:rFonts w:ascii="Arial" w:hAnsi="Arial" w:cs="Arial"/>
          <w:sz w:val="22"/>
          <w:szCs w:val="22"/>
          <w:lang w:eastAsia="hu-HU"/>
        </w:rPr>
        <w:t xml:space="preserve"> diákok, valamint a környék futball- és kosárlabda sportot kedvelő fiataljainak találkozására. </w:t>
      </w:r>
    </w:p>
    <w:p w:rsidR="00945301" w:rsidRPr="00945301" w:rsidRDefault="00945301" w:rsidP="00945301">
      <w:pPr>
        <w:suppressAutoHyphens w:val="0"/>
        <w:spacing w:line="276" w:lineRule="auto"/>
        <w:jc w:val="both"/>
        <w:rPr>
          <w:rFonts w:ascii="Arial" w:hAnsi="Arial" w:cs="Arial"/>
          <w:sz w:val="22"/>
          <w:szCs w:val="22"/>
          <w:lang w:eastAsia="hu-HU"/>
        </w:rPr>
      </w:pPr>
      <w:r w:rsidRPr="00945301">
        <w:rPr>
          <w:rFonts w:ascii="Arial" w:hAnsi="Arial" w:cs="Arial"/>
          <w:sz w:val="22"/>
          <w:szCs w:val="22"/>
          <w:lang w:eastAsia="hu-HU"/>
        </w:rPr>
        <w:t xml:space="preserve">A Géza-napok tetőpontja vitathatatlanul a koronázási menet, ami fontos esemény a kisvárosban és környékén. 200 - 250 korhű jelmezekbe öltözött diák és tanár </w:t>
      </w:r>
      <w:r w:rsidRPr="00945301">
        <w:rPr>
          <w:rFonts w:ascii="Arial" w:hAnsi="Arial" w:cs="Arial"/>
          <w:sz w:val="22"/>
          <w:szCs w:val="22"/>
          <w:lang w:eastAsia="hu-HU"/>
        </w:rPr>
        <w:lastRenderedPageBreak/>
        <w:t>színpompás felvonulása, valamint a koronázási és a lovaggá ütési ceremónia egyedülálló az országban, ehhez méltó helyszínt biztosít a templom melletti romkert</w:t>
      </w:r>
      <w:proofErr w:type="gramStart"/>
      <w:r w:rsidRPr="00945301">
        <w:rPr>
          <w:rFonts w:ascii="Arial" w:hAnsi="Arial" w:cs="Arial"/>
          <w:sz w:val="22"/>
          <w:szCs w:val="22"/>
          <w:lang w:eastAsia="hu-HU"/>
        </w:rPr>
        <w:t>..</w:t>
      </w:r>
      <w:proofErr w:type="gramEnd"/>
    </w:p>
    <w:p w:rsidR="00945301" w:rsidRPr="00945301" w:rsidRDefault="00945301" w:rsidP="00945301">
      <w:pPr>
        <w:suppressAutoHyphens w:val="0"/>
        <w:spacing w:line="276" w:lineRule="auto"/>
        <w:jc w:val="both"/>
        <w:rPr>
          <w:rFonts w:ascii="Arial" w:hAnsi="Arial" w:cs="Arial"/>
          <w:sz w:val="22"/>
          <w:szCs w:val="22"/>
          <w:lang w:eastAsia="hu-HU"/>
        </w:rPr>
      </w:pPr>
      <w:r w:rsidRPr="00945301">
        <w:rPr>
          <w:rFonts w:ascii="Arial" w:hAnsi="Arial" w:cs="Arial"/>
          <w:sz w:val="22"/>
          <w:szCs w:val="22"/>
          <w:lang w:eastAsia="hu-HU"/>
        </w:rPr>
        <w:t>1992 óta bontogatja szárnyait a gimnázium Tudományos Diákköre. Fontos feladata a tudományok iránt érdeklődő diákok számára segítséget nyújtani a versenyekre való felkészülésben, a környezettudatos gondolkodásra és magatartásra nevelésben</w:t>
      </w:r>
      <w:proofErr w:type="gramStart"/>
      <w:r w:rsidRPr="00945301">
        <w:rPr>
          <w:rFonts w:ascii="Arial" w:hAnsi="Arial" w:cs="Arial"/>
          <w:sz w:val="22"/>
          <w:szCs w:val="22"/>
          <w:lang w:eastAsia="hu-HU"/>
        </w:rPr>
        <w:t>,  Mára</w:t>
      </w:r>
      <w:proofErr w:type="gramEnd"/>
      <w:r w:rsidRPr="00945301">
        <w:rPr>
          <w:rFonts w:ascii="Arial" w:hAnsi="Arial" w:cs="Arial"/>
          <w:sz w:val="22"/>
          <w:szCs w:val="22"/>
          <w:lang w:eastAsia="hu-HU"/>
        </w:rPr>
        <w:t xml:space="preserve"> már hagyománnyá vált, hogy január-február hónapban a TDK tudományos előadássorozatokat szervez az érdeklődő városlakók számára.</w:t>
      </w:r>
    </w:p>
    <w:p w:rsidR="00945301" w:rsidRPr="00945301" w:rsidRDefault="00945301" w:rsidP="00945301">
      <w:pPr>
        <w:suppressAutoHyphens w:val="0"/>
        <w:spacing w:line="276" w:lineRule="auto"/>
        <w:jc w:val="both"/>
        <w:rPr>
          <w:rFonts w:ascii="Arial" w:hAnsi="Arial" w:cs="Arial"/>
          <w:sz w:val="22"/>
          <w:szCs w:val="22"/>
          <w:lang w:eastAsia="hu-HU"/>
        </w:rPr>
      </w:pPr>
      <w:r w:rsidRPr="00945301">
        <w:rPr>
          <w:rFonts w:ascii="Arial" w:hAnsi="Arial" w:cs="Arial"/>
          <w:sz w:val="22"/>
          <w:szCs w:val="22"/>
          <w:lang w:eastAsia="hu-HU"/>
        </w:rPr>
        <w:t xml:space="preserve">A </w:t>
      </w:r>
      <w:proofErr w:type="spellStart"/>
      <w:r w:rsidRPr="00945301">
        <w:rPr>
          <w:rFonts w:ascii="Arial" w:hAnsi="Arial" w:cs="Arial"/>
          <w:sz w:val="22"/>
          <w:szCs w:val="22"/>
          <w:lang w:eastAsia="hu-HU"/>
        </w:rPr>
        <w:t>bátaszéki</w:t>
      </w:r>
      <w:proofErr w:type="spellEnd"/>
      <w:r w:rsidRPr="00945301">
        <w:rPr>
          <w:rFonts w:ascii="Arial" w:hAnsi="Arial" w:cs="Arial"/>
          <w:sz w:val="22"/>
          <w:szCs w:val="22"/>
          <w:lang w:eastAsia="hu-HU"/>
        </w:rPr>
        <w:t xml:space="preserve"> II. Géza Gimnázium Géza-napi rendezvényei a város kulturális életének egyik alappillérének tekinthetők</w:t>
      </w:r>
      <w:proofErr w:type="gramStart"/>
      <w:r w:rsidRPr="00945301">
        <w:rPr>
          <w:rFonts w:ascii="Arial" w:hAnsi="Arial" w:cs="Arial"/>
          <w:sz w:val="22"/>
          <w:szCs w:val="22"/>
          <w:lang w:eastAsia="hu-HU"/>
        </w:rPr>
        <w:t>..</w:t>
      </w:r>
      <w:proofErr w:type="gramEnd"/>
    </w:p>
    <w:p w:rsidR="00945301" w:rsidRPr="00945301" w:rsidRDefault="00945301" w:rsidP="00945301">
      <w:pPr>
        <w:pStyle w:val="Szvegtrzs"/>
        <w:spacing w:line="276" w:lineRule="auto"/>
        <w:rPr>
          <w:i/>
          <w:u w:val="single"/>
        </w:rPr>
      </w:pPr>
    </w:p>
    <w:p w:rsidR="00945301" w:rsidRPr="00945301" w:rsidRDefault="00945301" w:rsidP="00945301">
      <w:pPr>
        <w:suppressAutoHyphens w:val="0"/>
        <w:spacing w:line="276" w:lineRule="auto"/>
        <w:jc w:val="both"/>
        <w:rPr>
          <w:rFonts w:ascii="Arial" w:hAnsi="Arial" w:cs="Arial"/>
          <w:sz w:val="22"/>
          <w:szCs w:val="22"/>
          <w:lang w:eastAsia="hu-HU"/>
        </w:rPr>
      </w:pPr>
      <w:r w:rsidRPr="00945301">
        <w:rPr>
          <w:rFonts w:ascii="Arial" w:hAnsi="Arial" w:cs="Arial"/>
          <w:sz w:val="22"/>
          <w:szCs w:val="22"/>
          <w:lang w:eastAsia="hu-HU"/>
        </w:rPr>
        <w:t>Képzési formák:</w:t>
      </w:r>
    </w:p>
    <w:p w:rsidR="00945301" w:rsidRPr="00945301" w:rsidRDefault="00945301" w:rsidP="00945301">
      <w:pPr>
        <w:suppressAutoHyphens w:val="0"/>
        <w:spacing w:line="276" w:lineRule="auto"/>
        <w:jc w:val="both"/>
        <w:rPr>
          <w:rFonts w:ascii="Arial" w:hAnsi="Arial" w:cs="Arial"/>
          <w:sz w:val="22"/>
          <w:szCs w:val="22"/>
          <w:lang w:eastAsia="hu-HU"/>
        </w:rPr>
      </w:pPr>
      <w:r w:rsidRPr="00945301">
        <w:rPr>
          <w:rFonts w:ascii="Arial" w:hAnsi="Arial" w:cs="Arial"/>
          <w:sz w:val="22"/>
          <w:szCs w:val="22"/>
          <w:lang w:eastAsia="hu-HU"/>
        </w:rPr>
        <w:t xml:space="preserve">- hat évfolyamos gimnázium </w:t>
      </w:r>
    </w:p>
    <w:p w:rsidR="00945301" w:rsidRPr="00945301" w:rsidRDefault="00945301" w:rsidP="00945301">
      <w:pPr>
        <w:suppressAutoHyphens w:val="0"/>
        <w:spacing w:line="276" w:lineRule="auto"/>
        <w:jc w:val="both"/>
        <w:rPr>
          <w:rFonts w:ascii="Arial" w:hAnsi="Arial" w:cs="Arial"/>
          <w:sz w:val="22"/>
          <w:szCs w:val="22"/>
          <w:lang w:eastAsia="hu-HU"/>
        </w:rPr>
      </w:pPr>
      <w:r w:rsidRPr="00945301">
        <w:rPr>
          <w:rFonts w:ascii="Arial" w:hAnsi="Arial" w:cs="Arial"/>
          <w:sz w:val="22"/>
          <w:szCs w:val="22"/>
          <w:lang w:eastAsia="hu-HU"/>
        </w:rPr>
        <w:t>- négy évfolyamos gimnázium</w:t>
      </w:r>
    </w:p>
    <w:p w:rsidR="00945301" w:rsidRPr="00945301" w:rsidRDefault="00945301" w:rsidP="00945301">
      <w:pPr>
        <w:suppressAutoHyphens w:val="0"/>
        <w:spacing w:line="276" w:lineRule="auto"/>
        <w:jc w:val="both"/>
        <w:rPr>
          <w:rFonts w:ascii="Arial" w:hAnsi="Arial" w:cs="Arial"/>
          <w:sz w:val="22"/>
          <w:szCs w:val="22"/>
          <w:lang w:eastAsia="hu-HU"/>
        </w:rPr>
      </w:pPr>
    </w:p>
    <w:p w:rsidR="00945301" w:rsidRPr="00945301" w:rsidRDefault="00945301" w:rsidP="00945301">
      <w:pPr>
        <w:suppressAutoHyphens w:val="0"/>
        <w:spacing w:line="276" w:lineRule="auto"/>
        <w:jc w:val="both"/>
        <w:rPr>
          <w:rFonts w:ascii="Arial" w:hAnsi="Arial" w:cs="Arial"/>
          <w:sz w:val="22"/>
          <w:szCs w:val="22"/>
          <w:lang w:eastAsia="hu-HU"/>
        </w:rPr>
      </w:pPr>
      <w:r w:rsidRPr="00945301">
        <w:rPr>
          <w:rFonts w:ascii="Arial" w:hAnsi="Arial" w:cs="Arial"/>
          <w:sz w:val="22"/>
          <w:szCs w:val="22"/>
          <w:lang w:eastAsia="hu-HU"/>
        </w:rPr>
        <w:t>Az alap óraszám felett is kínál képzési specialitásokat a 7.- 10. évfolyamon.  Német nyelvből, angol nyelvből, informatikából és matematikából emelt óraszámú oktatás folyik.</w:t>
      </w:r>
    </w:p>
    <w:p w:rsidR="00945301" w:rsidRPr="00945301" w:rsidRDefault="00945301" w:rsidP="00945301">
      <w:pPr>
        <w:suppressAutoHyphens w:val="0"/>
        <w:spacing w:line="276" w:lineRule="auto"/>
        <w:jc w:val="both"/>
        <w:rPr>
          <w:rFonts w:ascii="Arial" w:hAnsi="Arial" w:cs="Arial"/>
          <w:sz w:val="22"/>
          <w:szCs w:val="22"/>
          <w:lang w:eastAsia="hu-HU"/>
        </w:rPr>
      </w:pPr>
      <w:r w:rsidRPr="00945301">
        <w:rPr>
          <w:rFonts w:ascii="Arial" w:hAnsi="Arial" w:cs="Arial"/>
          <w:sz w:val="22"/>
          <w:szCs w:val="22"/>
          <w:lang w:eastAsia="hu-HU"/>
        </w:rPr>
        <w:t>A 11. és 12 évfolyamon a kétszintű érettségi mindkét szintjére felkészítő foglalkozásokon vehetnek részt a diákok.</w:t>
      </w:r>
    </w:p>
    <w:p w:rsidR="00945301" w:rsidRPr="00945301" w:rsidRDefault="00945301" w:rsidP="00945301">
      <w:pPr>
        <w:suppressAutoHyphens w:val="0"/>
        <w:spacing w:line="276" w:lineRule="auto"/>
        <w:jc w:val="both"/>
        <w:rPr>
          <w:rFonts w:ascii="Arial" w:hAnsi="Arial" w:cs="Arial"/>
          <w:sz w:val="22"/>
          <w:szCs w:val="22"/>
          <w:lang w:eastAsia="hu-HU"/>
        </w:rPr>
      </w:pPr>
      <w:r w:rsidRPr="00945301">
        <w:rPr>
          <w:rFonts w:ascii="Arial" w:hAnsi="Arial" w:cs="Arial"/>
          <w:sz w:val="22"/>
          <w:szCs w:val="22"/>
          <w:lang w:eastAsia="hu-HU"/>
        </w:rPr>
        <w:t>Igény szerint kínál az intézmény tehetséggondozó szakköri foglalkozásokat, illetve lehetőséget tudományos diákköri munkában való részvételre.</w:t>
      </w:r>
    </w:p>
    <w:p w:rsidR="00945301" w:rsidRPr="00945301" w:rsidRDefault="00945301" w:rsidP="00945301">
      <w:pPr>
        <w:pStyle w:val="Szvegtrzs"/>
        <w:spacing w:line="276" w:lineRule="auto"/>
      </w:pPr>
    </w:p>
    <w:p w:rsidR="00870F67" w:rsidRPr="00C26424" w:rsidRDefault="00C26424" w:rsidP="00870F67">
      <w:pPr>
        <w:pStyle w:val="Szvegtrzs"/>
        <w:spacing w:line="276" w:lineRule="auto"/>
        <w:rPr>
          <w:b/>
        </w:rPr>
      </w:pPr>
      <w:r w:rsidRPr="00C26424">
        <w:t xml:space="preserve">A II. Géza Gimnázium tanulólétszáma a 2015/2016-os tanévben: </w:t>
      </w:r>
      <w:r>
        <w:tab/>
      </w:r>
      <w:r>
        <w:tab/>
      </w:r>
      <w:r w:rsidRPr="00C26424">
        <w:rPr>
          <w:b/>
        </w:rPr>
        <w:t>202 diák</w:t>
      </w:r>
    </w:p>
    <w:p w:rsidR="00870F67" w:rsidRPr="00C26424" w:rsidRDefault="00C26424" w:rsidP="00870F67">
      <w:pPr>
        <w:pStyle w:val="Szvegtrzs"/>
        <w:spacing w:line="276" w:lineRule="auto"/>
      </w:pPr>
      <w:r w:rsidRPr="00C26424">
        <w:t xml:space="preserve">Közülük a </w:t>
      </w:r>
      <w:proofErr w:type="spellStart"/>
      <w:r w:rsidRPr="00C26424">
        <w:t>bátaszéki</w:t>
      </w:r>
      <w:proofErr w:type="spellEnd"/>
      <w:r w:rsidRPr="00C26424">
        <w:t xml:space="preserve"> tanulók száma: </w:t>
      </w:r>
      <w:r w:rsidRPr="00C26424">
        <w:tab/>
      </w:r>
      <w:r w:rsidRPr="00C26424">
        <w:tab/>
      </w:r>
      <w:r w:rsidRPr="00C26424">
        <w:tab/>
      </w:r>
      <w:r w:rsidRPr="00C26424">
        <w:tab/>
      </w:r>
      <w:r w:rsidRPr="00C26424">
        <w:tab/>
      </w:r>
      <w:r w:rsidRPr="00C26424">
        <w:tab/>
      </w:r>
      <w:r w:rsidRPr="00C26424">
        <w:rPr>
          <w:b/>
        </w:rPr>
        <w:t>109 diák</w:t>
      </w:r>
    </w:p>
    <w:p w:rsidR="00C26424" w:rsidRDefault="00C26424" w:rsidP="00870F67">
      <w:pPr>
        <w:pStyle w:val="Szvegtrzs"/>
        <w:spacing w:line="276" w:lineRule="auto"/>
        <w:rPr>
          <w:highlight w:val="green"/>
        </w:rPr>
      </w:pPr>
    </w:p>
    <w:p w:rsidR="00C26424" w:rsidRPr="00C26424" w:rsidRDefault="00C26424" w:rsidP="00870F67">
      <w:pPr>
        <w:pStyle w:val="Szvegtrzs"/>
        <w:spacing w:line="276" w:lineRule="auto"/>
      </w:pPr>
      <w:r w:rsidRPr="00C26424">
        <w:t xml:space="preserve">Létszám adatok évfolyamonként: </w:t>
      </w:r>
    </w:p>
    <w:p w:rsidR="00C26424" w:rsidRPr="00C26424" w:rsidRDefault="00C26424" w:rsidP="00870F67">
      <w:pPr>
        <w:pStyle w:val="Szvegtrzs"/>
        <w:spacing w:line="276" w:lineRule="auto"/>
      </w:pPr>
      <w:r w:rsidRPr="00C26424">
        <w:t>7. a – 34 tanuló</w:t>
      </w:r>
    </w:p>
    <w:p w:rsidR="00C26424" w:rsidRPr="00C26424" w:rsidRDefault="00C26424" w:rsidP="00870F67">
      <w:pPr>
        <w:pStyle w:val="Szvegtrzs"/>
        <w:spacing w:line="276" w:lineRule="auto"/>
      </w:pPr>
      <w:r w:rsidRPr="00C26424">
        <w:t>8. a – 24 tanuló</w:t>
      </w:r>
    </w:p>
    <w:p w:rsidR="00C26424" w:rsidRPr="00C26424" w:rsidRDefault="00C26424" w:rsidP="00870F67">
      <w:pPr>
        <w:pStyle w:val="Szvegtrzs"/>
        <w:spacing w:line="276" w:lineRule="auto"/>
      </w:pPr>
      <w:r w:rsidRPr="00C26424">
        <w:t>9. a – 24 tanuló</w:t>
      </w:r>
    </w:p>
    <w:p w:rsidR="00C26424" w:rsidRPr="00C26424" w:rsidRDefault="00C26424" w:rsidP="00870F67">
      <w:pPr>
        <w:pStyle w:val="Szvegtrzs"/>
        <w:spacing w:line="276" w:lineRule="auto"/>
      </w:pPr>
      <w:r w:rsidRPr="00C26424">
        <w:t>9. b – 23 tanuló</w:t>
      </w:r>
    </w:p>
    <w:p w:rsidR="00C26424" w:rsidRPr="00C26424" w:rsidRDefault="00C26424" w:rsidP="00870F67">
      <w:pPr>
        <w:pStyle w:val="Szvegtrzs"/>
        <w:spacing w:line="276" w:lineRule="auto"/>
      </w:pPr>
      <w:r w:rsidRPr="00C26424">
        <w:t>10. ab – 33 tanuló</w:t>
      </w:r>
    </w:p>
    <w:p w:rsidR="00C26424" w:rsidRPr="00C26424" w:rsidRDefault="00C26424" w:rsidP="00870F67">
      <w:pPr>
        <w:pStyle w:val="Szvegtrzs"/>
        <w:spacing w:line="276" w:lineRule="auto"/>
      </w:pPr>
      <w:r w:rsidRPr="00C26424">
        <w:t>11. a – 19 tanuló</w:t>
      </w:r>
    </w:p>
    <w:p w:rsidR="00C26424" w:rsidRPr="00C26424" w:rsidRDefault="00C26424" w:rsidP="00870F67">
      <w:pPr>
        <w:pStyle w:val="Szvegtrzs"/>
        <w:spacing w:line="276" w:lineRule="auto"/>
      </w:pPr>
      <w:r w:rsidRPr="00C26424">
        <w:t>11. b – 21 tanuló</w:t>
      </w:r>
    </w:p>
    <w:p w:rsidR="00C26424" w:rsidRDefault="00C26424" w:rsidP="00870F67">
      <w:pPr>
        <w:pStyle w:val="Szvegtrzs"/>
        <w:spacing w:line="276" w:lineRule="auto"/>
      </w:pPr>
      <w:r w:rsidRPr="00C26424">
        <w:t>12. a – 24 tanuló</w:t>
      </w:r>
    </w:p>
    <w:p w:rsidR="00C26424" w:rsidRDefault="00C26424" w:rsidP="00870F67">
      <w:pPr>
        <w:pStyle w:val="Szvegtrzs"/>
        <w:spacing w:line="276" w:lineRule="auto"/>
      </w:pPr>
    </w:p>
    <w:p w:rsidR="00C26424" w:rsidRPr="00C26424" w:rsidRDefault="00FA0001" w:rsidP="00870F67">
      <w:pPr>
        <w:pStyle w:val="Szvegtrzs"/>
        <w:spacing w:line="276" w:lineRule="auto"/>
      </w:pPr>
      <w:r>
        <w:t xml:space="preserve">A 2014/2015-ös tanévben érettségi vizsgát tevők száma: </w:t>
      </w:r>
      <w:r>
        <w:tab/>
      </w:r>
      <w:r>
        <w:tab/>
      </w:r>
      <w:r w:rsidRPr="00FA0001">
        <w:rPr>
          <w:b/>
        </w:rPr>
        <w:t>40 diák</w:t>
      </w:r>
    </w:p>
    <w:p w:rsidR="00870F67" w:rsidRPr="0082077F" w:rsidRDefault="00FA0001" w:rsidP="00870F67">
      <w:pPr>
        <w:pStyle w:val="Szvegtrzs"/>
        <w:spacing w:line="276" w:lineRule="auto"/>
        <w:rPr>
          <w:b/>
        </w:rPr>
      </w:pPr>
      <w:r w:rsidRPr="0082077F">
        <w:t xml:space="preserve">Közülük egyetemi vagy főiskolai felvételt nyert: </w:t>
      </w:r>
      <w:r w:rsidRPr="0082077F">
        <w:tab/>
      </w:r>
      <w:r w:rsidRPr="0082077F">
        <w:tab/>
      </w:r>
      <w:r w:rsidRPr="0082077F">
        <w:tab/>
      </w:r>
      <w:r w:rsidRPr="0082077F">
        <w:rPr>
          <w:b/>
        </w:rPr>
        <w:t>21 diák</w:t>
      </w:r>
    </w:p>
    <w:p w:rsidR="00FA0001" w:rsidRPr="0082077F" w:rsidRDefault="00FA0001" w:rsidP="00870F67">
      <w:pPr>
        <w:pStyle w:val="Szvegtrzs"/>
        <w:spacing w:line="276" w:lineRule="auto"/>
      </w:pPr>
      <w:r w:rsidRPr="0082077F">
        <w:t>OKJ-s képzésen folytatja tanulmányait</w:t>
      </w:r>
      <w:proofErr w:type="gramStart"/>
      <w:r w:rsidRPr="0082077F">
        <w:t>:</w:t>
      </w:r>
      <w:r w:rsidRPr="0082077F">
        <w:tab/>
      </w:r>
      <w:r w:rsidRPr="0082077F">
        <w:tab/>
      </w:r>
      <w:r w:rsidRPr="0082077F">
        <w:tab/>
      </w:r>
      <w:r w:rsidRPr="0082077F">
        <w:tab/>
        <w:t xml:space="preserve">  </w:t>
      </w:r>
      <w:r w:rsidRPr="0082077F">
        <w:rPr>
          <w:b/>
        </w:rPr>
        <w:t>6</w:t>
      </w:r>
      <w:proofErr w:type="gramEnd"/>
      <w:r w:rsidRPr="0082077F">
        <w:rPr>
          <w:b/>
        </w:rPr>
        <w:t xml:space="preserve"> diák</w:t>
      </w:r>
    </w:p>
    <w:p w:rsidR="00FA0001" w:rsidRPr="0082077F" w:rsidRDefault="00FA0001" w:rsidP="00870F67">
      <w:pPr>
        <w:pStyle w:val="Szvegtrzs"/>
        <w:spacing w:line="276" w:lineRule="auto"/>
      </w:pPr>
      <w:r w:rsidRPr="0082077F">
        <w:t>Szakmát tanul</w:t>
      </w:r>
      <w:proofErr w:type="gramStart"/>
      <w:r w:rsidRPr="0082077F">
        <w:t xml:space="preserve">: </w:t>
      </w:r>
      <w:r w:rsidRPr="0082077F">
        <w:tab/>
      </w:r>
      <w:r w:rsidRPr="0082077F">
        <w:tab/>
      </w:r>
      <w:r w:rsidRPr="0082077F">
        <w:tab/>
      </w:r>
      <w:r w:rsidRPr="0082077F">
        <w:tab/>
      </w:r>
      <w:r w:rsidRPr="0082077F">
        <w:tab/>
      </w:r>
      <w:r w:rsidRPr="0082077F">
        <w:tab/>
      </w:r>
      <w:r w:rsidRPr="0082077F">
        <w:tab/>
        <w:t xml:space="preserve">  </w:t>
      </w:r>
      <w:r w:rsidRPr="0082077F">
        <w:rPr>
          <w:b/>
        </w:rPr>
        <w:t>2</w:t>
      </w:r>
      <w:proofErr w:type="gramEnd"/>
      <w:r w:rsidRPr="0082077F">
        <w:rPr>
          <w:b/>
        </w:rPr>
        <w:t xml:space="preserve"> diák</w:t>
      </w:r>
    </w:p>
    <w:p w:rsidR="00FA0001" w:rsidRPr="0082077F" w:rsidRDefault="00FA0001" w:rsidP="00870F67">
      <w:pPr>
        <w:pStyle w:val="Szvegtrzs"/>
        <w:spacing w:line="276" w:lineRule="auto"/>
        <w:rPr>
          <w:b/>
        </w:rPr>
      </w:pPr>
      <w:r w:rsidRPr="0082077F">
        <w:t>Nem nyert felvételit</w:t>
      </w:r>
      <w:proofErr w:type="gramStart"/>
      <w:r w:rsidRPr="0082077F">
        <w:t>:</w:t>
      </w:r>
      <w:r w:rsidRPr="0082077F">
        <w:tab/>
      </w:r>
      <w:r w:rsidRPr="0082077F">
        <w:tab/>
      </w:r>
      <w:r w:rsidRPr="0082077F">
        <w:tab/>
      </w:r>
      <w:r w:rsidRPr="0082077F">
        <w:tab/>
      </w:r>
      <w:r w:rsidRPr="0082077F">
        <w:tab/>
      </w:r>
      <w:r w:rsidRPr="0082077F">
        <w:tab/>
      </w:r>
      <w:r w:rsidRPr="0082077F">
        <w:tab/>
        <w:t xml:space="preserve">  </w:t>
      </w:r>
      <w:r w:rsidRPr="0082077F">
        <w:rPr>
          <w:b/>
        </w:rPr>
        <w:t>3</w:t>
      </w:r>
      <w:proofErr w:type="gramEnd"/>
      <w:r w:rsidRPr="0082077F">
        <w:rPr>
          <w:b/>
        </w:rPr>
        <w:t xml:space="preserve"> diák</w:t>
      </w:r>
    </w:p>
    <w:p w:rsidR="00FA0001" w:rsidRPr="0082077F" w:rsidRDefault="00FA0001" w:rsidP="00870F67">
      <w:pPr>
        <w:pStyle w:val="Szvegtrzs"/>
        <w:spacing w:line="276" w:lineRule="auto"/>
        <w:rPr>
          <w:b/>
        </w:rPr>
      </w:pPr>
      <w:r w:rsidRPr="0082077F">
        <w:t>Nem folytat érettségit követően további tanulmányokat</w:t>
      </w:r>
      <w:proofErr w:type="gramStart"/>
      <w:r w:rsidRPr="0082077F">
        <w:t>:</w:t>
      </w:r>
      <w:r w:rsidRPr="0082077F">
        <w:tab/>
      </w:r>
      <w:r w:rsidRPr="0082077F">
        <w:tab/>
        <w:t xml:space="preserve">  </w:t>
      </w:r>
      <w:r w:rsidRPr="0082077F">
        <w:rPr>
          <w:b/>
        </w:rPr>
        <w:t>8</w:t>
      </w:r>
      <w:proofErr w:type="gramEnd"/>
      <w:r w:rsidRPr="0082077F">
        <w:rPr>
          <w:b/>
        </w:rPr>
        <w:t xml:space="preserve"> diák</w:t>
      </w:r>
    </w:p>
    <w:p w:rsidR="00FA0001" w:rsidRPr="0082077F" w:rsidRDefault="00FA0001" w:rsidP="00870F67">
      <w:pPr>
        <w:pStyle w:val="Szvegtrzs"/>
        <w:spacing w:line="276" w:lineRule="auto"/>
      </w:pPr>
    </w:p>
    <w:p w:rsidR="00FA0001" w:rsidRPr="0082077F" w:rsidRDefault="0082077F" w:rsidP="00870F67">
      <w:pPr>
        <w:pStyle w:val="Szvegtrzs"/>
        <w:spacing w:line="276" w:lineRule="auto"/>
      </w:pPr>
      <w:r w:rsidRPr="0082077F">
        <w:t xml:space="preserve">A 2014/2015-ös </w:t>
      </w:r>
      <w:proofErr w:type="gramStart"/>
      <w:r w:rsidRPr="0082077F">
        <w:t>tanévben</w:t>
      </w:r>
      <w:proofErr w:type="gramEnd"/>
      <w:r w:rsidRPr="0082077F">
        <w:t xml:space="preserve"> a helyi gimnáziumban az érettségizett diákok 80 %-a folytatja tanulmányait, 53 %-a felsőfokú intézményben.</w:t>
      </w:r>
    </w:p>
    <w:p w:rsidR="00FA0001" w:rsidRDefault="00FA0001" w:rsidP="00870F67">
      <w:pPr>
        <w:pStyle w:val="Szvegtrzs"/>
        <w:spacing w:line="276" w:lineRule="auto"/>
        <w:rPr>
          <w:highlight w:val="green"/>
        </w:rPr>
      </w:pPr>
    </w:p>
    <w:p w:rsidR="00FA0001" w:rsidRPr="00FA0001" w:rsidRDefault="00FA0001" w:rsidP="00870F67">
      <w:pPr>
        <w:pStyle w:val="Szvegtrzs"/>
        <w:spacing w:line="276" w:lineRule="auto"/>
        <w:rPr>
          <w:highlight w:val="green"/>
        </w:rPr>
      </w:pPr>
    </w:p>
    <w:p w:rsidR="00870F67" w:rsidRPr="00BC7D6D" w:rsidRDefault="00870F67" w:rsidP="00870F67">
      <w:pPr>
        <w:pStyle w:val="Szvegtrzs"/>
        <w:rPr>
          <w:b/>
          <w:sz w:val="22"/>
          <w:szCs w:val="22"/>
          <w:highlight w:val="green"/>
        </w:rPr>
      </w:pPr>
      <w:r w:rsidRPr="00BC7D6D">
        <w:rPr>
          <w:rFonts w:ascii="Arial" w:hAnsi="Arial" w:cs="Arial"/>
          <w:b/>
          <w:sz w:val="22"/>
          <w:szCs w:val="22"/>
        </w:rPr>
        <w:t>Egészségügyi, szociális</w:t>
      </w:r>
      <w:r>
        <w:rPr>
          <w:rFonts w:ascii="Arial" w:hAnsi="Arial" w:cs="Arial"/>
          <w:b/>
          <w:sz w:val="22"/>
          <w:szCs w:val="22"/>
        </w:rPr>
        <w:t xml:space="preserve"> </w:t>
      </w:r>
      <w:r w:rsidRPr="00BC7D6D">
        <w:rPr>
          <w:rFonts w:ascii="Arial" w:hAnsi="Arial" w:cs="Arial"/>
          <w:b/>
          <w:sz w:val="22"/>
          <w:szCs w:val="22"/>
        </w:rPr>
        <w:t>szolgáltatások</w:t>
      </w:r>
    </w:p>
    <w:p w:rsidR="00870F67" w:rsidRPr="00165DE8" w:rsidRDefault="00870F67" w:rsidP="00870F67">
      <w:pPr>
        <w:pStyle w:val="Szvegtrzs"/>
        <w:rPr>
          <w:i/>
          <w:highlight w:val="green"/>
          <w:u w:val="single"/>
        </w:rPr>
      </w:pPr>
    </w:p>
    <w:p w:rsidR="00870F67" w:rsidRPr="003F71ED" w:rsidRDefault="00870F67" w:rsidP="00870F67">
      <w:pPr>
        <w:pStyle w:val="Szvegtrzs"/>
        <w:spacing w:line="276" w:lineRule="auto"/>
        <w:ind w:left="720"/>
        <w:rPr>
          <w:rStyle w:val="text"/>
          <w:rFonts w:ascii="Arial" w:hAnsi="Arial" w:cs="Arial"/>
          <w:b/>
          <w:bCs/>
          <w:sz w:val="22"/>
          <w:szCs w:val="22"/>
        </w:rPr>
      </w:pPr>
      <w:r w:rsidRPr="003F71ED">
        <w:rPr>
          <w:rStyle w:val="text"/>
          <w:rFonts w:ascii="Arial" w:hAnsi="Arial" w:cs="Arial"/>
          <w:b/>
          <w:bCs/>
          <w:sz w:val="22"/>
          <w:szCs w:val="22"/>
        </w:rPr>
        <w:t xml:space="preserve">Bátaszéki Gondozási Központ </w:t>
      </w:r>
      <w:r w:rsidRPr="003F71ED">
        <w:rPr>
          <w:rStyle w:val="text"/>
          <w:rFonts w:ascii="Arial" w:hAnsi="Arial" w:cs="Arial"/>
          <w:b/>
          <w:bCs/>
          <w:sz w:val="22"/>
          <w:szCs w:val="22"/>
        </w:rPr>
        <w:tab/>
      </w:r>
      <w:r w:rsidRPr="003F71ED">
        <w:rPr>
          <w:rStyle w:val="text"/>
          <w:rFonts w:ascii="Arial" w:hAnsi="Arial" w:cs="Arial"/>
          <w:b/>
          <w:bCs/>
          <w:sz w:val="22"/>
          <w:szCs w:val="22"/>
        </w:rPr>
        <w:tab/>
      </w:r>
      <w:r w:rsidRPr="003F71ED">
        <w:rPr>
          <w:rStyle w:val="text"/>
          <w:rFonts w:ascii="Arial" w:hAnsi="Arial" w:cs="Arial"/>
          <w:b/>
          <w:bCs/>
          <w:sz w:val="22"/>
          <w:szCs w:val="22"/>
        </w:rPr>
        <w:tab/>
      </w:r>
      <w:r w:rsidRPr="003F71ED">
        <w:rPr>
          <w:rStyle w:val="text"/>
          <w:rFonts w:ascii="Arial" w:hAnsi="Arial" w:cs="Arial"/>
          <w:b/>
          <w:bCs/>
          <w:sz w:val="22"/>
          <w:szCs w:val="22"/>
        </w:rPr>
        <w:tab/>
      </w:r>
      <w:r w:rsidRPr="003F71ED">
        <w:rPr>
          <w:rStyle w:val="text"/>
          <w:rFonts w:ascii="Arial" w:hAnsi="Arial" w:cs="Arial"/>
          <w:b/>
          <w:bCs/>
          <w:sz w:val="22"/>
          <w:szCs w:val="22"/>
        </w:rPr>
        <w:tab/>
      </w:r>
    </w:p>
    <w:p w:rsidR="00870F67" w:rsidRPr="003F71ED" w:rsidRDefault="00870F67" w:rsidP="00870F67">
      <w:pPr>
        <w:pStyle w:val="Szvegtrzs"/>
        <w:spacing w:line="276" w:lineRule="auto"/>
        <w:rPr>
          <w:rFonts w:ascii="Arial" w:hAnsi="Arial" w:cs="Arial"/>
          <w:sz w:val="22"/>
          <w:szCs w:val="22"/>
        </w:rPr>
      </w:pPr>
    </w:p>
    <w:p w:rsidR="00870F67" w:rsidRPr="003F71ED" w:rsidRDefault="00870F67" w:rsidP="00870F67">
      <w:pPr>
        <w:suppressAutoHyphens w:val="0"/>
        <w:spacing w:before="100" w:beforeAutospacing="1" w:after="100" w:afterAutospacing="1" w:line="276" w:lineRule="auto"/>
        <w:ind w:firstLine="360"/>
        <w:jc w:val="both"/>
        <w:rPr>
          <w:rFonts w:ascii="Arial" w:hAnsi="Arial" w:cs="Arial"/>
          <w:sz w:val="22"/>
          <w:szCs w:val="22"/>
          <w:lang w:eastAsia="hu-HU"/>
        </w:rPr>
      </w:pPr>
      <w:r w:rsidRPr="003F71ED">
        <w:rPr>
          <w:rFonts w:ascii="Arial" w:hAnsi="Arial" w:cs="Arial"/>
          <w:sz w:val="22"/>
          <w:szCs w:val="22"/>
          <w:lang w:eastAsia="hu-HU"/>
        </w:rPr>
        <w:t>A Gondozási Központ szociális, egészségügyi, és gyermekjóléti feladatokat ellátó többcélú, közös igazgatású intézmény. Az intézmény szervezeti egységei egymás mellett, szakmailag mellérendeltségi viszonyban működnek.</w:t>
      </w:r>
    </w:p>
    <w:p w:rsidR="00870F67" w:rsidRPr="003F71ED" w:rsidRDefault="00870F67" w:rsidP="00870F67">
      <w:pPr>
        <w:suppressAutoHyphens w:val="0"/>
        <w:spacing w:before="100" w:beforeAutospacing="1" w:after="100" w:afterAutospacing="1" w:line="276" w:lineRule="auto"/>
        <w:rPr>
          <w:rFonts w:ascii="Arial" w:hAnsi="Arial" w:cs="Arial"/>
          <w:sz w:val="22"/>
          <w:szCs w:val="22"/>
          <w:lang w:eastAsia="hu-HU"/>
        </w:rPr>
      </w:pPr>
      <w:r w:rsidRPr="003F71ED">
        <w:rPr>
          <w:rFonts w:ascii="Arial" w:hAnsi="Arial" w:cs="Arial"/>
          <w:bCs/>
          <w:sz w:val="22"/>
          <w:szCs w:val="22"/>
          <w:lang w:eastAsia="hu-HU"/>
        </w:rPr>
        <w:t>Alaptevékenységeink:</w:t>
      </w:r>
    </w:p>
    <w:p w:rsidR="00870F67" w:rsidRPr="003F71ED" w:rsidRDefault="00870F67" w:rsidP="00870F67">
      <w:pPr>
        <w:pStyle w:val="Szvegtrzs"/>
        <w:numPr>
          <w:ilvl w:val="0"/>
          <w:numId w:val="7"/>
        </w:numPr>
        <w:tabs>
          <w:tab w:val="left" w:pos="2268"/>
        </w:tabs>
        <w:spacing w:line="276" w:lineRule="auto"/>
        <w:rPr>
          <w:rFonts w:ascii="Arial" w:hAnsi="Arial" w:cs="Arial"/>
          <w:sz w:val="22"/>
          <w:szCs w:val="22"/>
        </w:rPr>
      </w:pPr>
      <w:r w:rsidRPr="003F71ED">
        <w:rPr>
          <w:rFonts w:ascii="Arial" w:hAnsi="Arial" w:cs="Arial"/>
          <w:sz w:val="22"/>
          <w:szCs w:val="22"/>
        </w:rPr>
        <w:t xml:space="preserve">háziorvosi ügyeleti ellátás   </w:t>
      </w:r>
    </w:p>
    <w:p w:rsidR="00870F67" w:rsidRPr="003F71ED" w:rsidRDefault="00870F67" w:rsidP="00870F67">
      <w:pPr>
        <w:pStyle w:val="Listaszerbekezds"/>
        <w:numPr>
          <w:ilvl w:val="0"/>
          <w:numId w:val="7"/>
        </w:numPr>
        <w:tabs>
          <w:tab w:val="left" w:pos="2268"/>
        </w:tabs>
        <w:spacing w:line="276" w:lineRule="auto"/>
        <w:rPr>
          <w:rFonts w:ascii="Arial" w:hAnsi="Arial" w:cs="Arial"/>
          <w:sz w:val="22"/>
          <w:szCs w:val="22"/>
        </w:rPr>
      </w:pPr>
      <w:r w:rsidRPr="003F71ED">
        <w:rPr>
          <w:rFonts w:ascii="Arial" w:hAnsi="Arial" w:cs="Arial"/>
          <w:sz w:val="22"/>
          <w:szCs w:val="22"/>
        </w:rPr>
        <w:t>család- és nővédelmi egészségügyi gondozás</w:t>
      </w:r>
    </w:p>
    <w:p w:rsidR="00870F67" w:rsidRPr="003F71ED" w:rsidRDefault="00870F67" w:rsidP="00870F67">
      <w:pPr>
        <w:pStyle w:val="Listaszerbekezds"/>
        <w:numPr>
          <w:ilvl w:val="0"/>
          <w:numId w:val="7"/>
        </w:numPr>
        <w:tabs>
          <w:tab w:val="left" w:pos="2268"/>
        </w:tabs>
        <w:spacing w:line="276" w:lineRule="auto"/>
        <w:rPr>
          <w:rFonts w:ascii="Arial" w:hAnsi="Arial" w:cs="Arial"/>
          <w:sz w:val="22"/>
          <w:szCs w:val="22"/>
        </w:rPr>
      </w:pPr>
      <w:r w:rsidRPr="003F71ED">
        <w:rPr>
          <w:rFonts w:ascii="Arial" w:hAnsi="Arial" w:cs="Arial"/>
          <w:sz w:val="22"/>
          <w:szCs w:val="22"/>
        </w:rPr>
        <w:t>ifjúság-egészségügyi gondozás</w:t>
      </w:r>
    </w:p>
    <w:p w:rsidR="00870F67" w:rsidRPr="003F71ED" w:rsidRDefault="00870F67" w:rsidP="00870F67">
      <w:pPr>
        <w:pStyle w:val="Listaszerbekezds"/>
        <w:numPr>
          <w:ilvl w:val="0"/>
          <w:numId w:val="7"/>
        </w:numPr>
        <w:tabs>
          <w:tab w:val="left" w:pos="2268"/>
        </w:tabs>
        <w:spacing w:line="276" w:lineRule="auto"/>
        <w:rPr>
          <w:rFonts w:ascii="Arial" w:hAnsi="Arial" w:cs="Arial"/>
          <w:sz w:val="22"/>
          <w:szCs w:val="22"/>
        </w:rPr>
      </w:pPr>
      <w:r w:rsidRPr="003F71ED">
        <w:rPr>
          <w:rFonts w:ascii="Arial" w:hAnsi="Arial" w:cs="Arial"/>
          <w:sz w:val="22"/>
          <w:szCs w:val="22"/>
        </w:rPr>
        <w:t xml:space="preserve">idősek nappali ellátása </w:t>
      </w:r>
    </w:p>
    <w:p w:rsidR="00870F67" w:rsidRPr="003F71ED" w:rsidRDefault="00870F67" w:rsidP="00870F67">
      <w:pPr>
        <w:pStyle w:val="Listaszerbekezds"/>
        <w:numPr>
          <w:ilvl w:val="0"/>
          <w:numId w:val="7"/>
        </w:numPr>
        <w:tabs>
          <w:tab w:val="left" w:pos="2268"/>
        </w:tabs>
        <w:spacing w:line="276" w:lineRule="auto"/>
        <w:rPr>
          <w:rFonts w:ascii="Arial" w:hAnsi="Arial" w:cs="Arial"/>
          <w:sz w:val="22"/>
          <w:szCs w:val="22"/>
        </w:rPr>
      </w:pPr>
      <w:r w:rsidRPr="003F71ED">
        <w:rPr>
          <w:rFonts w:ascii="Arial" w:hAnsi="Arial" w:cs="Arial"/>
          <w:sz w:val="22"/>
          <w:szCs w:val="22"/>
        </w:rPr>
        <w:t>gyermekjóléti szolgáltatás</w:t>
      </w:r>
    </w:p>
    <w:p w:rsidR="00870F67" w:rsidRPr="003F71ED" w:rsidRDefault="00870F67" w:rsidP="00870F67">
      <w:pPr>
        <w:pStyle w:val="Listaszerbekezds"/>
        <w:numPr>
          <w:ilvl w:val="0"/>
          <w:numId w:val="7"/>
        </w:numPr>
        <w:tabs>
          <w:tab w:val="left" w:pos="2268"/>
        </w:tabs>
        <w:spacing w:line="276" w:lineRule="auto"/>
        <w:rPr>
          <w:rFonts w:ascii="Arial" w:hAnsi="Arial" w:cs="Arial"/>
          <w:sz w:val="22"/>
          <w:szCs w:val="22"/>
        </w:rPr>
      </w:pPr>
      <w:r w:rsidRPr="003F71ED">
        <w:rPr>
          <w:rFonts w:ascii="Arial" w:hAnsi="Arial" w:cs="Arial"/>
          <w:sz w:val="22"/>
          <w:szCs w:val="22"/>
        </w:rPr>
        <w:t>szociális étkeztetés</w:t>
      </w:r>
    </w:p>
    <w:p w:rsidR="00870F67" w:rsidRPr="003F71ED" w:rsidRDefault="00870F67" w:rsidP="00870F67">
      <w:pPr>
        <w:pStyle w:val="Listaszerbekezds"/>
        <w:numPr>
          <w:ilvl w:val="0"/>
          <w:numId w:val="7"/>
        </w:numPr>
        <w:tabs>
          <w:tab w:val="left" w:pos="2268"/>
        </w:tabs>
        <w:spacing w:line="276" w:lineRule="auto"/>
        <w:rPr>
          <w:rFonts w:ascii="Arial" w:hAnsi="Arial" w:cs="Arial"/>
          <w:sz w:val="22"/>
          <w:szCs w:val="22"/>
        </w:rPr>
      </w:pPr>
      <w:r w:rsidRPr="003F71ED">
        <w:rPr>
          <w:rFonts w:ascii="Arial" w:hAnsi="Arial" w:cs="Arial"/>
          <w:sz w:val="22"/>
          <w:szCs w:val="22"/>
        </w:rPr>
        <w:t>házi segítségnyújtás</w:t>
      </w:r>
    </w:p>
    <w:p w:rsidR="00870F67" w:rsidRPr="003F71ED" w:rsidRDefault="00870F67" w:rsidP="00870F67">
      <w:pPr>
        <w:pStyle w:val="Listaszerbekezds"/>
        <w:numPr>
          <w:ilvl w:val="0"/>
          <w:numId w:val="7"/>
        </w:numPr>
        <w:tabs>
          <w:tab w:val="left" w:pos="2268"/>
        </w:tabs>
        <w:spacing w:line="276" w:lineRule="auto"/>
        <w:rPr>
          <w:rFonts w:ascii="Arial" w:hAnsi="Arial" w:cs="Arial"/>
          <w:sz w:val="22"/>
          <w:szCs w:val="22"/>
        </w:rPr>
      </w:pPr>
      <w:r w:rsidRPr="003F71ED">
        <w:rPr>
          <w:rFonts w:ascii="Arial" w:hAnsi="Arial" w:cs="Arial"/>
          <w:sz w:val="22"/>
          <w:szCs w:val="22"/>
        </w:rPr>
        <w:t xml:space="preserve">jelzőrendszeres házi segítségnyújtás </w:t>
      </w:r>
    </w:p>
    <w:p w:rsidR="00870F67" w:rsidRPr="003F71ED" w:rsidRDefault="00870F67" w:rsidP="00870F67">
      <w:pPr>
        <w:pStyle w:val="Listaszerbekezds"/>
        <w:numPr>
          <w:ilvl w:val="0"/>
          <w:numId w:val="7"/>
        </w:numPr>
        <w:tabs>
          <w:tab w:val="left" w:pos="2268"/>
        </w:tabs>
        <w:spacing w:line="276" w:lineRule="auto"/>
        <w:rPr>
          <w:rFonts w:ascii="Arial" w:hAnsi="Arial" w:cs="Arial"/>
          <w:sz w:val="22"/>
          <w:szCs w:val="22"/>
        </w:rPr>
      </w:pPr>
      <w:r w:rsidRPr="003F71ED">
        <w:rPr>
          <w:rFonts w:ascii="Arial" w:hAnsi="Arial" w:cs="Arial"/>
          <w:sz w:val="22"/>
          <w:szCs w:val="22"/>
        </w:rPr>
        <w:t>családsegítés</w:t>
      </w:r>
    </w:p>
    <w:p w:rsidR="00870F67" w:rsidRDefault="00870F67" w:rsidP="00870F67">
      <w:pPr>
        <w:tabs>
          <w:tab w:val="left" w:pos="567"/>
        </w:tabs>
        <w:spacing w:line="276" w:lineRule="auto"/>
        <w:jc w:val="both"/>
        <w:rPr>
          <w:rFonts w:ascii="Arial" w:hAnsi="Arial" w:cs="Arial"/>
          <w:b/>
          <w:sz w:val="22"/>
          <w:szCs w:val="22"/>
          <w:u w:val="single"/>
        </w:rPr>
      </w:pPr>
    </w:p>
    <w:p w:rsidR="004A093D" w:rsidRPr="00E13D7A" w:rsidRDefault="004A093D" w:rsidP="004A093D">
      <w:pPr>
        <w:tabs>
          <w:tab w:val="left" w:pos="2268"/>
        </w:tabs>
        <w:spacing w:line="276" w:lineRule="auto"/>
        <w:rPr>
          <w:rFonts w:ascii="Arial" w:hAnsi="Arial" w:cs="Arial"/>
          <w:b/>
          <w:sz w:val="22"/>
          <w:szCs w:val="22"/>
        </w:rPr>
      </w:pPr>
      <w:r w:rsidRPr="00E13D7A">
        <w:rPr>
          <w:rFonts w:ascii="Arial" w:hAnsi="Arial" w:cs="Arial"/>
          <w:b/>
          <w:sz w:val="22"/>
          <w:szCs w:val="22"/>
        </w:rPr>
        <w:t xml:space="preserve">Gyermekjóléti </w:t>
      </w:r>
      <w:r w:rsidR="004A7EF9" w:rsidRPr="00E13D7A">
        <w:rPr>
          <w:rFonts w:ascii="Arial" w:hAnsi="Arial" w:cs="Arial"/>
          <w:b/>
          <w:sz w:val="22"/>
          <w:szCs w:val="22"/>
        </w:rPr>
        <w:t>S</w:t>
      </w:r>
      <w:r w:rsidRPr="00E13D7A">
        <w:rPr>
          <w:rFonts w:ascii="Arial" w:hAnsi="Arial" w:cs="Arial"/>
          <w:b/>
          <w:sz w:val="22"/>
          <w:szCs w:val="22"/>
        </w:rPr>
        <w:t>zolgál</w:t>
      </w:r>
      <w:r w:rsidR="004A7EF9" w:rsidRPr="00E13D7A">
        <w:rPr>
          <w:rFonts w:ascii="Arial" w:hAnsi="Arial" w:cs="Arial"/>
          <w:b/>
          <w:sz w:val="22"/>
          <w:szCs w:val="22"/>
        </w:rPr>
        <w:t>a</w:t>
      </w:r>
      <w:r w:rsidRPr="00E13D7A">
        <w:rPr>
          <w:rFonts w:ascii="Arial" w:hAnsi="Arial" w:cs="Arial"/>
          <w:b/>
          <w:sz w:val="22"/>
          <w:szCs w:val="22"/>
        </w:rPr>
        <w:t>t:</w:t>
      </w:r>
    </w:p>
    <w:p w:rsidR="004A093D" w:rsidRPr="00E13D7A" w:rsidRDefault="004A093D" w:rsidP="00870F67">
      <w:pPr>
        <w:tabs>
          <w:tab w:val="left" w:pos="567"/>
        </w:tabs>
        <w:spacing w:line="276" w:lineRule="auto"/>
        <w:jc w:val="both"/>
        <w:rPr>
          <w:rFonts w:ascii="Arial" w:hAnsi="Arial" w:cs="Arial"/>
          <w:b/>
          <w:sz w:val="22"/>
          <w:szCs w:val="22"/>
          <w:u w:val="single"/>
        </w:rPr>
      </w:pPr>
    </w:p>
    <w:p w:rsidR="004A093D" w:rsidRPr="00E13D7A" w:rsidRDefault="004A093D" w:rsidP="004A093D">
      <w:pPr>
        <w:spacing w:line="276" w:lineRule="auto"/>
        <w:jc w:val="both"/>
        <w:rPr>
          <w:rFonts w:ascii="Arial" w:hAnsi="Arial" w:cs="Arial"/>
          <w:sz w:val="22"/>
          <w:szCs w:val="22"/>
        </w:rPr>
      </w:pPr>
      <w:r w:rsidRPr="00E13D7A">
        <w:rPr>
          <w:rFonts w:ascii="Arial" w:hAnsi="Arial" w:cs="Arial"/>
          <w:sz w:val="22"/>
          <w:szCs w:val="22"/>
        </w:rPr>
        <w:t xml:space="preserve">A Gyermekjóléti Szolgálat által nyújtott ellátásra a településen élő, 0-18 éves korig minden gyermek jogosult. </w:t>
      </w:r>
    </w:p>
    <w:p w:rsidR="004A093D" w:rsidRPr="00E13D7A" w:rsidRDefault="004A093D" w:rsidP="004A093D">
      <w:pPr>
        <w:spacing w:line="276" w:lineRule="auto"/>
        <w:jc w:val="both"/>
        <w:rPr>
          <w:rFonts w:ascii="Arial" w:hAnsi="Arial" w:cs="Arial"/>
          <w:sz w:val="22"/>
          <w:szCs w:val="22"/>
        </w:rPr>
      </w:pPr>
      <w:r w:rsidRPr="00E13D7A">
        <w:rPr>
          <w:rFonts w:ascii="Arial" w:hAnsi="Arial" w:cs="Arial"/>
          <w:sz w:val="22"/>
          <w:szCs w:val="22"/>
        </w:rPr>
        <w:t xml:space="preserve">A Szolgálat feladata a gyermekek testi, lelki egészségének megelőzése, a családban történő nevelésének elősegítése és a gyermek veszélyeztetettségének megelőzése vagy a már kialakult veszélyeztetettség megszüntetése, valamint a családjából kiemelt gyermek visszahelyezésének elősegítése. Ennek érdekében </w:t>
      </w:r>
      <w:r w:rsidR="004A7EF9" w:rsidRPr="00E13D7A">
        <w:rPr>
          <w:rFonts w:ascii="Arial" w:hAnsi="Arial" w:cs="Arial"/>
          <w:sz w:val="22"/>
          <w:szCs w:val="22"/>
        </w:rPr>
        <w:t xml:space="preserve">a Szolgálat </w:t>
      </w:r>
      <w:r w:rsidRPr="00E13D7A">
        <w:rPr>
          <w:rFonts w:ascii="Arial" w:hAnsi="Arial" w:cs="Arial"/>
          <w:sz w:val="22"/>
          <w:szCs w:val="22"/>
        </w:rPr>
        <w:t>folyamatosan figyelemmel kíséri a településeken élő gyermekek életkörülményeit és szociális helyzetét. Működteti a gyermekvédelmi jelzőrendszert, melyben az oktatási intézmények gyermekvédelmi felelősei, a védőnők és a háziorvosok által veszélyeztetettnek ítélt gyermekek családjaival felveszi a kapcsolatot, annak érdekében, hogy a veszélyeztetettséget meg</w:t>
      </w:r>
      <w:r w:rsidR="004A7EF9" w:rsidRPr="00E13D7A">
        <w:rPr>
          <w:rFonts w:ascii="Arial" w:hAnsi="Arial" w:cs="Arial"/>
          <w:sz w:val="22"/>
          <w:szCs w:val="22"/>
        </w:rPr>
        <w:t>szüntethető legyen</w:t>
      </w:r>
      <w:r w:rsidRPr="00E13D7A">
        <w:rPr>
          <w:rFonts w:ascii="Arial" w:hAnsi="Arial" w:cs="Arial"/>
          <w:sz w:val="22"/>
          <w:szCs w:val="22"/>
        </w:rPr>
        <w:t xml:space="preserve">. A </w:t>
      </w:r>
      <w:r w:rsidR="004A7EF9" w:rsidRPr="00E13D7A">
        <w:rPr>
          <w:rFonts w:ascii="Arial" w:hAnsi="Arial" w:cs="Arial"/>
          <w:sz w:val="22"/>
          <w:szCs w:val="22"/>
        </w:rPr>
        <w:t>S</w:t>
      </w:r>
      <w:r w:rsidRPr="00E13D7A">
        <w:rPr>
          <w:rFonts w:ascii="Arial" w:hAnsi="Arial" w:cs="Arial"/>
          <w:sz w:val="22"/>
          <w:szCs w:val="22"/>
        </w:rPr>
        <w:t>zolgálat, tájékoztatást és segítséget nyújt a gyermeki és szülői jogokról, kötelezettségekről, valamint az országos és helyi támogatásokról, ellátásokról és ezek igénybevételéhez</w:t>
      </w:r>
      <w:r w:rsidR="004A7EF9" w:rsidRPr="00E13D7A">
        <w:rPr>
          <w:rFonts w:ascii="Arial" w:hAnsi="Arial" w:cs="Arial"/>
          <w:sz w:val="22"/>
          <w:szCs w:val="22"/>
        </w:rPr>
        <w:t xml:space="preserve"> is segítséget tud nyújtani</w:t>
      </w:r>
      <w:r w:rsidRPr="00E13D7A">
        <w:rPr>
          <w:rFonts w:ascii="Arial" w:hAnsi="Arial" w:cs="Arial"/>
          <w:sz w:val="22"/>
          <w:szCs w:val="22"/>
        </w:rPr>
        <w:t>. A szolgáltatásszervezési, közvetítési feladata körében megszervezi, hogy a településen élő gyermekek szükség szerint az alábbi szolgáltatásokat elérhessék: családtervezés, nevelés, egészségügyi és mentálhigiénés tanácsadás.</w:t>
      </w:r>
    </w:p>
    <w:p w:rsidR="004A093D" w:rsidRPr="00E13D7A" w:rsidRDefault="004A093D" w:rsidP="004A093D">
      <w:pPr>
        <w:spacing w:line="276" w:lineRule="auto"/>
        <w:jc w:val="both"/>
        <w:rPr>
          <w:rFonts w:ascii="Arial" w:hAnsi="Arial" w:cs="Arial"/>
          <w:sz w:val="22"/>
          <w:szCs w:val="22"/>
        </w:rPr>
      </w:pPr>
    </w:p>
    <w:p w:rsidR="004A093D" w:rsidRPr="00E13D7A" w:rsidRDefault="004A7EF9" w:rsidP="004A093D">
      <w:pPr>
        <w:spacing w:line="276" w:lineRule="auto"/>
        <w:jc w:val="both"/>
        <w:rPr>
          <w:rStyle w:val="Kiemels2"/>
          <w:rFonts w:ascii="Arial" w:eastAsiaTheme="majorEastAsia" w:hAnsi="Arial" w:cs="Arial"/>
          <w:sz w:val="22"/>
          <w:szCs w:val="22"/>
        </w:rPr>
      </w:pPr>
      <w:r w:rsidRPr="00E13D7A">
        <w:rPr>
          <w:rStyle w:val="Kiemels2"/>
          <w:rFonts w:ascii="Arial" w:eastAsiaTheme="majorEastAsia" w:hAnsi="Arial" w:cs="Arial"/>
          <w:sz w:val="22"/>
          <w:szCs w:val="22"/>
        </w:rPr>
        <w:t>A Gyermekjóléti Szolgálat</w:t>
      </w:r>
      <w:r w:rsidR="009D7CBA" w:rsidRPr="00E13D7A">
        <w:rPr>
          <w:rStyle w:val="Kiemels2"/>
          <w:rFonts w:ascii="Arial" w:eastAsiaTheme="majorEastAsia" w:hAnsi="Arial" w:cs="Arial"/>
          <w:sz w:val="22"/>
          <w:szCs w:val="22"/>
        </w:rPr>
        <w:t xml:space="preserve"> s</w:t>
      </w:r>
      <w:r w:rsidR="004A093D" w:rsidRPr="00E13D7A">
        <w:rPr>
          <w:rStyle w:val="Kiemels2"/>
          <w:rFonts w:ascii="Arial" w:eastAsiaTheme="majorEastAsia" w:hAnsi="Arial" w:cs="Arial"/>
          <w:sz w:val="22"/>
          <w:szCs w:val="22"/>
        </w:rPr>
        <w:t>zolgáltatásai:</w:t>
      </w:r>
    </w:p>
    <w:p w:rsidR="004A093D" w:rsidRPr="00E13D7A" w:rsidRDefault="004A093D" w:rsidP="004A093D">
      <w:pPr>
        <w:spacing w:line="276" w:lineRule="auto"/>
        <w:jc w:val="both"/>
        <w:rPr>
          <w:rFonts w:ascii="Arial" w:hAnsi="Arial" w:cs="Arial"/>
          <w:sz w:val="22"/>
          <w:szCs w:val="22"/>
        </w:rPr>
      </w:pPr>
    </w:p>
    <w:p w:rsidR="004A093D" w:rsidRPr="00E13D7A" w:rsidRDefault="004A093D" w:rsidP="00A23A55">
      <w:pPr>
        <w:pStyle w:val="Listaszerbekezds"/>
        <w:numPr>
          <w:ilvl w:val="0"/>
          <w:numId w:val="41"/>
        </w:numPr>
        <w:spacing w:line="276" w:lineRule="auto"/>
        <w:jc w:val="both"/>
        <w:rPr>
          <w:rFonts w:ascii="Arial" w:hAnsi="Arial" w:cs="Arial"/>
          <w:sz w:val="22"/>
          <w:szCs w:val="22"/>
        </w:rPr>
      </w:pPr>
      <w:r w:rsidRPr="00E13D7A">
        <w:rPr>
          <w:rFonts w:ascii="Arial" w:hAnsi="Arial" w:cs="Arial"/>
          <w:sz w:val="22"/>
          <w:szCs w:val="22"/>
        </w:rPr>
        <w:t>családgondozás a személyes segítő kapcsolat keretében</w:t>
      </w:r>
    </w:p>
    <w:p w:rsidR="004A093D" w:rsidRPr="00E13D7A" w:rsidRDefault="004A093D" w:rsidP="00A23A55">
      <w:pPr>
        <w:pStyle w:val="Listaszerbekezds"/>
        <w:numPr>
          <w:ilvl w:val="0"/>
          <w:numId w:val="41"/>
        </w:numPr>
        <w:spacing w:line="276" w:lineRule="auto"/>
        <w:jc w:val="both"/>
        <w:rPr>
          <w:rFonts w:ascii="Arial" w:hAnsi="Arial" w:cs="Arial"/>
          <w:sz w:val="22"/>
          <w:szCs w:val="22"/>
        </w:rPr>
      </w:pPr>
      <w:r w:rsidRPr="00E13D7A">
        <w:rPr>
          <w:rFonts w:ascii="Arial" w:hAnsi="Arial" w:cs="Arial"/>
          <w:sz w:val="22"/>
          <w:szCs w:val="22"/>
        </w:rPr>
        <w:lastRenderedPageBreak/>
        <w:t>szociálisan és/vagy mentálisan veszélyeztetett gyermek ellátása, figyelemmel kísérése, szakemberhez juttatása</w:t>
      </w:r>
    </w:p>
    <w:p w:rsidR="004A093D" w:rsidRPr="00E13D7A" w:rsidRDefault="004A093D" w:rsidP="00A23A55">
      <w:pPr>
        <w:pStyle w:val="Listaszerbekezds"/>
        <w:numPr>
          <w:ilvl w:val="0"/>
          <w:numId w:val="41"/>
        </w:numPr>
        <w:spacing w:line="276" w:lineRule="auto"/>
        <w:jc w:val="both"/>
        <w:rPr>
          <w:rFonts w:ascii="Arial" w:hAnsi="Arial" w:cs="Arial"/>
          <w:sz w:val="22"/>
          <w:szCs w:val="22"/>
        </w:rPr>
      </w:pPr>
      <w:r w:rsidRPr="00E13D7A">
        <w:rPr>
          <w:rFonts w:ascii="Arial" w:hAnsi="Arial" w:cs="Arial"/>
          <w:sz w:val="22"/>
          <w:szCs w:val="22"/>
        </w:rPr>
        <w:t xml:space="preserve">a gyermek veszélyeztetettségével kapcsolatos jelzések fogadása, kivizsgálása; visszajelzés a jelzett személy, intézmény felé </w:t>
      </w:r>
    </w:p>
    <w:p w:rsidR="004A093D" w:rsidRPr="00E13D7A" w:rsidRDefault="004A093D" w:rsidP="00A23A55">
      <w:pPr>
        <w:pStyle w:val="Listaszerbekezds"/>
        <w:numPr>
          <w:ilvl w:val="0"/>
          <w:numId w:val="41"/>
        </w:numPr>
        <w:spacing w:line="276" w:lineRule="auto"/>
        <w:jc w:val="both"/>
        <w:rPr>
          <w:rFonts w:ascii="Arial" w:hAnsi="Arial" w:cs="Arial"/>
          <w:sz w:val="22"/>
          <w:szCs w:val="22"/>
        </w:rPr>
      </w:pPr>
      <w:r w:rsidRPr="00E13D7A">
        <w:rPr>
          <w:rFonts w:ascii="Arial" w:hAnsi="Arial" w:cs="Arial"/>
          <w:sz w:val="22"/>
          <w:szCs w:val="22"/>
        </w:rPr>
        <w:t>kapcsolattartás a helyi gyermekintézmények szakembereivel /védőnők, bölcsőde, óvoda, iskolák gyermekvédelmi felelősei</w:t>
      </w:r>
    </w:p>
    <w:p w:rsidR="004A093D" w:rsidRPr="00E13D7A" w:rsidRDefault="004A093D" w:rsidP="00A23A55">
      <w:pPr>
        <w:pStyle w:val="Listaszerbekezds"/>
        <w:numPr>
          <w:ilvl w:val="0"/>
          <w:numId w:val="41"/>
        </w:numPr>
        <w:spacing w:line="276" w:lineRule="auto"/>
        <w:jc w:val="both"/>
        <w:rPr>
          <w:rFonts w:ascii="Arial" w:hAnsi="Arial" w:cs="Arial"/>
          <w:sz w:val="22"/>
          <w:szCs w:val="22"/>
        </w:rPr>
      </w:pPr>
      <w:r w:rsidRPr="00E13D7A">
        <w:rPr>
          <w:rFonts w:ascii="Arial" w:hAnsi="Arial" w:cs="Arial"/>
          <w:sz w:val="22"/>
          <w:szCs w:val="22"/>
        </w:rPr>
        <w:t>gyermekpanasz meghallgatása</w:t>
      </w:r>
    </w:p>
    <w:p w:rsidR="004A093D" w:rsidRPr="00E13D7A" w:rsidRDefault="004A093D" w:rsidP="00A23A55">
      <w:pPr>
        <w:pStyle w:val="Listaszerbekezds"/>
        <w:numPr>
          <w:ilvl w:val="0"/>
          <w:numId w:val="41"/>
        </w:numPr>
        <w:spacing w:line="276" w:lineRule="auto"/>
        <w:jc w:val="both"/>
        <w:rPr>
          <w:rFonts w:ascii="Arial" w:hAnsi="Arial" w:cs="Arial"/>
          <w:sz w:val="22"/>
          <w:szCs w:val="22"/>
        </w:rPr>
      </w:pPr>
      <w:r w:rsidRPr="00E13D7A">
        <w:rPr>
          <w:rFonts w:ascii="Arial" w:hAnsi="Arial" w:cs="Arial"/>
          <w:sz w:val="22"/>
          <w:szCs w:val="22"/>
        </w:rPr>
        <w:t>gyermekotthonból, nevelőszülőtől hazakerült gyermek utógondozása</w:t>
      </w:r>
    </w:p>
    <w:p w:rsidR="004A093D" w:rsidRPr="00E13D7A" w:rsidRDefault="004A093D" w:rsidP="00A23A55">
      <w:pPr>
        <w:pStyle w:val="Listaszerbekezds"/>
        <w:numPr>
          <w:ilvl w:val="0"/>
          <w:numId w:val="41"/>
        </w:numPr>
        <w:spacing w:line="276" w:lineRule="auto"/>
        <w:jc w:val="both"/>
        <w:rPr>
          <w:rFonts w:ascii="Arial" w:hAnsi="Arial" w:cs="Arial"/>
          <w:sz w:val="22"/>
          <w:szCs w:val="22"/>
        </w:rPr>
      </w:pPr>
      <w:r w:rsidRPr="00E13D7A">
        <w:rPr>
          <w:rFonts w:ascii="Arial" w:hAnsi="Arial" w:cs="Arial"/>
          <w:sz w:val="22"/>
          <w:szCs w:val="22"/>
        </w:rPr>
        <w:t>tájékoztatás, ügyintézés, tanácsadás szociális, életvezetési és mentális ügyekben</w:t>
      </w:r>
    </w:p>
    <w:p w:rsidR="004A093D" w:rsidRPr="00E13D7A" w:rsidRDefault="004A093D" w:rsidP="00A23A55">
      <w:pPr>
        <w:pStyle w:val="Listaszerbekezds"/>
        <w:numPr>
          <w:ilvl w:val="0"/>
          <w:numId w:val="41"/>
        </w:numPr>
        <w:spacing w:line="276" w:lineRule="auto"/>
        <w:jc w:val="both"/>
        <w:rPr>
          <w:rFonts w:ascii="Arial" w:hAnsi="Arial" w:cs="Arial"/>
          <w:sz w:val="22"/>
          <w:szCs w:val="22"/>
        </w:rPr>
      </w:pPr>
      <w:r w:rsidRPr="00E13D7A">
        <w:rPr>
          <w:rFonts w:ascii="Arial" w:hAnsi="Arial" w:cs="Arial"/>
          <w:sz w:val="22"/>
          <w:szCs w:val="22"/>
        </w:rPr>
        <w:t xml:space="preserve">családi </w:t>
      </w:r>
      <w:proofErr w:type="gramStart"/>
      <w:r w:rsidRPr="00E13D7A">
        <w:rPr>
          <w:rFonts w:ascii="Arial" w:hAnsi="Arial" w:cs="Arial"/>
          <w:sz w:val="22"/>
          <w:szCs w:val="22"/>
        </w:rPr>
        <w:t>konfliktus kezelés</w:t>
      </w:r>
      <w:proofErr w:type="gramEnd"/>
    </w:p>
    <w:p w:rsidR="004A093D" w:rsidRPr="00E13D7A" w:rsidRDefault="004A093D" w:rsidP="00A23A55">
      <w:pPr>
        <w:pStyle w:val="Listaszerbekezds"/>
        <w:numPr>
          <w:ilvl w:val="0"/>
          <w:numId w:val="41"/>
        </w:numPr>
        <w:spacing w:line="276" w:lineRule="auto"/>
        <w:jc w:val="both"/>
        <w:rPr>
          <w:rFonts w:ascii="Arial" w:hAnsi="Arial" w:cs="Arial"/>
          <w:sz w:val="22"/>
          <w:szCs w:val="22"/>
        </w:rPr>
      </w:pPr>
      <w:r w:rsidRPr="00E13D7A">
        <w:rPr>
          <w:rFonts w:ascii="Arial" w:hAnsi="Arial" w:cs="Arial"/>
          <w:sz w:val="22"/>
          <w:szCs w:val="22"/>
        </w:rPr>
        <w:t xml:space="preserve">családi és egyéni </w:t>
      </w:r>
      <w:proofErr w:type="spellStart"/>
      <w:r w:rsidRPr="00E13D7A">
        <w:rPr>
          <w:rFonts w:ascii="Arial" w:hAnsi="Arial" w:cs="Arial"/>
          <w:sz w:val="22"/>
          <w:szCs w:val="22"/>
        </w:rPr>
        <w:t>mediációs</w:t>
      </w:r>
      <w:proofErr w:type="spellEnd"/>
      <w:r w:rsidRPr="00E13D7A">
        <w:rPr>
          <w:rFonts w:ascii="Arial" w:hAnsi="Arial" w:cs="Arial"/>
          <w:sz w:val="22"/>
          <w:szCs w:val="22"/>
        </w:rPr>
        <w:t xml:space="preserve"> közvetítés</w:t>
      </w:r>
    </w:p>
    <w:p w:rsidR="004A093D" w:rsidRPr="00E13D7A" w:rsidRDefault="004A093D" w:rsidP="00A23A55">
      <w:pPr>
        <w:pStyle w:val="Listaszerbekezds"/>
        <w:numPr>
          <w:ilvl w:val="0"/>
          <w:numId w:val="41"/>
        </w:numPr>
        <w:spacing w:line="276" w:lineRule="auto"/>
        <w:jc w:val="both"/>
        <w:rPr>
          <w:rFonts w:ascii="Arial" w:hAnsi="Arial" w:cs="Arial"/>
          <w:sz w:val="22"/>
          <w:szCs w:val="22"/>
        </w:rPr>
      </w:pPr>
      <w:r w:rsidRPr="00E13D7A">
        <w:rPr>
          <w:rFonts w:ascii="Arial" w:hAnsi="Arial" w:cs="Arial"/>
          <w:sz w:val="22"/>
          <w:szCs w:val="22"/>
        </w:rPr>
        <w:t>válságban lévő várandós anyák segítése</w:t>
      </w:r>
    </w:p>
    <w:p w:rsidR="004A093D" w:rsidRPr="00E13D7A" w:rsidRDefault="004A093D" w:rsidP="00A23A55">
      <w:pPr>
        <w:pStyle w:val="Listaszerbekezds"/>
        <w:numPr>
          <w:ilvl w:val="0"/>
          <w:numId w:val="41"/>
        </w:numPr>
        <w:spacing w:line="276" w:lineRule="auto"/>
        <w:jc w:val="both"/>
        <w:rPr>
          <w:rFonts w:ascii="Arial" w:hAnsi="Arial" w:cs="Arial"/>
          <w:sz w:val="22"/>
          <w:szCs w:val="22"/>
        </w:rPr>
      </w:pPr>
      <w:r w:rsidRPr="00E13D7A">
        <w:rPr>
          <w:rFonts w:ascii="Arial" w:hAnsi="Arial" w:cs="Arial"/>
          <w:sz w:val="22"/>
          <w:szCs w:val="22"/>
        </w:rPr>
        <w:t>szabadidős gyermekprogramok szervezése</w:t>
      </w:r>
    </w:p>
    <w:p w:rsidR="004A093D" w:rsidRPr="00E13D7A" w:rsidRDefault="004A093D" w:rsidP="00A23A55">
      <w:pPr>
        <w:pStyle w:val="Listaszerbekezds"/>
        <w:numPr>
          <w:ilvl w:val="0"/>
          <w:numId w:val="41"/>
        </w:numPr>
        <w:suppressAutoHyphens w:val="0"/>
        <w:spacing w:line="276" w:lineRule="auto"/>
        <w:jc w:val="both"/>
        <w:rPr>
          <w:rFonts w:ascii="Arial" w:hAnsi="Arial" w:cs="Arial"/>
          <w:sz w:val="22"/>
          <w:szCs w:val="22"/>
        </w:rPr>
      </w:pPr>
      <w:r w:rsidRPr="00E13D7A">
        <w:rPr>
          <w:rFonts w:ascii="Arial" w:hAnsi="Arial" w:cs="Arial"/>
          <w:sz w:val="22"/>
          <w:szCs w:val="22"/>
        </w:rPr>
        <w:t>nyár szabadidős tevékenység szervezése</w:t>
      </w:r>
    </w:p>
    <w:p w:rsidR="004A093D" w:rsidRPr="00E13D7A" w:rsidRDefault="004A093D" w:rsidP="00A23A55">
      <w:pPr>
        <w:pStyle w:val="Listaszerbekezds"/>
        <w:numPr>
          <w:ilvl w:val="0"/>
          <w:numId w:val="41"/>
        </w:numPr>
        <w:suppressAutoHyphens w:val="0"/>
        <w:spacing w:line="276" w:lineRule="auto"/>
        <w:jc w:val="both"/>
        <w:rPr>
          <w:rFonts w:ascii="Arial" w:hAnsi="Arial" w:cs="Arial"/>
          <w:sz w:val="22"/>
          <w:szCs w:val="22"/>
        </w:rPr>
      </w:pPr>
      <w:r w:rsidRPr="00E13D7A">
        <w:rPr>
          <w:rFonts w:ascii="Arial" w:hAnsi="Arial" w:cs="Arial"/>
          <w:sz w:val="22"/>
          <w:szCs w:val="22"/>
        </w:rPr>
        <w:t>karácsonyi műsor</w:t>
      </w:r>
    </w:p>
    <w:p w:rsidR="004A093D" w:rsidRPr="00E13D7A" w:rsidRDefault="004A093D" w:rsidP="00A23A55">
      <w:pPr>
        <w:pStyle w:val="Listaszerbekezds"/>
        <w:numPr>
          <w:ilvl w:val="0"/>
          <w:numId w:val="41"/>
        </w:numPr>
        <w:spacing w:line="276" w:lineRule="auto"/>
        <w:jc w:val="both"/>
        <w:rPr>
          <w:rFonts w:ascii="Arial" w:hAnsi="Arial" w:cs="Arial"/>
          <w:sz w:val="22"/>
          <w:szCs w:val="22"/>
        </w:rPr>
      </w:pPr>
      <w:r w:rsidRPr="00E13D7A">
        <w:rPr>
          <w:rFonts w:ascii="Arial" w:hAnsi="Arial" w:cs="Arial"/>
          <w:sz w:val="22"/>
          <w:szCs w:val="22"/>
        </w:rPr>
        <w:t>ingyenes jogi tanácsadás</w:t>
      </w:r>
    </w:p>
    <w:p w:rsidR="004A093D" w:rsidRPr="00E13D7A" w:rsidRDefault="004A093D" w:rsidP="00A23A55">
      <w:pPr>
        <w:pStyle w:val="Listaszerbekezds"/>
        <w:numPr>
          <w:ilvl w:val="0"/>
          <w:numId w:val="41"/>
        </w:numPr>
        <w:spacing w:line="276" w:lineRule="auto"/>
        <w:jc w:val="both"/>
        <w:rPr>
          <w:rFonts w:ascii="Arial" w:hAnsi="Arial" w:cs="Arial"/>
          <w:sz w:val="22"/>
          <w:szCs w:val="22"/>
        </w:rPr>
      </w:pPr>
      <w:r w:rsidRPr="00E13D7A">
        <w:rPr>
          <w:rFonts w:ascii="Arial" w:hAnsi="Arial" w:cs="Arial"/>
          <w:sz w:val="22"/>
          <w:szCs w:val="22"/>
        </w:rPr>
        <w:t>gyakorló terepet biztosítunk egyetemi és főiskolai hallgatók számára</w:t>
      </w:r>
    </w:p>
    <w:p w:rsidR="004A093D" w:rsidRPr="00E13D7A" w:rsidRDefault="004A093D" w:rsidP="004A093D">
      <w:pPr>
        <w:jc w:val="both"/>
        <w:rPr>
          <w:sz w:val="28"/>
          <w:szCs w:val="28"/>
        </w:rPr>
      </w:pPr>
    </w:p>
    <w:p w:rsidR="004A093D" w:rsidRPr="00E13D7A" w:rsidRDefault="004A093D" w:rsidP="00870F67">
      <w:pPr>
        <w:tabs>
          <w:tab w:val="left" w:pos="567"/>
        </w:tabs>
        <w:spacing w:line="276" w:lineRule="auto"/>
        <w:jc w:val="both"/>
        <w:rPr>
          <w:rFonts w:ascii="Arial" w:hAnsi="Arial" w:cs="Arial"/>
          <w:b/>
          <w:sz w:val="22"/>
          <w:szCs w:val="22"/>
          <w:u w:val="single"/>
        </w:rPr>
      </w:pPr>
    </w:p>
    <w:p w:rsidR="000C71FD" w:rsidRPr="00E13D7A" w:rsidRDefault="000C71FD" w:rsidP="000C71FD">
      <w:pPr>
        <w:jc w:val="both"/>
        <w:rPr>
          <w:rFonts w:ascii="Arial" w:hAnsi="Arial" w:cs="Arial"/>
          <w:b/>
          <w:sz w:val="22"/>
          <w:szCs w:val="22"/>
        </w:rPr>
      </w:pPr>
      <w:r w:rsidRPr="00E13D7A">
        <w:rPr>
          <w:rFonts w:ascii="Arial" w:hAnsi="Arial" w:cs="Arial"/>
          <w:b/>
          <w:sz w:val="22"/>
          <w:szCs w:val="22"/>
        </w:rPr>
        <w:t>Családsegítés</w:t>
      </w:r>
      <w:r w:rsidR="000445F5" w:rsidRPr="00E13D7A">
        <w:rPr>
          <w:rFonts w:ascii="Arial" w:hAnsi="Arial" w:cs="Arial"/>
          <w:b/>
          <w:sz w:val="22"/>
          <w:szCs w:val="22"/>
        </w:rPr>
        <w:t>:</w:t>
      </w:r>
    </w:p>
    <w:p w:rsidR="000017BF" w:rsidRPr="00E13D7A" w:rsidRDefault="000017BF" w:rsidP="000C71FD">
      <w:pPr>
        <w:jc w:val="both"/>
        <w:rPr>
          <w:rFonts w:ascii="Arial" w:hAnsi="Arial" w:cs="Arial"/>
          <w:sz w:val="22"/>
          <w:szCs w:val="22"/>
        </w:rPr>
      </w:pPr>
    </w:p>
    <w:p w:rsidR="00A23A55" w:rsidRPr="00E13D7A" w:rsidRDefault="00A23A55" w:rsidP="00A23A55">
      <w:pPr>
        <w:spacing w:line="276" w:lineRule="auto"/>
        <w:jc w:val="both"/>
        <w:rPr>
          <w:rFonts w:ascii="Arial" w:hAnsi="Arial" w:cs="Arial"/>
          <w:sz w:val="22"/>
          <w:szCs w:val="22"/>
        </w:rPr>
      </w:pPr>
      <w:r w:rsidRPr="00E13D7A">
        <w:rPr>
          <w:rFonts w:ascii="Arial" w:hAnsi="Arial" w:cs="Arial"/>
          <w:sz w:val="22"/>
          <w:szCs w:val="22"/>
        </w:rPr>
        <w:t>A családsegítés a szociális vagy mentálhigiénés problémák, illetve egyéb krízishelyzet miatt segítségre szoruló személyek, családok számára az ilyen helyzethez vezető okok megelőzése, a krízishelyzet megszüntetése, valamint az életvezetési képesség megőrzése céljából nyújtott szolgáltatás.</w:t>
      </w:r>
    </w:p>
    <w:p w:rsidR="00A23A55" w:rsidRPr="00E13D7A" w:rsidRDefault="00A23A55" w:rsidP="00A23A55">
      <w:pPr>
        <w:spacing w:line="276" w:lineRule="auto"/>
        <w:jc w:val="both"/>
        <w:rPr>
          <w:rFonts w:ascii="Arial" w:hAnsi="Arial" w:cs="Arial"/>
          <w:sz w:val="22"/>
          <w:szCs w:val="22"/>
        </w:rPr>
      </w:pPr>
      <w:r w:rsidRPr="00E13D7A">
        <w:rPr>
          <w:rFonts w:ascii="Arial" w:hAnsi="Arial" w:cs="Arial"/>
          <w:sz w:val="22"/>
          <w:szCs w:val="22"/>
        </w:rPr>
        <w:t>A családok segítése érdekében veszélyeztetettséget és krízishelyzetet észlelő jelzőrendszer működik. A jegyző, a járási hivatal, továbbá a szociális, egészségügyi szolgáltató intézmény, valamint a gyermekjóléti szolgálat, a pártfogói felügyelői és a jogi segítségnyújtói szolgálat, az egyesületek, az alapítványok, a vallási közösségek és a magánszemélyek jelezhetik a családsegítést nyújtó szolgáltatónak, intézménynek, ha segítségre szoruló családról, személyről szereznek tudomást. A kapott jelzés alapján a családsegítést nyújtó szolgáltató, intézmény feltérképezi az ellátási területen élő szociális és mentálhigiénés problémákkal küzdő családok, személyek körét, és személyesen felkeresve tájékoztatja őket a családsegítés céljáról, tartalmáról.</w:t>
      </w:r>
    </w:p>
    <w:p w:rsidR="00A23A55" w:rsidRPr="00E13D7A" w:rsidRDefault="00A23A55" w:rsidP="00A23A55">
      <w:pPr>
        <w:spacing w:line="276" w:lineRule="auto"/>
        <w:jc w:val="both"/>
        <w:rPr>
          <w:rFonts w:ascii="Arial" w:hAnsi="Arial" w:cs="Arial"/>
          <w:sz w:val="22"/>
          <w:szCs w:val="22"/>
        </w:rPr>
      </w:pPr>
      <w:r w:rsidRPr="00E13D7A">
        <w:rPr>
          <w:rFonts w:ascii="Arial" w:hAnsi="Arial" w:cs="Arial"/>
          <w:sz w:val="22"/>
          <w:szCs w:val="22"/>
        </w:rPr>
        <w:t>A családsegítő szolgáltatást a településen élő 18 életévét betöltött lakosság veheti igénybe. A segítő folyamat kétfajta lehet, egyszeri segítségnyújtás, illetve több találkozást igénylő segítés. Ezekben az esetekben a családgondozó és az ügyfél együttműködési megállapodást kötnek. A családsegítő szolgáltatás díjmentes és önkéntes alapon működik.</w:t>
      </w:r>
    </w:p>
    <w:p w:rsidR="00A23A55" w:rsidRPr="00E13D7A" w:rsidRDefault="00A23A55" w:rsidP="00A23A55">
      <w:pPr>
        <w:spacing w:line="276" w:lineRule="auto"/>
        <w:jc w:val="both"/>
        <w:rPr>
          <w:rFonts w:ascii="Arial" w:hAnsi="Arial" w:cs="Arial"/>
          <w:sz w:val="22"/>
          <w:szCs w:val="22"/>
        </w:rPr>
      </w:pPr>
    </w:p>
    <w:p w:rsidR="00A23A55" w:rsidRPr="00E13D7A" w:rsidRDefault="00A23A55" w:rsidP="00A23A55">
      <w:pPr>
        <w:spacing w:line="276" w:lineRule="auto"/>
        <w:jc w:val="both"/>
        <w:rPr>
          <w:rFonts w:ascii="Arial" w:hAnsi="Arial" w:cs="Arial"/>
          <w:b/>
          <w:sz w:val="22"/>
          <w:szCs w:val="22"/>
          <w:u w:val="single"/>
        </w:rPr>
      </w:pPr>
      <w:r w:rsidRPr="00E13D7A">
        <w:rPr>
          <w:rFonts w:ascii="Arial" w:hAnsi="Arial" w:cs="Arial"/>
          <w:b/>
          <w:sz w:val="22"/>
          <w:szCs w:val="22"/>
          <w:u w:val="single"/>
        </w:rPr>
        <w:t>Szolgáltatás</w:t>
      </w:r>
      <w:r w:rsidR="000445F5" w:rsidRPr="00E13D7A">
        <w:rPr>
          <w:rFonts w:ascii="Arial" w:hAnsi="Arial" w:cs="Arial"/>
          <w:b/>
          <w:sz w:val="22"/>
          <w:szCs w:val="22"/>
          <w:u w:val="single"/>
        </w:rPr>
        <w:t>o</w:t>
      </w:r>
      <w:r w:rsidRPr="00E13D7A">
        <w:rPr>
          <w:rFonts w:ascii="Arial" w:hAnsi="Arial" w:cs="Arial"/>
          <w:b/>
          <w:sz w:val="22"/>
          <w:szCs w:val="22"/>
          <w:u w:val="single"/>
        </w:rPr>
        <w:t>k:</w:t>
      </w:r>
    </w:p>
    <w:p w:rsidR="00A23A55" w:rsidRPr="00E13D7A" w:rsidRDefault="00A23A55" w:rsidP="00A23A55">
      <w:pPr>
        <w:spacing w:line="276" w:lineRule="auto"/>
        <w:jc w:val="both"/>
        <w:rPr>
          <w:rFonts w:ascii="Arial" w:hAnsi="Arial" w:cs="Arial"/>
          <w:sz w:val="22"/>
          <w:szCs w:val="22"/>
        </w:rPr>
      </w:pPr>
    </w:p>
    <w:p w:rsidR="00A23A55" w:rsidRPr="00E13D7A" w:rsidRDefault="00A23A55" w:rsidP="00A23A55">
      <w:pPr>
        <w:numPr>
          <w:ilvl w:val="0"/>
          <w:numId w:val="43"/>
        </w:numPr>
        <w:tabs>
          <w:tab w:val="clear" w:pos="57"/>
          <w:tab w:val="num" w:pos="709"/>
        </w:tabs>
        <w:suppressAutoHyphens w:val="0"/>
        <w:spacing w:line="276" w:lineRule="auto"/>
        <w:ind w:firstLine="369"/>
        <w:jc w:val="both"/>
        <w:rPr>
          <w:rFonts w:ascii="Arial" w:hAnsi="Arial" w:cs="Arial"/>
          <w:sz w:val="22"/>
          <w:szCs w:val="22"/>
        </w:rPr>
      </w:pPr>
      <w:r w:rsidRPr="00E13D7A">
        <w:rPr>
          <w:rFonts w:ascii="Arial" w:hAnsi="Arial" w:cs="Arial"/>
          <w:sz w:val="22"/>
          <w:szCs w:val="22"/>
        </w:rPr>
        <w:t>a szociális, életvezetési és mentálhigiénés tanácsadás</w:t>
      </w:r>
    </w:p>
    <w:p w:rsidR="00A23A55" w:rsidRPr="00E13D7A" w:rsidRDefault="00A23A55" w:rsidP="00A23A55">
      <w:pPr>
        <w:numPr>
          <w:ilvl w:val="0"/>
          <w:numId w:val="43"/>
        </w:numPr>
        <w:tabs>
          <w:tab w:val="clear" w:pos="57"/>
          <w:tab w:val="num" w:pos="709"/>
        </w:tabs>
        <w:suppressAutoHyphens w:val="0"/>
        <w:spacing w:line="276" w:lineRule="auto"/>
        <w:ind w:left="709" w:hanging="283"/>
        <w:jc w:val="both"/>
        <w:rPr>
          <w:rFonts w:ascii="Arial" w:hAnsi="Arial" w:cs="Arial"/>
          <w:sz w:val="22"/>
          <w:szCs w:val="22"/>
        </w:rPr>
      </w:pPr>
      <w:r w:rsidRPr="00E13D7A">
        <w:rPr>
          <w:rFonts w:ascii="Arial" w:hAnsi="Arial" w:cs="Arial"/>
          <w:sz w:val="22"/>
          <w:szCs w:val="22"/>
        </w:rPr>
        <w:lastRenderedPageBreak/>
        <w:t>az anyagi nehézségekkel küzdők számára a pénzbeli, természetbeni ellátásokhoz, továbbá a szociális szolgáltatásokhoz való hozzájutás megszervezése</w:t>
      </w:r>
    </w:p>
    <w:p w:rsidR="00A23A55" w:rsidRPr="00E13D7A" w:rsidRDefault="00A23A55" w:rsidP="00B806C6">
      <w:pPr>
        <w:numPr>
          <w:ilvl w:val="0"/>
          <w:numId w:val="43"/>
        </w:numPr>
        <w:tabs>
          <w:tab w:val="clear" w:pos="57"/>
          <w:tab w:val="num" w:pos="709"/>
        </w:tabs>
        <w:suppressAutoHyphens w:val="0"/>
        <w:spacing w:line="276" w:lineRule="auto"/>
        <w:ind w:left="709" w:hanging="283"/>
        <w:jc w:val="both"/>
        <w:rPr>
          <w:rFonts w:ascii="Arial" w:hAnsi="Arial" w:cs="Arial"/>
          <w:sz w:val="22"/>
          <w:szCs w:val="22"/>
        </w:rPr>
      </w:pPr>
      <w:r w:rsidRPr="00E13D7A">
        <w:rPr>
          <w:rFonts w:ascii="Arial" w:hAnsi="Arial" w:cs="Arial"/>
          <w:sz w:val="22"/>
          <w:szCs w:val="22"/>
        </w:rPr>
        <w:t>a családgondozást, így a családban jelentkező működési zavarok, illetve konfliktusok megoldásának elősegítése</w:t>
      </w:r>
    </w:p>
    <w:p w:rsidR="00A23A55" w:rsidRPr="00E13D7A" w:rsidRDefault="00A23A55" w:rsidP="00B806C6">
      <w:pPr>
        <w:numPr>
          <w:ilvl w:val="0"/>
          <w:numId w:val="43"/>
        </w:numPr>
        <w:tabs>
          <w:tab w:val="clear" w:pos="57"/>
          <w:tab w:val="num" w:pos="709"/>
        </w:tabs>
        <w:suppressAutoHyphens w:val="0"/>
        <w:spacing w:line="276" w:lineRule="auto"/>
        <w:ind w:left="709" w:hanging="283"/>
        <w:jc w:val="both"/>
        <w:rPr>
          <w:rFonts w:ascii="Arial" w:hAnsi="Arial" w:cs="Arial"/>
          <w:sz w:val="22"/>
          <w:szCs w:val="22"/>
        </w:rPr>
      </w:pPr>
      <w:r w:rsidRPr="00E13D7A">
        <w:rPr>
          <w:rFonts w:ascii="Arial" w:hAnsi="Arial" w:cs="Arial"/>
          <w:sz w:val="22"/>
          <w:szCs w:val="22"/>
        </w:rPr>
        <w:t>közösségfejlesztő, valamint egyéni és csoportos terápiás programok szervezése</w:t>
      </w:r>
    </w:p>
    <w:p w:rsidR="00A23A55" w:rsidRPr="00E13D7A" w:rsidRDefault="00A23A55" w:rsidP="00B806C6">
      <w:pPr>
        <w:numPr>
          <w:ilvl w:val="0"/>
          <w:numId w:val="43"/>
        </w:numPr>
        <w:tabs>
          <w:tab w:val="clear" w:pos="57"/>
          <w:tab w:val="num" w:pos="709"/>
        </w:tabs>
        <w:suppressAutoHyphens w:val="0"/>
        <w:spacing w:line="276" w:lineRule="auto"/>
        <w:ind w:left="709" w:hanging="283"/>
        <w:jc w:val="both"/>
        <w:rPr>
          <w:rFonts w:ascii="Arial" w:hAnsi="Arial" w:cs="Arial"/>
          <w:sz w:val="22"/>
          <w:szCs w:val="22"/>
        </w:rPr>
      </w:pPr>
      <w:r w:rsidRPr="00E13D7A">
        <w:rPr>
          <w:rFonts w:ascii="Arial" w:hAnsi="Arial" w:cs="Arial"/>
          <w:sz w:val="22"/>
          <w:szCs w:val="22"/>
        </w:rPr>
        <w:t>a tartós munkanélküliek, a fiatal munkanélküliek, az adósságterhekkel és lakhatási problémákkal küzdők, a fogyatékossággal élők, a krónikus betegek, a szenvedélybetegek, a pszichiátriai betegek, a kábítószer-problémával küzdők, illetve egyéb szociálisan rászorult személyek és családtagjaik részére tanácsadás nyújtása</w:t>
      </w:r>
    </w:p>
    <w:p w:rsidR="00A23A55" w:rsidRPr="00E13D7A" w:rsidRDefault="00A23A55" w:rsidP="00B806C6">
      <w:pPr>
        <w:numPr>
          <w:ilvl w:val="0"/>
          <w:numId w:val="43"/>
        </w:numPr>
        <w:tabs>
          <w:tab w:val="clear" w:pos="57"/>
          <w:tab w:val="num" w:pos="709"/>
        </w:tabs>
        <w:suppressAutoHyphens w:val="0"/>
        <w:spacing w:line="276" w:lineRule="auto"/>
        <w:ind w:left="709" w:hanging="283"/>
        <w:jc w:val="both"/>
        <w:rPr>
          <w:rFonts w:ascii="Arial" w:hAnsi="Arial" w:cs="Arial"/>
          <w:sz w:val="22"/>
          <w:szCs w:val="22"/>
        </w:rPr>
      </w:pPr>
      <w:r w:rsidRPr="00E13D7A">
        <w:rPr>
          <w:rFonts w:ascii="Arial" w:hAnsi="Arial" w:cs="Arial"/>
          <w:sz w:val="22"/>
          <w:szCs w:val="22"/>
        </w:rPr>
        <w:t xml:space="preserve">a családokon belüli kapcsolaterősítést szolgáló közösségépítő, családterápiás, konfliktuskezelő </w:t>
      </w:r>
      <w:proofErr w:type="spellStart"/>
      <w:r w:rsidRPr="00E13D7A">
        <w:rPr>
          <w:rFonts w:ascii="Arial" w:hAnsi="Arial" w:cs="Arial"/>
          <w:sz w:val="22"/>
          <w:szCs w:val="22"/>
        </w:rPr>
        <w:t>mediációs</w:t>
      </w:r>
      <w:proofErr w:type="spellEnd"/>
      <w:r w:rsidRPr="00E13D7A">
        <w:rPr>
          <w:rFonts w:ascii="Arial" w:hAnsi="Arial" w:cs="Arial"/>
          <w:sz w:val="22"/>
          <w:szCs w:val="22"/>
        </w:rPr>
        <w:t xml:space="preserve"> programokat és szolgáltatásokat, valamint a nehéz élethelyzetben élő családokat segítő szolgáltatások</w:t>
      </w:r>
    </w:p>
    <w:p w:rsidR="00A23A55" w:rsidRPr="00E13D7A" w:rsidRDefault="00A23A55" w:rsidP="00B806C6">
      <w:pPr>
        <w:numPr>
          <w:ilvl w:val="0"/>
          <w:numId w:val="43"/>
        </w:numPr>
        <w:tabs>
          <w:tab w:val="clear" w:pos="57"/>
          <w:tab w:val="num" w:pos="709"/>
        </w:tabs>
        <w:suppressAutoHyphens w:val="0"/>
        <w:spacing w:line="276" w:lineRule="auto"/>
        <w:ind w:left="709" w:hanging="283"/>
        <w:jc w:val="both"/>
        <w:rPr>
          <w:rFonts w:ascii="Arial" w:hAnsi="Arial" w:cs="Arial"/>
          <w:sz w:val="22"/>
          <w:szCs w:val="22"/>
        </w:rPr>
      </w:pPr>
      <w:r w:rsidRPr="00E13D7A">
        <w:rPr>
          <w:rFonts w:ascii="Arial" w:hAnsi="Arial" w:cs="Arial"/>
          <w:sz w:val="22"/>
          <w:szCs w:val="22"/>
        </w:rPr>
        <w:t xml:space="preserve">a rászorulók segítése, hogy dologi javakhoz juthassanak, élelmiszer, </w:t>
      </w:r>
      <w:proofErr w:type="gramStart"/>
      <w:r w:rsidRPr="00E13D7A">
        <w:rPr>
          <w:rFonts w:ascii="Arial" w:hAnsi="Arial" w:cs="Arial"/>
          <w:sz w:val="22"/>
          <w:szCs w:val="22"/>
        </w:rPr>
        <w:t>ruha gyűjtés</w:t>
      </w:r>
      <w:proofErr w:type="gramEnd"/>
      <w:r w:rsidRPr="00E13D7A">
        <w:rPr>
          <w:rFonts w:ascii="Arial" w:hAnsi="Arial" w:cs="Arial"/>
          <w:sz w:val="22"/>
          <w:szCs w:val="22"/>
        </w:rPr>
        <w:t xml:space="preserve"> és osztás</w:t>
      </w:r>
    </w:p>
    <w:p w:rsidR="00A23A55" w:rsidRPr="00E13D7A" w:rsidRDefault="00A23A55" w:rsidP="00B806C6">
      <w:pPr>
        <w:numPr>
          <w:ilvl w:val="0"/>
          <w:numId w:val="43"/>
        </w:numPr>
        <w:tabs>
          <w:tab w:val="clear" w:pos="57"/>
          <w:tab w:val="num" w:pos="709"/>
        </w:tabs>
        <w:suppressAutoHyphens w:val="0"/>
        <w:spacing w:line="276" w:lineRule="auto"/>
        <w:ind w:left="709" w:hanging="283"/>
        <w:jc w:val="both"/>
        <w:rPr>
          <w:rFonts w:ascii="Arial" w:hAnsi="Arial" w:cs="Arial"/>
          <w:sz w:val="22"/>
          <w:szCs w:val="22"/>
        </w:rPr>
      </w:pPr>
      <w:r w:rsidRPr="00E13D7A">
        <w:rPr>
          <w:rFonts w:ascii="Arial" w:hAnsi="Arial" w:cs="Arial"/>
          <w:sz w:val="22"/>
          <w:szCs w:val="22"/>
        </w:rPr>
        <w:t>ingyenes jogi segítségnyújtás</w:t>
      </w:r>
    </w:p>
    <w:p w:rsidR="00A23A55" w:rsidRPr="00E13D7A" w:rsidRDefault="00A23A55" w:rsidP="00A23A55">
      <w:pPr>
        <w:spacing w:line="276" w:lineRule="auto"/>
        <w:jc w:val="both"/>
        <w:rPr>
          <w:rFonts w:ascii="Arial" w:hAnsi="Arial" w:cs="Arial"/>
          <w:sz w:val="22"/>
          <w:szCs w:val="22"/>
        </w:rPr>
      </w:pPr>
    </w:p>
    <w:p w:rsidR="000017BF" w:rsidRPr="00E13D7A" w:rsidRDefault="000445F5" w:rsidP="000C71FD">
      <w:pPr>
        <w:jc w:val="both"/>
        <w:rPr>
          <w:rFonts w:ascii="Arial" w:hAnsi="Arial" w:cs="Arial"/>
          <w:b/>
          <w:sz w:val="22"/>
          <w:szCs w:val="22"/>
        </w:rPr>
      </w:pPr>
      <w:r w:rsidRPr="00E13D7A">
        <w:rPr>
          <w:rFonts w:ascii="Arial" w:hAnsi="Arial" w:cs="Arial"/>
          <w:b/>
          <w:sz w:val="22"/>
          <w:szCs w:val="22"/>
        </w:rPr>
        <w:t>Védőnői munka:</w:t>
      </w:r>
    </w:p>
    <w:p w:rsidR="000C71FD" w:rsidRPr="00E13D7A" w:rsidRDefault="000C71FD" w:rsidP="00870F67">
      <w:pPr>
        <w:tabs>
          <w:tab w:val="left" w:pos="567"/>
        </w:tabs>
        <w:spacing w:line="276" w:lineRule="auto"/>
        <w:jc w:val="both"/>
        <w:rPr>
          <w:rFonts w:ascii="Arial" w:hAnsi="Arial" w:cs="Arial"/>
          <w:b/>
          <w:sz w:val="22"/>
          <w:szCs w:val="22"/>
          <w:u w:val="single"/>
        </w:rPr>
      </w:pPr>
    </w:p>
    <w:p w:rsidR="00E8542D" w:rsidRPr="00E13D7A" w:rsidRDefault="00E8542D" w:rsidP="00E8542D">
      <w:pPr>
        <w:ind w:firstLine="708"/>
        <w:jc w:val="both"/>
        <w:rPr>
          <w:rFonts w:ascii="Arial" w:hAnsi="Arial" w:cs="Arial"/>
          <w:sz w:val="22"/>
          <w:szCs w:val="22"/>
        </w:rPr>
      </w:pPr>
      <w:r w:rsidRPr="00E13D7A">
        <w:rPr>
          <w:rFonts w:ascii="Arial" w:hAnsi="Arial" w:cs="Arial"/>
          <w:sz w:val="22"/>
          <w:szCs w:val="22"/>
        </w:rPr>
        <w:t>Egy ember életében a védőnői munka szűkebb értelemben a fogantatástól egészen középiskola elhagyásáig tart. Utána viszont gyakran előfordul egy védőnő pályája során, hogy ezek a gyermekek nála lesznek kismamák, illetve apukák.</w:t>
      </w:r>
    </w:p>
    <w:p w:rsidR="00E8542D" w:rsidRPr="00E13D7A" w:rsidRDefault="00E8542D" w:rsidP="00E8542D">
      <w:pPr>
        <w:ind w:firstLine="708"/>
        <w:jc w:val="both"/>
        <w:rPr>
          <w:rFonts w:ascii="Arial" w:hAnsi="Arial" w:cs="Arial"/>
          <w:sz w:val="22"/>
          <w:szCs w:val="22"/>
        </w:rPr>
      </w:pPr>
      <w:r w:rsidRPr="00E13D7A">
        <w:rPr>
          <w:rFonts w:ascii="Arial" w:hAnsi="Arial" w:cs="Arial"/>
          <w:sz w:val="22"/>
          <w:szCs w:val="22"/>
        </w:rPr>
        <w:t xml:space="preserve">A védőnő elsődleges feladata a várandós és gyermekágyas anyák gondozása valamint az újszülöttek, csecsemők és a gyermekek 3 éves korig történő gondozása a családban. A várandós gondozás a kismama első jelentkezésével kezdődik és a szüléssel ér véget. Ebben az időszakban rendszeres </w:t>
      </w:r>
      <w:proofErr w:type="spellStart"/>
      <w:r w:rsidRPr="00E13D7A">
        <w:rPr>
          <w:rFonts w:ascii="Arial" w:hAnsi="Arial" w:cs="Arial"/>
          <w:sz w:val="22"/>
          <w:szCs w:val="22"/>
        </w:rPr>
        <w:t>önnáló</w:t>
      </w:r>
      <w:proofErr w:type="spellEnd"/>
      <w:r w:rsidRPr="00E13D7A">
        <w:rPr>
          <w:rFonts w:ascii="Arial" w:hAnsi="Arial" w:cs="Arial"/>
          <w:sz w:val="22"/>
          <w:szCs w:val="22"/>
        </w:rPr>
        <w:t xml:space="preserve"> védőnői tanácsadáson vesz részt a </w:t>
      </w:r>
      <w:proofErr w:type="spellStart"/>
      <w:r w:rsidRPr="00E13D7A">
        <w:rPr>
          <w:rFonts w:ascii="Arial" w:hAnsi="Arial" w:cs="Arial"/>
          <w:sz w:val="22"/>
          <w:szCs w:val="22"/>
        </w:rPr>
        <w:t>gravida</w:t>
      </w:r>
      <w:proofErr w:type="spellEnd"/>
      <w:r w:rsidRPr="00E13D7A">
        <w:rPr>
          <w:rFonts w:ascii="Arial" w:hAnsi="Arial" w:cs="Arial"/>
          <w:sz w:val="22"/>
          <w:szCs w:val="22"/>
        </w:rPr>
        <w:t>, illetve a védőnő otthonában is felkeresi több alkalommal</w:t>
      </w:r>
      <w:r w:rsidR="00E24A58" w:rsidRPr="00E13D7A">
        <w:rPr>
          <w:rFonts w:ascii="Arial" w:hAnsi="Arial" w:cs="Arial"/>
          <w:sz w:val="22"/>
          <w:szCs w:val="22"/>
        </w:rPr>
        <w:t xml:space="preserve"> a kismamát</w:t>
      </w:r>
      <w:r w:rsidRPr="00E13D7A">
        <w:rPr>
          <w:rFonts w:ascii="Arial" w:hAnsi="Arial" w:cs="Arial"/>
          <w:sz w:val="22"/>
          <w:szCs w:val="22"/>
        </w:rPr>
        <w:t xml:space="preserve">. </w:t>
      </w:r>
    </w:p>
    <w:p w:rsidR="00E8542D" w:rsidRPr="00E13D7A" w:rsidRDefault="00E8542D" w:rsidP="00E8542D">
      <w:pPr>
        <w:jc w:val="both"/>
        <w:rPr>
          <w:rFonts w:ascii="Arial" w:hAnsi="Arial" w:cs="Arial"/>
          <w:sz w:val="22"/>
          <w:szCs w:val="22"/>
        </w:rPr>
      </w:pPr>
      <w:r w:rsidRPr="00E13D7A">
        <w:rPr>
          <w:rFonts w:ascii="Arial" w:hAnsi="Arial" w:cs="Arial"/>
          <w:sz w:val="22"/>
          <w:szCs w:val="22"/>
        </w:rPr>
        <w:t xml:space="preserve">A gyermek születésével kiegészül a család, így a védőnő figyelme már nem csak az anya felé irányul, hanem elsődlegesen a gyermek jóléte a fontos. Ugyancsak tanácsadás és látogatás során valósul meg a kapcsolat. Veszélyeztetett gyermek esetén több alkalommal is kötelező meglátogatni a családot. A gyermek közösségbe (bölcsőde, óvoda) kerülésével a munka ott folytatódik tovább. A kapcsolat a családdal megmarad, hiszen a gyermek születésnapján státusz vizsgálat történik 6 éves koráig illetve negyedévente kötelező a családlátogatás, veszélyeztetett gyermeknél gyakrabban. A közösségbe kerüléssel a védőnő szoros kapcsolatban áll a gyermek óvónőjével is, akivel akár a felmerülő problémákat is megbeszélhetik és orvosolni próbálhatják.  Az általános iskola megkezdésével amennyiben az iskolának fő állású iskola védőnője is van, a területi védőnő kapcsolatba kerül az iskolai védőnővel. A gyermekről információ átadás történik illetve dokumentációk is cserélődnek. Vegyes körzetet ellátó védőnők esetében, mint itt Bátaszéken is, az iskolák ellátása megoszlik a védőnők között. </w:t>
      </w:r>
    </w:p>
    <w:p w:rsidR="00E8542D" w:rsidRPr="00E13D7A" w:rsidRDefault="00E8542D" w:rsidP="00E8542D">
      <w:pPr>
        <w:jc w:val="both"/>
        <w:rPr>
          <w:rFonts w:ascii="Arial" w:hAnsi="Arial" w:cs="Arial"/>
          <w:sz w:val="22"/>
          <w:szCs w:val="22"/>
        </w:rPr>
      </w:pPr>
      <w:r w:rsidRPr="00E13D7A">
        <w:rPr>
          <w:rFonts w:ascii="Arial" w:hAnsi="Arial" w:cs="Arial"/>
          <w:sz w:val="22"/>
          <w:szCs w:val="22"/>
        </w:rPr>
        <w:t xml:space="preserve">Kétévente megtörténik a gyermekek védőnői szűrése, ahol a testsúly és magasság mellett a látást és hallást is vizsgálják illetve számos más dolgot is. </w:t>
      </w:r>
    </w:p>
    <w:p w:rsidR="00E8542D" w:rsidRPr="00E13D7A" w:rsidRDefault="00E8542D" w:rsidP="00E8542D">
      <w:pPr>
        <w:jc w:val="both"/>
        <w:rPr>
          <w:rFonts w:ascii="Arial" w:hAnsi="Arial" w:cs="Arial"/>
          <w:sz w:val="22"/>
          <w:szCs w:val="22"/>
        </w:rPr>
      </w:pPr>
      <w:r w:rsidRPr="00E13D7A">
        <w:rPr>
          <w:rFonts w:ascii="Arial" w:hAnsi="Arial" w:cs="Arial"/>
          <w:sz w:val="22"/>
          <w:szCs w:val="22"/>
        </w:rPr>
        <w:t xml:space="preserve">Az iskolában és az óvodában negyedévente tisztasági vizsgálatot végeznek. Ez alatt a </w:t>
      </w:r>
      <w:proofErr w:type="spellStart"/>
      <w:r w:rsidRPr="00E13D7A">
        <w:rPr>
          <w:rFonts w:ascii="Arial" w:hAnsi="Arial" w:cs="Arial"/>
          <w:sz w:val="22"/>
          <w:szCs w:val="22"/>
        </w:rPr>
        <w:t>pediculózis</w:t>
      </w:r>
      <w:proofErr w:type="spellEnd"/>
      <w:r w:rsidRPr="00E13D7A">
        <w:rPr>
          <w:rFonts w:ascii="Arial" w:hAnsi="Arial" w:cs="Arial"/>
          <w:sz w:val="22"/>
          <w:szCs w:val="22"/>
        </w:rPr>
        <w:t xml:space="preserve"> (tetű) szűrés a legfontosabb. </w:t>
      </w:r>
    </w:p>
    <w:p w:rsidR="00E8542D" w:rsidRPr="00E13D7A" w:rsidRDefault="00E8542D" w:rsidP="00E8542D">
      <w:pPr>
        <w:jc w:val="both"/>
        <w:rPr>
          <w:rFonts w:ascii="Arial" w:hAnsi="Arial" w:cs="Arial"/>
          <w:sz w:val="22"/>
          <w:szCs w:val="22"/>
        </w:rPr>
      </w:pPr>
      <w:r w:rsidRPr="00E13D7A">
        <w:rPr>
          <w:rFonts w:ascii="Arial" w:hAnsi="Arial" w:cs="Arial"/>
          <w:sz w:val="22"/>
          <w:szCs w:val="22"/>
        </w:rPr>
        <w:lastRenderedPageBreak/>
        <w:t xml:space="preserve">Egészségnevelő, fejlesztő órákat tartanak, ahol a tisztálkodás mellett az egészséges táplálkozásra is felhívják a figyelmet, illetve a szexuálisan terjedő betegségekről is szót ejtenek. </w:t>
      </w:r>
    </w:p>
    <w:p w:rsidR="00E8542D" w:rsidRPr="00E13D7A" w:rsidRDefault="00E8542D" w:rsidP="00E8542D">
      <w:pPr>
        <w:jc w:val="both"/>
        <w:rPr>
          <w:rFonts w:ascii="Arial" w:hAnsi="Arial" w:cs="Arial"/>
          <w:sz w:val="22"/>
          <w:szCs w:val="22"/>
        </w:rPr>
      </w:pPr>
      <w:r w:rsidRPr="00E13D7A">
        <w:rPr>
          <w:rFonts w:ascii="Arial" w:hAnsi="Arial" w:cs="Arial"/>
          <w:sz w:val="22"/>
          <w:szCs w:val="22"/>
        </w:rPr>
        <w:t>A védőnő több társszakmával áll kapcsolatban, így a gyermekorvossal, háziorvosokkal és a Gyermekjóléti Szolgálattal is. Amennyiben nem látjuk például a gyermek fejlődését vagy neveltetését illetve lakás körülményeit megfelelőnek jelzéssel élnek feléjük.</w:t>
      </w:r>
    </w:p>
    <w:p w:rsidR="00E8542D" w:rsidRPr="00E13D7A" w:rsidRDefault="00E8542D" w:rsidP="00E8542D">
      <w:pPr>
        <w:jc w:val="both"/>
        <w:rPr>
          <w:rFonts w:ascii="Arial" w:hAnsi="Arial" w:cs="Arial"/>
          <w:sz w:val="22"/>
          <w:szCs w:val="22"/>
        </w:rPr>
      </w:pPr>
    </w:p>
    <w:p w:rsidR="00E8542D" w:rsidRPr="00E13D7A" w:rsidRDefault="00E8542D" w:rsidP="00E8542D">
      <w:pPr>
        <w:jc w:val="both"/>
        <w:rPr>
          <w:rFonts w:ascii="Arial" w:hAnsi="Arial" w:cs="Arial"/>
          <w:sz w:val="22"/>
          <w:szCs w:val="22"/>
        </w:rPr>
      </w:pPr>
      <w:r w:rsidRPr="00E13D7A">
        <w:rPr>
          <w:rFonts w:ascii="Arial" w:hAnsi="Arial" w:cs="Arial"/>
          <w:i/>
          <w:sz w:val="22"/>
          <w:szCs w:val="22"/>
        </w:rPr>
        <w:t xml:space="preserve">2009 óta végzik Magyarországon a védőnők a </w:t>
      </w:r>
      <w:proofErr w:type="spellStart"/>
      <w:r w:rsidRPr="00E13D7A">
        <w:rPr>
          <w:rFonts w:ascii="Arial" w:hAnsi="Arial" w:cs="Arial"/>
          <w:i/>
          <w:sz w:val="22"/>
          <w:szCs w:val="22"/>
        </w:rPr>
        <w:t>méhnyakrák</w:t>
      </w:r>
      <w:proofErr w:type="spellEnd"/>
      <w:r w:rsidRPr="00E13D7A">
        <w:rPr>
          <w:rFonts w:ascii="Arial" w:hAnsi="Arial" w:cs="Arial"/>
          <w:i/>
          <w:sz w:val="22"/>
          <w:szCs w:val="22"/>
        </w:rPr>
        <w:t xml:space="preserve"> szűrését a 25-65 év közötti nők körében. Bátaszéken a védőnők ezt 2015 tavaszán kezdték el, ahol szép létszámmal megjelentek a hölgyek. A védőnők, ahogy tudják a munkájuk mellett a hölgyeket az otthonukban is felkeresik, így nagyobb ráhatással tudják meggyőzni őket a szűrés fontosságáról. </w:t>
      </w:r>
    </w:p>
    <w:p w:rsidR="00E8542D" w:rsidRPr="00E13D7A" w:rsidRDefault="00E8542D" w:rsidP="00E8542D">
      <w:pPr>
        <w:rPr>
          <w:rFonts w:ascii="Arial" w:hAnsi="Arial" w:cs="Arial"/>
          <w:sz w:val="22"/>
          <w:szCs w:val="22"/>
        </w:rPr>
      </w:pPr>
    </w:p>
    <w:p w:rsidR="00E8542D" w:rsidRPr="00E13D7A" w:rsidRDefault="00F06B84" w:rsidP="00870F67">
      <w:pPr>
        <w:tabs>
          <w:tab w:val="left" w:pos="567"/>
        </w:tabs>
        <w:spacing w:line="276" w:lineRule="auto"/>
        <w:jc w:val="both"/>
        <w:rPr>
          <w:rFonts w:ascii="Arial" w:hAnsi="Arial" w:cs="Arial"/>
          <w:b/>
          <w:sz w:val="22"/>
          <w:szCs w:val="22"/>
          <w:u w:val="single"/>
        </w:rPr>
      </w:pPr>
      <w:r w:rsidRPr="00E13D7A">
        <w:rPr>
          <w:rFonts w:ascii="Arial" w:hAnsi="Arial" w:cs="Arial"/>
          <w:b/>
          <w:sz w:val="22"/>
          <w:szCs w:val="22"/>
          <w:u w:val="single"/>
        </w:rPr>
        <w:t xml:space="preserve">Főbb </w:t>
      </w:r>
      <w:proofErr w:type="spellStart"/>
      <w:r w:rsidRPr="00E13D7A">
        <w:rPr>
          <w:rFonts w:ascii="Arial" w:hAnsi="Arial" w:cs="Arial"/>
          <w:b/>
          <w:sz w:val="22"/>
          <w:szCs w:val="22"/>
          <w:u w:val="single"/>
        </w:rPr>
        <w:t>proglémakörök</w:t>
      </w:r>
      <w:proofErr w:type="spellEnd"/>
      <w:r w:rsidRPr="00E13D7A">
        <w:rPr>
          <w:rFonts w:ascii="Arial" w:hAnsi="Arial" w:cs="Arial"/>
          <w:b/>
          <w:sz w:val="22"/>
          <w:szCs w:val="22"/>
          <w:u w:val="single"/>
        </w:rPr>
        <w:t xml:space="preserve">, intézményi célkitűzések: </w:t>
      </w:r>
    </w:p>
    <w:p w:rsidR="00F06B84" w:rsidRPr="00F06B84" w:rsidRDefault="00F06B84" w:rsidP="00870F67">
      <w:pPr>
        <w:tabs>
          <w:tab w:val="left" w:pos="567"/>
        </w:tabs>
        <w:spacing w:line="276" w:lineRule="auto"/>
        <w:jc w:val="both"/>
        <w:rPr>
          <w:rFonts w:ascii="Arial" w:hAnsi="Arial" w:cs="Arial"/>
          <w:b/>
          <w:color w:val="FF0000"/>
          <w:sz w:val="22"/>
          <w:szCs w:val="22"/>
          <w:u w:val="single"/>
        </w:rPr>
      </w:pPr>
    </w:p>
    <w:p w:rsidR="00870F67" w:rsidRPr="003F71ED" w:rsidRDefault="00870F67" w:rsidP="00870F67">
      <w:pPr>
        <w:spacing w:line="276" w:lineRule="auto"/>
        <w:rPr>
          <w:rFonts w:ascii="Arial" w:hAnsi="Arial" w:cs="Arial"/>
          <w:i/>
          <w:sz w:val="22"/>
          <w:szCs w:val="22"/>
        </w:rPr>
      </w:pPr>
      <w:r w:rsidRPr="003F71ED">
        <w:rPr>
          <w:rFonts w:ascii="Arial" w:hAnsi="Arial" w:cs="Arial"/>
          <w:i/>
          <w:sz w:val="22"/>
          <w:szCs w:val="22"/>
        </w:rPr>
        <w:t>A központ ellátottjainak gazdasági aktivitás szerinti megoszlása:</w:t>
      </w:r>
    </w:p>
    <w:p w:rsidR="00870F67" w:rsidRPr="003F71ED" w:rsidRDefault="00870F67" w:rsidP="00870F67">
      <w:pPr>
        <w:spacing w:line="276" w:lineRule="auto"/>
        <w:rPr>
          <w:rFonts w:ascii="Arial" w:hAnsi="Arial" w:cs="Arial"/>
          <w:sz w:val="22"/>
          <w:szCs w:val="22"/>
        </w:rPr>
      </w:pPr>
      <w:r w:rsidRPr="003F71ED">
        <w:rPr>
          <w:rFonts w:ascii="Arial" w:hAnsi="Arial" w:cs="Arial"/>
          <w:noProof/>
          <w:sz w:val="22"/>
          <w:szCs w:val="22"/>
          <w:lang w:eastAsia="hu-HU"/>
        </w:rPr>
        <w:drawing>
          <wp:inline distT="0" distB="0" distL="0" distR="0" wp14:anchorId="348BA13B" wp14:editId="6BB5322B">
            <wp:extent cx="5457825" cy="1314450"/>
            <wp:effectExtent l="0" t="0" r="0" b="0"/>
            <wp:docPr id="6" name="Diagram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0F67" w:rsidRPr="003F71ED" w:rsidRDefault="00870F67" w:rsidP="00870F67">
      <w:pPr>
        <w:spacing w:line="276" w:lineRule="auto"/>
        <w:rPr>
          <w:rFonts w:ascii="Arial" w:hAnsi="Arial" w:cs="Arial"/>
          <w:sz w:val="22"/>
          <w:szCs w:val="22"/>
        </w:rPr>
      </w:pPr>
    </w:p>
    <w:p w:rsidR="00870F67" w:rsidRPr="003F71ED" w:rsidRDefault="00870F67" w:rsidP="00870F67">
      <w:pPr>
        <w:spacing w:line="276" w:lineRule="auto"/>
        <w:jc w:val="both"/>
        <w:rPr>
          <w:rFonts w:ascii="Arial" w:hAnsi="Arial" w:cs="Arial"/>
          <w:sz w:val="22"/>
          <w:szCs w:val="22"/>
        </w:rPr>
      </w:pPr>
      <w:r w:rsidRPr="003F71ED">
        <w:rPr>
          <w:rFonts w:ascii="Arial" w:hAnsi="Arial" w:cs="Arial"/>
          <w:sz w:val="22"/>
          <w:szCs w:val="22"/>
        </w:rPr>
        <w:t>A diagramon látszik, hogy az ügyfelek között kiemelkedően magas a munkanélküliek száma. Ez mind a rendszeres szociális segély együttműködési megállapodása miatt, mind a régióban levő kevés munkalehetőségnek és a szakképzettség hiányának, valamint az alacsony iskolai végzettségnek is köszönhető.</w:t>
      </w:r>
    </w:p>
    <w:p w:rsidR="00870F67" w:rsidRPr="003F71ED" w:rsidRDefault="00870F67" w:rsidP="00870F67">
      <w:pPr>
        <w:spacing w:line="276" w:lineRule="auto"/>
        <w:jc w:val="both"/>
        <w:rPr>
          <w:rFonts w:ascii="Arial" w:hAnsi="Arial" w:cs="Arial"/>
          <w:sz w:val="22"/>
          <w:szCs w:val="22"/>
        </w:rPr>
      </w:pPr>
    </w:p>
    <w:p w:rsidR="00870F67" w:rsidRPr="003F71ED" w:rsidRDefault="00870F67" w:rsidP="00870F67">
      <w:pPr>
        <w:spacing w:line="276" w:lineRule="auto"/>
        <w:rPr>
          <w:rFonts w:ascii="Arial" w:hAnsi="Arial" w:cs="Arial"/>
          <w:i/>
          <w:sz w:val="22"/>
          <w:szCs w:val="22"/>
        </w:rPr>
      </w:pPr>
      <w:r w:rsidRPr="003F71ED">
        <w:rPr>
          <w:rFonts w:ascii="Arial" w:hAnsi="Arial" w:cs="Arial"/>
          <w:i/>
          <w:sz w:val="22"/>
          <w:szCs w:val="22"/>
        </w:rPr>
        <w:t>Iskolai végzettség szerinti megoszlás:</w:t>
      </w:r>
    </w:p>
    <w:p w:rsidR="00870F67" w:rsidRPr="003F71ED" w:rsidRDefault="00870F67" w:rsidP="00870F67">
      <w:pPr>
        <w:spacing w:line="276" w:lineRule="auto"/>
        <w:jc w:val="both"/>
        <w:rPr>
          <w:rFonts w:ascii="Arial" w:hAnsi="Arial" w:cs="Arial"/>
          <w:sz w:val="22"/>
          <w:szCs w:val="22"/>
        </w:rPr>
      </w:pPr>
      <w:r w:rsidRPr="003F71ED">
        <w:rPr>
          <w:rFonts w:ascii="Arial" w:hAnsi="Arial" w:cs="Arial"/>
          <w:noProof/>
          <w:sz w:val="22"/>
          <w:szCs w:val="22"/>
          <w:lang w:eastAsia="hu-HU"/>
        </w:rPr>
        <w:drawing>
          <wp:inline distT="0" distB="0" distL="0" distR="0" wp14:anchorId="38B2751D" wp14:editId="3143B327">
            <wp:extent cx="5943600" cy="1876425"/>
            <wp:effectExtent l="0" t="0" r="0" b="0"/>
            <wp:docPr id="5" name="Diagram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0F67" w:rsidRPr="003F71ED" w:rsidRDefault="00870F67" w:rsidP="00870F67">
      <w:pPr>
        <w:spacing w:line="276" w:lineRule="auto"/>
        <w:jc w:val="both"/>
        <w:rPr>
          <w:rFonts w:ascii="Arial" w:hAnsi="Arial" w:cs="Arial"/>
          <w:color w:val="000000"/>
          <w:sz w:val="22"/>
          <w:szCs w:val="22"/>
        </w:rPr>
      </w:pPr>
    </w:p>
    <w:p w:rsidR="00870F67" w:rsidRPr="003F71ED" w:rsidRDefault="00870F67" w:rsidP="00870F67">
      <w:pPr>
        <w:spacing w:line="276" w:lineRule="auto"/>
        <w:jc w:val="both"/>
        <w:rPr>
          <w:rFonts w:ascii="Arial" w:hAnsi="Arial" w:cs="Arial"/>
          <w:sz w:val="22"/>
          <w:szCs w:val="22"/>
        </w:rPr>
      </w:pPr>
      <w:r w:rsidRPr="003F71ED">
        <w:rPr>
          <w:rFonts w:ascii="Arial" w:hAnsi="Arial" w:cs="Arial"/>
          <w:sz w:val="22"/>
          <w:szCs w:val="22"/>
        </w:rPr>
        <w:t xml:space="preserve">Az alacsony iskolai végzettség is társul a foglalkoztattak alacsony számának arányához. </w:t>
      </w:r>
    </w:p>
    <w:p w:rsidR="00870F67" w:rsidRPr="003F71ED" w:rsidRDefault="00870F67" w:rsidP="00870F67">
      <w:pPr>
        <w:spacing w:line="276" w:lineRule="auto"/>
        <w:jc w:val="both"/>
        <w:rPr>
          <w:rFonts w:ascii="Arial" w:hAnsi="Arial" w:cs="Arial"/>
          <w:sz w:val="22"/>
          <w:szCs w:val="22"/>
        </w:rPr>
      </w:pPr>
    </w:p>
    <w:p w:rsidR="00870F67" w:rsidRPr="003F71ED" w:rsidRDefault="00870F67" w:rsidP="00870F67">
      <w:pPr>
        <w:spacing w:line="276" w:lineRule="auto"/>
        <w:jc w:val="both"/>
        <w:rPr>
          <w:rFonts w:ascii="Arial" w:hAnsi="Arial" w:cs="Arial"/>
          <w:sz w:val="22"/>
          <w:szCs w:val="22"/>
        </w:rPr>
      </w:pPr>
      <w:r w:rsidRPr="003F71ED">
        <w:rPr>
          <w:rFonts w:ascii="Arial" w:hAnsi="Arial" w:cs="Arial"/>
          <w:sz w:val="22"/>
          <w:szCs w:val="22"/>
        </w:rPr>
        <w:lastRenderedPageBreak/>
        <w:t>A Családsegítő Szolgáltatás célja az egyén, család, csoport, közösség problémamegoldó képességének fejlesztése, a szociális erőforrások közötti kapcsolat kialakítása, erősítése, hatékonyságuk javítása.</w:t>
      </w:r>
    </w:p>
    <w:p w:rsidR="00870F67" w:rsidRPr="003F71ED" w:rsidRDefault="00870F67" w:rsidP="00870F67">
      <w:pPr>
        <w:spacing w:line="276" w:lineRule="auto"/>
        <w:jc w:val="both"/>
        <w:rPr>
          <w:rFonts w:ascii="Arial" w:hAnsi="Arial" w:cs="Arial"/>
          <w:sz w:val="22"/>
          <w:szCs w:val="22"/>
        </w:rPr>
      </w:pPr>
      <w:r w:rsidRPr="003F71ED">
        <w:rPr>
          <w:rFonts w:ascii="Arial" w:hAnsi="Arial" w:cs="Arial"/>
          <w:sz w:val="22"/>
          <w:szCs w:val="22"/>
        </w:rPr>
        <w:t>A családsegítők segítik az embereket abban, hogy saját, helyi közösségükben juthassanak hozzá a megfelelő szolgáltatásokhoz és forrásokhoz.</w:t>
      </w:r>
    </w:p>
    <w:p w:rsidR="00870F67" w:rsidRPr="003F71ED" w:rsidRDefault="00870F67" w:rsidP="00870F67">
      <w:pPr>
        <w:spacing w:line="276" w:lineRule="auto"/>
        <w:jc w:val="both"/>
        <w:rPr>
          <w:rFonts w:ascii="Arial" w:hAnsi="Arial" w:cs="Arial"/>
          <w:sz w:val="22"/>
          <w:szCs w:val="22"/>
        </w:rPr>
      </w:pPr>
      <w:r w:rsidRPr="003F71ED">
        <w:rPr>
          <w:rFonts w:ascii="Arial" w:hAnsi="Arial" w:cs="Arial"/>
          <w:sz w:val="22"/>
          <w:szCs w:val="22"/>
        </w:rPr>
        <w:t xml:space="preserve">Az elmúlt években hasonló problémákkal keresték fel az ügyfelek a Gondozási Központot. </w:t>
      </w:r>
    </w:p>
    <w:p w:rsidR="00870F67" w:rsidRPr="003F71ED" w:rsidRDefault="00870F67" w:rsidP="00870F67">
      <w:pPr>
        <w:spacing w:line="276" w:lineRule="auto"/>
        <w:jc w:val="both"/>
        <w:rPr>
          <w:rFonts w:ascii="Arial" w:hAnsi="Arial" w:cs="Arial"/>
          <w:sz w:val="22"/>
          <w:szCs w:val="22"/>
        </w:rPr>
      </w:pPr>
      <w:r w:rsidRPr="003F71ED">
        <w:rPr>
          <w:rFonts w:ascii="Arial" w:hAnsi="Arial" w:cs="Arial"/>
          <w:sz w:val="22"/>
          <w:szCs w:val="22"/>
        </w:rPr>
        <w:t xml:space="preserve">A 2015-ös évben </w:t>
      </w:r>
      <w:r w:rsidR="00F06B84">
        <w:rPr>
          <w:rFonts w:ascii="Arial" w:hAnsi="Arial" w:cs="Arial"/>
          <w:sz w:val="22"/>
          <w:szCs w:val="22"/>
        </w:rPr>
        <w:t xml:space="preserve">megfogalmazódott </w:t>
      </w:r>
      <w:r w:rsidRPr="003F71ED">
        <w:rPr>
          <w:rFonts w:ascii="Arial" w:hAnsi="Arial" w:cs="Arial"/>
          <w:sz w:val="22"/>
          <w:szCs w:val="22"/>
        </w:rPr>
        <w:t>az intézmény céljai között az álláskeresésben való segítségnyújtás fejlesztése, illetve olyan programok szervezése, melyben az ügyfelek hasznos információkhoz juthatnak.</w:t>
      </w:r>
    </w:p>
    <w:p w:rsidR="00870F67" w:rsidRPr="003F71ED" w:rsidRDefault="00870F67" w:rsidP="00870F67">
      <w:pPr>
        <w:spacing w:line="276" w:lineRule="auto"/>
        <w:jc w:val="both"/>
        <w:rPr>
          <w:rFonts w:ascii="Arial" w:hAnsi="Arial" w:cs="Arial"/>
          <w:sz w:val="22"/>
          <w:szCs w:val="22"/>
        </w:rPr>
      </w:pPr>
    </w:p>
    <w:p w:rsidR="00870F67" w:rsidRPr="003F71ED" w:rsidRDefault="00870F67" w:rsidP="00870F67">
      <w:pPr>
        <w:spacing w:line="276" w:lineRule="auto"/>
        <w:jc w:val="both"/>
        <w:rPr>
          <w:rFonts w:ascii="Arial" w:hAnsi="Arial" w:cs="Arial"/>
          <w:sz w:val="22"/>
          <w:szCs w:val="22"/>
        </w:rPr>
      </w:pPr>
      <w:r w:rsidRPr="003F71ED">
        <w:rPr>
          <w:rFonts w:ascii="Arial" w:hAnsi="Arial" w:cs="Arial"/>
          <w:i/>
          <w:sz w:val="22"/>
          <w:szCs w:val="22"/>
        </w:rPr>
        <w:t>A ma egészségnevelése a holnap kihívásaira készít fel.</w:t>
      </w:r>
    </w:p>
    <w:p w:rsidR="00870F67" w:rsidRPr="003F71ED" w:rsidRDefault="00870F67" w:rsidP="00870F67">
      <w:pPr>
        <w:spacing w:line="276" w:lineRule="auto"/>
        <w:jc w:val="both"/>
        <w:rPr>
          <w:rFonts w:ascii="Arial" w:hAnsi="Arial" w:cs="Arial"/>
          <w:sz w:val="22"/>
          <w:szCs w:val="22"/>
        </w:rPr>
      </w:pPr>
      <w:r w:rsidRPr="003F71ED">
        <w:rPr>
          <w:rFonts w:ascii="Arial" w:hAnsi="Arial" w:cs="Arial"/>
          <w:sz w:val="22"/>
          <w:szCs w:val="22"/>
        </w:rPr>
        <w:t>Az egészségnevelés megkülönböztetett fontosságát két felismerés indokolja:</w:t>
      </w:r>
    </w:p>
    <w:p w:rsidR="00870F67" w:rsidRPr="003F71ED" w:rsidRDefault="00870F67" w:rsidP="00870F67">
      <w:pPr>
        <w:numPr>
          <w:ilvl w:val="0"/>
          <w:numId w:val="12"/>
        </w:numPr>
        <w:suppressAutoHyphens w:val="0"/>
        <w:spacing w:line="276" w:lineRule="auto"/>
        <w:ind w:left="360" w:hanging="360"/>
        <w:jc w:val="both"/>
        <w:rPr>
          <w:rFonts w:ascii="Arial" w:hAnsi="Arial" w:cs="Arial"/>
          <w:sz w:val="22"/>
          <w:szCs w:val="22"/>
        </w:rPr>
      </w:pPr>
      <w:r w:rsidRPr="003F71ED">
        <w:rPr>
          <w:rFonts w:ascii="Arial" w:hAnsi="Arial" w:cs="Arial"/>
          <w:sz w:val="22"/>
          <w:szCs w:val="22"/>
        </w:rPr>
        <w:t>Megismerésének hiányában az egyének élete észlelhető mértékben, számottevően romolhat, ronthatja az élet minőségét, szükségtelen költségeket emészthet fel.</w:t>
      </w:r>
    </w:p>
    <w:p w:rsidR="00870F67" w:rsidRPr="003F71ED" w:rsidRDefault="00870F67" w:rsidP="00870F67">
      <w:pPr>
        <w:numPr>
          <w:ilvl w:val="0"/>
          <w:numId w:val="12"/>
        </w:numPr>
        <w:suppressAutoHyphens w:val="0"/>
        <w:spacing w:line="276" w:lineRule="auto"/>
        <w:ind w:left="360" w:hanging="360"/>
        <w:jc w:val="both"/>
        <w:rPr>
          <w:rFonts w:ascii="Arial" w:hAnsi="Arial" w:cs="Arial"/>
          <w:sz w:val="22"/>
          <w:szCs w:val="22"/>
        </w:rPr>
      </w:pPr>
      <w:r w:rsidRPr="003F71ED">
        <w:rPr>
          <w:rFonts w:ascii="Arial" w:hAnsi="Arial" w:cs="Arial"/>
          <w:sz w:val="22"/>
          <w:szCs w:val="22"/>
        </w:rPr>
        <w:t>A betegségek számának, fajtájának drasztikus változása válsággal fenyegethet. Az emberek szorongása félelmei napi problémává válhatnak.</w:t>
      </w:r>
    </w:p>
    <w:p w:rsidR="00870F67" w:rsidRPr="003F71ED" w:rsidRDefault="00870F67" w:rsidP="00870F67">
      <w:pPr>
        <w:spacing w:line="276" w:lineRule="auto"/>
        <w:jc w:val="both"/>
        <w:rPr>
          <w:rFonts w:ascii="Arial" w:hAnsi="Arial" w:cs="Arial"/>
          <w:sz w:val="22"/>
          <w:szCs w:val="22"/>
        </w:rPr>
      </w:pPr>
      <w:r w:rsidRPr="003F71ED">
        <w:rPr>
          <w:rFonts w:ascii="Arial" w:hAnsi="Arial" w:cs="Arial"/>
          <w:sz w:val="22"/>
          <w:szCs w:val="22"/>
        </w:rPr>
        <w:t xml:space="preserve">A fiatal gyermekkor a személyiségfejlődés, a tudatformálás tekintetében a legfontosabb időszak. Ezért ennek a korosztálynak a megfelelő egészségnevelése különös hangsúlyt igényel. </w:t>
      </w:r>
    </w:p>
    <w:p w:rsidR="00870F67" w:rsidRPr="003F71ED" w:rsidRDefault="00870F67" w:rsidP="00870F67">
      <w:pPr>
        <w:spacing w:line="276" w:lineRule="auto"/>
        <w:jc w:val="both"/>
        <w:rPr>
          <w:rFonts w:ascii="Arial" w:hAnsi="Arial" w:cs="Arial"/>
          <w:sz w:val="22"/>
          <w:szCs w:val="22"/>
        </w:rPr>
      </w:pPr>
      <w:r w:rsidRPr="003F71ED">
        <w:rPr>
          <w:rFonts w:ascii="Arial" w:hAnsi="Arial" w:cs="Arial"/>
          <w:sz w:val="22"/>
          <w:szCs w:val="22"/>
        </w:rPr>
        <w:t>A prevenció érdekében az azonos cél csak közösen együttműködve érhető el.</w:t>
      </w:r>
    </w:p>
    <w:p w:rsidR="00870F67" w:rsidRPr="003F71ED" w:rsidRDefault="00870F67" w:rsidP="00870F67">
      <w:pPr>
        <w:spacing w:line="276" w:lineRule="auto"/>
        <w:jc w:val="both"/>
        <w:rPr>
          <w:rFonts w:ascii="Arial" w:hAnsi="Arial" w:cs="Arial"/>
          <w:sz w:val="22"/>
          <w:szCs w:val="22"/>
        </w:rPr>
      </w:pPr>
      <w:r w:rsidRPr="003F71ED">
        <w:rPr>
          <w:rFonts w:ascii="Arial" w:hAnsi="Arial" w:cs="Arial"/>
          <w:sz w:val="22"/>
          <w:szCs w:val="22"/>
        </w:rPr>
        <w:t xml:space="preserve">A tisztasági vizsgálatok során az egészséges táplálkozásról, személyi és környezeti higiénéről, fogápolásról beszélgetünk a gyermekekkel. </w:t>
      </w:r>
    </w:p>
    <w:p w:rsidR="00870F67" w:rsidRPr="003F71ED" w:rsidRDefault="00870F67" w:rsidP="00870F67">
      <w:pPr>
        <w:spacing w:line="276" w:lineRule="auto"/>
        <w:jc w:val="both"/>
        <w:rPr>
          <w:rFonts w:ascii="Arial" w:hAnsi="Arial" w:cs="Arial"/>
          <w:sz w:val="22"/>
          <w:szCs w:val="22"/>
        </w:rPr>
      </w:pPr>
      <w:r w:rsidRPr="003F71ED">
        <w:rPr>
          <w:rFonts w:ascii="Arial" w:hAnsi="Arial" w:cs="Arial"/>
          <w:sz w:val="22"/>
          <w:szCs w:val="22"/>
        </w:rPr>
        <w:t xml:space="preserve">Az </w:t>
      </w:r>
      <w:r w:rsidRPr="003F71ED">
        <w:rPr>
          <w:rFonts w:ascii="Arial" w:hAnsi="Arial" w:cs="Arial"/>
          <w:i/>
          <w:iCs/>
          <w:sz w:val="22"/>
          <w:szCs w:val="22"/>
        </w:rPr>
        <w:t>óvodában</w:t>
      </w:r>
      <w:r w:rsidRPr="003F71ED">
        <w:rPr>
          <w:rFonts w:ascii="Arial" w:hAnsi="Arial" w:cs="Arial"/>
          <w:sz w:val="22"/>
          <w:szCs w:val="22"/>
        </w:rPr>
        <w:t xml:space="preserve"> az óvónőknek egészségnapot tartottak, ahol vérnyomásmérés, testzsír mérés történt.</w:t>
      </w:r>
    </w:p>
    <w:p w:rsidR="00870F67" w:rsidRPr="003F71ED" w:rsidRDefault="00870F67" w:rsidP="00870F67">
      <w:pPr>
        <w:spacing w:line="276" w:lineRule="auto"/>
        <w:jc w:val="both"/>
        <w:rPr>
          <w:rFonts w:ascii="Arial" w:hAnsi="Arial" w:cs="Arial"/>
          <w:sz w:val="22"/>
          <w:szCs w:val="22"/>
        </w:rPr>
      </w:pPr>
    </w:p>
    <w:p w:rsidR="00870F67" w:rsidRDefault="00870F67" w:rsidP="00870F67">
      <w:pPr>
        <w:spacing w:line="276" w:lineRule="auto"/>
        <w:jc w:val="both"/>
        <w:rPr>
          <w:rFonts w:ascii="Arial" w:hAnsi="Arial" w:cs="Arial"/>
          <w:sz w:val="22"/>
          <w:szCs w:val="22"/>
        </w:rPr>
      </w:pPr>
      <w:r w:rsidRPr="003F71ED">
        <w:rPr>
          <w:rFonts w:ascii="Arial" w:hAnsi="Arial" w:cs="Arial"/>
          <w:sz w:val="22"/>
          <w:szCs w:val="22"/>
        </w:rPr>
        <w:t>Általános cél</w:t>
      </w:r>
    </w:p>
    <w:p w:rsidR="00DA5BD7" w:rsidRDefault="00DA5BD7" w:rsidP="00870F67">
      <w:pPr>
        <w:spacing w:line="276" w:lineRule="auto"/>
        <w:jc w:val="both"/>
        <w:rPr>
          <w:rFonts w:ascii="Arial" w:hAnsi="Arial" w:cs="Arial"/>
          <w:sz w:val="22"/>
          <w:szCs w:val="22"/>
        </w:rPr>
      </w:pPr>
    </w:p>
    <w:p w:rsidR="00DA5BD7" w:rsidRDefault="00DA5BD7" w:rsidP="00870F67">
      <w:pPr>
        <w:spacing w:line="276" w:lineRule="auto"/>
        <w:jc w:val="both"/>
        <w:rPr>
          <w:rFonts w:ascii="Arial" w:hAnsi="Arial" w:cs="Arial"/>
          <w:sz w:val="22"/>
          <w:szCs w:val="22"/>
        </w:rPr>
      </w:pPr>
      <w:r>
        <w:rPr>
          <w:rFonts w:ascii="Arial" w:hAnsi="Arial" w:cs="Arial"/>
          <w:sz w:val="22"/>
          <w:szCs w:val="22"/>
        </w:rPr>
        <w:t>Tankötelezettség teljesítése</w:t>
      </w:r>
    </w:p>
    <w:p w:rsidR="00DA5BD7" w:rsidRPr="003F71ED" w:rsidRDefault="00DA5BD7" w:rsidP="00870F67">
      <w:pPr>
        <w:spacing w:line="276" w:lineRule="auto"/>
        <w:jc w:val="both"/>
        <w:rPr>
          <w:rFonts w:ascii="Arial" w:hAnsi="Arial" w:cs="Arial"/>
          <w:sz w:val="22"/>
          <w:szCs w:val="22"/>
        </w:rPr>
      </w:pPr>
    </w:p>
    <w:p w:rsidR="00870F67" w:rsidRPr="003F71ED" w:rsidRDefault="00870F67" w:rsidP="00870F67">
      <w:pPr>
        <w:spacing w:line="276" w:lineRule="auto"/>
        <w:jc w:val="both"/>
        <w:rPr>
          <w:rFonts w:ascii="Arial" w:hAnsi="Arial" w:cs="Arial"/>
          <w:sz w:val="22"/>
          <w:szCs w:val="22"/>
        </w:rPr>
      </w:pPr>
      <w:r w:rsidRPr="003F71ED">
        <w:rPr>
          <w:rFonts w:ascii="Arial" w:hAnsi="Arial" w:cs="Arial"/>
          <w:sz w:val="22"/>
          <w:szCs w:val="22"/>
        </w:rPr>
        <w:t>A várható élettartam és ezen belül az egészségben eltöltött évek számának növelése. Az egészségkultúra fejlesztése. Az egészségükben veszélyeztetettek támogatása.</w:t>
      </w:r>
    </w:p>
    <w:p w:rsidR="00870F67" w:rsidRPr="003F71ED" w:rsidRDefault="00870F67" w:rsidP="00870F67">
      <w:pPr>
        <w:spacing w:line="276" w:lineRule="auto"/>
        <w:jc w:val="both"/>
        <w:rPr>
          <w:rFonts w:ascii="Arial" w:hAnsi="Arial" w:cs="Arial"/>
          <w:sz w:val="22"/>
          <w:szCs w:val="22"/>
        </w:rPr>
      </w:pPr>
    </w:p>
    <w:p w:rsidR="00870F67" w:rsidRPr="003F71ED" w:rsidRDefault="00870F67" w:rsidP="00870F67">
      <w:pPr>
        <w:spacing w:line="276" w:lineRule="auto"/>
        <w:jc w:val="both"/>
        <w:rPr>
          <w:rFonts w:ascii="Arial" w:hAnsi="Arial" w:cs="Arial"/>
          <w:sz w:val="22"/>
          <w:szCs w:val="22"/>
        </w:rPr>
      </w:pPr>
      <w:r w:rsidRPr="003F71ED">
        <w:rPr>
          <w:rFonts w:ascii="Arial" w:hAnsi="Arial" w:cs="Arial"/>
          <w:sz w:val="22"/>
          <w:szCs w:val="22"/>
        </w:rPr>
        <w:t>Speciális cél</w:t>
      </w:r>
    </w:p>
    <w:p w:rsidR="00870F67" w:rsidRPr="003F71ED" w:rsidRDefault="00870F67" w:rsidP="00870F67">
      <w:pPr>
        <w:spacing w:line="276" w:lineRule="auto"/>
        <w:jc w:val="both"/>
        <w:rPr>
          <w:rFonts w:ascii="Arial" w:hAnsi="Arial" w:cs="Arial"/>
          <w:sz w:val="22"/>
          <w:szCs w:val="22"/>
        </w:rPr>
      </w:pPr>
      <w:r w:rsidRPr="003F71ED">
        <w:rPr>
          <w:rFonts w:ascii="Arial" w:hAnsi="Arial" w:cs="Arial"/>
          <w:sz w:val="22"/>
          <w:szCs w:val="22"/>
        </w:rPr>
        <w:t xml:space="preserve">A gyermekek ismereteinek kialakítása, a már megszerzett ismeretek erősítése, az egészség fogalmának megismerése, megőrzésének jelentősége. </w:t>
      </w:r>
    </w:p>
    <w:p w:rsidR="00870F67" w:rsidRPr="003F71ED" w:rsidRDefault="00870F67" w:rsidP="00870F67">
      <w:pPr>
        <w:spacing w:line="276" w:lineRule="auto"/>
        <w:jc w:val="both"/>
        <w:rPr>
          <w:rFonts w:ascii="Arial" w:hAnsi="Arial" w:cs="Arial"/>
          <w:sz w:val="22"/>
          <w:szCs w:val="22"/>
        </w:rPr>
      </w:pPr>
    </w:p>
    <w:p w:rsidR="00870F67" w:rsidRPr="003F71ED" w:rsidRDefault="00870F67" w:rsidP="00870F67">
      <w:pPr>
        <w:spacing w:line="276" w:lineRule="auto"/>
        <w:jc w:val="both"/>
        <w:rPr>
          <w:rFonts w:ascii="Arial" w:hAnsi="Arial" w:cs="Arial"/>
          <w:sz w:val="22"/>
          <w:szCs w:val="22"/>
        </w:rPr>
      </w:pPr>
      <w:r w:rsidRPr="003F71ED">
        <w:rPr>
          <w:rFonts w:ascii="Arial" w:hAnsi="Arial" w:cs="Arial"/>
          <w:sz w:val="22"/>
          <w:szCs w:val="22"/>
        </w:rPr>
        <w:t>Rövid távú terv</w:t>
      </w:r>
    </w:p>
    <w:p w:rsidR="00870F67" w:rsidRPr="003F71ED" w:rsidRDefault="00870F67" w:rsidP="00870F67">
      <w:pPr>
        <w:spacing w:line="276" w:lineRule="auto"/>
        <w:jc w:val="both"/>
        <w:rPr>
          <w:rFonts w:ascii="Arial" w:hAnsi="Arial" w:cs="Arial"/>
          <w:sz w:val="22"/>
          <w:szCs w:val="22"/>
        </w:rPr>
      </w:pPr>
      <w:r w:rsidRPr="003F71ED">
        <w:rPr>
          <w:rFonts w:ascii="Arial" w:hAnsi="Arial" w:cs="Arial"/>
          <w:sz w:val="22"/>
          <w:szCs w:val="22"/>
        </w:rPr>
        <w:t>Az egészséges táplálkozás, az egészséges életmód alapjainak, személyi és környezeti higiénés jelentőségének megismertetése a tanulókkal.</w:t>
      </w:r>
    </w:p>
    <w:p w:rsidR="00870F67" w:rsidRPr="003F71ED" w:rsidRDefault="00870F67" w:rsidP="00870F67">
      <w:pPr>
        <w:spacing w:line="276" w:lineRule="auto"/>
        <w:jc w:val="both"/>
        <w:rPr>
          <w:rFonts w:ascii="Arial" w:hAnsi="Arial" w:cs="Arial"/>
          <w:sz w:val="22"/>
          <w:szCs w:val="22"/>
        </w:rPr>
      </w:pPr>
    </w:p>
    <w:p w:rsidR="00870F67" w:rsidRPr="003F71ED" w:rsidRDefault="00870F67" w:rsidP="00870F67">
      <w:pPr>
        <w:spacing w:line="276" w:lineRule="auto"/>
        <w:jc w:val="both"/>
        <w:rPr>
          <w:rFonts w:ascii="Arial" w:hAnsi="Arial" w:cs="Arial"/>
          <w:sz w:val="22"/>
          <w:szCs w:val="22"/>
        </w:rPr>
      </w:pPr>
      <w:r w:rsidRPr="003F71ED">
        <w:rPr>
          <w:rFonts w:ascii="Arial" w:hAnsi="Arial" w:cs="Arial"/>
          <w:sz w:val="22"/>
          <w:szCs w:val="22"/>
        </w:rPr>
        <w:t>Hosszú távú terv</w:t>
      </w:r>
    </w:p>
    <w:p w:rsidR="00870F67" w:rsidRPr="003F71ED" w:rsidRDefault="00870F67" w:rsidP="00870F67">
      <w:pPr>
        <w:spacing w:line="276" w:lineRule="auto"/>
        <w:jc w:val="both"/>
        <w:rPr>
          <w:rFonts w:ascii="Arial" w:hAnsi="Arial" w:cs="Arial"/>
          <w:sz w:val="22"/>
          <w:szCs w:val="22"/>
        </w:rPr>
      </w:pPr>
      <w:r w:rsidRPr="003F71ED">
        <w:rPr>
          <w:rFonts w:ascii="Arial" w:hAnsi="Arial" w:cs="Arial"/>
          <w:sz w:val="22"/>
          <w:szCs w:val="22"/>
        </w:rPr>
        <w:t>A táplálkozási zavarok, helytelen életmód következményeinek csökkentése, kiküszöbölése.</w:t>
      </w:r>
    </w:p>
    <w:p w:rsidR="00870F67" w:rsidRDefault="00870F67" w:rsidP="00870F67">
      <w:pPr>
        <w:pStyle w:val="Szvegtrzs"/>
        <w:spacing w:line="276" w:lineRule="auto"/>
        <w:rPr>
          <w:rStyle w:val="text"/>
          <w:rFonts w:ascii="Arial" w:hAnsi="Arial" w:cs="Arial"/>
          <w:b/>
          <w:sz w:val="22"/>
          <w:szCs w:val="22"/>
        </w:rPr>
      </w:pPr>
    </w:p>
    <w:p w:rsidR="00870F67" w:rsidRDefault="00870F67" w:rsidP="00870F67">
      <w:pPr>
        <w:pStyle w:val="Szvegtrzs"/>
        <w:spacing w:line="276" w:lineRule="auto"/>
        <w:rPr>
          <w:rStyle w:val="text"/>
          <w:rFonts w:ascii="Arial" w:hAnsi="Arial" w:cs="Arial"/>
          <w:b/>
          <w:sz w:val="22"/>
          <w:szCs w:val="22"/>
        </w:rPr>
      </w:pPr>
    </w:p>
    <w:p w:rsidR="00D144A6" w:rsidRDefault="00D144A6" w:rsidP="00870F67">
      <w:pPr>
        <w:pStyle w:val="Szvegtrzs"/>
        <w:spacing w:line="276" w:lineRule="auto"/>
        <w:rPr>
          <w:rStyle w:val="text"/>
          <w:rFonts w:ascii="Arial" w:hAnsi="Arial" w:cs="Arial"/>
          <w:b/>
          <w:sz w:val="22"/>
          <w:szCs w:val="22"/>
        </w:rPr>
      </w:pPr>
    </w:p>
    <w:p w:rsidR="00D144A6" w:rsidRDefault="00D144A6" w:rsidP="00870F67">
      <w:pPr>
        <w:pStyle w:val="Szvegtrzs"/>
        <w:spacing w:line="276" w:lineRule="auto"/>
        <w:rPr>
          <w:rStyle w:val="text"/>
          <w:rFonts w:ascii="Arial" w:hAnsi="Arial" w:cs="Arial"/>
          <w:b/>
          <w:sz w:val="22"/>
          <w:szCs w:val="22"/>
        </w:rPr>
      </w:pPr>
    </w:p>
    <w:p w:rsidR="00D144A6" w:rsidRDefault="00D144A6" w:rsidP="00870F67">
      <w:pPr>
        <w:pStyle w:val="Szvegtrzs"/>
        <w:spacing w:line="276" w:lineRule="auto"/>
        <w:rPr>
          <w:rStyle w:val="text"/>
          <w:rFonts w:ascii="Arial" w:hAnsi="Arial" w:cs="Arial"/>
          <w:b/>
          <w:sz w:val="22"/>
          <w:szCs w:val="22"/>
        </w:rPr>
      </w:pPr>
    </w:p>
    <w:p w:rsidR="00870F67" w:rsidRPr="00EA40CD" w:rsidRDefault="00870F67" w:rsidP="00870F67">
      <w:pPr>
        <w:pStyle w:val="Szvegtrzs"/>
        <w:spacing w:line="276" w:lineRule="auto"/>
        <w:rPr>
          <w:rFonts w:ascii="Arial" w:hAnsi="Arial" w:cs="Arial"/>
          <w:b/>
          <w:sz w:val="22"/>
          <w:szCs w:val="22"/>
        </w:rPr>
      </w:pPr>
      <w:r w:rsidRPr="007648A0">
        <w:rPr>
          <w:rStyle w:val="text"/>
          <w:rFonts w:ascii="Arial" w:hAnsi="Arial" w:cs="Arial"/>
          <w:b/>
          <w:sz w:val="22"/>
          <w:szCs w:val="22"/>
        </w:rPr>
        <w:tab/>
        <w:t>Közművelődés</w:t>
      </w:r>
    </w:p>
    <w:p w:rsidR="00870F67" w:rsidRDefault="00870F67" w:rsidP="00870F67">
      <w:pPr>
        <w:spacing w:line="276" w:lineRule="auto"/>
        <w:rPr>
          <w:rFonts w:ascii="Arial" w:hAnsi="Arial" w:cs="Arial"/>
          <w:sz w:val="22"/>
          <w:szCs w:val="22"/>
          <w:highlight w:val="yellow"/>
        </w:rPr>
      </w:pPr>
    </w:p>
    <w:p w:rsidR="00187E85" w:rsidRPr="00EA40CD" w:rsidRDefault="00187E85" w:rsidP="00187E85">
      <w:pPr>
        <w:spacing w:line="276" w:lineRule="auto"/>
        <w:ind w:firstLine="708"/>
        <w:jc w:val="both"/>
        <w:rPr>
          <w:rFonts w:ascii="Arial" w:hAnsi="Arial" w:cs="Arial"/>
          <w:b/>
          <w:sz w:val="22"/>
          <w:szCs w:val="22"/>
        </w:rPr>
      </w:pPr>
      <w:r w:rsidRPr="00EA40CD">
        <w:rPr>
          <w:rFonts w:ascii="Arial" w:hAnsi="Arial" w:cs="Arial"/>
          <w:b/>
          <w:sz w:val="22"/>
          <w:szCs w:val="22"/>
        </w:rPr>
        <w:t>Keresztély Gyula Városi Könyvtár</w:t>
      </w:r>
    </w:p>
    <w:p w:rsidR="00187E85" w:rsidRPr="00EA40CD" w:rsidRDefault="00187E85" w:rsidP="00187E85">
      <w:pPr>
        <w:spacing w:line="276" w:lineRule="auto"/>
        <w:jc w:val="both"/>
        <w:rPr>
          <w:rFonts w:ascii="Arial" w:hAnsi="Arial" w:cs="Arial"/>
          <w:sz w:val="22"/>
          <w:szCs w:val="22"/>
          <w:highlight w:val="yellow"/>
        </w:rPr>
      </w:pPr>
    </w:p>
    <w:p w:rsidR="00187E85" w:rsidRPr="00EA40CD" w:rsidRDefault="00187E85" w:rsidP="00187E85">
      <w:pPr>
        <w:ind w:firstLine="360"/>
        <w:jc w:val="both"/>
        <w:rPr>
          <w:rFonts w:ascii="Arial" w:hAnsi="Arial" w:cs="Arial"/>
          <w:sz w:val="22"/>
          <w:szCs w:val="22"/>
        </w:rPr>
      </w:pPr>
      <w:r w:rsidRPr="00EA40CD">
        <w:rPr>
          <w:rFonts w:ascii="Arial" w:hAnsi="Arial" w:cs="Arial"/>
          <w:sz w:val="22"/>
          <w:szCs w:val="22"/>
        </w:rPr>
        <w:t>A Keresztély Gyula Városi Könyvtár középfokú ellátást biztosító, általános gyűjtőkörű, nyilvános önkormányzati könyvtár. A könyvtár használói köre a város és a városkörnyék lakosságából tevődik össze. A könyvtár használói részére hozzáférést biztosít az általa nyújtott szolgáltatásokhoz, a birtokában lévő információhordozókhoz és azok használatához. Az ODR (Országos Dokumentumellátó Rendszer) igénybevételével lehetőség van a könyvtárak országos adatbázisának használatára, mely rendszerben, mint szolgáltatást igénybe vevő</w:t>
      </w:r>
      <w:r>
        <w:rPr>
          <w:rFonts w:ascii="Arial" w:hAnsi="Arial" w:cs="Arial"/>
          <w:sz w:val="22"/>
          <w:szCs w:val="22"/>
        </w:rPr>
        <w:t xml:space="preserve"> jeleni</w:t>
      </w:r>
      <w:r w:rsidRPr="00EA40CD">
        <w:rPr>
          <w:rFonts w:ascii="Arial" w:hAnsi="Arial" w:cs="Arial"/>
          <w:sz w:val="22"/>
          <w:szCs w:val="22"/>
        </w:rPr>
        <w:t>k meg</w:t>
      </w:r>
      <w:r>
        <w:rPr>
          <w:rFonts w:ascii="Arial" w:hAnsi="Arial" w:cs="Arial"/>
          <w:sz w:val="22"/>
          <w:szCs w:val="22"/>
        </w:rPr>
        <w:t xml:space="preserve"> a városi könyvtár</w:t>
      </w:r>
      <w:r w:rsidRPr="00EA40CD">
        <w:rPr>
          <w:rFonts w:ascii="Arial" w:hAnsi="Arial" w:cs="Arial"/>
          <w:sz w:val="22"/>
          <w:szCs w:val="22"/>
        </w:rPr>
        <w:t xml:space="preserve">. </w:t>
      </w:r>
    </w:p>
    <w:p w:rsidR="00187E85" w:rsidRDefault="00187E85" w:rsidP="00187E85">
      <w:pPr>
        <w:spacing w:line="276" w:lineRule="auto"/>
        <w:rPr>
          <w:rFonts w:ascii="Arial" w:hAnsi="Arial" w:cs="Arial"/>
          <w:sz w:val="22"/>
          <w:szCs w:val="22"/>
          <w:highlight w:val="yellow"/>
        </w:rPr>
      </w:pPr>
    </w:p>
    <w:p w:rsidR="00187E85" w:rsidRDefault="00187E85" w:rsidP="00187E85">
      <w:pPr>
        <w:jc w:val="both"/>
        <w:rPr>
          <w:rFonts w:ascii="Arial" w:hAnsi="Arial" w:cs="Arial"/>
          <w:sz w:val="22"/>
          <w:szCs w:val="22"/>
        </w:rPr>
      </w:pPr>
      <w:r>
        <w:rPr>
          <w:rFonts w:ascii="Arial" w:hAnsi="Arial" w:cs="Arial"/>
          <w:sz w:val="22"/>
          <w:szCs w:val="22"/>
        </w:rPr>
        <w:t>A könyvtár m</w:t>
      </w:r>
      <w:r w:rsidRPr="001644F6">
        <w:rPr>
          <w:rFonts w:ascii="Arial" w:hAnsi="Arial" w:cs="Arial"/>
          <w:sz w:val="22"/>
          <w:szCs w:val="22"/>
        </w:rPr>
        <w:t>indennapi tevékenység</w:t>
      </w:r>
      <w:r>
        <w:rPr>
          <w:rFonts w:ascii="Arial" w:hAnsi="Arial" w:cs="Arial"/>
          <w:sz w:val="22"/>
          <w:szCs w:val="22"/>
        </w:rPr>
        <w:t>e</w:t>
      </w:r>
      <w:r w:rsidRPr="001644F6">
        <w:rPr>
          <w:rFonts w:ascii="Arial" w:hAnsi="Arial" w:cs="Arial"/>
          <w:sz w:val="22"/>
          <w:szCs w:val="22"/>
        </w:rPr>
        <w:t xml:space="preserve"> több szinten jelenik meg</w:t>
      </w:r>
      <w:r>
        <w:rPr>
          <w:rFonts w:ascii="Arial" w:hAnsi="Arial" w:cs="Arial"/>
          <w:sz w:val="22"/>
          <w:szCs w:val="22"/>
        </w:rPr>
        <w:t>:</w:t>
      </w:r>
      <w:r w:rsidRPr="001644F6">
        <w:rPr>
          <w:rFonts w:ascii="Arial" w:hAnsi="Arial" w:cs="Arial"/>
          <w:sz w:val="22"/>
          <w:szCs w:val="22"/>
        </w:rPr>
        <w:t xml:space="preserve"> </w:t>
      </w:r>
    </w:p>
    <w:p w:rsidR="00187E85" w:rsidRPr="00202BBD" w:rsidRDefault="00187E85" w:rsidP="00187E85">
      <w:pPr>
        <w:pStyle w:val="Listaszerbekezds"/>
        <w:numPr>
          <w:ilvl w:val="0"/>
          <w:numId w:val="13"/>
        </w:numPr>
        <w:jc w:val="both"/>
        <w:rPr>
          <w:rFonts w:ascii="Arial" w:hAnsi="Arial" w:cs="Arial"/>
          <w:sz w:val="22"/>
          <w:szCs w:val="22"/>
        </w:rPr>
      </w:pPr>
      <w:r w:rsidRPr="00202BBD">
        <w:rPr>
          <w:rFonts w:ascii="Arial" w:hAnsi="Arial" w:cs="Arial"/>
          <w:sz w:val="22"/>
          <w:szCs w:val="22"/>
        </w:rPr>
        <w:t xml:space="preserve">biztosítja használóinak a hagyományos értelemben vett könyvtári szolgáltatásokat, </w:t>
      </w:r>
    </w:p>
    <w:p w:rsidR="00187E85" w:rsidRPr="00202BBD" w:rsidRDefault="00187E85" w:rsidP="00187E85">
      <w:pPr>
        <w:pStyle w:val="Listaszerbekezds"/>
        <w:numPr>
          <w:ilvl w:val="0"/>
          <w:numId w:val="13"/>
        </w:numPr>
        <w:jc w:val="both"/>
        <w:rPr>
          <w:rFonts w:ascii="Arial" w:hAnsi="Arial" w:cs="Arial"/>
          <w:sz w:val="22"/>
          <w:szCs w:val="22"/>
        </w:rPr>
      </w:pPr>
      <w:r w:rsidRPr="00202BBD">
        <w:rPr>
          <w:rFonts w:ascii="Arial" w:hAnsi="Arial" w:cs="Arial"/>
          <w:sz w:val="22"/>
          <w:szCs w:val="22"/>
        </w:rPr>
        <w:t xml:space="preserve">feladatként jelenik meg a kor követelményeinek, igényeinek való megfelelés, számítógép használat és Internet használat biztosítása, </w:t>
      </w:r>
    </w:p>
    <w:p w:rsidR="00187E85" w:rsidRPr="00202BBD" w:rsidRDefault="00187E85" w:rsidP="00187E85">
      <w:pPr>
        <w:pStyle w:val="Listaszerbekezds"/>
        <w:numPr>
          <w:ilvl w:val="0"/>
          <w:numId w:val="13"/>
        </w:numPr>
        <w:jc w:val="both"/>
        <w:rPr>
          <w:rFonts w:ascii="Arial" w:hAnsi="Arial" w:cs="Arial"/>
          <w:sz w:val="22"/>
          <w:szCs w:val="22"/>
        </w:rPr>
      </w:pPr>
      <w:proofErr w:type="spellStart"/>
      <w:r w:rsidRPr="00202BBD">
        <w:rPr>
          <w:rFonts w:ascii="Arial" w:hAnsi="Arial" w:cs="Arial"/>
          <w:sz w:val="22"/>
          <w:szCs w:val="22"/>
        </w:rPr>
        <w:t>szkennelés</w:t>
      </w:r>
      <w:proofErr w:type="spellEnd"/>
      <w:r w:rsidRPr="00202BBD">
        <w:rPr>
          <w:rFonts w:ascii="Arial" w:hAnsi="Arial" w:cs="Arial"/>
          <w:sz w:val="22"/>
          <w:szCs w:val="22"/>
        </w:rPr>
        <w:t xml:space="preserve">, </w:t>
      </w:r>
    </w:p>
    <w:p w:rsidR="00187E85" w:rsidRPr="00202BBD" w:rsidRDefault="00187E85" w:rsidP="00187E85">
      <w:pPr>
        <w:pStyle w:val="Listaszerbekezds"/>
        <w:numPr>
          <w:ilvl w:val="0"/>
          <w:numId w:val="13"/>
        </w:numPr>
        <w:jc w:val="both"/>
        <w:rPr>
          <w:rFonts w:ascii="Arial" w:hAnsi="Arial" w:cs="Arial"/>
          <w:sz w:val="22"/>
          <w:szCs w:val="22"/>
        </w:rPr>
      </w:pPr>
      <w:proofErr w:type="spellStart"/>
      <w:r w:rsidRPr="00202BBD">
        <w:rPr>
          <w:rFonts w:ascii="Arial" w:hAnsi="Arial" w:cs="Arial"/>
          <w:sz w:val="22"/>
          <w:szCs w:val="22"/>
        </w:rPr>
        <w:t>faxolás</w:t>
      </w:r>
      <w:proofErr w:type="spellEnd"/>
      <w:r w:rsidRPr="00202BBD">
        <w:rPr>
          <w:rFonts w:ascii="Arial" w:hAnsi="Arial" w:cs="Arial"/>
          <w:sz w:val="22"/>
          <w:szCs w:val="22"/>
        </w:rPr>
        <w:t xml:space="preserve">, </w:t>
      </w:r>
    </w:p>
    <w:p w:rsidR="00187E85" w:rsidRPr="00202BBD" w:rsidRDefault="00187E85" w:rsidP="00187E85">
      <w:pPr>
        <w:pStyle w:val="Listaszerbekezds"/>
        <w:numPr>
          <w:ilvl w:val="0"/>
          <w:numId w:val="13"/>
        </w:numPr>
        <w:jc w:val="both"/>
        <w:rPr>
          <w:rFonts w:ascii="Arial" w:hAnsi="Arial" w:cs="Arial"/>
          <w:sz w:val="22"/>
          <w:szCs w:val="22"/>
        </w:rPr>
      </w:pPr>
      <w:r w:rsidRPr="00202BBD">
        <w:rPr>
          <w:rFonts w:ascii="Arial" w:hAnsi="Arial" w:cs="Arial"/>
          <w:sz w:val="22"/>
          <w:szCs w:val="22"/>
        </w:rPr>
        <w:t xml:space="preserve">fénymásolás. </w:t>
      </w:r>
    </w:p>
    <w:p w:rsidR="00187E85" w:rsidRDefault="00187E85" w:rsidP="00187E85">
      <w:pPr>
        <w:spacing w:line="276" w:lineRule="auto"/>
        <w:rPr>
          <w:rFonts w:ascii="Arial" w:hAnsi="Arial" w:cs="Arial"/>
          <w:sz w:val="22"/>
          <w:szCs w:val="22"/>
          <w:highlight w:val="yellow"/>
        </w:rPr>
      </w:pPr>
    </w:p>
    <w:p w:rsidR="00187E85" w:rsidRDefault="00187E85" w:rsidP="00187E85">
      <w:pPr>
        <w:rPr>
          <w:rFonts w:ascii="Arial" w:hAnsi="Arial" w:cs="Arial"/>
          <w:sz w:val="22"/>
          <w:szCs w:val="22"/>
        </w:rPr>
      </w:pPr>
      <w:r w:rsidRPr="0011017E">
        <w:rPr>
          <w:rFonts w:ascii="Arial" w:hAnsi="Arial" w:cs="Arial"/>
          <w:sz w:val="22"/>
          <w:szCs w:val="22"/>
        </w:rPr>
        <w:t>Küldetésnyilatkozat:</w:t>
      </w:r>
    </w:p>
    <w:p w:rsidR="00187E85" w:rsidRDefault="00187E85" w:rsidP="00187E85">
      <w:pPr>
        <w:rPr>
          <w:rFonts w:ascii="Arial" w:hAnsi="Arial" w:cs="Arial"/>
          <w:sz w:val="22"/>
          <w:szCs w:val="22"/>
        </w:rPr>
      </w:pPr>
      <w:r w:rsidRPr="00BA0C8F">
        <w:rPr>
          <w:rFonts w:ascii="Arial" w:hAnsi="Arial" w:cs="Arial"/>
          <w:sz w:val="22"/>
          <w:szCs w:val="22"/>
        </w:rPr>
        <w:t>A településen-és a kistérségben –élők információval, dokumentummal való ellátása, az információhoz való szabad hozzáférés biztosítása.</w:t>
      </w:r>
      <w:r w:rsidRPr="00BA0C8F">
        <w:rPr>
          <w:rFonts w:ascii="Arial" w:hAnsi="Arial" w:cs="Arial"/>
          <w:b/>
          <w:sz w:val="22"/>
          <w:szCs w:val="22"/>
        </w:rPr>
        <w:t xml:space="preserve"> </w:t>
      </w:r>
      <w:r w:rsidRPr="00BA0C8F">
        <w:rPr>
          <w:rFonts w:ascii="Arial" w:hAnsi="Arial" w:cs="Arial"/>
          <w:sz w:val="22"/>
          <w:szCs w:val="22"/>
        </w:rPr>
        <w:t>Esélyegyenlőség megteremtésének segítése.</w:t>
      </w:r>
    </w:p>
    <w:p w:rsidR="00187E85" w:rsidRPr="00BA0C8F" w:rsidRDefault="00187E85" w:rsidP="00187E85">
      <w:pPr>
        <w:rPr>
          <w:rFonts w:ascii="Arial" w:hAnsi="Arial" w:cs="Arial"/>
          <w:sz w:val="22"/>
          <w:szCs w:val="22"/>
        </w:rPr>
      </w:pPr>
    </w:p>
    <w:p w:rsidR="00187E85" w:rsidRDefault="00187E85" w:rsidP="00187E85">
      <w:pPr>
        <w:spacing w:line="276" w:lineRule="auto"/>
        <w:rPr>
          <w:rFonts w:ascii="Arial" w:hAnsi="Arial" w:cs="Arial"/>
          <w:sz w:val="22"/>
          <w:szCs w:val="22"/>
        </w:rPr>
      </w:pPr>
      <w:r w:rsidRPr="00BA0C8F">
        <w:rPr>
          <w:rFonts w:ascii="Arial" w:hAnsi="Arial" w:cs="Arial"/>
          <w:sz w:val="22"/>
          <w:szCs w:val="22"/>
        </w:rPr>
        <w:t>Alapvető célok:</w:t>
      </w:r>
    </w:p>
    <w:p w:rsidR="00187E85" w:rsidRDefault="00187E85" w:rsidP="00187E85">
      <w:pPr>
        <w:pStyle w:val="Listaszerbekezds"/>
        <w:spacing w:line="276" w:lineRule="auto"/>
        <w:ind w:left="1500"/>
        <w:rPr>
          <w:rFonts w:ascii="Arial" w:hAnsi="Arial" w:cs="Arial"/>
          <w:sz w:val="22"/>
          <w:szCs w:val="22"/>
        </w:rPr>
      </w:pPr>
      <w:r>
        <w:rPr>
          <w:rFonts w:ascii="Arial" w:hAnsi="Arial" w:cs="Arial"/>
          <w:sz w:val="22"/>
          <w:szCs w:val="22"/>
        </w:rPr>
        <w:t xml:space="preserve">- </w:t>
      </w:r>
      <w:r w:rsidRPr="00BA0C8F">
        <w:rPr>
          <w:rFonts w:ascii="Arial" w:hAnsi="Arial" w:cs="Arial"/>
          <w:sz w:val="22"/>
          <w:szCs w:val="22"/>
        </w:rPr>
        <w:t>a szabadidő hasznos, kulturált eltöltésének segítése</w:t>
      </w:r>
    </w:p>
    <w:p w:rsidR="00187E85" w:rsidRDefault="00187E85" w:rsidP="00187E85">
      <w:pPr>
        <w:pStyle w:val="Listaszerbekezds"/>
        <w:spacing w:line="276" w:lineRule="auto"/>
        <w:ind w:left="1500"/>
        <w:rPr>
          <w:rFonts w:ascii="Arial" w:hAnsi="Arial" w:cs="Arial"/>
          <w:sz w:val="22"/>
          <w:szCs w:val="22"/>
        </w:rPr>
      </w:pPr>
      <w:r w:rsidRPr="00BA0C8F">
        <w:rPr>
          <w:rFonts w:ascii="Arial" w:hAnsi="Arial" w:cs="Arial"/>
          <w:sz w:val="22"/>
          <w:szCs w:val="22"/>
        </w:rPr>
        <w:t>- az olvasói igények kielégítése</w:t>
      </w:r>
    </w:p>
    <w:p w:rsidR="00187E85" w:rsidRDefault="00187E85" w:rsidP="00187E85">
      <w:pPr>
        <w:pStyle w:val="Listaszerbekezds"/>
        <w:spacing w:line="276" w:lineRule="auto"/>
        <w:ind w:left="1500"/>
        <w:rPr>
          <w:rFonts w:ascii="Arial" w:hAnsi="Arial" w:cs="Arial"/>
          <w:sz w:val="22"/>
          <w:szCs w:val="22"/>
        </w:rPr>
      </w:pPr>
      <w:r w:rsidRPr="00BA0C8F">
        <w:rPr>
          <w:rFonts w:ascii="Arial" w:hAnsi="Arial" w:cs="Arial"/>
          <w:sz w:val="22"/>
          <w:szCs w:val="22"/>
        </w:rPr>
        <w:t>- iskolai oktatás segítése</w:t>
      </w:r>
    </w:p>
    <w:p w:rsidR="00187E85" w:rsidRDefault="00187E85" w:rsidP="00187E85">
      <w:pPr>
        <w:pStyle w:val="Listaszerbekezds"/>
        <w:spacing w:line="276" w:lineRule="auto"/>
        <w:ind w:left="1500"/>
        <w:rPr>
          <w:rFonts w:ascii="Arial" w:hAnsi="Arial" w:cs="Arial"/>
          <w:sz w:val="22"/>
          <w:szCs w:val="22"/>
        </w:rPr>
      </w:pPr>
      <w:r w:rsidRPr="00BA0C8F">
        <w:rPr>
          <w:rFonts w:ascii="Arial" w:hAnsi="Arial" w:cs="Arial"/>
          <w:sz w:val="22"/>
          <w:szCs w:val="22"/>
        </w:rPr>
        <w:t>- egyesületek, civil szervezetek munkájának támogatása</w:t>
      </w:r>
    </w:p>
    <w:p w:rsidR="00187E85" w:rsidRDefault="00187E85" w:rsidP="00187E85">
      <w:pPr>
        <w:pStyle w:val="Listaszerbekezds"/>
        <w:spacing w:line="276" w:lineRule="auto"/>
        <w:ind w:left="1500"/>
        <w:rPr>
          <w:rFonts w:ascii="Arial" w:hAnsi="Arial" w:cs="Arial"/>
          <w:sz w:val="22"/>
          <w:szCs w:val="22"/>
        </w:rPr>
      </w:pPr>
      <w:r w:rsidRPr="00BA0C8F">
        <w:rPr>
          <w:rFonts w:ascii="Arial" w:hAnsi="Arial" w:cs="Arial"/>
          <w:sz w:val="22"/>
          <w:szCs w:val="22"/>
        </w:rPr>
        <w:t>- az országos könyvtári informatikai rendszer szolgáltatásainak biztosítása</w:t>
      </w:r>
    </w:p>
    <w:p w:rsidR="00187E85" w:rsidRDefault="00187E85" w:rsidP="00187E85">
      <w:pPr>
        <w:pStyle w:val="Listaszerbekezds"/>
        <w:spacing w:line="276" w:lineRule="auto"/>
        <w:ind w:left="1500"/>
        <w:rPr>
          <w:rFonts w:ascii="Arial" w:hAnsi="Arial" w:cs="Arial"/>
          <w:sz w:val="22"/>
          <w:szCs w:val="22"/>
        </w:rPr>
      </w:pPr>
      <w:r w:rsidRPr="00BA0C8F">
        <w:rPr>
          <w:rFonts w:ascii="Arial" w:hAnsi="Arial" w:cs="Arial"/>
          <w:sz w:val="22"/>
          <w:szCs w:val="22"/>
        </w:rPr>
        <w:t xml:space="preserve">- helyismereti </w:t>
      </w:r>
      <w:r>
        <w:rPr>
          <w:rFonts w:ascii="Arial" w:hAnsi="Arial" w:cs="Arial"/>
          <w:sz w:val="22"/>
          <w:szCs w:val="22"/>
        </w:rPr>
        <w:t>és helytörténeti munka segítése.</w:t>
      </w:r>
    </w:p>
    <w:p w:rsidR="00187E85" w:rsidRPr="00E13D7A" w:rsidRDefault="00187E85" w:rsidP="00187E85">
      <w:pPr>
        <w:spacing w:line="276" w:lineRule="auto"/>
        <w:rPr>
          <w:rFonts w:ascii="Arial" w:hAnsi="Arial" w:cs="Arial"/>
          <w:sz w:val="22"/>
          <w:szCs w:val="22"/>
        </w:rPr>
      </w:pPr>
      <w:r w:rsidRPr="00E13D7A">
        <w:rPr>
          <w:rFonts w:ascii="Arial" w:hAnsi="Arial" w:cs="Arial"/>
          <w:sz w:val="22"/>
          <w:szCs w:val="22"/>
        </w:rPr>
        <w:t>Kulcsfontosságú területek:</w:t>
      </w:r>
      <w:r w:rsidRPr="00E13D7A">
        <w:rPr>
          <w:rFonts w:ascii="Arial" w:hAnsi="Arial" w:cs="Arial"/>
          <w:sz w:val="22"/>
          <w:szCs w:val="22"/>
        </w:rPr>
        <w:br/>
      </w:r>
      <w:r w:rsidRPr="00E13D7A">
        <w:rPr>
          <w:rFonts w:ascii="Arial" w:hAnsi="Arial" w:cs="Arial"/>
          <w:sz w:val="22"/>
          <w:szCs w:val="22"/>
        </w:rPr>
        <w:tab/>
      </w:r>
      <w:r w:rsidRPr="00E13D7A">
        <w:rPr>
          <w:rFonts w:ascii="Arial" w:hAnsi="Arial" w:cs="Arial"/>
          <w:sz w:val="22"/>
          <w:szCs w:val="22"/>
        </w:rPr>
        <w:tab/>
        <w:t>- dokumentum-ellátás biztosítása</w:t>
      </w:r>
    </w:p>
    <w:p w:rsidR="00187E85" w:rsidRPr="00E13D7A" w:rsidRDefault="00187E85" w:rsidP="00187E85">
      <w:pPr>
        <w:spacing w:line="276" w:lineRule="auto"/>
        <w:rPr>
          <w:rFonts w:ascii="Arial" w:hAnsi="Arial" w:cs="Arial"/>
          <w:sz w:val="22"/>
          <w:szCs w:val="22"/>
        </w:rPr>
      </w:pPr>
      <w:r w:rsidRPr="00E13D7A">
        <w:rPr>
          <w:rFonts w:ascii="Arial" w:hAnsi="Arial" w:cs="Arial"/>
          <w:sz w:val="22"/>
          <w:szCs w:val="22"/>
        </w:rPr>
        <w:tab/>
      </w:r>
      <w:r w:rsidRPr="00E13D7A">
        <w:rPr>
          <w:rFonts w:ascii="Arial" w:hAnsi="Arial" w:cs="Arial"/>
          <w:sz w:val="22"/>
          <w:szCs w:val="22"/>
        </w:rPr>
        <w:tab/>
        <w:t>- könyvtárközi kölcsönzés szerepe</w:t>
      </w:r>
    </w:p>
    <w:p w:rsidR="00187E85" w:rsidRPr="00E13D7A" w:rsidRDefault="00187E85" w:rsidP="00187E85">
      <w:pPr>
        <w:spacing w:line="276" w:lineRule="auto"/>
        <w:rPr>
          <w:rFonts w:ascii="Arial" w:hAnsi="Arial" w:cs="Arial"/>
          <w:sz w:val="22"/>
          <w:szCs w:val="22"/>
        </w:rPr>
      </w:pPr>
      <w:r w:rsidRPr="00E13D7A">
        <w:rPr>
          <w:rFonts w:ascii="Arial" w:hAnsi="Arial" w:cs="Arial"/>
          <w:sz w:val="22"/>
          <w:szCs w:val="22"/>
        </w:rPr>
        <w:tab/>
      </w:r>
      <w:r w:rsidRPr="00E13D7A">
        <w:rPr>
          <w:rFonts w:ascii="Arial" w:hAnsi="Arial" w:cs="Arial"/>
          <w:sz w:val="22"/>
          <w:szCs w:val="22"/>
        </w:rPr>
        <w:tab/>
        <w:t>- a könyvtári működés alapdokumentumainak folyamatos frissítése</w:t>
      </w:r>
    </w:p>
    <w:p w:rsidR="00187E85" w:rsidRPr="00E13D7A" w:rsidRDefault="00187E85" w:rsidP="00187E85">
      <w:pPr>
        <w:spacing w:line="276" w:lineRule="auto"/>
        <w:rPr>
          <w:rFonts w:ascii="Arial" w:hAnsi="Arial" w:cs="Arial"/>
          <w:sz w:val="22"/>
          <w:szCs w:val="22"/>
        </w:rPr>
      </w:pPr>
      <w:r w:rsidRPr="00E13D7A">
        <w:rPr>
          <w:rFonts w:ascii="Arial" w:hAnsi="Arial" w:cs="Arial"/>
          <w:sz w:val="22"/>
          <w:szCs w:val="22"/>
        </w:rPr>
        <w:tab/>
      </w:r>
      <w:r w:rsidRPr="00E13D7A">
        <w:rPr>
          <w:rFonts w:ascii="Arial" w:hAnsi="Arial" w:cs="Arial"/>
          <w:sz w:val="22"/>
          <w:szCs w:val="22"/>
        </w:rPr>
        <w:tab/>
        <w:t>- a meglévő infrastruktúra (berendezés, épület) karbantartása, bővítése</w:t>
      </w:r>
    </w:p>
    <w:p w:rsidR="00187E85" w:rsidRPr="00E13D7A" w:rsidRDefault="00187E85" w:rsidP="00187E85">
      <w:pPr>
        <w:spacing w:line="276" w:lineRule="auto"/>
        <w:rPr>
          <w:rFonts w:ascii="Arial" w:hAnsi="Arial" w:cs="Arial"/>
          <w:sz w:val="22"/>
          <w:szCs w:val="22"/>
        </w:rPr>
      </w:pPr>
      <w:r w:rsidRPr="00E13D7A">
        <w:rPr>
          <w:rFonts w:ascii="Arial" w:hAnsi="Arial" w:cs="Arial"/>
          <w:sz w:val="22"/>
          <w:szCs w:val="22"/>
        </w:rPr>
        <w:tab/>
      </w:r>
      <w:r w:rsidRPr="00E13D7A">
        <w:rPr>
          <w:rFonts w:ascii="Arial" w:hAnsi="Arial" w:cs="Arial"/>
          <w:sz w:val="22"/>
          <w:szCs w:val="22"/>
        </w:rPr>
        <w:tab/>
        <w:t>- a szolgáltatásokhoz szükséges technikai, személyi feltételek biztosítása</w:t>
      </w:r>
    </w:p>
    <w:p w:rsidR="00187E85" w:rsidRPr="00E13D7A" w:rsidRDefault="00187E85" w:rsidP="00187E85">
      <w:pPr>
        <w:spacing w:line="276" w:lineRule="auto"/>
        <w:ind w:left="1560" w:hanging="142"/>
        <w:rPr>
          <w:rFonts w:ascii="Arial" w:hAnsi="Arial" w:cs="Arial"/>
          <w:sz w:val="22"/>
          <w:szCs w:val="22"/>
        </w:rPr>
      </w:pPr>
      <w:r w:rsidRPr="00E13D7A">
        <w:rPr>
          <w:rFonts w:ascii="Arial" w:hAnsi="Arial" w:cs="Arial"/>
          <w:sz w:val="22"/>
          <w:szCs w:val="22"/>
        </w:rPr>
        <w:t>- a megváltozott könyvtárhasználói igények kielégítéséhez szükséges képzés, továbbképzés biztosítása a dolgozók részére.</w:t>
      </w:r>
    </w:p>
    <w:p w:rsidR="00187E85" w:rsidRPr="005B2BCC" w:rsidRDefault="00187E85" w:rsidP="00187E85">
      <w:pPr>
        <w:spacing w:line="276" w:lineRule="auto"/>
        <w:rPr>
          <w:rFonts w:ascii="Arial" w:hAnsi="Arial" w:cs="Arial"/>
          <w:sz w:val="22"/>
          <w:szCs w:val="22"/>
          <w:highlight w:val="yellow"/>
        </w:rPr>
      </w:pPr>
    </w:p>
    <w:p w:rsidR="00187E85" w:rsidRPr="00344932" w:rsidRDefault="00187E85" w:rsidP="00187E85">
      <w:pPr>
        <w:pStyle w:val="Tblzattartalom"/>
        <w:rPr>
          <w:rFonts w:ascii="Arial" w:hAnsi="Arial" w:cs="Arial"/>
          <w:sz w:val="22"/>
          <w:szCs w:val="22"/>
        </w:rPr>
      </w:pPr>
      <w:r w:rsidRPr="00344932">
        <w:rPr>
          <w:rFonts w:ascii="Arial" w:hAnsi="Arial" w:cs="Arial"/>
          <w:sz w:val="22"/>
          <w:szCs w:val="22"/>
        </w:rPr>
        <w:t>A könyvtár állandó rendezvényei:</w:t>
      </w:r>
    </w:p>
    <w:p w:rsidR="00187E85" w:rsidRPr="00344932" w:rsidRDefault="00187E85" w:rsidP="00187E85">
      <w:pPr>
        <w:pStyle w:val="Tblzattartalom"/>
        <w:rPr>
          <w:rFonts w:ascii="Arial" w:hAnsi="Arial" w:cs="Arial"/>
          <w:sz w:val="22"/>
          <w:szCs w:val="22"/>
        </w:rPr>
      </w:pPr>
    </w:p>
    <w:p w:rsidR="00187E85" w:rsidRPr="00344932" w:rsidRDefault="00187E85" w:rsidP="00187E85">
      <w:pPr>
        <w:pStyle w:val="Tblzattartalom"/>
        <w:numPr>
          <w:ilvl w:val="0"/>
          <w:numId w:val="14"/>
        </w:numPr>
        <w:rPr>
          <w:rFonts w:ascii="Arial" w:hAnsi="Arial" w:cs="Arial"/>
          <w:sz w:val="22"/>
          <w:szCs w:val="22"/>
        </w:rPr>
      </w:pPr>
      <w:r w:rsidRPr="00344932">
        <w:rPr>
          <w:rFonts w:ascii="Arial" w:hAnsi="Arial" w:cs="Arial"/>
          <w:sz w:val="22"/>
          <w:szCs w:val="22"/>
        </w:rPr>
        <w:lastRenderedPageBreak/>
        <w:t>Mini Galéria</w:t>
      </w:r>
    </w:p>
    <w:p w:rsidR="00187E85" w:rsidRPr="00344932" w:rsidRDefault="00187E85" w:rsidP="00187E85">
      <w:pPr>
        <w:pStyle w:val="Listaszerbekezds"/>
        <w:numPr>
          <w:ilvl w:val="0"/>
          <w:numId w:val="14"/>
        </w:numPr>
        <w:spacing w:line="276" w:lineRule="auto"/>
        <w:rPr>
          <w:rFonts w:ascii="Arial" w:hAnsi="Arial" w:cs="Arial"/>
          <w:sz w:val="22"/>
          <w:szCs w:val="22"/>
        </w:rPr>
      </w:pPr>
      <w:r w:rsidRPr="00344932">
        <w:rPr>
          <w:rFonts w:ascii="Arial" w:hAnsi="Arial" w:cs="Arial"/>
          <w:sz w:val="22"/>
          <w:szCs w:val="22"/>
        </w:rPr>
        <w:t>Internet Fiesta</w:t>
      </w:r>
    </w:p>
    <w:p w:rsidR="00187E85" w:rsidRPr="00344932" w:rsidRDefault="00187E85" w:rsidP="00187E85">
      <w:pPr>
        <w:pStyle w:val="Listaszerbekezds"/>
        <w:numPr>
          <w:ilvl w:val="0"/>
          <w:numId w:val="14"/>
        </w:numPr>
        <w:spacing w:line="276" w:lineRule="auto"/>
        <w:rPr>
          <w:rFonts w:ascii="Arial" w:hAnsi="Arial" w:cs="Arial"/>
          <w:sz w:val="22"/>
          <w:szCs w:val="22"/>
        </w:rPr>
      </w:pPr>
      <w:r w:rsidRPr="00344932">
        <w:rPr>
          <w:rFonts w:ascii="Arial" w:hAnsi="Arial" w:cs="Arial"/>
          <w:sz w:val="22"/>
          <w:szCs w:val="22"/>
        </w:rPr>
        <w:t>Húsvéti ajándékkészítő</w:t>
      </w:r>
    </w:p>
    <w:p w:rsidR="00187E85" w:rsidRPr="00855ED8" w:rsidRDefault="00187E85" w:rsidP="00187E85">
      <w:pPr>
        <w:pStyle w:val="Listaszerbekezds"/>
        <w:numPr>
          <w:ilvl w:val="0"/>
          <w:numId w:val="14"/>
        </w:numPr>
        <w:spacing w:line="276" w:lineRule="auto"/>
        <w:rPr>
          <w:rFonts w:ascii="Arial" w:hAnsi="Arial" w:cs="Arial"/>
          <w:sz w:val="22"/>
          <w:szCs w:val="22"/>
        </w:rPr>
      </w:pPr>
      <w:r w:rsidRPr="00344932">
        <w:rPr>
          <w:rFonts w:ascii="Arial" w:hAnsi="Arial" w:cs="Arial"/>
          <w:sz w:val="22"/>
          <w:szCs w:val="22"/>
        </w:rPr>
        <w:t>Költészet Napja</w:t>
      </w:r>
    </w:p>
    <w:p w:rsidR="00187E85" w:rsidRPr="00344932" w:rsidRDefault="00187E85" w:rsidP="00187E85">
      <w:pPr>
        <w:pStyle w:val="Listaszerbekezds"/>
        <w:numPr>
          <w:ilvl w:val="0"/>
          <w:numId w:val="14"/>
        </w:numPr>
        <w:spacing w:line="276" w:lineRule="auto"/>
        <w:rPr>
          <w:rFonts w:ascii="Arial" w:hAnsi="Arial" w:cs="Arial"/>
          <w:sz w:val="22"/>
          <w:szCs w:val="22"/>
        </w:rPr>
      </w:pPr>
      <w:r w:rsidRPr="00344932">
        <w:rPr>
          <w:rFonts w:ascii="Arial" w:hAnsi="Arial" w:cs="Arial"/>
          <w:sz w:val="22"/>
          <w:szCs w:val="22"/>
        </w:rPr>
        <w:t>Zádor Jenő Emléknap</w:t>
      </w:r>
    </w:p>
    <w:p w:rsidR="00187E85" w:rsidRPr="00344932" w:rsidRDefault="00187E85" w:rsidP="00187E85">
      <w:pPr>
        <w:pStyle w:val="Listaszerbekezds"/>
        <w:numPr>
          <w:ilvl w:val="0"/>
          <w:numId w:val="14"/>
        </w:numPr>
        <w:spacing w:line="276" w:lineRule="auto"/>
        <w:rPr>
          <w:rFonts w:ascii="Arial" w:hAnsi="Arial" w:cs="Arial"/>
          <w:sz w:val="22"/>
          <w:szCs w:val="22"/>
        </w:rPr>
      </w:pPr>
      <w:r w:rsidRPr="00344932">
        <w:rPr>
          <w:rFonts w:ascii="Arial" w:hAnsi="Arial" w:cs="Arial"/>
          <w:sz w:val="22"/>
          <w:szCs w:val="22"/>
        </w:rPr>
        <w:t>Városi Gyermeknap</w:t>
      </w:r>
    </w:p>
    <w:p w:rsidR="00187E85" w:rsidRPr="00344932" w:rsidRDefault="00187E85" w:rsidP="00187E85">
      <w:pPr>
        <w:pStyle w:val="Listaszerbekezds"/>
        <w:numPr>
          <w:ilvl w:val="0"/>
          <w:numId w:val="14"/>
        </w:numPr>
        <w:spacing w:line="276" w:lineRule="auto"/>
        <w:rPr>
          <w:rFonts w:ascii="Arial" w:hAnsi="Arial" w:cs="Arial"/>
          <w:sz w:val="22"/>
          <w:szCs w:val="22"/>
        </w:rPr>
      </w:pPr>
      <w:r w:rsidRPr="00344932">
        <w:rPr>
          <w:rFonts w:ascii="Arial" w:hAnsi="Arial" w:cs="Arial"/>
          <w:sz w:val="22"/>
          <w:szCs w:val="22"/>
        </w:rPr>
        <w:t>Ünnepi Könyvhét</w:t>
      </w:r>
    </w:p>
    <w:p w:rsidR="00187E85" w:rsidRPr="00344932" w:rsidRDefault="00187E85" w:rsidP="00187E85">
      <w:pPr>
        <w:pStyle w:val="Listaszerbekezds"/>
        <w:numPr>
          <w:ilvl w:val="0"/>
          <w:numId w:val="14"/>
        </w:numPr>
        <w:spacing w:line="276" w:lineRule="auto"/>
        <w:rPr>
          <w:rFonts w:ascii="Arial" w:hAnsi="Arial" w:cs="Arial"/>
          <w:sz w:val="22"/>
          <w:szCs w:val="22"/>
        </w:rPr>
      </w:pPr>
      <w:proofErr w:type="spellStart"/>
      <w:r w:rsidRPr="00344932">
        <w:rPr>
          <w:rFonts w:ascii="Arial" w:hAnsi="Arial" w:cs="Arial"/>
          <w:sz w:val="22"/>
          <w:szCs w:val="22"/>
        </w:rPr>
        <w:t>Besigheim</w:t>
      </w:r>
      <w:proofErr w:type="spellEnd"/>
      <w:r w:rsidRPr="00344932">
        <w:rPr>
          <w:rFonts w:ascii="Arial" w:hAnsi="Arial" w:cs="Arial"/>
          <w:sz w:val="22"/>
          <w:szCs w:val="22"/>
        </w:rPr>
        <w:t xml:space="preserve"> játszótér </w:t>
      </w:r>
    </w:p>
    <w:p w:rsidR="00187E85" w:rsidRPr="00344932" w:rsidRDefault="00187E85" w:rsidP="00187E85">
      <w:pPr>
        <w:pStyle w:val="Listaszerbekezds"/>
        <w:numPr>
          <w:ilvl w:val="0"/>
          <w:numId w:val="14"/>
        </w:numPr>
        <w:spacing w:line="276" w:lineRule="auto"/>
        <w:rPr>
          <w:rFonts w:ascii="Arial" w:hAnsi="Arial" w:cs="Arial"/>
          <w:sz w:val="22"/>
          <w:szCs w:val="22"/>
        </w:rPr>
      </w:pPr>
      <w:r w:rsidRPr="00344932">
        <w:rPr>
          <w:rFonts w:ascii="Arial" w:hAnsi="Arial" w:cs="Arial"/>
          <w:sz w:val="22"/>
          <w:szCs w:val="22"/>
        </w:rPr>
        <w:t>Népmese Napja</w:t>
      </w:r>
    </w:p>
    <w:p w:rsidR="00187E85" w:rsidRPr="00E13D7A" w:rsidRDefault="00187E85" w:rsidP="00187E85">
      <w:pPr>
        <w:pStyle w:val="Listaszerbekezds"/>
        <w:numPr>
          <w:ilvl w:val="0"/>
          <w:numId w:val="14"/>
        </w:numPr>
        <w:spacing w:line="276" w:lineRule="auto"/>
        <w:rPr>
          <w:rFonts w:ascii="Arial" w:hAnsi="Arial" w:cs="Arial"/>
          <w:sz w:val="22"/>
          <w:szCs w:val="22"/>
        </w:rPr>
      </w:pPr>
      <w:proofErr w:type="spellStart"/>
      <w:r w:rsidRPr="00E13D7A">
        <w:rPr>
          <w:rFonts w:ascii="Arial" w:hAnsi="Arial" w:cs="Arial"/>
          <w:sz w:val="22"/>
          <w:szCs w:val="22"/>
        </w:rPr>
        <w:t>Ősszefogás</w:t>
      </w:r>
      <w:proofErr w:type="spellEnd"/>
      <w:r w:rsidRPr="00E13D7A">
        <w:rPr>
          <w:rFonts w:ascii="Arial" w:hAnsi="Arial" w:cs="Arial"/>
          <w:sz w:val="22"/>
          <w:szCs w:val="22"/>
        </w:rPr>
        <w:t xml:space="preserve"> a könyvtárakért </w:t>
      </w:r>
    </w:p>
    <w:p w:rsidR="00187E85" w:rsidRPr="00855ED8" w:rsidRDefault="00187E85" w:rsidP="00187E85">
      <w:pPr>
        <w:pStyle w:val="Listaszerbekezds"/>
        <w:numPr>
          <w:ilvl w:val="0"/>
          <w:numId w:val="14"/>
        </w:numPr>
        <w:spacing w:line="276" w:lineRule="auto"/>
        <w:rPr>
          <w:rFonts w:ascii="Arial" w:hAnsi="Arial" w:cs="Arial"/>
          <w:bCs/>
          <w:sz w:val="22"/>
          <w:szCs w:val="22"/>
        </w:rPr>
      </w:pPr>
      <w:r w:rsidRPr="00344932">
        <w:rPr>
          <w:rFonts w:ascii="Arial" w:hAnsi="Arial" w:cs="Arial"/>
          <w:bCs/>
          <w:sz w:val="22"/>
          <w:szCs w:val="22"/>
        </w:rPr>
        <w:t>Keresztély Gyula Emléknap</w:t>
      </w:r>
    </w:p>
    <w:p w:rsidR="00187E85" w:rsidRPr="00344932" w:rsidRDefault="00187E85" w:rsidP="00187E85">
      <w:pPr>
        <w:pStyle w:val="Listaszerbekezds"/>
        <w:numPr>
          <w:ilvl w:val="0"/>
          <w:numId w:val="14"/>
        </w:numPr>
        <w:spacing w:line="276" w:lineRule="auto"/>
        <w:rPr>
          <w:rFonts w:ascii="Arial" w:hAnsi="Arial" w:cs="Arial"/>
          <w:sz w:val="22"/>
          <w:szCs w:val="22"/>
        </w:rPr>
      </w:pPr>
      <w:r w:rsidRPr="00344932">
        <w:rPr>
          <w:rFonts w:ascii="Arial" w:hAnsi="Arial" w:cs="Arial"/>
          <w:sz w:val="22"/>
          <w:szCs w:val="22"/>
        </w:rPr>
        <w:t xml:space="preserve">Faültetés </w:t>
      </w:r>
    </w:p>
    <w:p w:rsidR="00187E85" w:rsidRPr="00344932" w:rsidRDefault="00187E85" w:rsidP="00187E85">
      <w:pPr>
        <w:pStyle w:val="Listaszerbekezds"/>
        <w:numPr>
          <w:ilvl w:val="0"/>
          <w:numId w:val="14"/>
        </w:numPr>
        <w:spacing w:line="276" w:lineRule="auto"/>
        <w:rPr>
          <w:rFonts w:ascii="Arial" w:hAnsi="Arial" w:cs="Arial"/>
          <w:i/>
          <w:sz w:val="22"/>
          <w:szCs w:val="22"/>
        </w:rPr>
      </w:pPr>
      <w:r>
        <w:rPr>
          <w:rFonts w:ascii="Arial" w:hAnsi="Arial" w:cs="Arial"/>
          <w:sz w:val="22"/>
          <w:szCs w:val="22"/>
        </w:rPr>
        <w:t>A Szék Napja</w:t>
      </w:r>
      <w:r w:rsidRPr="00344932">
        <w:rPr>
          <w:rFonts w:ascii="Arial" w:hAnsi="Arial" w:cs="Arial"/>
          <w:i/>
          <w:sz w:val="22"/>
          <w:szCs w:val="22"/>
        </w:rPr>
        <w:t xml:space="preserve">. </w:t>
      </w:r>
      <w:proofErr w:type="spellStart"/>
      <w:r w:rsidRPr="00344932">
        <w:rPr>
          <w:rFonts w:ascii="Arial" w:hAnsi="Arial" w:cs="Arial"/>
          <w:i/>
          <w:sz w:val="22"/>
          <w:szCs w:val="22"/>
        </w:rPr>
        <w:t>Kárpáthy</w:t>
      </w:r>
      <w:proofErr w:type="spellEnd"/>
      <w:r w:rsidRPr="00344932">
        <w:rPr>
          <w:rFonts w:ascii="Arial" w:hAnsi="Arial" w:cs="Arial"/>
          <w:i/>
          <w:sz w:val="22"/>
          <w:szCs w:val="22"/>
        </w:rPr>
        <w:t xml:space="preserve"> Magdolnával</w:t>
      </w:r>
    </w:p>
    <w:p w:rsidR="00187E85" w:rsidRDefault="00187E85" w:rsidP="00187E85">
      <w:pPr>
        <w:pStyle w:val="Listaszerbekezds"/>
        <w:numPr>
          <w:ilvl w:val="0"/>
          <w:numId w:val="14"/>
        </w:numPr>
        <w:spacing w:line="276" w:lineRule="auto"/>
        <w:rPr>
          <w:rFonts w:ascii="Arial" w:hAnsi="Arial" w:cs="Arial"/>
          <w:sz w:val="22"/>
          <w:szCs w:val="22"/>
        </w:rPr>
      </w:pPr>
      <w:r w:rsidRPr="00344932">
        <w:rPr>
          <w:rFonts w:ascii="Arial" w:hAnsi="Arial" w:cs="Arial"/>
          <w:sz w:val="22"/>
          <w:szCs w:val="22"/>
        </w:rPr>
        <w:t>Mikulás ünnepség</w:t>
      </w:r>
      <w:r>
        <w:rPr>
          <w:rFonts w:ascii="Arial" w:hAnsi="Arial" w:cs="Arial"/>
          <w:sz w:val="22"/>
          <w:szCs w:val="22"/>
        </w:rPr>
        <w:t>.</w:t>
      </w:r>
    </w:p>
    <w:p w:rsidR="00187E85" w:rsidRPr="00344932" w:rsidRDefault="00187E85" w:rsidP="00187E85">
      <w:pPr>
        <w:pStyle w:val="Listaszerbekezds"/>
        <w:numPr>
          <w:ilvl w:val="0"/>
          <w:numId w:val="14"/>
        </w:numPr>
        <w:spacing w:line="276" w:lineRule="auto"/>
        <w:rPr>
          <w:rFonts w:ascii="Arial" w:hAnsi="Arial" w:cs="Arial"/>
          <w:sz w:val="22"/>
          <w:szCs w:val="22"/>
        </w:rPr>
      </w:pPr>
      <w:proofErr w:type="gramStart"/>
      <w:r>
        <w:rPr>
          <w:rFonts w:ascii="Arial" w:hAnsi="Arial" w:cs="Arial"/>
          <w:sz w:val="22"/>
          <w:szCs w:val="22"/>
        </w:rPr>
        <w:t>író-olvasó találkozók</w:t>
      </w:r>
      <w:proofErr w:type="gramEnd"/>
    </w:p>
    <w:p w:rsidR="00187E85" w:rsidRDefault="00187E85" w:rsidP="00187E85">
      <w:pPr>
        <w:spacing w:line="276" w:lineRule="auto"/>
        <w:rPr>
          <w:b/>
        </w:rPr>
      </w:pPr>
    </w:p>
    <w:p w:rsidR="00187E85" w:rsidRPr="00E13D7A" w:rsidRDefault="00187E85" w:rsidP="00187E85">
      <w:pPr>
        <w:pStyle w:val="Tblzattartalom"/>
        <w:spacing w:after="292"/>
        <w:jc w:val="both"/>
        <w:rPr>
          <w:rFonts w:ascii="Arial" w:hAnsi="Arial" w:cs="Arial"/>
          <w:sz w:val="22"/>
          <w:szCs w:val="22"/>
        </w:rPr>
      </w:pPr>
      <w:r w:rsidRPr="00E13D7A">
        <w:rPr>
          <w:rFonts w:ascii="Arial" w:hAnsi="Arial" w:cs="Arial"/>
          <w:sz w:val="22"/>
          <w:szCs w:val="22"/>
        </w:rPr>
        <w:t xml:space="preserve">A könyvtár életében kiemelkedő fontossággal bírnak a partneri kapcsolatok. Életkori megosztottságát tekintve főként a gyermek korosztály az, aki gyakori látogatója az intézménynek. Ők csoportos foglalkozásokon vesznek részt. A tartós és sikeres együttműködés kölcsönös bizalomra és kölcsönös megkeresésre épülhet. A könyvtár által felkínált programok látogatottsága akkor megfelelő, ha a szervezett keretek között működő gyermekcsoportok pedagógusai azokban partnerként lépnek fel. E folyamat befolyásolása eredményességét tekintve akkor sikeres, ha az érdekek azonosak. A könyvtár érdeke a látogatottság szinten tartása, illetve növelése, igényes programok kínálata a használók felé. A gyermek akkor tud ebben a folyamatban jelen lenni, ha a szülő, a pedagógus őt támogatja. Sajnálatos visszaesés mutatkozik az iskolai tanórák könyvtári keretek közötti megvalósulására. Már nem csak a könyvtári órák, de az egyéb tevékenységek, mint: vetítés, kézműves foglalkozás is jelentős visszaesést mutat. Pályázati támogatásból 2013-2014 évben változatos, színvonalas programok kerültek megrendezésre. A rendezvények főként az óvodásokat, általános iskolai és gimnáziumi tanulókat, illetve a hátrányos helyzetű felnőtteket szólította meg.  A projekt az olvasási és szövegértési képességek javításán keresztül hosszú távon hozzájárul a területi és társadalmi különbségek csökkentéséhez. A könyvtár célja a helyi oktatás színvonalának emelése, a digitális, az olvasási – és a szövegértési képességek javítása, a könyvtár társadalmi szerepének növelése, valamint a társadalmi különbségek csökkentése a szűkebb települési térben. Az állandó résztvevőket és új felhasználói rétegeket családok és civil szervezetek bevonásával valósította meg az intézmény. Fejlesztendő terület: </w:t>
      </w:r>
    </w:p>
    <w:p w:rsidR="00187E85" w:rsidRPr="00E13D7A" w:rsidRDefault="00187E85" w:rsidP="00187E85">
      <w:pPr>
        <w:pStyle w:val="Tblzattartalom"/>
        <w:spacing w:line="276" w:lineRule="auto"/>
        <w:ind w:left="2124" w:firstLine="708"/>
        <w:rPr>
          <w:rFonts w:ascii="Arial" w:hAnsi="Arial" w:cs="Arial"/>
          <w:sz w:val="22"/>
          <w:szCs w:val="22"/>
        </w:rPr>
      </w:pPr>
      <w:r w:rsidRPr="00E13D7A">
        <w:rPr>
          <w:rFonts w:ascii="Arial" w:hAnsi="Arial" w:cs="Arial"/>
          <w:sz w:val="22"/>
          <w:szCs w:val="22"/>
        </w:rPr>
        <w:t>- társas kapcsolatok fejlesztése</w:t>
      </w:r>
    </w:p>
    <w:p w:rsidR="00187E85" w:rsidRPr="00E13D7A" w:rsidRDefault="00187E85" w:rsidP="00187E85">
      <w:pPr>
        <w:pStyle w:val="Tblzattartalom"/>
        <w:spacing w:line="276" w:lineRule="auto"/>
        <w:ind w:left="2124" w:firstLine="708"/>
        <w:rPr>
          <w:rFonts w:ascii="Arial" w:hAnsi="Arial" w:cs="Arial"/>
          <w:sz w:val="22"/>
          <w:szCs w:val="22"/>
        </w:rPr>
      </w:pPr>
      <w:r w:rsidRPr="00E13D7A">
        <w:rPr>
          <w:rFonts w:ascii="Arial" w:hAnsi="Arial" w:cs="Arial"/>
          <w:sz w:val="22"/>
          <w:szCs w:val="22"/>
        </w:rPr>
        <w:t>- közösségépítés</w:t>
      </w:r>
    </w:p>
    <w:p w:rsidR="00187E85" w:rsidRPr="00E13D7A" w:rsidRDefault="00187E85" w:rsidP="00187E85">
      <w:pPr>
        <w:pStyle w:val="Tblzattartalom"/>
        <w:spacing w:line="276" w:lineRule="auto"/>
        <w:ind w:left="2124" w:firstLine="708"/>
        <w:rPr>
          <w:rFonts w:ascii="Arial" w:hAnsi="Arial" w:cs="Arial"/>
          <w:sz w:val="22"/>
          <w:szCs w:val="22"/>
        </w:rPr>
      </w:pPr>
      <w:r w:rsidRPr="00E13D7A">
        <w:rPr>
          <w:rFonts w:ascii="Arial" w:hAnsi="Arial" w:cs="Arial"/>
          <w:sz w:val="22"/>
          <w:szCs w:val="22"/>
        </w:rPr>
        <w:t>- kommunikatív képességek</w:t>
      </w:r>
    </w:p>
    <w:p w:rsidR="00187E85" w:rsidRPr="00E13D7A" w:rsidRDefault="00187E85" w:rsidP="00187E85">
      <w:pPr>
        <w:pStyle w:val="Tblzattartalom"/>
        <w:spacing w:line="276" w:lineRule="auto"/>
        <w:ind w:left="2977" w:hanging="145"/>
        <w:rPr>
          <w:rFonts w:ascii="Arial" w:hAnsi="Arial" w:cs="Arial"/>
          <w:sz w:val="22"/>
          <w:szCs w:val="22"/>
        </w:rPr>
      </w:pPr>
      <w:r w:rsidRPr="00E13D7A">
        <w:rPr>
          <w:rFonts w:ascii="Arial" w:hAnsi="Arial" w:cs="Arial"/>
          <w:sz w:val="22"/>
          <w:szCs w:val="22"/>
        </w:rPr>
        <w:t xml:space="preserve">- képességekhez igazodó differenciált tevékenységek ösztönzése. </w:t>
      </w:r>
    </w:p>
    <w:p w:rsidR="00187E85" w:rsidRDefault="00187E85" w:rsidP="00187E85">
      <w:pPr>
        <w:pStyle w:val="Tblzattartalom"/>
        <w:spacing w:after="292"/>
        <w:jc w:val="both"/>
        <w:rPr>
          <w:rFonts w:ascii="Arial" w:hAnsi="Arial" w:cs="Arial"/>
          <w:sz w:val="22"/>
          <w:szCs w:val="22"/>
        </w:rPr>
      </w:pPr>
      <w:r w:rsidRPr="00E13D7A">
        <w:rPr>
          <w:rFonts w:ascii="Arial" w:hAnsi="Arial" w:cs="Arial"/>
          <w:sz w:val="22"/>
          <w:szCs w:val="22"/>
        </w:rPr>
        <w:t xml:space="preserve">A fenti állandó rendezvények közül a </w:t>
      </w:r>
      <w:r w:rsidRPr="00E13D7A">
        <w:rPr>
          <w:rFonts w:ascii="Arial" w:hAnsi="Arial" w:cs="Arial"/>
          <w:i/>
          <w:sz w:val="22"/>
          <w:szCs w:val="22"/>
        </w:rPr>
        <w:t>Mini Galéria</w:t>
      </w:r>
      <w:r w:rsidRPr="00E13D7A">
        <w:rPr>
          <w:rFonts w:ascii="Arial" w:hAnsi="Arial" w:cs="Arial"/>
          <w:sz w:val="22"/>
          <w:szCs w:val="22"/>
        </w:rPr>
        <w:t xml:space="preserve"> tizenkettedik éve tartó kiállítás sorozat. Látogatottságát annak köszönheti, hogy amatőr és hivatásos alkotók, különleges hobbik és gyűjtők is képviseltetik magukat. A környező településeken is tudnak az általunk biztosított lehetőségről, így még évekig folyamatos lehet a kiállítási anyaggal való ellátottság. Az Internet Fiesta, Ünnepi Könyvhét, Összefogás a </w:t>
      </w:r>
      <w:r w:rsidRPr="00E13D7A">
        <w:rPr>
          <w:rFonts w:ascii="Arial" w:hAnsi="Arial" w:cs="Arial"/>
          <w:sz w:val="22"/>
          <w:szCs w:val="22"/>
        </w:rPr>
        <w:lastRenderedPageBreak/>
        <w:t>könyvtárakért országos szintű rendezvények, melyek minden évben helyi szinten is megrendezésre kerülnek.</w:t>
      </w:r>
      <w:r>
        <w:rPr>
          <w:rFonts w:ascii="Arial" w:hAnsi="Arial" w:cs="Arial"/>
          <w:sz w:val="22"/>
          <w:szCs w:val="22"/>
        </w:rPr>
        <w:t xml:space="preserve"> </w:t>
      </w:r>
    </w:p>
    <w:p w:rsidR="00187E85" w:rsidRPr="00E13D7A" w:rsidRDefault="00187E85" w:rsidP="00187E85">
      <w:pPr>
        <w:pStyle w:val="Tblzattartalom"/>
        <w:spacing w:after="292"/>
        <w:rPr>
          <w:rFonts w:ascii="Arial" w:hAnsi="Arial" w:cs="Arial"/>
          <w:sz w:val="22"/>
          <w:szCs w:val="22"/>
        </w:rPr>
      </w:pPr>
      <w:r w:rsidRPr="00E13D7A">
        <w:rPr>
          <w:rFonts w:ascii="Arial" w:hAnsi="Arial" w:cs="Arial"/>
          <w:sz w:val="22"/>
          <w:szCs w:val="22"/>
        </w:rPr>
        <w:t xml:space="preserve">Kiemelkedő partnereink: </w:t>
      </w:r>
    </w:p>
    <w:p w:rsidR="00187E85" w:rsidRPr="00E13D7A" w:rsidRDefault="00187E85" w:rsidP="00187E85">
      <w:pPr>
        <w:pStyle w:val="Tblzattartalom"/>
        <w:numPr>
          <w:ilvl w:val="0"/>
          <w:numId w:val="44"/>
        </w:numPr>
        <w:ind w:left="714" w:hanging="357"/>
        <w:rPr>
          <w:rFonts w:ascii="Arial" w:hAnsi="Arial" w:cs="Arial"/>
          <w:sz w:val="22"/>
          <w:szCs w:val="22"/>
        </w:rPr>
      </w:pPr>
      <w:r w:rsidRPr="00E13D7A">
        <w:rPr>
          <w:rFonts w:ascii="Arial" w:hAnsi="Arial" w:cs="Arial"/>
          <w:sz w:val="22"/>
          <w:szCs w:val="22"/>
        </w:rPr>
        <w:t>Bátaszéki Nagycsaládosok Egyesülete</w:t>
      </w:r>
    </w:p>
    <w:p w:rsidR="00187E85" w:rsidRPr="00E13D7A" w:rsidRDefault="00187E85" w:rsidP="00187E85">
      <w:pPr>
        <w:pStyle w:val="Tblzattartalom"/>
        <w:numPr>
          <w:ilvl w:val="0"/>
          <w:numId w:val="44"/>
        </w:numPr>
        <w:ind w:left="714" w:hanging="357"/>
        <w:rPr>
          <w:rFonts w:ascii="Arial" w:hAnsi="Arial" w:cs="Arial"/>
          <w:sz w:val="22"/>
          <w:szCs w:val="22"/>
        </w:rPr>
      </w:pPr>
      <w:r w:rsidRPr="00E13D7A">
        <w:rPr>
          <w:rFonts w:ascii="Arial" w:hAnsi="Arial" w:cs="Arial"/>
          <w:sz w:val="22"/>
          <w:szCs w:val="22"/>
        </w:rPr>
        <w:t>Könyvbarátok Klubja</w:t>
      </w:r>
    </w:p>
    <w:p w:rsidR="00187E85" w:rsidRPr="00E13D7A" w:rsidRDefault="00187E85" w:rsidP="00187E85">
      <w:pPr>
        <w:pStyle w:val="Tblzattartalom"/>
        <w:numPr>
          <w:ilvl w:val="0"/>
          <w:numId w:val="44"/>
        </w:numPr>
        <w:ind w:left="714" w:hanging="357"/>
        <w:rPr>
          <w:rFonts w:ascii="Arial" w:hAnsi="Arial" w:cs="Arial"/>
          <w:sz w:val="22"/>
          <w:szCs w:val="22"/>
        </w:rPr>
      </w:pPr>
      <w:r w:rsidRPr="00E13D7A">
        <w:rPr>
          <w:rFonts w:ascii="Arial" w:hAnsi="Arial" w:cs="Arial"/>
          <w:sz w:val="22"/>
          <w:szCs w:val="22"/>
        </w:rPr>
        <w:t>Varrókör Bátaszék</w:t>
      </w:r>
    </w:p>
    <w:p w:rsidR="00187E85" w:rsidRDefault="00187E85" w:rsidP="00187E85">
      <w:pPr>
        <w:pStyle w:val="Tblzattartalom"/>
        <w:spacing w:after="292"/>
        <w:jc w:val="both"/>
        <w:rPr>
          <w:rFonts w:ascii="Arial" w:hAnsi="Arial" w:cs="Arial"/>
          <w:sz w:val="22"/>
          <w:szCs w:val="22"/>
        </w:rPr>
      </w:pPr>
      <w:r w:rsidRPr="00E13D7A">
        <w:rPr>
          <w:rFonts w:ascii="Arial" w:hAnsi="Arial" w:cs="Arial"/>
          <w:sz w:val="22"/>
          <w:szCs w:val="22"/>
        </w:rPr>
        <w:t xml:space="preserve">A partnerségi kapcsolatok menedzselése feltételezi a partnerek közötti egyenrangú viszonyt, a gyors és pontos információszerzést, visszajelzést a saját munkánkról. A könyvtár használói, partnerei felé rendezvényei alkalmával meghívással él, felhasználva a </w:t>
      </w:r>
      <w:proofErr w:type="gramStart"/>
      <w:r w:rsidRPr="00E13D7A">
        <w:rPr>
          <w:rFonts w:ascii="Arial" w:hAnsi="Arial" w:cs="Arial"/>
          <w:sz w:val="22"/>
          <w:szCs w:val="22"/>
        </w:rPr>
        <w:t>kommunikáció különböző</w:t>
      </w:r>
      <w:proofErr w:type="gramEnd"/>
      <w:r w:rsidRPr="00E13D7A">
        <w:rPr>
          <w:rFonts w:ascii="Arial" w:hAnsi="Arial" w:cs="Arial"/>
          <w:sz w:val="22"/>
          <w:szCs w:val="22"/>
        </w:rPr>
        <w:t xml:space="preserve"> csatornáit. A könyvtár a felé érkező meghívásoknak, felkéréseknek igyekszik eleget tenni, hiszen csak ebben az esetben várhatja el, hogy a rendezvényeit látogassák. Az intézmény rendezvényeinek tervezésekor, ütemezésekor a rendezvények megvalósításához szükséges pénzügyi, fizikai és emberi erőforrások biztosításával kíván eredményeket elérni. Kockázati tényezőként a rendelkezésre álló humán erőforrás jelenik meg.</w:t>
      </w:r>
      <w:r>
        <w:rPr>
          <w:rFonts w:ascii="Arial" w:hAnsi="Arial" w:cs="Arial"/>
          <w:sz w:val="22"/>
          <w:szCs w:val="22"/>
        </w:rPr>
        <w:t xml:space="preserve"> </w:t>
      </w:r>
    </w:p>
    <w:p w:rsidR="00187E85" w:rsidRDefault="00187E85" w:rsidP="00187E85">
      <w:pPr>
        <w:pStyle w:val="Tblzattartalom"/>
        <w:spacing w:after="292"/>
        <w:jc w:val="both"/>
        <w:rPr>
          <w:rFonts w:ascii="Arial" w:hAnsi="Arial" w:cs="Arial"/>
          <w:sz w:val="22"/>
          <w:szCs w:val="22"/>
        </w:rPr>
      </w:pPr>
    </w:p>
    <w:p w:rsidR="00870F67" w:rsidRPr="00FD3284" w:rsidRDefault="00870F67" w:rsidP="00870F67">
      <w:pPr>
        <w:spacing w:line="276" w:lineRule="auto"/>
        <w:rPr>
          <w:rFonts w:ascii="Arial" w:hAnsi="Arial" w:cs="Arial"/>
          <w:b/>
          <w:sz w:val="22"/>
          <w:szCs w:val="22"/>
        </w:rPr>
      </w:pPr>
      <w:r w:rsidRPr="00D626AB">
        <w:rPr>
          <w:rFonts w:ascii="Arial" w:hAnsi="Arial" w:cs="Arial"/>
          <w:b/>
          <w:sz w:val="22"/>
          <w:szCs w:val="22"/>
        </w:rPr>
        <w:tab/>
      </w:r>
      <w:r w:rsidRPr="00FD3284">
        <w:rPr>
          <w:rFonts w:ascii="Arial" w:hAnsi="Arial" w:cs="Arial"/>
          <w:b/>
          <w:sz w:val="22"/>
          <w:szCs w:val="22"/>
        </w:rPr>
        <w:t>Petőfi Sándor Művelődési Ház</w:t>
      </w:r>
    </w:p>
    <w:p w:rsidR="00870F67" w:rsidRPr="00FD3284" w:rsidRDefault="00870F67" w:rsidP="00870F67">
      <w:pPr>
        <w:spacing w:line="276" w:lineRule="auto"/>
        <w:rPr>
          <w:rFonts w:ascii="Arial" w:hAnsi="Arial" w:cs="Arial"/>
          <w:b/>
          <w:sz w:val="22"/>
          <w:szCs w:val="22"/>
        </w:rPr>
      </w:pPr>
    </w:p>
    <w:p w:rsidR="00870F67" w:rsidRPr="00FD3284" w:rsidRDefault="00870F67" w:rsidP="00870F67">
      <w:pPr>
        <w:jc w:val="center"/>
        <w:rPr>
          <w:rFonts w:ascii="Arial" w:hAnsi="Arial" w:cs="Arial"/>
          <w:i/>
          <w:sz w:val="22"/>
          <w:szCs w:val="22"/>
        </w:rPr>
      </w:pPr>
      <w:r w:rsidRPr="00FD3284">
        <w:rPr>
          <w:rFonts w:ascii="Arial" w:hAnsi="Arial" w:cs="Arial"/>
          <w:i/>
          <w:sz w:val="22"/>
          <w:szCs w:val="22"/>
        </w:rPr>
        <w:t>„A ház, amelyben lakunk, az utca, amelyen járunk, a város, amelyben élünk… az otthonunk! Van utunk, amin járhatunk, van vizünk, amit ihatunk, van villanyfényünk, amivel láthatunk s vajon van-e kultúránk, amivel élhetünk?”</w:t>
      </w:r>
    </w:p>
    <w:p w:rsidR="00870F67" w:rsidRPr="00FD3284" w:rsidRDefault="00870F67" w:rsidP="00870F67">
      <w:pPr>
        <w:jc w:val="both"/>
        <w:rPr>
          <w:rFonts w:ascii="Arial" w:hAnsi="Arial" w:cs="Arial"/>
          <w:sz w:val="22"/>
          <w:szCs w:val="22"/>
        </w:rPr>
      </w:pPr>
    </w:p>
    <w:p w:rsidR="003F1A0E" w:rsidRPr="006347D0" w:rsidRDefault="003F1A0E" w:rsidP="003F1A0E">
      <w:pPr>
        <w:spacing w:line="276" w:lineRule="auto"/>
        <w:jc w:val="both"/>
        <w:rPr>
          <w:rFonts w:ascii="Arial" w:hAnsi="Arial" w:cs="Arial"/>
          <w:sz w:val="22"/>
          <w:szCs w:val="22"/>
        </w:rPr>
      </w:pPr>
      <w:r w:rsidRPr="006347D0">
        <w:rPr>
          <w:rFonts w:ascii="Arial" w:hAnsi="Arial" w:cs="Arial"/>
          <w:sz w:val="22"/>
          <w:szCs w:val="22"/>
        </w:rPr>
        <w:t xml:space="preserve">A helyi művelődési ház munkatársai együtt töretlenül azon dolgoznak, hogy e kisvárosban élők </w:t>
      </w:r>
      <w:proofErr w:type="gramStart"/>
      <w:r w:rsidRPr="006347D0">
        <w:rPr>
          <w:rFonts w:ascii="Arial" w:hAnsi="Arial" w:cs="Arial"/>
          <w:sz w:val="22"/>
          <w:szCs w:val="22"/>
        </w:rPr>
        <w:t>megismerjék</w:t>
      </w:r>
      <w:proofErr w:type="gramEnd"/>
      <w:r w:rsidRPr="006347D0">
        <w:rPr>
          <w:rFonts w:ascii="Arial" w:hAnsi="Arial" w:cs="Arial"/>
          <w:sz w:val="22"/>
          <w:szCs w:val="22"/>
        </w:rPr>
        <w:t xml:space="preserve"> és ébren tartsák hagyományaikat, kultúrájukat, és ezáltal Bátaszéket ne lakhelyüknek, hanem otthonuknak érezhessék. Az előző mondatot lehet a korábbi mottónak tekinteni, a hagyományokat megőrizve viszont már más irányokba is el kell indulni. Az egyik ilyen irány lehetne a fiatalok megszólítása, hogy szeressék a várost és a céljaik között az szerepeljen, hogy továbbtanulásuk után ide térjenek vissza. Ennek természetesen a fő feltétele az, hogy munkát találjanak, de emellett a szabadidő hasznos eltöltése is fontos, legyen minél több lehetőségük helyben kikapcsolódni.</w:t>
      </w:r>
    </w:p>
    <w:p w:rsidR="003F1A0E" w:rsidRPr="006347D0" w:rsidRDefault="003F1A0E" w:rsidP="003F1A0E">
      <w:pPr>
        <w:spacing w:line="276" w:lineRule="auto"/>
        <w:jc w:val="both"/>
        <w:rPr>
          <w:rFonts w:ascii="Arial" w:hAnsi="Arial" w:cs="Arial"/>
          <w:sz w:val="22"/>
          <w:szCs w:val="22"/>
        </w:rPr>
      </w:pPr>
      <w:r w:rsidRPr="006347D0">
        <w:rPr>
          <w:rFonts w:ascii="Arial" w:hAnsi="Arial" w:cs="Arial"/>
          <w:sz w:val="22"/>
          <w:szCs w:val="22"/>
        </w:rPr>
        <w:t xml:space="preserve">Sajnos összességében elmondható, hogy kifejezetten a fiatalok számára nem sok program volt az intézményben. Nehéz is, mert külön kell választani az ifjúságon belül az egészen kicsiket, a tinédzsereket és a fiatal felnőtteket. Sok program vonz jelenleg egész családokat, de manapság nehéz elmozdítani az embereket a televízió és az internet elől. Elsősorban olyan családok jönnek el a rendezvényekre, ahol a gyermekek és a szülők is tagjai valamelyik helyi civil szervezetnek, egyesületnek. A cél az, hogy minél érdekesebb, változatosabb rendezvényekkel elérjék, hogy olyanok is megjelenjenek a programokon, akik eddig ezt nem tették meg. </w:t>
      </w:r>
    </w:p>
    <w:p w:rsidR="003F1A0E" w:rsidRPr="006347D0" w:rsidRDefault="003F1A0E" w:rsidP="003F1A0E">
      <w:pPr>
        <w:spacing w:line="276" w:lineRule="auto"/>
        <w:jc w:val="both"/>
        <w:rPr>
          <w:rFonts w:ascii="Arial" w:hAnsi="Arial" w:cs="Arial"/>
          <w:sz w:val="22"/>
          <w:szCs w:val="22"/>
        </w:rPr>
      </w:pPr>
      <w:r w:rsidRPr="006347D0">
        <w:rPr>
          <w:rFonts w:ascii="Arial" w:hAnsi="Arial" w:cs="Arial"/>
          <w:sz w:val="22"/>
          <w:szCs w:val="22"/>
        </w:rPr>
        <w:t xml:space="preserve">A művelődési ház főként a helyi egyesületek, civil szervezetek programjainak ad otthont, amelyek több korosztályt vonzanak – elsősorban családtagokat, ismerősöket, barátokat. </w:t>
      </w:r>
    </w:p>
    <w:p w:rsidR="003F1A0E" w:rsidRPr="006347D0" w:rsidRDefault="003F1A0E" w:rsidP="003F1A0E">
      <w:pPr>
        <w:spacing w:line="276" w:lineRule="auto"/>
        <w:jc w:val="both"/>
        <w:rPr>
          <w:rFonts w:ascii="Arial" w:hAnsi="Arial" w:cs="Arial"/>
          <w:sz w:val="22"/>
          <w:szCs w:val="22"/>
          <w:lang w:eastAsia="hu-HU"/>
        </w:rPr>
      </w:pPr>
      <w:r w:rsidRPr="006347D0">
        <w:rPr>
          <w:rFonts w:ascii="Arial" w:hAnsi="Arial" w:cs="Arial"/>
          <w:sz w:val="22"/>
          <w:szCs w:val="22"/>
        </w:rPr>
        <w:t xml:space="preserve">2001-től indult el havi rendszerességgel a </w:t>
      </w:r>
      <w:r w:rsidRPr="006347D0">
        <w:rPr>
          <w:rFonts w:ascii="Arial" w:hAnsi="Arial" w:cs="Arial"/>
          <w:b/>
          <w:i/>
          <w:sz w:val="22"/>
          <w:szCs w:val="22"/>
        </w:rPr>
        <w:t>táncház-sorozat</w:t>
      </w:r>
      <w:r w:rsidRPr="006347D0">
        <w:rPr>
          <w:rFonts w:ascii="Arial" w:hAnsi="Arial" w:cs="Arial"/>
          <w:sz w:val="22"/>
          <w:szCs w:val="22"/>
        </w:rPr>
        <w:t xml:space="preserve">, ami elsősorban a néptáncosokat csalogatja (különböző korosztály jelenik meg, főleg fiatal felnőttek). </w:t>
      </w:r>
      <w:r w:rsidRPr="006347D0">
        <w:rPr>
          <w:rFonts w:ascii="Arial" w:hAnsi="Arial" w:cs="Arial"/>
          <w:sz w:val="22"/>
          <w:szCs w:val="22"/>
          <w:lang w:eastAsia="hu-HU"/>
        </w:rPr>
        <w:lastRenderedPageBreak/>
        <w:t xml:space="preserve">Ezek a rendezvények hamar népszerűvé váltak és a </w:t>
      </w:r>
      <w:proofErr w:type="spellStart"/>
      <w:r w:rsidRPr="006347D0">
        <w:rPr>
          <w:rFonts w:ascii="Arial" w:hAnsi="Arial" w:cs="Arial"/>
          <w:sz w:val="22"/>
          <w:szCs w:val="22"/>
          <w:lang w:eastAsia="hu-HU"/>
        </w:rPr>
        <w:t>bátaszéki</w:t>
      </w:r>
      <w:proofErr w:type="spellEnd"/>
      <w:r w:rsidRPr="006347D0">
        <w:rPr>
          <w:rFonts w:ascii="Arial" w:hAnsi="Arial" w:cs="Arial"/>
          <w:sz w:val="22"/>
          <w:szCs w:val="22"/>
          <w:lang w:eastAsia="hu-HU"/>
        </w:rPr>
        <w:t xml:space="preserve"> táncosokon kívül Pécsről, Budapestről, Bajáról, Bonyhádról, Sióagárdról, Székesfehérvárról és Szekszárdról is jöttek a néptáncot kedvelők. Az első néhány év sikeres, teltházas táncházai után egyre kevesebb alkalommal volt lehetőség a megrendezésükre és általában valamilyen más rendezvényhez kötődtek ezek az alkalmak. 2013-tól évente négyszer van táncház, ami sajnos már nem vonz olyan sok embert, mint korábban, bár a kínálat bővült kézműves foglalkozásokkal és kifejezetten gyermekeknek szóló táncházzal is. A környező települések közül többen pályáztak sikeresen táncházak szervezésére – megosztva ezzel a célközönséget. A kezdeti sikeres táncház-pályázatok után városunk a sorozatok szervezéséhez lényegesen kevesebb pénzösszeget nyert.</w:t>
      </w:r>
    </w:p>
    <w:p w:rsidR="003F1A0E" w:rsidRPr="006347D0" w:rsidRDefault="003F1A0E" w:rsidP="003F1A0E">
      <w:pPr>
        <w:spacing w:line="276" w:lineRule="auto"/>
        <w:jc w:val="both"/>
        <w:rPr>
          <w:rFonts w:ascii="Arial" w:hAnsi="Arial" w:cs="Arial"/>
          <w:sz w:val="22"/>
          <w:szCs w:val="22"/>
        </w:rPr>
      </w:pPr>
      <w:r w:rsidRPr="006347D0">
        <w:rPr>
          <w:rFonts w:ascii="Arial" w:hAnsi="Arial" w:cs="Arial"/>
          <w:sz w:val="22"/>
          <w:szCs w:val="22"/>
        </w:rPr>
        <w:t xml:space="preserve">Részlet a művelődési ház 2006. évi beszámolójából: „Intézményünkben szerveződött meg az </w:t>
      </w:r>
      <w:r w:rsidRPr="006347D0">
        <w:rPr>
          <w:rFonts w:ascii="Arial" w:hAnsi="Arial" w:cs="Arial"/>
          <w:b/>
          <w:i/>
          <w:sz w:val="22"/>
          <w:szCs w:val="22"/>
        </w:rPr>
        <w:t>Ifjúsági fórum</w:t>
      </w:r>
      <w:r w:rsidRPr="006347D0">
        <w:rPr>
          <w:rFonts w:ascii="Arial" w:hAnsi="Arial" w:cs="Arial"/>
          <w:sz w:val="22"/>
          <w:szCs w:val="22"/>
        </w:rPr>
        <w:t xml:space="preserve">, mely a városukat szerető, érte tenni akaró fiatalok közössége kíván lenni. Heti rendszerességgel, szombatonként a klubteremben rendezik programjaikat. Ez a kimondottan fiatalokat megcélzó kulturálódási forma nagyon hosszú ideje hiányzott intézményünk és az egész város életéből. Ezek a formációk és tevékenységtípusok azonban soha nem működtethetők felülről jövő kezdeményezésre, csakis alulról szerveződve, a megfelelő informális vezető megtalálásával válnak életképessé. A fórum vezetője Halasi Henrietta, aki Kovács Norbert képviselő rendezvényszervező, valamint néhány agilis fiatal segítségével végzi tevékenységét.” Az Ifjúsági fórum kb. 2 évig volt aktív, 2007-ben egy Ifjúsági találkozót is szerveztek, ahova a </w:t>
      </w:r>
      <w:proofErr w:type="spellStart"/>
      <w:r w:rsidRPr="006347D0">
        <w:rPr>
          <w:rFonts w:ascii="Arial" w:hAnsi="Arial" w:cs="Arial"/>
          <w:sz w:val="22"/>
          <w:szCs w:val="22"/>
        </w:rPr>
        <w:t>bátaszéki</w:t>
      </w:r>
      <w:proofErr w:type="spellEnd"/>
      <w:r w:rsidRPr="006347D0">
        <w:rPr>
          <w:rFonts w:ascii="Arial" w:hAnsi="Arial" w:cs="Arial"/>
          <w:sz w:val="22"/>
          <w:szCs w:val="22"/>
        </w:rPr>
        <w:t xml:space="preserve"> főiskolásokat és egyetemistákat várták. A fórum tagjai elsősorban a Bátaszéki Színjátszókból álltak. </w:t>
      </w:r>
    </w:p>
    <w:p w:rsidR="003F1A0E" w:rsidRPr="006347D0" w:rsidRDefault="003F1A0E" w:rsidP="003F1A0E">
      <w:pPr>
        <w:spacing w:line="276" w:lineRule="auto"/>
        <w:jc w:val="both"/>
        <w:rPr>
          <w:rFonts w:ascii="Arial" w:hAnsi="Arial" w:cs="Arial"/>
          <w:sz w:val="22"/>
          <w:szCs w:val="22"/>
        </w:rPr>
      </w:pPr>
      <w:r w:rsidRPr="006347D0">
        <w:rPr>
          <w:rFonts w:ascii="Arial" w:hAnsi="Arial" w:cs="Arial"/>
          <w:sz w:val="22"/>
          <w:szCs w:val="22"/>
        </w:rPr>
        <w:t xml:space="preserve">A </w:t>
      </w:r>
      <w:r w:rsidRPr="006347D0">
        <w:rPr>
          <w:rFonts w:ascii="Arial" w:hAnsi="Arial" w:cs="Arial"/>
          <w:b/>
          <w:i/>
          <w:sz w:val="22"/>
          <w:szCs w:val="22"/>
        </w:rPr>
        <w:t>Bátaszéki Színjátszók</w:t>
      </w:r>
      <w:r w:rsidRPr="006347D0">
        <w:rPr>
          <w:rFonts w:ascii="Arial" w:hAnsi="Arial" w:cs="Arial"/>
          <w:sz w:val="22"/>
          <w:szCs w:val="22"/>
        </w:rPr>
        <w:t xml:space="preserve"> előadásait szívesen megnézték a fiatalok is, volt olyan alkalom, hogy kifejezetten a gimnázium tanulói ültek a nézőtéren. Sajnos a színjátszók most határozatlan ideig szünetelnek, a közeljövőben biztosan nem láthatjuk őket. </w:t>
      </w:r>
    </w:p>
    <w:p w:rsidR="003F1A0E" w:rsidRPr="006347D0" w:rsidRDefault="003F1A0E" w:rsidP="003F1A0E">
      <w:pPr>
        <w:spacing w:line="276" w:lineRule="auto"/>
        <w:jc w:val="both"/>
        <w:rPr>
          <w:rFonts w:ascii="Arial" w:hAnsi="Arial" w:cs="Arial"/>
          <w:sz w:val="22"/>
          <w:szCs w:val="22"/>
        </w:rPr>
      </w:pPr>
      <w:r w:rsidRPr="006347D0">
        <w:rPr>
          <w:rFonts w:ascii="Arial" w:hAnsi="Arial" w:cs="Arial"/>
          <w:sz w:val="22"/>
          <w:szCs w:val="22"/>
        </w:rPr>
        <w:t xml:space="preserve">Több alkalommal zajlottak az intézményben </w:t>
      </w:r>
      <w:r w:rsidRPr="006347D0">
        <w:rPr>
          <w:rFonts w:ascii="Arial" w:hAnsi="Arial" w:cs="Arial"/>
          <w:b/>
          <w:i/>
          <w:sz w:val="22"/>
          <w:szCs w:val="22"/>
        </w:rPr>
        <w:t>rock koncertek</w:t>
      </w:r>
      <w:r w:rsidRPr="006347D0">
        <w:rPr>
          <w:rFonts w:ascii="Arial" w:hAnsi="Arial" w:cs="Arial"/>
          <w:sz w:val="22"/>
          <w:szCs w:val="22"/>
        </w:rPr>
        <w:t xml:space="preserve"> is (2007-2008, 2010), ami szintén nem csak fiataloknak szóló program. Néhányszor pedig </w:t>
      </w:r>
      <w:proofErr w:type="spellStart"/>
      <w:r w:rsidRPr="006347D0">
        <w:rPr>
          <w:rFonts w:ascii="Arial" w:hAnsi="Arial" w:cs="Arial"/>
          <w:b/>
          <w:i/>
          <w:sz w:val="22"/>
          <w:szCs w:val="22"/>
        </w:rPr>
        <w:t>disco</w:t>
      </w:r>
      <w:proofErr w:type="spellEnd"/>
      <w:r w:rsidRPr="006347D0">
        <w:rPr>
          <w:rFonts w:ascii="Arial" w:hAnsi="Arial" w:cs="Arial"/>
          <w:sz w:val="22"/>
          <w:szCs w:val="22"/>
        </w:rPr>
        <w:t xml:space="preserve"> is várta az érdeklődőket. Ezeknél a programoknál a művelődési ház a helyszínt biztosította, a szervezést mások végezték. Ezek is alulról jövő kezdeményezések voltak.</w:t>
      </w:r>
    </w:p>
    <w:p w:rsidR="003F1A0E" w:rsidRPr="006347D0" w:rsidRDefault="003F1A0E" w:rsidP="003F1A0E">
      <w:pPr>
        <w:tabs>
          <w:tab w:val="left" w:pos="426"/>
        </w:tabs>
        <w:spacing w:line="276" w:lineRule="auto"/>
        <w:jc w:val="both"/>
        <w:rPr>
          <w:rFonts w:ascii="Arial" w:hAnsi="Arial" w:cs="Arial"/>
          <w:sz w:val="22"/>
          <w:szCs w:val="22"/>
        </w:rPr>
      </w:pPr>
      <w:r w:rsidRPr="006347D0">
        <w:rPr>
          <w:rFonts w:ascii="Arial" w:hAnsi="Arial" w:cs="Arial"/>
          <w:sz w:val="22"/>
          <w:szCs w:val="22"/>
        </w:rPr>
        <w:t xml:space="preserve">A gyermekek és fiatalok számára a 2000-es évek elején még szerveztek </w:t>
      </w:r>
      <w:r w:rsidRPr="006347D0">
        <w:rPr>
          <w:rFonts w:ascii="Arial" w:hAnsi="Arial" w:cs="Arial"/>
          <w:b/>
          <w:i/>
          <w:sz w:val="22"/>
          <w:szCs w:val="22"/>
        </w:rPr>
        <w:t>színházi előadásokat</w:t>
      </w:r>
      <w:r w:rsidRPr="006347D0">
        <w:rPr>
          <w:rFonts w:ascii="Arial" w:hAnsi="Arial" w:cs="Arial"/>
          <w:sz w:val="22"/>
          <w:szCs w:val="22"/>
        </w:rPr>
        <w:t>. A kisebbek részére manapság is van ilyen program, de azt már nem az intézmény szervezi (csak a helyszín a művelődési ház), hanem pl. az óvoda. A művelődési ház rendszeresen helyet biztosít a Filharmónia ifjúsági koncertsorozatnak, valamint az általános iskola és a gimnázium rendezvényeinek (előadások történelem- és szavalóversenyek, kulturális bemutatók stb.).</w:t>
      </w:r>
    </w:p>
    <w:p w:rsidR="003F1A0E" w:rsidRPr="006347D0" w:rsidRDefault="003F1A0E" w:rsidP="003F1A0E">
      <w:pPr>
        <w:spacing w:line="276" w:lineRule="auto"/>
        <w:jc w:val="both"/>
        <w:rPr>
          <w:rFonts w:ascii="Arial" w:hAnsi="Arial" w:cs="Arial"/>
          <w:sz w:val="22"/>
          <w:szCs w:val="22"/>
        </w:rPr>
      </w:pPr>
      <w:r w:rsidRPr="006347D0">
        <w:rPr>
          <w:rFonts w:ascii="Arial" w:hAnsi="Arial" w:cs="Arial"/>
          <w:b/>
          <w:i/>
          <w:sz w:val="22"/>
          <w:szCs w:val="22"/>
        </w:rPr>
        <w:t>Kézműves foglalkozásra</w:t>
      </w:r>
      <w:r w:rsidRPr="006347D0">
        <w:rPr>
          <w:rFonts w:ascii="Arial" w:hAnsi="Arial" w:cs="Arial"/>
          <w:sz w:val="22"/>
          <w:szCs w:val="22"/>
        </w:rPr>
        <w:t xml:space="preserve"> is várják rendszeresen a gyermekeket (és a fiatal felnőtteket is). </w:t>
      </w:r>
    </w:p>
    <w:p w:rsidR="003F1A0E" w:rsidRPr="006347D0" w:rsidRDefault="003F1A0E" w:rsidP="003F1A0E">
      <w:pPr>
        <w:tabs>
          <w:tab w:val="left" w:pos="426"/>
        </w:tabs>
        <w:spacing w:line="276" w:lineRule="auto"/>
        <w:jc w:val="both"/>
        <w:rPr>
          <w:rFonts w:ascii="Arial" w:hAnsi="Arial" w:cs="Arial"/>
          <w:sz w:val="22"/>
          <w:szCs w:val="22"/>
        </w:rPr>
      </w:pPr>
      <w:r w:rsidRPr="006347D0">
        <w:rPr>
          <w:rFonts w:ascii="Arial" w:hAnsi="Arial" w:cs="Arial"/>
          <w:sz w:val="22"/>
          <w:szCs w:val="22"/>
        </w:rPr>
        <w:t xml:space="preserve">A </w:t>
      </w:r>
      <w:r w:rsidRPr="006347D0">
        <w:rPr>
          <w:rFonts w:ascii="Arial" w:hAnsi="Arial" w:cs="Arial"/>
          <w:b/>
          <w:i/>
          <w:sz w:val="22"/>
          <w:szCs w:val="22"/>
        </w:rPr>
        <w:t>kiállításokra</w:t>
      </w:r>
      <w:r w:rsidRPr="006347D0">
        <w:rPr>
          <w:rFonts w:ascii="Arial" w:hAnsi="Arial" w:cs="Arial"/>
          <w:sz w:val="22"/>
          <w:szCs w:val="22"/>
        </w:rPr>
        <w:t xml:space="preserve"> – jellegüktől függően – is jönnek iskolások, ők rajz vagy néha osztályfőnöki óra keretében szokták megtekinteni azokat. A megnyitókon kevés fiatalt látni. </w:t>
      </w:r>
    </w:p>
    <w:p w:rsidR="003F1A0E" w:rsidRPr="006347D0" w:rsidRDefault="003F1A0E" w:rsidP="003F1A0E">
      <w:pPr>
        <w:tabs>
          <w:tab w:val="left" w:pos="426"/>
        </w:tabs>
        <w:spacing w:line="276" w:lineRule="auto"/>
        <w:jc w:val="both"/>
        <w:rPr>
          <w:rFonts w:ascii="Arial" w:hAnsi="Arial" w:cs="Arial"/>
          <w:sz w:val="22"/>
          <w:szCs w:val="22"/>
        </w:rPr>
      </w:pPr>
      <w:r w:rsidRPr="006347D0">
        <w:rPr>
          <w:rFonts w:ascii="Arial" w:hAnsi="Arial" w:cs="Arial"/>
          <w:sz w:val="22"/>
          <w:szCs w:val="22"/>
        </w:rPr>
        <w:t>A művelődési ház jelenlegi állapotában nem felel meg a harmadik évezred kívánalmainak. Az épület most is felújításokra szorul, a karbantartásoknak köszönhetően viszont használható állapotban van. A teljes körű átépítése és főleg bővítése elkerülhetetlen ahhoz, hogy az új és más irányú elképzeléseknek segítő és inspiráló helyszíne lehessen.</w:t>
      </w:r>
    </w:p>
    <w:p w:rsidR="003F1A0E" w:rsidRPr="006347D0" w:rsidRDefault="003F1A0E" w:rsidP="003F1A0E">
      <w:pPr>
        <w:tabs>
          <w:tab w:val="left" w:pos="426"/>
        </w:tabs>
        <w:spacing w:line="276" w:lineRule="auto"/>
        <w:jc w:val="both"/>
        <w:rPr>
          <w:rFonts w:ascii="Arial" w:hAnsi="Arial" w:cs="Arial"/>
          <w:sz w:val="22"/>
          <w:szCs w:val="22"/>
        </w:rPr>
      </w:pPr>
    </w:p>
    <w:p w:rsidR="003F1A0E" w:rsidRPr="006347D0" w:rsidRDefault="003F1A0E" w:rsidP="003F1A0E">
      <w:pPr>
        <w:tabs>
          <w:tab w:val="left" w:pos="426"/>
        </w:tabs>
        <w:spacing w:line="276" w:lineRule="auto"/>
        <w:jc w:val="both"/>
        <w:rPr>
          <w:rFonts w:ascii="Arial" w:hAnsi="Arial" w:cs="Arial"/>
          <w:sz w:val="22"/>
          <w:szCs w:val="22"/>
        </w:rPr>
      </w:pPr>
      <w:r w:rsidRPr="006347D0">
        <w:rPr>
          <w:rFonts w:ascii="Arial" w:hAnsi="Arial" w:cs="Arial"/>
          <w:sz w:val="22"/>
          <w:szCs w:val="22"/>
        </w:rPr>
        <w:t xml:space="preserve">Az ifjúságot meg lehet szólítani egy-egy programmal, de figyelembe kell venni az életkori sajátságokat. A művelődési ház elsősorban helyet tud biztosítani az oktatási intézmények és egyesületek által (is) szervezett változatos programoknak, a saját rendezvényekre viszont nehéz megszólítani a fiatalokat, a tanulókat. A jövőben a megoldás az lehet, hogy az intézmények közösen összefogva, összehangolva szervezzenek programokat, illetve figyelembe kell venni azt, hogy sok egyesület és sport szakosztály van, ahol aktívan megjelennek a fiatalok. Nekik lehetne közös programot szervezni, mert a tapasztalat azt mutatja, hogy egyébként nem nagyon érdeklődnek egymás programjai iránt (természetesen vannak kivételek) vagy a leterheltségük miatt már esetleg nincs energiájuk és idejük elmenni a rendezvényekre. A tinédzserek a kevés szabadidejükben főleg szórakozni, kikapcsolódni szeretnének, arra vágynak, hogy kicsit kitombolhassák magukat. A koncertek jó alkalmak voltak erre, de összességében elmondható minden programról, hogy egy idő után érdektelenségbe fullad. Sűríteni sajnos az anyagi háttér hiánya miatt sem lehet ezeket a rendezvényeket, így az anyagi „ráfizetéssel” is számolni kell. Lényeges szempont, hogy milyen programért mennyi pénz áll rendelkezésre, illetve mennyit háríthatunk a fiatalokra. A folyamatos ingyenes lehetőségek nem fenntarthatóak. Elengedhetetlen a rendezvényeket megújítani, újragondolni, illetve a korral haladva, változatos szórakozási lehetőségeket kell biztosítani. Fontos, hogy hogyan lehet a fiatalokat sikeresen megszólítani, ennek eszközei lehetnek a civil szervezetek, a fiatal tehetséges zenészek, a gitárosok, egyéb aktív közösségek pl. táncosok és a sportszakosztályok bevonása. Tény, hogy fiataljaink leterheltek, elsősorban a hasznos szabadidő eltöltését kell nekik biztosítani. Ehhez viszont feltétel az ő igényeik minél pontosabb felmérése, ők mondják meg, hogy mire vágynak. </w:t>
      </w:r>
    </w:p>
    <w:p w:rsidR="00870F67" w:rsidRDefault="00870F67" w:rsidP="00870F67">
      <w:pPr>
        <w:jc w:val="both"/>
      </w:pPr>
    </w:p>
    <w:p w:rsidR="00870F67" w:rsidRPr="00D626AB" w:rsidRDefault="00870F67" w:rsidP="00870F67">
      <w:pPr>
        <w:spacing w:line="276" w:lineRule="auto"/>
        <w:rPr>
          <w:rFonts w:ascii="Arial" w:hAnsi="Arial" w:cs="Arial"/>
          <w:b/>
          <w:sz w:val="22"/>
          <w:szCs w:val="22"/>
        </w:rPr>
      </w:pPr>
    </w:p>
    <w:p w:rsidR="00870F67" w:rsidRPr="00162957" w:rsidRDefault="00870F67" w:rsidP="00870F67">
      <w:pPr>
        <w:widowControl w:val="0"/>
        <w:autoSpaceDE w:val="0"/>
        <w:autoSpaceDN w:val="0"/>
        <w:adjustRightInd w:val="0"/>
        <w:spacing w:line="300" w:lineRule="exact"/>
        <w:jc w:val="center"/>
        <w:rPr>
          <w:rFonts w:ascii="Arial" w:hAnsi="Arial" w:cs="Arial"/>
          <w:i/>
          <w:color w:val="0070C0"/>
        </w:rPr>
      </w:pPr>
      <w:bookmarkStart w:id="4" w:name="page11"/>
      <w:bookmarkEnd w:id="4"/>
      <w:r w:rsidRPr="00162957">
        <w:rPr>
          <w:rFonts w:ascii="Arial" w:hAnsi="Arial" w:cs="Arial"/>
          <w:b/>
          <w:bCs/>
          <w:i/>
          <w:color w:val="0070C0"/>
        </w:rPr>
        <w:t>BÁTASZÉKI IFJÚSÁGI KEREKASZTAL - társadalmi egyeztetés</w:t>
      </w:r>
    </w:p>
    <w:p w:rsidR="00870F67" w:rsidRPr="003A5F25" w:rsidRDefault="00870F67" w:rsidP="00870F67">
      <w:pPr>
        <w:widowControl w:val="0"/>
        <w:autoSpaceDE w:val="0"/>
        <w:autoSpaceDN w:val="0"/>
        <w:adjustRightInd w:val="0"/>
        <w:spacing w:line="200" w:lineRule="exact"/>
        <w:rPr>
          <w:rFonts w:ascii="Arial" w:hAnsi="Arial" w:cs="Arial"/>
          <w:sz w:val="22"/>
          <w:szCs w:val="22"/>
          <w:highlight w:val="yellow"/>
        </w:rPr>
      </w:pPr>
    </w:p>
    <w:p w:rsidR="00870F67" w:rsidRPr="00A32383" w:rsidRDefault="00870F67" w:rsidP="00870F67">
      <w:pPr>
        <w:widowControl w:val="0"/>
        <w:autoSpaceDE w:val="0"/>
        <w:autoSpaceDN w:val="0"/>
        <w:adjustRightInd w:val="0"/>
        <w:spacing w:line="397" w:lineRule="exact"/>
        <w:rPr>
          <w:rFonts w:ascii="Arial" w:hAnsi="Arial" w:cs="Arial"/>
          <w:sz w:val="22"/>
          <w:szCs w:val="22"/>
          <w:highlight w:val="yellow"/>
        </w:rPr>
      </w:pPr>
    </w:p>
    <w:p w:rsidR="00870F67" w:rsidRDefault="00870F67" w:rsidP="00870F67">
      <w:pPr>
        <w:widowControl w:val="0"/>
        <w:overflowPunct w:val="0"/>
        <w:autoSpaceDE w:val="0"/>
        <w:autoSpaceDN w:val="0"/>
        <w:adjustRightInd w:val="0"/>
        <w:spacing w:line="260" w:lineRule="auto"/>
        <w:ind w:firstLine="360"/>
        <w:jc w:val="both"/>
        <w:rPr>
          <w:rFonts w:ascii="Arial" w:hAnsi="Arial" w:cs="Arial"/>
          <w:sz w:val="22"/>
          <w:szCs w:val="22"/>
        </w:rPr>
      </w:pPr>
      <w:r w:rsidRPr="00CA51DF">
        <w:rPr>
          <w:rFonts w:ascii="Arial" w:hAnsi="Arial" w:cs="Arial"/>
          <w:sz w:val="22"/>
          <w:szCs w:val="22"/>
        </w:rPr>
        <w:t>Az Ifjúsági Kerekasztal célja a város ifjúsága és az önkormányzat között</w:t>
      </w:r>
      <w:r>
        <w:rPr>
          <w:rFonts w:ascii="Arial" w:hAnsi="Arial" w:cs="Arial"/>
          <w:sz w:val="22"/>
          <w:szCs w:val="22"/>
        </w:rPr>
        <w:t xml:space="preserve"> egy párbeszéd életre keltése volt, mely a készülő kulturális terv dokumentációhoz, az ifjúsági és sport koncepcióhoz is információt biztosított. </w:t>
      </w:r>
    </w:p>
    <w:p w:rsidR="00870F67" w:rsidRPr="00CA51DF" w:rsidRDefault="00870F67" w:rsidP="00870F67">
      <w:pPr>
        <w:widowControl w:val="0"/>
        <w:overflowPunct w:val="0"/>
        <w:autoSpaceDE w:val="0"/>
        <w:autoSpaceDN w:val="0"/>
        <w:adjustRightInd w:val="0"/>
        <w:spacing w:line="260" w:lineRule="auto"/>
        <w:jc w:val="both"/>
        <w:rPr>
          <w:rFonts w:ascii="Arial" w:hAnsi="Arial" w:cs="Arial"/>
          <w:sz w:val="22"/>
          <w:szCs w:val="22"/>
        </w:rPr>
      </w:pPr>
      <w:r>
        <w:rPr>
          <w:rFonts w:ascii="Arial" w:hAnsi="Arial" w:cs="Arial"/>
          <w:sz w:val="22"/>
          <w:szCs w:val="22"/>
        </w:rPr>
        <w:t xml:space="preserve">Internetes közösségi oldalon helyi és alsónyéki fiatalok kezdeményezésére több, mint 100 fiatal jelentkezett ifjúsági fórumra. A 2015. április 11-én megvalósított kerekasztal beszélgetésen ténylegesen 14-en vettek részt. Jól tükrözi a megjelentek számadata, hogy a személyes véleménynyilvánítás nem tartozik a fiatalok kedvelt időtöltései közé. </w:t>
      </w:r>
      <w:r w:rsidRPr="00CA51DF">
        <w:rPr>
          <w:rFonts w:ascii="Arial" w:hAnsi="Arial" w:cs="Arial"/>
          <w:sz w:val="22"/>
          <w:szCs w:val="22"/>
        </w:rPr>
        <w:t xml:space="preserve"> </w:t>
      </w:r>
    </w:p>
    <w:p w:rsidR="00870F67" w:rsidRDefault="00870F67" w:rsidP="00870F67">
      <w:pPr>
        <w:widowControl w:val="0"/>
        <w:overflowPunct w:val="0"/>
        <w:autoSpaceDE w:val="0"/>
        <w:autoSpaceDN w:val="0"/>
        <w:adjustRightInd w:val="0"/>
        <w:spacing w:line="260" w:lineRule="auto"/>
        <w:ind w:firstLine="360"/>
        <w:jc w:val="both"/>
        <w:rPr>
          <w:rFonts w:ascii="Arial" w:hAnsi="Arial" w:cs="Arial"/>
          <w:sz w:val="22"/>
          <w:szCs w:val="22"/>
        </w:rPr>
      </w:pPr>
      <w:r>
        <w:rPr>
          <w:rFonts w:ascii="Arial" w:hAnsi="Arial" w:cs="Arial"/>
          <w:sz w:val="22"/>
          <w:szCs w:val="22"/>
        </w:rPr>
        <w:t xml:space="preserve">A tervezettnél szűkebb körű </w:t>
      </w:r>
      <w:r w:rsidRPr="00CA51DF">
        <w:rPr>
          <w:rFonts w:ascii="Arial" w:hAnsi="Arial" w:cs="Arial"/>
          <w:sz w:val="22"/>
          <w:szCs w:val="22"/>
        </w:rPr>
        <w:t xml:space="preserve">eszmecsere </w:t>
      </w:r>
      <w:r>
        <w:rPr>
          <w:rFonts w:ascii="Arial" w:hAnsi="Arial" w:cs="Arial"/>
          <w:sz w:val="22"/>
          <w:szCs w:val="22"/>
        </w:rPr>
        <w:t xml:space="preserve">mégis eredményesnek bizonyult sok </w:t>
      </w:r>
      <w:r w:rsidRPr="00CA51DF">
        <w:rPr>
          <w:rFonts w:ascii="Arial" w:hAnsi="Arial" w:cs="Arial"/>
          <w:sz w:val="22"/>
          <w:szCs w:val="22"/>
        </w:rPr>
        <w:t>problémá</w:t>
      </w:r>
      <w:r>
        <w:rPr>
          <w:rFonts w:ascii="Arial" w:hAnsi="Arial" w:cs="Arial"/>
          <w:sz w:val="22"/>
          <w:szCs w:val="22"/>
        </w:rPr>
        <w:t>t</w:t>
      </w:r>
      <w:r w:rsidRPr="00CA51DF">
        <w:rPr>
          <w:rFonts w:ascii="Arial" w:hAnsi="Arial" w:cs="Arial"/>
          <w:sz w:val="22"/>
          <w:szCs w:val="22"/>
        </w:rPr>
        <w:t>, lehetősége</w:t>
      </w:r>
      <w:r>
        <w:rPr>
          <w:rFonts w:ascii="Arial" w:hAnsi="Arial" w:cs="Arial"/>
          <w:sz w:val="22"/>
          <w:szCs w:val="22"/>
        </w:rPr>
        <w:t>t</w:t>
      </w:r>
      <w:r w:rsidRPr="00CA51DF">
        <w:rPr>
          <w:rFonts w:ascii="Arial" w:hAnsi="Arial" w:cs="Arial"/>
          <w:sz w:val="22"/>
          <w:szCs w:val="22"/>
        </w:rPr>
        <w:t xml:space="preserve"> </w:t>
      </w:r>
      <w:r>
        <w:rPr>
          <w:rFonts w:ascii="Arial" w:hAnsi="Arial" w:cs="Arial"/>
          <w:sz w:val="22"/>
          <w:szCs w:val="22"/>
        </w:rPr>
        <w:t xml:space="preserve">tárt fel, egyidejűleg megkezdődött egy írásbeli kommunikáció is, kérdőívek segítségével. </w:t>
      </w:r>
    </w:p>
    <w:p w:rsidR="00870F67" w:rsidRDefault="00870F67" w:rsidP="00870F67">
      <w:pPr>
        <w:widowControl w:val="0"/>
        <w:overflowPunct w:val="0"/>
        <w:autoSpaceDE w:val="0"/>
        <w:autoSpaceDN w:val="0"/>
        <w:adjustRightInd w:val="0"/>
        <w:spacing w:line="260" w:lineRule="auto"/>
        <w:ind w:firstLine="360"/>
        <w:jc w:val="both"/>
        <w:rPr>
          <w:rFonts w:ascii="Arial" w:hAnsi="Arial" w:cs="Arial"/>
          <w:sz w:val="22"/>
          <w:szCs w:val="22"/>
        </w:rPr>
      </w:pPr>
      <w:r>
        <w:rPr>
          <w:rFonts w:ascii="Arial" w:hAnsi="Arial" w:cs="Arial"/>
          <w:sz w:val="22"/>
          <w:szCs w:val="22"/>
        </w:rPr>
        <w:t>Az ifjúsági fórumon elhangzott véleményeket egy videofelvétel rögzítette. Az alábbiakban az eseményen elhangzott véleményekből egy témánként csoportosított összefoglaló olvasható:</w:t>
      </w:r>
      <w:r w:rsidRPr="00CA51DF">
        <w:rPr>
          <w:rFonts w:ascii="Arial" w:hAnsi="Arial" w:cs="Arial"/>
          <w:sz w:val="22"/>
          <w:szCs w:val="22"/>
        </w:rPr>
        <w:t xml:space="preserve"> </w:t>
      </w:r>
    </w:p>
    <w:p w:rsidR="00870F67" w:rsidRDefault="00870F67" w:rsidP="00870F67">
      <w:pPr>
        <w:widowControl w:val="0"/>
        <w:autoSpaceDE w:val="0"/>
        <w:autoSpaceDN w:val="0"/>
        <w:adjustRightInd w:val="0"/>
        <w:spacing w:line="278" w:lineRule="exact"/>
        <w:rPr>
          <w:rFonts w:ascii="Arial" w:hAnsi="Arial" w:cs="Arial"/>
          <w:sz w:val="22"/>
          <w:szCs w:val="22"/>
          <w:highlight w:val="yellow"/>
        </w:rPr>
      </w:pPr>
    </w:p>
    <w:p w:rsidR="00870F67" w:rsidRDefault="00870F67" w:rsidP="00870F67">
      <w:pPr>
        <w:widowControl w:val="0"/>
        <w:autoSpaceDE w:val="0"/>
        <w:autoSpaceDN w:val="0"/>
        <w:adjustRightInd w:val="0"/>
        <w:spacing w:line="278" w:lineRule="exact"/>
        <w:rPr>
          <w:rFonts w:ascii="Arial" w:hAnsi="Arial" w:cs="Arial"/>
          <w:sz w:val="22"/>
          <w:szCs w:val="22"/>
        </w:rPr>
      </w:pPr>
      <w:r w:rsidRPr="005364D6">
        <w:rPr>
          <w:rFonts w:ascii="Arial" w:hAnsi="Arial" w:cs="Arial"/>
          <w:sz w:val="22"/>
          <w:szCs w:val="22"/>
        </w:rPr>
        <w:t>Bátaszék ifjúsági</w:t>
      </w:r>
      <w:r>
        <w:rPr>
          <w:rFonts w:ascii="Arial" w:hAnsi="Arial" w:cs="Arial"/>
          <w:sz w:val="22"/>
          <w:szCs w:val="22"/>
        </w:rPr>
        <w:t>, közművelődési és szabadidős sport</w:t>
      </w:r>
      <w:r w:rsidRPr="005364D6">
        <w:rPr>
          <w:rFonts w:ascii="Arial" w:hAnsi="Arial" w:cs="Arial"/>
          <w:sz w:val="22"/>
          <w:szCs w:val="22"/>
        </w:rPr>
        <w:t xml:space="preserve"> életéről megfogalmazott vélemények: </w:t>
      </w:r>
    </w:p>
    <w:p w:rsidR="00870F67" w:rsidRDefault="00870F67" w:rsidP="00870F67">
      <w:pPr>
        <w:widowControl w:val="0"/>
        <w:autoSpaceDE w:val="0"/>
        <w:autoSpaceDN w:val="0"/>
        <w:adjustRightInd w:val="0"/>
        <w:spacing w:line="278" w:lineRule="exact"/>
        <w:rPr>
          <w:rFonts w:ascii="Arial" w:hAnsi="Arial" w:cs="Arial"/>
          <w:sz w:val="22"/>
          <w:szCs w:val="22"/>
        </w:rPr>
      </w:pPr>
    </w:p>
    <w:p w:rsidR="00870F67" w:rsidRPr="00BD229F" w:rsidRDefault="00870F67" w:rsidP="00870F67">
      <w:pPr>
        <w:pStyle w:val="Listaszerbekezds"/>
        <w:widowControl w:val="0"/>
        <w:numPr>
          <w:ilvl w:val="0"/>
          <w:numId w:val="23"/>
        </w:numPr>
        <w:autoSpaceDE w:val="0"/>
        <w:autoSpaceDN w:val="0"/>
        <w:adjustRightInd w:val="0"/>
        <w:spacing w:line="278" w:lineRule="exact"/>
        <w:rPr>
          <w:rFonts w:ascii="Arial" w:hAnsi="Arial" w:cs="Arial"/>
          <w:sz w:val="22"/>
          <w:szCs w:val="22"/>
        </w:rPr>
      </w:pPr>
      <w:r w:rsidRPr="00BD229F">
        <w:rPr>
          <w:rFonts w:ascii="Arial" w:hAnsi="Arial" w:cs="Arial"/>
          <w:sz w:val="22"/>
          <w:szCs w:val="22"/>
        </w:rPr>
        <w:lastRenderedPageBreak/>
        <w:t xml:space="preserve">Jó lenne, ha a városban létezne egy hely (klub, fedett helyiség, park), ahol az ifjúság kulturált körülmények között találkozhat. Más igényei vannak a 16 éveseknek, a 20 éveseknek és a 25 év felettieknek. </w:t>
      </w:r>
    </w:p>
    <w:p w:rsidR="00870F67" w:rsidRPr="00BD229F" w:rsidRDefault="00870F67" w:rsidP="00870F67">
      <w:pPr>
        <w:pStyle w:val="Listaszerbekezds"/>
        <w:widowControl w:val="0"/>
        <w:numPr>
          <w:ilvl w:val="0"/>
          <w:numId w:val="23"/>
        </w:numPr>
        <w:autoSpaceDE w:val="0"/>
        <w:autoSpaceDN w:val="0"/>
        <w:adjustRightInd w:val="0"/>
        <w:spacing w:line="278" w:lineRule="exact"/>
        <w:rPr>
          <w:rFonts w:ascii="Arial" w:hAnsi="Arial" w:cs="Arial"/>
          <w:sz w:val="22"/>
          <w:szCs w:val="22"/>
        </w:rPr>
      </w:pPr>
      <w:r w:rsidRPr="00BD229F">
        <w:rPr>
          <w:rFonts w:ascii="Arial" w:hAnsi="Arial" w:cs="Arial"/>
          <w:sz w:val="22"/>
          <w:szCs w:val="22"/>
        </w:rPr>
        <w:t xml:space="preserve">Egyetértettek abban, hogy jó lenne több élőzenét hallgatni a városban, </w:t>
      </w:r>
    </w:p>
    <w:p w:rsidR="00870F67" w:rsidRPr="00BD229F" w:rsidRDefault="00870F67" w:rsidP="00870F67">
      <w:pPr>
        <w:pStyle w:val="Listaszerbekezds"/>
        <w:widowControl w:val="0"/>
        <w:numPr>
          <w:ilvl w:val="0"/>
          <w:numId w:val="23"/>
        </w:numPr>
        <w:autoSpaceDE w:val="0"/>
        <w:autoSpaceDN w:val="0"/>
        <w:adjustRightInd w:val="0"/>
        <w:spacing w:line="278" w:lineRule="exact"/>
        <w:rPr>
          <w:rFonts w:ascii="Arial" w:hAnsi="Arial" w:cs="Arial"/>
          <w:sz w:val="22"/>
          <w:szCs w:val="22"/>
        </w:rPr>
      </w:pPr>
      <w:r w:rsidRPr="00BD229F">
        <w:rPr>
          <w:rFonts w:ascii="Arial" w:hAnsi="Arial" w:cs="Arial"/>
          <w:sz w:val="22"/>
          <w:szCs w:val="22"/>
        </w:rPr>
        <w:t xml:space="preserve">hiányzik a szabadtéri strand, </w:t>
      </w:r>
    </w:p>
    <w:p w:rsidR="00870F67" w:rsidRPr="00BD229F" w:rsidRDefault="00870F67" w:rsidP="00870F67">
      <w:pPr>
        <w:pStyle w:val="Listaszerbekezds"/>
        <w:widowControl w:val="0"/>
        <w:numPr>
          <w:ilvl w:val="0"/>
          <w:numId w:val="23"/>
        </w:numPr>
        <w:autoSpaceDE w:val="0"/>
        <w:autoSpaceDN w:val="0"/>
        <w:adjustRightInd w:val="0"/>
        <w:spacing w:line="278" w:lineRule="exact"/>
        <w:rPr>
          <w:rFonts w:ascii="Arial" w:hAnsi="Arial" w:cs="Arial"/>
          <w:sz w:val="22"/>
          <w:szCs w:val="22"/>
        </w:rPr>
      </w:pPr>
      <w:r w:rsidRPr="00BD229F">
        <w:rPr>
          <w:rFonts w:ascii="Arial" w:hAnsi="Arial" w:cs="Arial"/>
          <w:sz w:val="22"/>
          <w:szCs w:val="22"/>
        </w:rPr>
        <w:t>a meglévő szórakozóhelyek (Iparos Kávézó; Bodega) programjai között nincs összehangolódás</w:t>
      </w:r>
    </w:p>
    <w:p w:rsidR="00870F67" w:rsidRPr="00BD229F" w:rsidRDefault="00870F67" w:rsidP="00870F67">
      <w:pPr>
        <w:pStyle w:val="Listaszerbekezds"/>
        <w:widowControl w:val="0"/>
        <w:numPr>
          <w:ilvl w:val="0"/>
          <w:numId w:val="23"/>
        </w:numPr>
        <w:autoSpaceDE w:val="0"/>
        <w:autoSpaceDN w:val="0"/>
        <w:adjustRightInd w:val="0"/>
        <w:spacing w:line="278" w:lineRule="exact"/>
        <w:rPr>
          <w:rFonts w:ascii="Arial" w:hAnsi="Arial" w:cs="Arial"/>
          <w:sz w:val="22"/>
          <w:szCs w:val="22"/>
        </w:rPr>
      </w:pPr>
      <w:r w:rsidRPr="00BD229F">
        <w:rPr>
          <w:rFonts w:ascii="Arial" w:hAnsi="Arial" w:cs="Arial"/>
          <w:sz w:val="22"/>
          <w:szCs w:val="22"/>
        </w:rPr>
        <w:t>kevés a városi programok között a fiataloknak szóló kulturális program („70 éves bácsi harmonikázik”)</w:t>
      </w:r>
    </w:p>
    <w:p w:rsidR="00870F67" w:rsidRPr="00BD229F" w:rsidRDefault="00870F67" w:rsidP="00870F67">
      <w:pPr>
        <w:pStyle w:val="Listaszerbekezds"/>
        <w:widowControl w:val="0"/>
        <w:numPr>
          <w:ilvl w:val="0"/>
          <w:numId w:val="23"/>
        </w:numPr>
        <w:autoSpaceDE w:val="0"/>
        <w:autoSpaceDN w:val="0"/>
        <w:adjustRightInd w:val="0"/>
        <w:spacing w:line="278" w:lineRule="exact"/>
        <w:rPr>
          <w:rFonts w:ascii="Arial" w:hAnsi="Arial" w:cs="Arial"/>
          <w:sz w:val="22"/>
          <w:szCs w:val="22"/>
        </w:rPr>
      </w:pPr>
      <w:r w:rsidRPr="00BD229F">
        <w:rPr>
          <w:rFonts w:ascii="Arial" w:hAnsi="Arial" w:cs="Arial"/>
          <w:sz w:val="22"/>
          <w:szCs w:val="22"/>
        </w:rPr>
        <w:t>„a színjátszók jók !”</w:t>
      </w:r>
    </w:p>
    <w:p w:rsidR="00870F67" w:rsidRPr="00BD229F" w:rsidRDefault="00870F67" w:rsidP="00870F67">
      <w:pPr>
        <w:pStyle w:val="Listaszerbekezds"/>
        <w:widowControl w:val="0"/>
        <w:numPr>
          <w:ilvl w:val="0"/>
          <w:numId w:val="23"/>
        </w:numPr>
        <w:autoSpaceDE w:val="0"/>
        <w:autoSpaceDN w:val="0"/>
        <w:adjustRightInd w:val="0"/>
        <w:spacing w:line="278" w:lineRule="exact"/>
        <w:rPr>
          <w:rFonts w:ascii="Arial" w:hAnsi="Arial" w:cs="Arial"/>
          <w:sz w:val="22"/>
          <w:szCs w:val="22"/>
        </w:rPr>
      </w:pPr>
      <w:r w:rsidRPr="00BD229F">
        <w:rPr>
          <w:rFonts w:ascii="Arial" w:hAnsi="Arial" w:cs="Arial"/>
          <w:sz w:val="22"/>
          <w:szCs w:val="22"/>
        </w:rPr>
        <w:t>a szabadidő hasznos eltöltésére jó lenne bővíteni a jelenlegi lehetőségeket (pingpong, társasjátékok, filmvetítés)</w:t>
      </w:r>
    </w:p>
    <w:p w:rsidR="00870F67" w:rsidRDefault="00870F67" w:rsidP="00870F67">
      <w:pPr>
        <w:widowControl w:val="0"/>
        <w:autoSpaceDE w:val="0"/>
        <w:autoSpaceDN w:val="0"/>
        <w:adjustRightInd w:val="0"/>
        <w:spacing w:line="278" w:lineRule="exact"/>
        <w:rPr>
          <w:rFonts w:ascii="Arial" w:hAnsi="Arial" w:cs="Arial"/>
          <w:sz w:val="22"/>
          <w:szCs w:val="22"/>
        </w:rPr>
      </w:pPr>
      <w:r w:rsidRPr="00BD229F">
        <w:rPr>
          <w:rFonts w:ascii="Arial" w:hAnsi="Arial" w:cs="Arial"/>
          <w:sz w:val="22"/>
          <w:szCs w:val="22"/>
        </w:rPr>
        <w:t>„LEGYEN VÁLTOZÁS !”</w:t>
      </w:r>
    </w:p>
    <w:p w:rsidR="00870F67" w:rsidRDefault="00870F67" w:rsidP="00870F67">
      <w:pPr>
        <w:widowControl w:val="0"/>
        <w:autoSpaceDE w:val="0"/>
        <w:autoSpaceDN w:val="0"/>
        <w:adjustRightInd w:val="0"/>
        <w:spacing w:line="278" w:lineRule="exact"/>
        <w:rPr>
          <w:rFonts w:ascii="Arial" w:hAnsi="Arial" w:cs="Arial"/>
          <w:sz w:val="22"/>
          <w:szCs w:val="22"/>
        </w:rPr>
      </w:pPr>
    </w:p>
    <w:p w:rsidR="00870F67" w:rsidRDefault="00870F67" w:rsidP="00870F67">
      <w:pPr>
        <w:widowControl w:val="0"/>
        <w:autoSpaceDE w:val="0"/>
        <w:autoSpaceDN w:val="0"/>
        <w:adjustRightInd w:val="0"/>
        <w:spacing w:line="278" w:lineRule="exact"/>
        <w:rPr>
          <w:rFonts w:ascii="Arial" w:hAnsi="Arial" w:cs="Arial"/>
          <w:sz w:val="22"/>
          <w:szCs w:val="22"/>
        </w:rPr>
      </w:pPr>
    </w:p>
    <w:p w:rsidR="00870F67" w:rsidRPr="004B3AAD" w:rsidRDefault="00870F67" w:rsidP="00870F67">
      <w:pPr>
        <w:pStyle w:val="Listaszerbekezds"/>
        <w:widowControl w:val="0"/>
        <w:numPr>
          <w:ilvl w:val="0"/>
          <w:numId w:val="27"/>
        </w:numPr>
        <w:autoSpaceDE w:val="0"/>
        <w:autoSpaceDN w:val="0"/>
        <w:adjustRightInd w:val="0"/>
        <w:spacing w:line="239" w:lineRule="auto"/>
        <w:ind w:left="1418" w:hanging="851"/>
        <w:rPr>
          <w:rFonts w:ascii="Arial" w:hAnsi="Arial" w:cs="Arial"/>
          <w:i/>
          <w:color w:val="0070C0"/>
        </w:rPr>
      </w:pPr>
      <w:r w:rsidRPr="004B3AAD">
        <w:rPr>
          <w:rFonts w:ascii="Arial" w:hAnsi="Arial" w:cs="Arial"/>
          <w:b/>
          <w:bCs/>
          <w:i/>
          <w:color w:val="0070C0"/>
        </w:rPr>
        <w:t>BÁTASZÉKI IFJÚSÁGI FELMÉRÉS (kutatás) ELEMZÉSE</w:t>
      </w:r>
    </w:p>
    <w:p w:rsidR="00870F67" w:rsidRDefault="00870F67" w:rsidP="00870F67">
      <w:pPr>
        <w:widowControl w:val="0"/>
        <w:autoSpaceDE w:val="0"/>
        <w:autoSpaceDN w:val="0"/>
        <w:adjustRightInd w:val="0"/>
        <w:spacing w:line="278" w:lineRule="exact"/>
        <w:rPr>
          <w:rFonts w:ascii="Arial" w:hAnsi="Arial" w:cs="Arial"/>
          <w:sz w:val="22"/>
          <w:szCs w:val="22"/>
        </w:rPr>
      </w:pPr>
    </w:p>
    <w:p w:rsidR="00870F67" w:rsidRPr="00A23BEF" w:rsidRDefault="00870F67" w:rsidP="00870F67">
      <w:pPr>
        <w:pStyle w:val="Listaszerbekezds"/>
        <w:widowControl w:val="0"/>
        <w:numPr>
          <w:ilvl w:val="3"/>
          <w:numId w:val="12"/>
        </w:numPr>
        <w:autoSpaceDE w:val="0"/>
        <w:autoSpaceDN w:val="0"/>
        <w:adjustRightInd w:val="0"/>
        <w:spacing w:line="278" w:lineRule="exact"/>
        <w:ind w:left="0" w:firstLine="567"/>
        <w:rPr>
          <w:rFonts w:ascii="Arial" w:hAnsi="Arial" w:cs="Arial"/>
          <w:b/>
          <w:sz w:val="22"/>
          <w:szCs w:val="22"/>
        </w:rPr>
      </w:pPr>
      <w:r w:rsidRPr="00A23BEF">
        <w:rPr>
          <w:rFonts w:ascii="Arial" w:hAnsi="Arial" w:cs="Arial"/>
          <w:b/>
          <w:sz w:val="22"/>
          <w:szCs w:val="22"/>
        </w:rPr>
        <w:t>Ifjúságkutatás módszere és tematikája</w:t>
      </w:r>
    </w:p>
    <w:p w:rsidR="00870F67" w:rsidRDefault="00870F67" w:rsidP="00870F67">
      <w:pPr>
        <w:widowControl w:val="0"/>
        <w:autoSpaceDE w:val="0"/>
        <w:autoSpaceDN w:val="0"/>
        <w:adjustRightInd w:val="0"/>
        <w:spacing w:line="278" w:lineRule="exact"/>
        <w:rPr>
          <w:rFonts w:ascii="Arial" w:hAnsi="Arial" w:cs="Arial"/>
          <w:sz w:val="22"/>
          <w:szCs w:val="22"/>
        </w:rPr>
      </w:pPr>
    </w:p>
    <w:p w:rsidR="00870F67" w:rsidRDefault="00870F67" w:rsidP="00870F67">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A bátaszéki ifjúságkutatás kérdőíves módszerrel történt, a koncepció mellékletében (1.sz.) megtalálható a felhasznált kérdőív, melyet Csaba-Tóth Zsófia, a Közművelődési Oktatási Ifjúsági és Sport Bizottság tagja és Tafnerné Fáll Erika kulturális-nevelési referens állított össze. </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Default="00870F67" w:rsidP="00870F67">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A bátaszéki kismintás ifjúságkutatásban 25 diák illetve fiatal felnőtt vett részt, amely lehetővé tette az alap problémák feltárását. A kis minta abból ered, hogy Bátaszék összes lakójához (6.580 fő) képest az itt élő középiskolás diák (15-20 évesek) és fiatal felnőtt (21-30 évesek) száma 1308 személy, a bátaszékiek 20 %-a, akik a kérdőívet közülük kitöltötték mindössze 25-en (az ifjúság 2 %-a) voltak. Azt tapasztaltuk, hogy különösen a legifjabb diákok nem vagy csak nagyon nehezen motiválhatók kérdőív kitöltésére, még akkor is, ha </w:t>
      </w:r>
      <w:r w:rsidRPr="009751D0">
        <w:rPr>
          <w:rFonts w:ascii="Arial" w:hAnsi="Arial" w:cs="Arial"/>
          <w:b/>
          <w:sz w:val="22"/>
          <w:szCs w:val="22"/>
        </w:rPr>
        <w:t>teljesen névtelen kérdőív</w:t>
      </w:r>
      <w:r>
        <w:rPr>
          <w:rFonts w:ascii="Arial" w:hAnsi="Arial" w:cs="Arial"/>
          <w:sz w:val="22"/>
          <w:szCs w:val="22"/>
        </w:rPr>
        <w:t xml:space="preserve"> kitöltésről beszélünk. A kérdőívek kiértékelése szintén a koncepció mellékletét (2. sz.) képezi.</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Default="00870F67" w:rsidP="00870F67">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A válaszadók többsége (68 %-a) nő volt, a fiúk az írásbeli válaszadástól inkább tartózkodtak. Az életkor összetétel az alábbi volt: </w:t>
      </w:r>
    </w:p>
    <w:p w:rsidR="00870F67" w:rsidRDefault="00870F67" w:rsidP="00870F67">
      <w:pPr>
        <w:widowControl w:val="0"/>
        <w:autoSpaceDE w:val="0"/>
        <w:autoSpaceDN w:val="0"/>
        <w:adjustRightInd w:val="0"/>
        <w:spacing w:line="297" w:lineRule="exact"/>
        <w:ind w:firstLine="3402"/>
        <w:jc w:val="both"/>
        <w:rPr>
          <w:rFonts w:ascii="Arial" w:hAnsi="Arial" w:cs="Arial"/>
          <w:sz w:val="22"/>
          <w:szCs w:val="22"/>
        </w:rPr>
      </w:pPr>
      <w:r>
        <w:rPr>
          <w:rFonts w:ascii="Arial" w:hAnsi="Arial" w:cs="Arial"/>
          <w:sz w:val="22"/>
          <w:szCs w:val="22"/>
        </w:rPr>
        <w:t xml:space="preserve">14-20 év közöttiek száma: </w:t>
      </w:r>
      <w:r>
        <w:rPr>
          <w:rFonts w:ascii="Arial" w:hAnsi="Arial" w:cs="Arial"/>
          <w:sz w:val="22"/>
          <w:szCs w:val="22"/>
        </w:rPr>
        <w:tab/>
      </w:r>
      <w:r>
        <w:rPr>
          <w:rFonts w:ascii="Arial" w:hAnsi="Arial" w:cs="Arial"/>
          <w:b/>
          <w:sz w:val="22"/>
          <w:szCs w:val="22"/>
        </w:rPr>
        <w:t>7</w:t>
      </w:r>
      <w:r w:rsidRPr="0015427D">
        <w:rPr>
          <w:rFonts w:ascii="Arial" w:hAnsi="Arial" w:cs="Arial"/>
          <w:b/>
          <w:sz w:val="22"/>
          <w:szCs w:val="22"/>
        </w:rPr>
        <w:t xml:space="preserve"> </w:t>
      </w:r>
      <w:r>
        <w:rPr>
          <w:rFonts w:ascii="Arial" w:hAnsi="Arial" w:cs="Arial"/>
          <w:sz w:val="22"/>
          <w:szCs w:val="22"/>
        </w:rPr>
        <w:t>személy;</w:t>
      </w:r>
    </w:p>
    <w:p w:rsidR="00870F67" w:rsidRDefault="00870F67" w:rsidP="00870F67">
      <w:pPr>
        <w:widowControl w:val="0"/>
        <w:autoSpaceDE w:val="0"/>
        <w:autoSpaceDN w:val="0"/>
        <w:adjustRightInd w:val="0"/>
        <w:spacing w:line="297" w:lineRule="exact"/>
        <w:ind w:firstLine="3402"/>
        <w:jc w:val="both"/>
        <w:rPr>
          <w:rFonts w:ascii="Arial" w:hAnsi="Arial" w:cs="Arial"/>
          <w:sz w:val="22"/>
          <w:szCs w:val="22"/>
        </w:rPr>
      </w:pPr>
      <w:r>
        <w:rPr>
          <w:rFonts w:ascii="Arial" w:hAnsi="Arial" w:cs="Arial"/>
          <w:sz w:val="22"/>
          <w:szCs w:val="22"/>
        </w:rPr>
        <w:t xml:space="preserve">20-25 év közöttiek száma: </w:t>
      </w:r>
      <w:r>
        <w:rPr>
          <w:rFonts w:ascii="Arial" w:hAnsi="Arial" w:cs="Arial"/>
          <w:sz w:val="22"/>
          <w:szCs w:val="22"/>
        </w:rPr>
        <w:tab/>
      </w:r>
      <w:r w:rsidRPr="00051E8F">
        <w:rPr>
          <w:rFonts w:ascii="Arial" w:hAnsi="Arial" w:cs="Arial"/>
          <w:b/>
          <w:sz w:val="22"/>
          <w:szCs w:val="22"/>
        </w:rPr>
        <w:t xml:space="preserve">8 </w:t>
      </w:r>
      <w:r>
        <w:rPr>
          <w:rFonts w:ascii="Arial" w:hAnsi="Arial" w:cs="Arial"/>
          <w:sz w:val="22"/>
          <w:szCs w:val="22"/>
        </w:rPr>
        <w:t>személy;</w:t>
      </w:r>
    </w:p>
    <w:p w:rsidR="00870F67" w:rsidRDefault="00870F67" w:rsidP="00870F67">
      <w:pPr>
        <w:widowControl w:val="0"/>
        <w:autoSpaceDE w:val="0"/>
        <w:autoSpaceDN w:val="0"/>
        <w:adjustRightInd w:val="0"/>
        <w:spacing w:line="297" w:lineRule="exact"/>
        <w:ind w:firstLine="3402"/>
        <w:jc w:val="both"/>
        <w:rPr>
          <w:rFonts w:ascii="Arial" w:hAnsi="Arial" w:cs="Arial"/>
          <w:sz w:val="22"/>
          <w:szCs w:val="22"/>
        </w:rPr>
      </w:pPr>
      <w:r>
        <w:rPr>
          <w:rFonts w:ascii="Arial" w:hAnsi="Arial" w:cs="Arial"/>
          <w:sz w:val="22"/>
          <w:szCs w:val="22"/>
        </w:rPr>
        <w:t xml:space="preserve">25-30 év közöttiek száma: </w:t>
      </w:r>
      <w:r>
        <w:rPr>
          <w:rFonts w:ascii="Arial" w:hAnsi="Arial" w:cs="Arial"/>
          <w:sz w:val="22"/>
          <w:szCs w:val="22"/>
        </w:rPr>
        <w:tab/>
      </w:r>
      <w:r w:rsidRPr="00051E8F">
        <w:rPr>
          <w:rFonts w:ascii="Arial" w:hAnsi="Arial" w:cs="Arial"/>
          <w:b/>
          <w:sz w:val="22"/>
          <w:szCs w:val="22"/>
        </w:rPr>
        <w:t>10</w:t>
      </w:r>
      <w:r>
        <w:rPr>
          <w:rFonts w:ascii="Arial" w:hAnsi="Arial" w:cs="Arial"/>
          <w:sz w:val="22"/>
          <w:szCs w:val="22"/>
        </w:rPr>
        <w:t xml:space="preserve"> személy.</w:t>
      </w:r>
    </w:p>
    <w:p w:rsidR="00870F67" w:rsidRDefault="00870F67" w:rsidP="00870F67">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Iskolai végzettségük adatai: </w:t>
      </w:r>
    </w:p>
    <w:p w:rsidR="00870F67" w:rsidRDefault="00870F67" w:rsidP="00870F67">
      <w:pPr>
        <w:widowControl w:val="0"/>
        <w:autoSpaceDE w:val="0"/>
        <w:autoSpaceDN w:val="0"/>
        <w:adjustRightInd w:val="0"/>
        <w:spacing w:line="297" w:lineRule="exact"/>
        <w:ind w:firstLine="2694"/>
        <w:jc w:val="both"/>
        <w:rPr>
          <w:rFonts w:ascii="Arial" w:hAnsi="Arial" w:cs="Arial"/>
          <w:sz w:val="22"/>
          <w:szCs w:val="22"/>
        </w:rPr>
      </w:pPr>
      <w:r>
        <w:rPr>
          <w:rFonts w:ascii="Arial" w:hAnsi="Arial" w:cs="Arial"/>
          <w:sz w:val="22"/>
          <w:szCs w:val="22"/>
        </w:rPr>
        <w:t>8 általános:</w:t>
      </w:r>
      <w:r>
        <w:rPr>
          <w:rFonts w:ascii="Arial" w:hAnsi="Arial" w:cs="Arial"/>
          <w:sz w:val="22"/>
          <w:szCs w:val="22"/>
        </w:rPr>
        <w:tab/>
        <w:t>1 személy</w:t>
      </w:r>
    </w:p>
    <w:p w:rsidR="00870F67" w:rsidRDefault="00870F67" w:rsidP="00870F67">
      <w:pPr>
        <w:widowControl w:val="0"/>
        <w:autoSpaceDE w:val="0"/>
        <w:autoSpaceDN w:val="0"/>
        <w:adjustRightInd w:val="0"/>
        <w:spacing w:line="297" w:lineRule="exact"/>
        <w:ind w:firstLine="2694"/>
        <w:jc w:val="both"/>
        <w:rPr>
          <w:rFonts w:ascii="Arial" w:hAnsi="Arial" w:cs="Arial"/>
          <w:sz w:val="22"/>
          <w:szCs w:val="22"/>
        </w:rPr>
      </w:pPr>
      <w:r>
        <w:rPr>
          <w:rFonts w:ascii="Arial" w:hAnsi="Arial" w:cs="Arial"/>
          <w:sz w:val="22"/>
          <w:szCs w:val="22"/>
        </w:rPr>
        <w:t>középfokú:</w:t>
      </w:r>
      <w:r>
        <w:rPr>
          <w:rFonts w:ascii="Arial" w:hAnsi="Arial" w:cs="Arial"/>
          <w:sz w:val="22"/>
          <w:szCs w:val="22"/>
        </w:rPr>
        <w:tab/>
        <w:t>17 személy</w:t>
      </w:r>
    </w:p>
    <w:p w:rsidR="00870F67" w:rsidRDefault="00870F67" w:rsidP="00870F67">
      <w:pPr>
        <w:widowControl w:val="0"/>
        <w:autoSpaceDE w:val="0"/>
        <w:autoSpaceDN w:val="0"/>
        <w:adjustRightInd w:val="0"/>
        <w:spacing w:line="297" w:lineRule="exact"/>
        <w:ind w:firstLine="2694"/>
        <w:jc w:val="both"/>
        <w:rPr>
          <w:rFonts w:ascii="Arial" w:hAnsi="Arial" w:cs="Arial"/>
          <w:sz w:val="22"/>
          <w:szCs w:val="22"/>
        </w:rPr>
      </w:pPr>
      <w:r>
        <w:rPr>
          <w:rFonts w:ascii="Arial" w:hAnsi="Arial" w:cs="Arial"/>
          <w:sz w:val="22"/>
          <w:szCs w:val="22"/>
        </w:rPr>
        <w:t>felsőfokú:</w:t>
      </w:r>
      <w:r>
        <w:rPr>
          <w:rFonts w:ascii="Arial" w:hAnsi="Arial" w:cs="Arial"/>
          <w:sz w:val="22"/>
          <w:szCs w:val="22"/>
        </w:rPr>
        <w:tab/>
        <w:t>7 személy.</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Default="00870F67" w:rsidP="00870F67">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A kutatás négy fő téma köré csoportosította a kérdéseket:</w:t>
      </w:r>
    </w:p>
    <w:p w:rsidR="00870F67" w:rsidRDefault="00870F67" w:rsidP="00870F67">
      <w:pPr>
        <w:pStyle w:val="Listaszerbekezds"/>
        <w:widowControl w:val="0"/>
        <w:numPr>
          <w:ilvl w:val="0"/>
          <w:numId w:val="28"/>
        </w:numPr>
        <w:autoSpaceDE w:val="0"/>
        <w:autoSpaceDN w:val="0"/>
        <w:adjustRightInd w:val="0"/>
        <w:spacing w:line="297" w:lineRule="exact"/>
        <w:jc w:val="both"/>
        <w:rPr>
          <w:rFonts w:ascii="Arial" w:hAnsi="Arial" w:cs="Arial"/>
          <w:sz w:val="22"/>
          <w:szCs w:val="22"/>
        </w:rPr>
      </w:pPr>
      <w:r>
        <w:rPr>
          <w:rFonts w:ascii="Arial" w:hAnsi="Arial" w:cs="Arial"/>
          <w:sz w:val="22"/>
          <w:szCs w:val="22"/>
        </w:rPr>
        <w:t>Az ifjúság helyzete Bátaszéken</w:t>
      </w:r>
    </w:p>
    <w:p w:rsidR="00870F67" w:rsidRDefault="00870F67" w:rsidP="00870F67">
      <w:pPr>
        <w:pStyle w:val="Listaszerbekezds"/>
        <w:widowControl w:val="0"/>
        <w:numPr>
          <w:ilvl w:val="0"/>
          <w:numId w:val="28"/>
        </w:numPr>
        <w:autoSpaceDE w:val="0"/>
        <w:autoSpaceDN w:val="0"/>
        <w:adjustRightInd w:val="0"/>
        <w:spacing w:line="297" w:lineRule="exact"/>
        <w:jc w:val="both"/>
        <w:rPr>
          <w:rFonts w:ascii="Arial" w:hAnsi="Arial" w:cs="Arial"/>
          <w:sz w:val="22"/>
          <w:szCs w:val="22"/>
        </w:rPr>
      </w:pPr>
      <w:r>
        <w:rPr>
          <w:rFonts w:ascii="Arial" w:hAnsi="Arial" w:cs="Arial"/>
          <w:sz w:val="22"/>
          <w:szCs w:val="22"/>
        </w:rPr>
        <w:t>Önkormányzat és ifjúság</w:t>
      </w:r>
    </w:p>
    <w:p w:rsidR="00870F67" w:rsidRDefault="00870F67" w:rsidP="00870F67">
      <w:pPr>
        <w:pStyle w:val="Listaszerbekezds"/>
        <w:widowControl w:val="0"/>
        <w:numPr>
          <w:ilvl w:val="0"/>
          <w:numId w:val="28"/>
        </w:numPr>
        <w:autoSpaceDE w:val="0"/>
        <w:autoSpaceDN w:val="0"/>
        <w:adjustRightInd w:val="0"/>
        <w:spacing w:line="297" w:lineRule="exact"/>
        <w:jc w:val="both"/>
        <w:rPr>
          <w:rFonts w:ascii="Arial" w:hAnsi="Arial" w:cs="Arial"/>
          <w:sz w:val="22"/>
          <w:szCs w:val="22"/>
        </w:rPr>
      </w:pPr>
      <w:r>
        <w:rPr>
          <w:rFonts w:ascii="Arial" w:hAnsi="Arial" w:cs="Arial"/>
          <w:sz w:val="22"/>
          <w:szCs w:val="22"/>
        </w:rPr>
        <w:lastRenderedPageBreak/>
        <w:t>A szórakozási lehetőségek – igények</w:t>
      </w:r>
    </w:p>
    <w:p w:rsidR="00870F67" w:rsidRPr="00EB57CF" w:rsidRDefault="00870F67" w:rsidP="00870F67">
      <w:pPr>
        <w:pStyle w:val="Listaszerbekezds"/>
        <w:widowControl w:val="0"/>
        <w:numPr>
          <w:ilvl w:val="0"/>
          <w:numId w:val="28"/>
        </w:numPr>
        <w:autoSpaceDE w:val="0"/>
        <w:autoSpaceDN w:val="0"/>
        <w:adjustRightInd w:val="0"/>
        <w:spacing w:line="297" w:lineRule="exact"/>
        <w:jc w:val="both"/>
        <w:rPr>
          <w:rFonts w:ascii="Arial" w:hAnsi="Arial" w:cs="Arial"/>
          <w:sz w:val="22"/>
          <w:szCs w:val="22"/>
        </w:rPr>
      </w:pPr>
      <w:r>
        <w:rPr>
          <w:rFonts w:ascii="Arial" w:hAnsi="Arial" w:cs="Arial"/>
          <w:sz w:val="22"/>
          <w:szCs w:val="22"/>
        </w:rPr>
        <w:t>Ifjúság Bátaszéken – a jövő</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Pr="00CD5D03" w:rsidRDefault="00870F67" w:rsidP="00870F67">
      <w:pPr>
        <w:pStyle w:val="Listaszerbekezds"/>
        <w:widowControl w:val="0"/>
        <w:numPr>
          <w:ilvl w:val="0"/>
          <w:numId w:val="29"/>
        </w:numPr>
        <w:autoSpaceDE w:val="0"/>
        <w:autoSpaceDN w:val="0"/>
        <w:adjustRightInd w:val="0"/>
        <w:spacing w:line="297" w:lineRule="exact"/>
        <w:jc w:val="both"/>
        <w:rPr>
          <w:rFonts w:ascii="Arial" w:hAnsi="Arial" w:cs="Arial"/>
          <w:b/>
          <w:sz w:val="22"/>
          <w:szCs w:val="22"/>
        </w:rPr>
      </w:pPr>
      <w:r w:rsidRPr="00CD5D03">
        <w:rPr>
          <w:rFonts w:ascii="Arial" w:hAnsi="Arial" w:cs="Arial"/>
          <w:b/>
          <w:sz w:val="22"/>
          <w:szCs w:val="22"/>
        </w:rPr>
        <w:t>Az ifjúság helyzete Bátaszéken</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Pr="00CD5D03" w:rsidRDefault="00870F67" w:rsidP="00870F67">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1. kérdés - feltárta, hogy melyek a legfontosabb gazdasági, társadalmi és ifjúsági problémák a településünkön: </w:t>
      </w:r>
    </w:p>
    <w:p w:rsidR="00870F67" w:rsidRPr="00BD229F" w:rsidRDefault="00870F67" w:rsidP="00870F67">
      <w:pPr>
        <w:widowControl w:val="0"/>
        <w:autoSpaceDE w:val="0"/>
        <w:autoSpaceDN w:val="0"/>
        <w:adjustRightInd w:val="0"/>
        <w:spacing w:line="297" w:lineRule="exact"/>
        <w:ind w:firstLine="426"/>
        <w:jc w:val="both"/>
        <w:rPr>
          <w:rFonts w:ascii="Arial" w:hAnsi="Arial" w:cs="Arial"/>
          <w:b/>
          <w:sz w:val="22"/>
          <w:szCs w:val="22"/>
        </w:rPr>
      </w:pPr>
      <w:r w:rsidRPr="00BD229F">
        <w:rPr>
          <w:rFonts w:ascii="Arial" w:hAnsi="Arial" w:cs="Arial"/>
          <w:b/>
          <w:sz w:val="22"/>
          <w:szCs w:val="22"/>
        </w:rPr>
        <w:t>-</w:t>
      </w:r>
      <w:r w:rsidRPr="00BD229F">
        <w:rPr>
          <w:rFonts w:ascii="Arial" w:hAnsi="Arial" w:cs="Arial"/>
          <w:b/>
          <w:sz w:val="22"/>
          <w:szCs w:val="22"/>
        </w:rPr>
        <w:tab/>
      </w:r>
      <w:r w:rsidRPr="00BD229F">
        <w:rPr>
          <w:rFonts w:ascii="Arial" w:hAnsi="Arial" w:cs="Arial"/>
          <w:sz w:val="22"/>
          <w:szCs w:val="22"/>
        </w:rPr>
        <w:t>gazdasági probléma:</w:t>
      </w:r>
      <w:r w:rsidRPr="00BD229F">
        <w:rPr>
          <w:rFonts w:ascii="Arial" w:hAnsi="Arial" w:cs="Arial"/>
          <w:b/>
          <w:sz w:val="22"/>
          <w:szCs w:val="22"/>
        </w:rPr>
        <w:t xml:space="preserve"> </w:t>
      </w:r>
      <w:r w:rsidRPr="00BD229F">
        <w:rPr>
          <w:rFonts w:ascii="Arial" w:hAnsi="Arial" w:cs="Arial"/>
          <w:sz w:val="22"/>
          <w:szCs w:val="22"/>
        </w:rPr>
        <w:t xml:space="preserve"> </w:t>
      </w:r>
      <w:r w:rsidRPr="00BD229F">
        <w:rPr>
          <w:rFonts w:ascii="Arial" w:hAnsi="Arial" w:cs="Arial"/>
          <w:b/>
          <w:sz w:val="22"/>
          <w:szCs w:val="22"/>
        </w:rPr>
        <w:t>a munkanélküliség és a munkahelyek hiánya;</w:t>
      </w:r>
    </w:p>
    <w:p w:rsidR="00870F67" w:rsidRPr="00BD229F" w:rsidRDefault="00870F67" w:rsidP="00870F67">
      <w:pPr>
        <w:widowControl w:val="0"/>
        <w:autoSpaceDE w:val="0"/>
        <w:autoSpaceDN w:val="0"/>
        <w:adjustRightInd w:val="0"/>
        <w:spacing w:line="297" w:lineRule="exact"/>
        <w:ind w:firstLine="426"/>
        <w:jc w:val="both"/>
        <w:rPr>
          <w:rFonts w:ascii="Arial" w:hAnsi="Arial" w:cs="Arial"/>
          <w:b/>
          <w:sz w:val="22"/>
          <w:szCs w:val="22"/>
        </w:rPr>
      </w:pPr>
      <w:r w:rsidRPr="00BD229F">
        <w:rPr>
          <w:rFonts w:ascii="Arial" w:hAnsi="Arial" w:cs="Arial"/>
          <w:b/>
          <w:sz w:val="22"/>
          <w:szCs w:val="22"/>
        </w:rPr>
        <w:t>-</w:t>
      </w:r>
      <w:r w:rsidRPr="00BD229F">
        <w:rPr>
          <w:rFonts w:ascii="Arial" w:hAnsi="Arial" w:cs="Arial"/>
          <w:b/>
          <w:sz w:val="22"/>
          <w:szCs w:val="22"/>
        </w:rPr>
        <w:tab/>
      </w:r>
      <w:r w:rsidRPr="00BD229F">
        <w:rPr>
          <w:rFonts w:ascii="Arial" w:hAnsi="Arial" w:cs="Arial"/>
          <w:sz w:val="22"/>
          <w:szCs w:val="22"/>
        </w:rPr>
        <w:t>társadalmi probléma</w:t>
      </w:r>
      <w:r w:rsidRPr="00BD229F">
        <w:rPr>
          <w:rFonts w:ascii="Arial" w:hAnsi="Arial" w:cs="Arial"/>
          <w:b/>
          <w:sz w:val="22"/>
          <w:szCs w:val="22"/>
        </w:rPr>
        <w:t>: a széthúzás, nincs összetartás;</w:t>
      </w:r>
    </w:p>
    <w:p w:rsidR="00870F67" w:rsidRPr="00BD229F" w:rsidRDefault="00870F67" w:rsidP="00870F67">
      <w:pPr>
        <w:widowControl w:val="0"/>
        <w:autoSpaceDE w:val="0"/>
        <w:autoSpaceDN w:val="0"/>
        <w:adjustRightInd w:val="0"/>
        <w:spacing w:line="297" w:lineRule="exact"/>
        <w:ind w:firstLine="426"/>
        <w:jc w:val="both"/>
        <w:rPr>
          <w:rFonts w:ascii="Arial" w:hAnsi="Arial" w:cs="Arial"/>
          <w:b/>
          <w:sz w:val="22"/>
          <w:szCs w:val="22"/>
        </w:rPr>
      </w:pPr>
      <w:r w:rsidRPr="00BD229F">
        <w:rPr>
          <w:rFonts w:ascii="Arial" w:hAnsi="Arial" w:cs="Arial"/>
          <w:b/>
          <w:sz w:val="22"/>
          <w:szCs w:val="22"/>
        </w:rPr>
        <w:t>-</w:t>
      </w:r>
      <w:r w:rsidRPr="00BD229F">
        <w:rPr>
          <w:rFonts w:ascii="Arial" w:hAnsi="Arial" w:cs="Arial"/>
          <w:b/>
          <w:sz w:val="22"/>
          <w:szCs w:val="22"/>
        </w:rPr>
        <w:tab/>
      </w:r>
      <w:r w:rsidRPr="00BD229F">
        <w:rPr>
          <w:rFonts w:ascii="Arial" w:hAnsi="Arial" w:cs="Arial"/>
          <w:sz w:val="22"/>
          <w:szCs w:val="22"/>
        </w:rPr>
        <w:t>ifjúsági probléma:</w:t>
      </w:r>
      <w:r w:rsidRPr="00BD229F">
        <w:rPr>
          <w:rFonts w:ascii="Arial" w:hAnsi="Arial" w:cs="Arial"/>
          <w:b/>
          <w:sz w:val="22"/>
          <w:szCs w:val="22"/>
        </w:rPr>
        <w:t xml:space="preserve"> szórakozóhelyek, szórakozási lehetőségek hiánya</w:t>
      </w:r>
    </w:p>
    <w:p w:rsidR="00870F67" w:rsidRPr="00BD229F" w:rsidRDefault="00870F67" w:rsidP="00870F67">
      <w:pPr>
        <w:widowControl w:val="0"/>
        <w:autoSpaceDE w:val="0"/>
        <w:autoSpaceDN w:val="0"/>
        <w:adjustRightInd w:val="0"/>
        <w:spacing w:line="297" w:lineRule="exact"/>
        <w:jc w:val="both"/>
        <w:rPr>
          <w:rFonts w:ascii="Arial" w:hAnsi="Arial" w:cs="Arial"/>
          <w:sz w:val="22"/>
          <w:szCs w:val="22"/>
        </w:rPr>
      </w:pPr>
    </w:p>
    <w:p w:rsidR="00870F67" w:rsidRPr="00BD229F" w:rsidRDefault="00870F67" w:rsidP="00870F67">
      <w:pPr>
        <w:widowControl w:val="0"/>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 xml:space="preserve">2. kérdés - konkrétan megfogalmazott ifjúsági területek elégedettségét mérte fel: </w:t>
      </w:r>
    </w:p>
    <w:p w:rsidR="00870F67" w:rsidRPr="00BD229F" w:rsidRDefault="00870F67" w:rsidP="00870F67">
      <w:pPr>
        <w:widowControl w:val="0"/>
        <w:autoSpaceDE w:val="0"/>
        <w:autoSpaceDN w:val="0"/>
        <w:adjustRightInd w:val="0"/>
        <w:spacing w:line="297" w:lineRule="exact"/>
        <w:ind w:firstLine="426"/>
        <w:jc w:val="both"/>
        <w:rPr>
          <w:rFonts w:ascii="Arial" w:hAnsi="Arial" w:cs="Arial"/>
          <w:sz w:val="22"/>
          <w:szCs w:val="22"/>
        </w:rPr>
      </w:pPr>
      <w:r w:rsidRPr="00BD229F">
        <w:rPr>
          <w:rFonts w:ascii="Arial" w:hAnsi="Arial" w:cs="Arial"/>
          <w:sz w:val="22"/>
          <w:szCs w:val="22"/>
        </w:rPr>
        <w:t>-</w:t>
      </w:r>
      <w:r w:rsidRPr="00BD229F">
        <w:rPr>
          <w:rFonts w:ascii="Arial" w:hAnsi="Arial" w:cs="Arial"/>
          <w:sz w:val="22"/>
          <w:szCs w:val="22"/>
        </w:rPr>
        <w:tab/>
        <w:t xml:space="preserve">legeredményesebbnek ítélték meg Bátaszéken: </w:t>
      </w:r>
      <w:r w:rsidRPr="00BD229F">
        <w:rPr>
          <w:rFonts w:ascii="Arial" w:hAnsi="Arial" w:cs="Arial"/>
          <w:b/>
          <w:sz w:val="22"/>
          <w:szCs w:val="22"/>
        </w:rPr>
        <w:t>a kábítószer ellenes küzdelmet</w:t>
      </w:r>
      <w:r w:rsidRPr="00BD229F">
        <w:rPr>
          <w:rFonts w:ascii="Arial" w:hAnsi="Arial" w:cs="Arial"/>
          <w:sz w:val="22"/>
          <w:szCs w:val="22"/>
        </w:rPr>
        <w:t>;</w:t>
      </w:r>
    </w:p>
    <w:p w:rsidR="00870F67" w:rsidRPr="00BD229F" w:rsidRDefault="00870F67" w:rsidP="00870F67">
      <w:pPr>
        <w:widowControl w:val="0"/>
        <w:autoSpaceDE w:val="0"/>
        <w:autoSpaceDN w:val="0"/>
        <w:adjustRightInd w:val="0"/>
        <w:spacing w:line="297" w:lineRule="exact"/>
        <w:ind w:firstLine="426"/>
        <w:jc w:val="both"/>
        <w:rPr>
          <w:rFonts w:ascii="Arial" w:hAnsi="Arial" w:cs="Arial"/>
          <w:sz w:val="22"/>
          <w:szCs w:val="22"/>
        </w:rPr>
      </w:pPr>
      <w:r w:rsidRPr="00BD229F">
        <w:rPr>
          <w:rFonts w:ascii="Arial" w:hAnsi="Arial" w:cs="Arial"/>
          <w:sz w:val="22"/>
          <w:szCs w:val="22"/>
        </w:rPr>
        <w:t>-</w:t>
      </w:r>
      <w:r w:rsidRPr="00BD229F">
        <w:rPr>
          <w:rFonts w:ascii="Arial" w:hAnsi="Arial" w:cs="Arial"/>
          <w:sz w:val="22"/>
          <w:szCs w:val="22"/>
        </w:rPr>
        <w:tab/>
        <w:t xml:space="preserve">második helyen említették: </w:t>
      </w:r>
      <w:r w:rsidRPr="00BD229F">
        <w:rPr>
          <w:rFonts w:ascii="Arial" w:hAnsi="Arial" w:cs="Arial"/>
          <w:b/>
          <w:sz w:val="22"/>
          <w:szCs w:val="22"/>
        </w:rPr>
        <w:t>a fiatalok beleszólási lehetőségeit a politikába</w:t>
      </w:r>
      <w:r w:rsidRPr="00BD229F">
        <w:rPr>
          <w:rFonts w:ascii="Arial" w:hAnsi="Arial" w:cs="Arial"/>
          <w:sz w:val="22"/>
          <w:szCs w:val="22"/>
        </w:rPr>
        <w:t>;</w:t>
      </w:r>
    </w:p>
    <w:p w:rsidR="00870F67" w:rsidRPr="00BD229F" w:rsidRDefault="00870F67" w:rsidP="00870F67">
      <w:pPr>
        <w:widowControl w:val="0"/>
        <w:autoSpaceDE w:val="0"/>
        <w:autoSpaceDN w:val="0"/>
        <w:adjustRightInd w:val="0"/>
        <w:spacing w:line="297" w:lineRule="exact"/>
        <w:ind w:firstLine="426"/>
        <w:jc w:val="both"/>
        <w:rPr>
          <w:rFonts w:ascii="Arial" w:hAnsi="Arial" w:cs="Arial"/>
          <w:sz w:val="22"/>
          <w:szCs w:val="22"/>
        </w:rPr>
      </w:pPr>
      <w:r w:rsidRPr="00BD229F">
        <w:rPr>
          <w:rFonts w:ascii="Arial" w:hAnsi="Arial" w:cs="Arial"/>
          <w:sz w:val="22"/>
          <w:szCs w:val="22"/>
        </w:rPr>
        <w:t>-</w:t>
      </w:r>
      <w:r w:rsidRPr="00BD229F">
        <w:rPr>
          <w:rFonts w:ascii="Arial" w:hAnsi="Arial" w:cs="Arial"/>
          <w:sz w:val="22"/>
          <w:szCs w:val="22"/>
        </w:rPr>
        <w:tab/>
        <w:t xml:space="preserve">harmadik lett a rangsorolásban: </w:t>
      </w:r>
      <w:r w:rsidRPr="00BD229F">
        <w:rPr>
          <w:rFonts w:ascii="Arial" w:hAnsi="Arial" w:cs="Arial"/>
          <w:b/>
          <w:sz w:val="22"/>
          <w:szCs w:val="22"/>
        </w:rPr>
        <w:t>a fiatalok munkához jutásának lehetősége</w:t>
      </w:r>
      <w:r w:rsidRPr="00BD229F">
        <w:rPr>
          <w:rFonts w:ascii="Arial" w:hAnsi="Arial" w:cs="Arial"/>
          <w:sz w:val="22"/>
          <w:szCs w:val="22"/>
        </w:rPr>
        <w:t>.</w:t>
      </w:r>
    </w:p>
    <w:p w:rsidR="00870F67" w:rsidRPr="00BD229F" w:rsidRDefault="00870F67" w:rsidP="00870F67">
      <w:pPr>
        <w:widowControl w:val="0"/>
        <w:autoSpaceDE w:val="0"/>
        <w:autoSpaceDN w:val="0"/>
        <w:adjustRightInd w:val="0"/>
        <w:spacing w:line="297" w:lineRule="exact"/>
        <w:jc w:val="both"/>
        <w:rPr>
          <w:rFonts w:ascii="Arial" w:hAnsi="Arial" w:cs="Arial"/>
          <w:sz w:val="22"/>
          <w:szCs w:val="22"/>
        </w:rPr>
      </w:pPr>
    </w:p>
    <w:p w:rsidR="00870F67" w:rsidRPr="00BD229F" w:rsidRDefault="00870F67" w:rsidP="00870F67">
      <w:pPr>
        <w:widowControl w:val="0"/>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 xml:space="preserve">Érdemes kiemelni, mennyire </w:t>
      </w:r>
      <w:r w:rsidRPr="00BD229F">
        <w:rPr>
          <w:rFonts w:ascii="Arial" w:hAnsi="Arial" w:cs="Arial"/>
          <w:b/>
          <w:sz w:val="22"/>
          <w:szCs w:val="22"/>
        </w:rPr>
        <w:t>elmarasztalják</w:t>
      </w:r>
      <w:r w:rsidRPr="00BD229F">
        <w:rPr>
          <w:rFonts w:ascii="Arial" w:hAnsi="Arial" w:cs="Arial"/>
          <w:sz w:val="22"/>
          <w:szCs w:val="22"/>
        </w:rPr>
        <w:t xml:space="preserve"> (utolsó helyre került) </w:t>
      </w:r>
      <w:r w:rsidRPr="00BD229F">
        <w:rPr>
          <w:rFonts w:ascii="Arial" w:hAnsi="Arial" w:cs="Arial"/>
          <w:b/>
          <w:sz w:val="22"/>
          <w:szCs w:val="22"/>
        </w:rPr>
        <w:t>az önkéntességet</w:t>
      </w:r>
      <w:r w:rsidRPr="00BD229F">
        <w:rPr>
          <w:rFonts w:ascii="Arial" w:hAnsi="Arial" w:cs="Arial"/>
          <w:sz w:val="22"/>
          <w:szCs w:val="22"/>
        </w:rPr>
        <w:t xml:space="preserve">. </w:t>
      </w:r>
    </w:p>
    <w:p w:rsidR="00870F67" w:rsidRPr="00BD229F" w:rsidRDefault="00870F67" w:rsidP="00870F67">
      <w:pPr>
        <w:widowControl w:val="0"/>
        <w:autoSpaceDE w:val="0"/>
        <w:autoSpaceDN w:val="0"/>
        <w:adjustRightInd w:val="0"/>
        <w:spacing w:line="297" w:lineRule="exact"/>
        <w:jc w:val="both"/>
        <w:rPr>
          <w:rFonts w:ascii="Arial" w:hAnsi="Arial" w:cs="Arial"/>
          <w:sz w:val="22"/>
          <w:szCs w:val="22"/>
        </w:rPr>
      </w:pPr>
    </w:p>
    <w:p w:rsidR="00870F67" w:rsidRPr="00BD229F" w:rsidRDefault="00870F67" w:rsidP="00870F67">
      <w:pPr>
        <w:pStyle w:val="Listaszerbekezds"/>
        <w:widowControl w:val="0"/>
        <w:numPr>
          <w:ilvl w:val="0"/>
          <w:numId w:val="12"/>
        </w:numPr>
        <w:autoSpaceDE w:val="0"/>
        <w:autoSpaceDN w:val="0"/>
        <w:adjustRightInd w:val="0"/>
        <w:spacing w:line="297" w:lineRule="exact"/>
        <w:ind w:left="284" w:hanging="284"/>
        <w:jc w:val="both"/>
        <w:rPr>
          <w:rFonts w:ascii="Arial" w:hAnsi="Arial" w:cs="Arial"/>
          <w:sz w:val="22"/>
          <w:szCs w:val="22"/>
        </w:rPr>
      </w:pPr>
      <w:r w:rsidRPr="00BD229F">
        <w:rPr>
          <w:rFonts w:ascii="Arial" w:hAnsi="Arial" w:cs="Arial"/>
          <w:sz w:val="22"/>
          <w:szCs w:val="22"/>
        </w:rPr>
        <w:t xml:space="preserve">kérdés - az elmúlt öt év távlatában vizsgálja az ifjúság területeinek változásait: </w:t>
      </w:r>
    </w:p>
    <w:p w:rsidR="00870F67" w:rsidRPr="00BD229F" w:rsidRDefault="00870F67" w:rsidP="00870F67">
      <w:pPr>
        <w:pStyle w:val="Listaszerbekezds"/>
        <w:widowControl w:val="0"/>
        <w:numPr>
          <w:ilvl w:val="0"/>
          <w:numId w:val="23"/>
        </w:numPr>
        <w:autoSpaceDE w:val="0"/>
        <w:autoSpaceDN w:val="0"/>
        <w:adjustRightInd w:val="0"/>
        <w:spacing w:line="297" w:lineRule="exact"/>
        <w:ind w:hanging="294"/>
        <w:jc w:val="both"/>
        <w:rPr>
          <w:rFonts w:ascii="Arial" w:hAnsi="Arial" w:cs="Arial"/>
          <w:sz w:val="22"/>
          <w:szCs w:val="22"/>
        </w:rPr>
      </w:pPr>
      <w:r w:rsidRPr="00BD229F">
        <w:rPr>
          <w:rFonts w:ascii="Arial" w:hAnsi="Arial" w:cs="Arial"/>
          <w:sz w:val="22"/>
          <w:szCs w:val="22"/>
        </w:rPr>
        <w:t xml:space="preserve">Szórakozási lehetőség: </w:t>
      </w:r>
      <w:r w:rsidRPr="00BD229F">
        <w:rPr>
          <w:rFonts w:ascii="Arial" w:hAnsi="Arial" w:cs="Arial"/>
          <w:b/>
          <w:sz w:val="22"/>
          <w:szCs w:val="22"/>
        </w:rPr>
        <w:t>romlott;</w:t>
      </w:r>
      <w:r w:rsidRPr="00BD229F">
        <w:rPr>
          <w:rFonts w:ascii="Arial" w:hAnsi="Arial" w:cs="Arial"/>
          <w:sz w:val="22"/>
          <w:szCs w:val="22"/>
        </w:rPr>
        <w:t xml:space="preserve"> </w:t>
      </w:r>
    </w:p>
    <w:p w:rsidR="00870F67" w:rsidRPr="00BD229F" w:rsidRDefault="00870F67" w:rsidP="00870F67">
      <w:pPr>
        <w:pStyle w:val="Listaszerbekezds"/>
        <w:widowControl w:val="0"/>
        <w:numPr>
          <w:ilvl w:val="0"/>
          <w:numId w:val="23"/>
        </w:numPr>
        <w:autoSpaceDE w:val="0"/>
        <w:autoSpaceDN w:val="0"/>
        <w:adjustRightInd w:val="0"/>
        <w:spacing w:line="297" w:lineRule="exact"/>
        <w:ind w:hanging="294"/>
        <w:jc w:val="both"/>
        <w:rPr>
          <w:rFonts w:ascii="Arial" w:hAnsi="Arial" w:cs="Arial"/>
          <w:sz w:val="22"/>
          <w:szCs w:val="22"/>
        </w:rPr>
      </w:pPr>
      <w:r w:rsidRPr="00BD229F">
        <w:rPr>
          <w:rFonts w:ascii="Arial" w:hAnsi="Arial" w:cs="Arial"/>
          <w:sz w:val="22"/>
          <w:szCs w:val="22"/>
        </w:rPr>
        <w:t xml:space="preserve">Fiatalok egészségi állapota: </w:t>
      </w:r>
      <w:r w:rsidRPr="00BD229F">
        <w:rPr>
          <w:rFonts w:ascii="Arial" w:hAnsi="Arial" w:cs="Arial"/>
          <w:b/>
          <w:sz w:val="22"/>
          <w:szCs w:val="22"/>
        </w:rPr>
        <w:t>nem változott;</w:t>
      </w:r>
    </w:p>
    <w:p w:rsidR="00870F67" w:rsidRPr="00BD229F" w:rsidRDefault="00870F67" w:rsidP="00870F67">
      <w:pPr>
        <w:pStyle w:val="Listaszerbekezds"/>
        <w:widowControl w:val="0"/>
        <w:numPr>
          <w:ilvl w:val="0"/>
          <w:numId w:val="23"/>
        </w:numPr>
        <w:autoSpaceDE w:val="0"/>
        <w:autoSpaceDN w:val="0"/>
        <w:adjustRightInd w:val="0"/>
        <w:spacing w:line="297" w:lineRule="exact"/>
        <w:ind w:hanging="294"/>
        <w:jc w:val="both"/>
        <w:rPr>
          <w:rFonts w:ascii="Arial" w:hAnsi="Arial" w:cs="Arial"/>
          <w:sz w:val="22"/>
          <w:szCs w:val="22"/>
        </w:rPr>
      </w:pPr>
      <w:r w:rsidRPr="00BD229F">
        <w:rPr>
          <w:rFonts w:ascii="Arial" w:hAnsi="Arial" w:cs="Arial"/>
          <w:sz w:val="22"/>
          <w:szCs w:val="22"/>
        </w:rPr>
        <w:t xml:space="preserve">Diákönkormányzatok működése: </w:t>
      </w:r>
      <w:r w:rsidRPr="00BD229F">
        <w:rPr>
          <w:rFonts w:ascii="Arial" w:hAnsi="Arial" w:cs="Arial"/>
          <w:b/>
          <w:sz w:val="22"/>
          <w:szCs w:val="22"/>
        </w:rPr>
        <w:t>nem is tudnak a működéséről;</w:t>
      </w:r>
    </w:p>
    <w:p w:rsidR="00870F67" w:rsidRPr="00BD229F" w:rsidRDefault="00870F67" w:rsidP="00870F67">
      <w:pPr>
        <w:pStyle w:val="Listaszerbekezds"/>
        <w:widowControl w:val="0"/>
        <w:numPr>
          <w:ilvl w:val="0"/>
          <w:numId w:val="23"/>
        </w:numPr>
        <w:autoSpaceDE w:val="0"/>
        <w:autoSpaceDN w:val="0"/>
        <w:adjustRightInd w:val="0"/>
        <w:spacing w:line="297" w:lineRule="exact"/>
        <w:ind w:hanging="294"/>
        <w:jc w:val="both"/>
        <w:rPr>
          <w:rFonts w:ascii="Arial" w:hAnsi="Arial" w:cs="Arial"/>
          <w:sz w:val="22"/>
          <w:szCs w:val="22"/>
        </w:rPr>
      </w:pPr>
      <w:r w:rsidRPr="00BD229F">
        <w:rPr>
          <w:rFonts w:ascii="Arial" w:hAnsi="Arial" w:cs="Arial"/>
          <w:sz w:val="22"/>
          <w:szCs w:val="22"/>
        </w:rPr>
        <w:t>Ifjúsági érdekérvényesítés lehetősége:</w:t>
      </w:r>
      <w:r w:rsidRPr="00BD229F">
        <w:rPr>
          <w:rFonts w:ascii="Arial" w:hAnsi="Arial" w:cs="Arial"/>
          <w:b/>
          <w:sz w:val="22"/>
          <w:szCs w:val="22"/>
        </w:rPr>
        <w:t xml:space="preserve"> nem változott;</w:t>
      </w:r>
    </w:p>
    <w:p w:rsidR="00870F67" w:rsidRPr="00BD229F" w:rsidRDefault="00870F67" w:rsidP="00870F67">
      <w:pPr>
        <w:pStyle w:val="Listaszerbekezds"/>
        <w:widowControl w:val="0"/>
        <w:numPr>
          <w:ilvl w:val="0"/>
          <w:numId w:val="23"/>
        </w:numPr>
        <w:autoSpaceDE w:val="0"/>
        <w:autoSpaceDN w:val="0"/>
        <w:adjustRightInd w:val="0"/>
        <w:spacing w:line="297" w:lineRule="exact"/>
        <w:ind w:hanging="294"/>
        <w:jc w:val="both"/>
        <w:rPr>
          <w:rFonts w:ascii="Arial" w:hAnsi="Arial" w:cs="Arial"/>
          <w:sz w:val="22"/>
          <w:szCs w:val="22"/>
        </w:rPr>
      </w:pPr>
      <w:r w:rsidRPr="00BD229F">
        <w:rPr>
          <w:rFonts w:ascii="Arial" w:hAnsi="Arial" w:cs="Arial"/>
          <w:sz w:val="22"/>
          <w:szCs w:val="22"/>
        </w:rPr>
        <w:t xml:space="preserve">Gyermek és ifjúság védelem: </w:t>
      </w:r>
      <w:r w:rsidRPr="00BD229F">
        <w:rPr>
          <w:rFonts w:ascii="Arial" w:hAnsi="Arial" w:cs="Arial"/>
          <w:b/>
          <w:sz w:val="22"/>
          <w:szCs w:val="22"/>
        </w:rPr>
        <w:t>nem tudják;</w:t>
      </w:r>
    </w:p>
    <w:p w:rsidR="00870F67" w:rsidRPr="00BD229F" w:rsidRDefault="00870F67" w:rsidP="00870F67">
      <w:pPr>
        <w:pStyle w:val="Listaszerbekezds"/>
        <w:widowControl w:val="0"/>
        <w:numPr>
          <w:ilvl w:val="0"/>
          <w:numId w:val="23"/>
        </w:numPr>
        <w:autoSpaceDE w:val="0"/>
        <w:autoSpaceDN w:val="0"/>
        <w:adjustRightInd w:val="0"/>
        <w:spacing w:line="297" w:lineRule="exact"/>
        <w:ind w:hanging="294"/>
        <w:jc w:val="both"/>
        <w:rPr>
          <w:rFonts w:ascii="Arial" w:hAnsi="Arial" w:cs="Arial"/>
          <w:sz w:val="22"/>
          <w:szCs w:val="22"/>
        </w:rPr>
      </w:pPr>
      <w:r w:rsidRPr="00BD229F">
        <w:rPr>
          <w:rFonts w:ascii="Arial" w:hAnsi="Arial" w:cs="Arial"/>
          <w:sz w:val="22"/>
          <w:szCs w:val="22"/>
        </w:rPr>
        <w:t xml:space="preserve">Pályakezdők munkalehetősége: </w:t>
      </w:r>
      <w:r w:rsidRPr="00BD229F">
        <w:rPr>
          <w:rFonts w:ascii="Arial" w:hAnsi="Arial" w:cs="Arial"/>
          <w:b/>
          <w:sz w:val="22"/>
          <w:szCs w:val="22"/>
        </w:rPr>
        <w:t>nem változott</w:t>
      </w:r>
      <w:r w:rsidRPr="00BD229F">
        <w:rPr>
          <w:rFonts w:ascii="Arial" w:hAnsi="Arial" w:cs="Arial"/>
          <w:sz w:val="22"/>
          <w:szCs w:val="22"/>
        </w:rPr>
        <w:t>;</w:t>
      </w:r>
    </w:p>
    <w:p w:rsidR="00870F67" w:rsidRPr="00BD229F" w:rsidRDefault="00870F67" w:rsidP="00870F67">
      <w:pPr>
        <w:pStyle w:val="Listaszerbekezds"/>
        <w:widowControl w:val="0"/>
        <w:numPr>
          <w:ilvl w:val="0"/>
          <w:numId w:val="23"/>
        </w:numPr>
        <w:autoSpaceDE w:val="0"/>
        <w:autoSpaceDN w:val="0"/>
        <w:adjustRightInd w:val="0"/>
        <w:spacing w:line="297" w:lineRule="exact"/>
        <w:ind w:hanging="294"/>
        <w:jc w:val="both"/>
        <w:rPr>
          <w:rFonts w:ascii="Arial" w:hAnsi="Arial" w:cs="Arial"/>
          <w:sz w:val="22"/>
          <w:szCs w:val="22"/>
        </w:rPr>
      </w:pPr>
      <w:r w:rsidRPr="00BD229F">
        <w:rPr>
          <w:rFonts w:ascii="Arial" w:hAnsi="Arial" w:cs="Arial"/>
          <w:sz w:val="22"/>
          <w:szCs w:val="22"/>
        </w:rPr>
        <w:t xml:space="preserve">Az oktatás színvonala: </w:t>
      </w:r>
      <w:r w:rsidRPr="00BD229F">
        <w:rPr>
          <w:rFonts w:ascii="Arial" w:hAnsi="Arial" w:cs="Arial"/>
          <w:b/>
          <w:sz w:val="22"/>
          <w:szCs w:val="22"/>
        </w:rPr>
        <w:t>nem változott;</w:t>
      </w:r>
    </w:p>
    <w:p w:rsidR="00870F67" w:rsidRPr="00BD229F" w:rsidRDefault="00870F67" w:rsidP="00870F67">
      <w:pPr>
        <w:pStyle w:val="Listaszerbekezds"/>
        <w:widowControl w:val="0"/>
        <w:numPr>
          <w:ilvl w:val="0"/>
          <w:numId w:val="23"/>
        </w:numPr>
        <w:autoSpaceDE w:val="0"/>
        <w:autoSpaceDN w:val="0"/>
        <w:adjustRightInd w:val="0"/>
        <w:spacing w:line="297" w:lineRule="exact"/>
        <w:ind w:hanging="294"/>
        <w:jc w:val="both"/>
        <w:rPr>
          <w:rFonts w:ascii="Arial" w:hAnsi="Arial" w:cs="Arial"/>
          <w:sz w:val="22"/>
          <w:szCs w:val="22"/>
        </w:rPr>
      </w:pPr>
      <w:r w:rsidRPr="00BD229F">
        <w:rPr>
          <w:rFonts w:ascii="Arial" w:hAnsi="Arial" w:cs="Arial"/>
          <w:sz w:val="22"/>
          <w:szCs w:val="22"/>
        </w:rPr>
        <w:t xml:space="preserve">Sportolási lehetőségek: </w:t>
      </w:r>
      <w:r w:rsidRPr="00BD229F">
        <w:rPr>
          <w:rFonts w:ascii="Arial" w:hAnsi="Arial" w:cs="Arial"/>
          <w:b/>
          <w:sz w:val="22"/>
          <w:szCs w:val="22"/>
        </w:rPr>
        <w:t>javult</w:t>
      </w:r>
      <w:r w:rsidRPr="00BD229F">
        <w:rPr>
          <w:rFonts w:ascii="Arial" w:hAnsi="Arial" w:cs="Arial"/>
          <w:sz w:val="22"/>
          <w:szCs w:val="22"/>
        </w:rPr>
        <w:t>;</w:t>
      </w:r>
    </w:p>
    <w:p w:rsidR="00870F67" w:rsidRPr="00BD229F" w:rsidRDefault="00870F67" w:rsidP="00870F67">
      <w:pPr>
        <w:pStyle w:val="Listaszerbekezds"/>
        <w:widowControl w:val="0"/>
        <w:numPr>
          <w:ilvl w:val="0"/>
          <w:numId w:val="23"/>
        </w:numPr>
        <w:autoSpaceDE w:val="0"/>
        <w:autoSpaceDN w:val="0"/>
        <w:adjustRightInd w:val="0"/>
        <w:spacing w:line="297" w:lineRule="exact"/>
        <w:ind w:hanging="294"/>
        <w:jc w:val="both"/>
        <w:rPr>
          <w:rFonts w:ascii="Arial" w:hAnsi="Arial" w:cs="Arial"/>
          <w:sz w:val="22"/>
          <w:szCs w:val="22"/>
        </w:rPr>
      </w:pPr>
      <w:r w:rsidRPr="00BD229F">
        <w:rPr>
          <w:rFonts w:ascii="Arial" w:hAnsi="Arial" w:cs="Arial"/>
          <w:sz w:val="22"/>
          <w:szCs w:val="22"/>
        </w:rPr>
        <w:t xml:space="preserve">Fiatalok lakáshoz jutása: </w:t>
      </w:r>
      <w:r w:rsidRPr="00BD229F">
        <w:rPr>
          <w:rFonts w:ascii="Arial" w:hAnsi="Arial" w:cs="Arial"/>
          <w:b/>
          <w:sz w:val="22"/>
          <w:szCs w:val="22"/>
        </w:rPr>
        <w:t>nem változott</w:t>
      </w:r>
      <w:r w:rsidRPr="00BD229F">
        <w:rPr>
          <w:rFonts w:ascii="Arial" w:hAnsi="Arial" w:cs="Arial"/>
          <w:sz w:val="22"/>
          <w:szCs w:val="22"/>
        </w:rPr>
        <w:t xml:space="preserve">; </w:t>
      </w:r>
    </w:p>
    <w:p w:rsidR="00870F67" w:rsidRPr="00BD229F" w:rsidRDefault="00870F67" w:rsidP="00870F67">
      <w:pPr>
        <w:pStyle w:val="Listaszerbekezds"/>
        <w:widowControl w:val="0"/>
        <w:numPr>
          <w:ilvl w:val="0"/>
          <w:numId w:val="23"/>
        </w:numPr>
        <w:autoSpaceDE w:val="0"/>
        <w:autoSpaceDN w:val="0"/>
        <w:adjustRightInd w:val="0"/>
        <w:spacing w:line="297" w:lineRule="exact"/>
        <w:ind w:hanging="294"/>
        <w:jc w:val="both"/>
        <w:rPr>
          <w:rFonts w:ascii="Arial" w:hAnsi="Arial" w:cs="Arial"/>
          <w:sz w:val="22"/>
          <w:szCs w:val="22"/>
        </w:rPr>
      </w:pPr>
      <w:r w:rsidRPr="00BD229F">
        <w:rPr>
          <w:rFonts w:ascii="Arial" w:hAnsi="Arial" w:cs="Arial"/>
          <w:sz w:val="22"/>
          <w:szCs w:val="22"/>
        </w:rPr>
        <w:t xml:space="preserve">Fiatalok tájékozottsága: </w:t>
      </w:r>
      <w:r w:rsidRPr="00BD229F">
        <w:rPr>
          <w:rFonts w:ascii="Arial" w:hAnsi="Arial" w:cs="Arial"/>
          <w:b/>
          <w:sz w:val="22"/>
          <w:szCs w:val="22"/>
        </w:rPr>
        <w:t>nem változott.</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Default="00870F67" w:rsidP="00870F67">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4. kérdés – A bátaszéki fiatalok helyzete más településekhez képest:</w:t>
      </w:r>
    </w:p>
    <w:p w:rsidR="00870F67" w:rsidRDefault="00870F67" w:rsidP="00870F67">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A megkérdezettek úgy ítélték meg, hogy a helyi fiatalok helyzete </w:t>
      </w:r>
      <w:r w:rsidRPr="00FA2484">
        <w:rPr>
          <w:rFonts w:ascii="Arial" w:hAnsi="Arial" w:cs="Arial"/>
          <w:b/>
          <w:sz w:val="22"/>
          <w:szCs w:val="22"/>
        </w:rPr>
        <w:t>hasonló</w:t>
      </w:r>
      <w:r>
        <w:rPr>
          <w:rFonts w:ascii="Arial" w:hAnsi="Arial" w:cs="Arial"/>
          <w:b/>
          <w:sz w:val="22"/>
          <w:szCs w:val="22"/>
        </w:rPr>
        <w:t xml:space="preserve"> </w:t>
      </w:r>
      <w:r>
        <w:rPr>
          <w:rFonts w:ascii="Arial" w:hAnsi="Arial" w:cs="Arial"/>
          <w:sz w:val="22"/>
          <w:szCs w:val="22"/>
        </w:rPr>
        <w:t xml:space="preserve">más, nagyságrendjében megegyező településhez képest. </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Pr="00CD5D03" w:rsidRDefault="00870F67" w:rsidP="00870F67">
      <w:pPr>
        <w:pStyle w:val="Listaszerbekezds"/>
        <w:widowControl w:val="0"/>
        <w:numPr>
          <w:ilvl w:val="0"/>
          <w:numId w:val="29"/>
        </w:numPr>
        <w:autoSpaceDE w:val="0"/>
        <w:autoSpaceDN w:val="0"/>
        <w:adjustRightInd w:val="0"/>
        <w:spacing w:line="297" w:lineRule="exact"/>
        <w:jc w:val="both"/>
        <w:rPr>
          <w:rFonts w:ascii="Arial" w:hAnsi="Arial" w:cs="Arial"/>
          <w:b/>
          <w:sz w:val="22"/>
          <w:szCs w:val="22"/>
        </w:rPr>
      </w:pPr>
      <w:r>
        <w:rPr>
          <w:rFonts w:ascii="Arial" w:hAnsi="Arial" w:cs="Arial"/>
          <w:b/>
          <w:sz w:val="22"/>
          <w:szCs w:val="22"/>
        </w:rPr>
        <w:t>Önkormányzat és ifjúság</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Pr="00BD229F" w:rsidRDefault="00870F67" w:rsidP="00870F67">
      <w:pPr>
        <w:widowControl w:val="0"/>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 xml:space="preserve">5. kérdés – A helyi önkormányzatnál mennyire ismerik, hogy mit szeretnének a fiatalok: </w:t>
      </w:r>
    </w:p>
    <w:p w:rsidR="00870F67" w:rsidRPr="00BD229F" w:rsidRDefault="00870F67" w:rsidP="00870F67">
      <w:pPr>
        <w:widowControl w:val="0"/>
        <w:autoSpaceDE w:val="0"/>
        <w:autoSpaceDN w:val="0"/>
        <w:adjustRightInd w:val="0"/>
        <w:spacing w:line="297" w:lineRule="exact"/>
        <w:jc w:val="both"/>
        <w:rPr>
          <w:rFonts w:ascii="Arial" w:hAnsi="Arial" w:cs="Arial"/>
          <w:b/>
          <w:sz w:val="22"/>
          <w:szCs w:val="22"/>
        </w:rPr>
      </w:pPr>
      <w:r w:rsidRPr="00BD229F">
        <w:rPr>
          <w:rFonts w:ascii="Arial" w:hAnsi="Arial" w:cs="Arial"/>
          <w:sz w:val="22"/>
          <w:szCs w:val="22"/>
        </w:rPr>
        <w:t xml:space="preserve">A válaszadók megítélése szerint: </w:t>
      </w:r>
      <w:r w:rsidRPr="00BD229F">
        <w:rPr>
          <w:rFonts w:ascii="Arial" w:hAnsi="Arial" w:cs="Arial"/>
          <w:b/>
          <w:sz w:val="22"/>
          <w:szCs w:val="22"/>
        </w:rPr>
        <w:t>nagyrészt tájékozott az önkormányzat.</w:t>
      </w:r>
    </w:p>
    <w:p w:rsidR="00870F67" w:rsidRPr="00BD229F" w:rsidRDefault="00870F67" w:rsidP="00870F67">
      <w:pPr>
        <w:widowControl w:val="0"/>
        <w:autoSpaceDE w:val="0"/>
        <w:autoSpaceDN w:val="0"/>
        <w:adjustRightInd w:val="0"/>
        <w:spacing w:line="297" w:lineRule="exact"/>
        <w:jc w:val="both"/>
        <w:rPr>
          <w:rFonts w:ascii="Arial" w:hAnsi="Arial" w:cs="Arial"/>
          <w:b/>
          <w:sz w:val="22"/>
          <w:szCs w:val="22"/>
        </w:rPr>
      </w:pPr>
    </w:p>
    <w:p w:rsidR="00870F67" w:rsidRPr="00BD229F" w:rsidRDefault="00870F67" w:rsidP="00870F67">
      <w:pPr>
        <w:widowControl w:val="0"/>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6. kérdés – Az elmúlt évekhez viszonyítva mennyire igyekszik az önkormányzat megismerni a a fiatalok igényeit:</w:t>
      </w:r>
    </w:p>
    <w:p w:rsidR="00870F67" w:rsidRPr="00BD229F" w:rsidRDefault="00870F67" w:rsidP="00870F67">
      <w:pPr>
        <w:widowControl w:val="0"/>
        <w:autoSpaceDE w:val="0"/>
        <w:autoSpaceDN w:val="0"/>
        <w:adjustRightInd w:val="0"/>
        <w:spacing w:line="297" w:lineRule="exact"/>
        <w:jc w:val="both"/>
        <w:rPr>
          <w:rFonts w:ascii="Arial" w:hAnsi="Arial" w:cs="Arial"/>
          <w:b/>
          <w:sz w:val="22"/>
          <w:szCs w:val="22"/>
        </w:rPr>
      </w:pPr>
      <w:r w:rsidRPr="00BD229F">
        <w:rPr>
          <w:rFonts w:ascii="Arial" w:hAnsi="Arial" w:cs="Arial"/>
          <w:sz w:val="22"/>
          <w:szCs w:val="22"/>
        </w:rPr>
        <w:t xml:space="preserve">A többség válasza szerint: </w:t>
      </w:r>
      <w:r w:rsidRPr="00BD229F">
        <w:rPr>
          <w:rFonts w:ascii="Arial" w:hAnsi="Arial" w:cs="Arial"/>
          <w:b/>
          <w:sz w:val="22"/>
          <w:szCs w:val="22"/>
        </w:rPr>
        <w:t>egy kicsivel nagyobb mértékben.</w:t>
      </w:r>
    </w:p>
    <w:p w:rsidR="00870F67" w:rsidRPr="00BD229F" w:rsidRDefault="00870F67" w:rsidP="00870F67">
      <w:pPr>
        <w:widowControl w:val="0"/>
        <w:autoSpaceDE w:val="0"/>
        <w:autoSpaceDN w:val="0"/>
        <w:adjustRightInd w:val="0"/>
        <w:spacing w:line="297" w:lineRule="exact"/>
        <w:jc w:val="both"/>
        <w:rPr>
          <w:rFonts w:ascii="Arial" w:hAnsi="Arial" w:cs="Arial"/>
          <w:sz w:val="22"/>
          <w:szCs w:val="22"/>
        </w:rPr>
      </w:pPr>
    </w:p>
    <w:p w:rsidR="00870F67" w:rsidRPr="00BD229F" w:rsidRDefault="00870F67" w:rsidP="00870F67">
      <w:pPr>
        <w:widowControl w:val="0"/>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 xml:space="preserve">7. kérdés – Fontos-e, hogy az önkormányzat foglalkozzon a fiatalok problémáival: </w:t>
      </w:r>
    </w:p>
    <w:p w:rsidR="00870F67" w:rsidRDefault="00870F67" w:rsidP="00870F67">
      <w:pPr>
        <w:widowControl w:val="0"/>
        <w:autoSpaceDE w:val="0"/>
        <w:autoSpaceDN w:val="0"/>
        <w:adjustRightInd w:val="0"/>
        <w:spacing w:line="297" w:lineRule="exact"/>
        <w:jc w:val="both"/>
        <w:rPr>
          <w:rFonts w:ascii="Arial" w:hAnsi="Arial" w:cs="Arial"/>
          <w:b/>
          <w:sz w:val="22"/>
          <w:szCs w:val="22"/>
        </w:rPr>
      </w:pPr>
      <w:r w:rsidRPr="00BD229F">
        <w:rPr>
          <w:rFonts w:ascii="Arial" w:hAnsi="Arial" w:cs="Arial"/>
          <w:sz w:val="22"/>
          <w:szCs w:val="22"/>
        </w:rPr>
        <w:t xml:space="preserve">Válasz: </w:t>
      </w:r>
      <w:r w:rsidRPr="00BD229F">
        <w:rPr>
          <w:rFonts w:ascii="Arial" w:hAnsi="Arial" w:cs="Arial"/>
          <w:b/>
          <w:sz w:val="22"/>
          <w:szCs w:val="22"/>
        </w:rPr>
        <w:t>nagyon fontos.</w:t>
      </w:r>
    </w:p>
    <w:p w:rsidR="00870F67" w:rsidRDefault="00870F67" w:rsidP="00870F67">
      <w:pPr>
        <w:widowControl w:val="0"/>
        <w:autoSpaceDE w:val="0"/>
        <w:autoSpaceDN w:val="0"/>
        <w:adjustRightInd w:val="0"/>
        <w:spacing w:line="297" w:lineRule="exact"/>
        <w:jc w:val="both"/>
        <w:rPr>
          <w:rFonts w:ascii="Arial" w:hAnsi="Arial" w:cs="Arial"/>
          <w:b/>
          <w:sz w:val="22"/>
          <w:szCs w:val="22"/>
        </w:rPr>
      </w:pPr>
    </w:p>
    <w:p w:rsidR="00870F67" w:rsidRDefault="00870F67" w:rsidP="00870F67">
      <w:pPr>
        <w:widowControl w:val="0"/>
        <w:autoSpaceDE w:val="0"/>
        <w:autoSpaceDN w:val="0"/>
        <w:adjustRightInd w:val="0"/>
        <w:spacing w:line="297" w:lineRule="exact"/>
        <w:jc w:val="both"/>
        <w:rPr>
          <w:rFonts w:ascii="Arial" w:hAnsi="Arial" w:cs="Arial"/>
          <w:sz w:val="22"/>
          <w:szCs w:val="22"/>
        </w:rPr>
      </w:pPr>
      <w:r w:rsidRPr="003C4368">
        <w:rPr>
          <w:rFonts w:ascii="Arial" w:hAnsi="Arial" w:cs="Arial"/>
          <w:sz w:val="22"/>
          <w:szCs w:val="22"/>
        </w:rPr>
        <w:t xml:space="preserve">8. kérdés </w:t>
      </w:r>
      <w:r>
        <w:rPr>
          <w:rFonts w:ascii="Arial" w:hAnsi="Arial" w:cs="Arial"/>
          <w:sz w:val="22"/>
          <w:szCs w:val="22"/>
        </w:rPr>
        <w:t>–</w:t>
      </w:r>
      <w:r w:rsidRPr="003C4368">
        <w:rPr>
          <w:rFonts w:ascii="Arial" w:hAnsi="Arial" w:cs="Arial"/>
          <w:sz w:val="22"/>
          <w:szCs w:val="22"/>
        </w:rPr>
        <w:t xml:space="preserve"> </w:t>
      </w:r>
      <w:r>
        <w:rPr>
          <w:rFonts w:ascii="Arial" w:hAnsi="Arial" w:cs="Arial"/>
          <w:sz w:val="22"/>
          <w:szCs w:val="22"/>
        </w:rPr>
        <w:t xml:space="preserve">Mit várnak az önkormányzattal való párbeszédtől: </w:t>
      </w:r>
    </w:p>
    <w:p w:rsidR="00870F67" w:rsidRDefault="00870F67" w:rsidP="00870F67">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Válaszok:</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közös véleményformálás;</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a fiatalok helyzete javul;</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problémák feltárása;</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több együttműködés;</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kevés a párbeszéd, folyamatos kommunikáció biztosítása;</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lehetőségek meglátása;</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a város szeretete;</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összefogás;</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turizmus fejlődése;</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központi állami segítség (munkahelyek teremtése, magasabb fizetés);</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fiataloknak szóló programok;</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ifjúsági ház létesítése, kialakítása;</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fiatalok mozgósítása;</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fiatalok nyitottabbá válása, érdeklődésük, aktivitásuk erősödése.</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Pr="00CD5D03" w:rsidRDefault="00870F67" w:rsidP="00870F67">
      <w:pPr>
        <w:pStyle w:val="Listaszerbekezds"/>
        <w:widowControl w:val="0"/>
        <w:numPr>
          <w:ilvl w:val="0"/>
          <w:numId w:val="29"/>
        </w:numPr>
        <w:autoSpaceDE w:val="0"/>
        <w:autoSpaceDN w:val="0"/>
        <w:adjustRightInd w:val="0"/>
        <w:spacing w:line="297" w:lineRule="exact"/>
        <w:jc w:val="both"/>
        <w:rPr>
          <w:rFonts w:ascii="Arial" w:hAnsi="Arial" w:cs="Arial"/>
          <w:b/>
          <w:sz w:val="22"/>
          <w:szCs w:val="22"/>
        </w:rPr>
      </w:pPr>
      <w:r>
        <w:rPr>
          <w:rFonts w:ascii="Arial" w:hAnsi="Arial" w:cs="Arial"/>
          <w:b/>
          <w:sz w:val="22"/>
          <w:szCs w:val="22"/>
        </w:rPr>
        <w:t>A szórakozási lehetőségek, igények</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Default="00870F67" w:rsidP="00870F67">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9. és 10. kérdés – Hetente hányszor megy el szórakozni Bátaszéken, illetve hányszor menne:</w:t>
      </w:r>
    </w:p>
    <w:p w:rsidR="00870F67" w:rsidRDefault="00870F67" w:rsidP="00870F67">
      <w:pPr>
        <w:widowControl w:val="0"/>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 xml:space="preserve">A legtöbben </w:t>
      </w:r>
      <w:r w:rsidRPr="00BD229F">
        <w:rPr>
          <w:rFonts w:ascii="Arial" w:hAnsi="Arial" w:cs="Arial"/>
          <w:b/>
          <w:sz w:val="22"/>
          <w:szCs w:val="22"/>
        </w:rPr>
        <w:t>ritkábban járnak el szórakozni</w:t>
      </w:r>
      <w:r w:rsidRPr="00BD229F">
        <w:rPr>
          <w:rFonts w:ascii="Arial" w:hAnsi="Arial" w:cs="Arial"/>
          <w:sz w:val="22"/>
          <w:szCs w:val="22"/>
        </w:rPr>
        <w:t xml:space="preserve">, nem heti gyakorisággal, de kiderült, hogy csak a lehetőségek hiánya tartja vissza a fiatalokat, mert </w:t>
      </w:r>
      <w:r w:rsidRPr="00BD229F">
        <w:rPr>
          <w:rFonts w:ascii="Arial" w:hAnsi="Arial" w:cs="Arial"/>
          <w:b/>
          <w:sz w:val="22"/>
          <w:szCs w:val="22"/>
        </w:rPr>
        <w:t>szívesen járnának szórakozni hetente</w:t>
      </w:r>
      <w:r w:rsidRPr="00BD229F">
        <w:rPr>
          <w:rFonts w:ascii="Arial" w:hAnsi="Arial" w:cs="Arial"/>
          <w:sz w:val="22"/>
          <w:szCs w:val="22"/>
        </w:rPr>
        <w:t>.</w:t>
      </w:r>
      <w:r>
        <w:rPr>
          <w:rFonts w:ascii="Arial" w:hAnsi="Arial" w:cs="Arial"/>
          <w:sz w:val="22"/>
          <w:szCs w:val="22"/>
        </w:rPr>
        <w:t xml:space="preserve"> </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Default="00870F67" w:rsidP="00870F67">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11. kérdés – A bátaszéki szórakozó helyek közül hová járna legszívesebben:</w:t>
      </w:r>
    </w:p>
    <w:p w:rsidR="00870F67" w:rsidRPr="00BD229F" w:rsidRDefault="00870F67" w:rsidP="00870F67">
      <w:pPr>
        <w:widowControl w:val="0"/>
        <w:autoSpaceDE w:val="0"/>
        <w:autoSpaceDN w:val="0"/>
        <w:adjustRightInd w:val="0"/>
        <w:spacing w:line="297" w:lineRule="exact"/>
        <w:ind w:left="709" w:hanging="425"/>
        <w:jc w:val="both"/>
        <w:rPr>
          <w:rFonts w:ascii="Arial" w:hAnsi="Arial" w:cs="Arial"/>
          <w:sz w:val="22"/>
          <w:szCs w:val="22"/>
        </w:rPr>
      </w:pPr>
      <w:r w:rsidRPr="00BD229F">
        <w:rPr>
          <w:rFonts w:ascii="Arial" w:hAnsi="Arial" w:cs="Arial"/>
          <w:sz w:val="22"/>
          <w:szCs w:val="22"/>
        </w:rPr>
        <w:t>-</w:t>
      </w:r>
      <w:r w:rsidRPr="00BD229F">
        <w:rPr>
          <w:rFonts w:ascii="Arial" w:hAnsi="Arial" w:cs="Arial"/>
          <w:sz w:val="22"/>
          <w:szCs w:val="22"/>
        </w:rPr>
        <w:tab/>
        <w:t>a legkedveltebb szórakozóhely az Iparos Kávézó;</w:t>
      </w:r>
    </w:p>
    <w:p w:rsidR="00870F67" w:rsidRPr="00BD229F" w:rsidRDefault="00870F67" w:rsidP="00870F67">
      <w:pPr>
        <w:widowControl w:val="0"/>
        <w:autoSpaceDE w:val="0"/>
        <w:autoSpaceDN w:val="0"/>
        <w:adjustRightInd w:val="0"/>
        <w:spacing w:line="297" w:lineRule="exact"/>
        <w:ind w:left="709" w:hanging="425"/>
        <w:jc w:val="both"/>
        <w:rPr>
          <w:rFonts w:ascii="Arial" w:hAnsi="Arial" w:cs="Arial"/>
          <w:sz w:val="22"/>
          <w:szCs w:val="22"/>
        </w:rPr>
      </w:pPr>
      <w:r w:rsidRPr="00BD229F">
        <w:rPr>
          <w:rFonts w:ascii="Arial" w:hAnsi="Arial" w:cs="Arial"/>
          <w:sz w:val="22"/>
          <w:szCs w:val="22"/>
        </w:rPr>
        <w:t>-</w:t>
      </w:r>
      <w:r w:rsidRPr="00BD229F">
        <w:rPr>
          <w:rFonts w:ascii="Arial" w:hAnsi="Arial" w:cs="Arial"/>
          <w:sz w:val="22"/>
          <w:szCs w:val="22"/>
        </w:rPr>
        <w:tab/>
        <w:t>a MOZI és a Casino kedvelt helyszín lehetne, ha üzemelne;</w:t>
      </w:r>
    </w:p>
    <w:p w:rsidR="00870F67" w:rsidRDefault="00870F67" w:rsidP="00870F67">
      <w:pPr>
        <w:widowControl w:val="0"/>
        <w:autoSpaceDE w:val="0"/>
        <w:autoSpaceDN w:val="0"/>
        <w:adjustRightInd w:val="0"/>
        <w:spacing w:line="297" w:lineRule="exact"/>
        <w:ind w:left="709" w:hanging="425"/>
        <w:jc w:val="both"/>
        <w:rPr>
          <w:rFonts w:ascii="Arial" w:hAnsi="Arial" w:cs="Arial"/>
          <w:sz w:val="22"/>
          <w:szCs w:val="22"/>
        </w:rPr>
      </w:pPr>
      <w:r w:rsidRPr="00BD229F">
        <w:rPr>
          <w:rFonts w:ascii="Arial" w:hAnsi="Arial" w:cs="Arial"/>
          <w:sz w:val="22"/>
          <w:szCs w:val="22"/>
        </w:rPr>
        <w:t>-</w:t>
      </w:r>
      <w:r w:rsidRPr="00BD229F">
        <w:rPr>
          <w:rFonts w:ascii="Arial" w:hAnsi="Arial" w:cs="Arial"/>
          <w:sz w:val="22"/>
          <w:szCs w:val="22"/>
        </w:rPr>
        <w:tab/>
        <w:t>sokan kedvelik a Sportcsarnokot.</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Pr="00BD229F" w:rsidRDefault="00870F67" w:rsidP="00870F67">
      <w:pPr>
        <w:widowControl w:val="0"/>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 xml:space="preserve">12. kérdés – Milyen rendezvényre vágynak a fiatalok: </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fesztiválok;</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színházi előadások;</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filmvetítések, mozi;</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rock-koncertek.</w:t>
      </w:r>
    </w:p>
    <w:p w:rsidR="00870F67" w:rsidRDefault="00870F67" w:rsidP="00870F67">
      <w:pPr>
        <w:widowControl w:val="0"/>
        <w:autoSpaceDE w:val="0"/>
        <w:autoSpaceDN w:val="0"/>
        <w:adjustRightInd w:val="0"/>
        <w:spacing w:line="297" w:lineRule="exact"/>
        <w:jc w:val="both"/>
        <w:rPr>
          <w:rFonts w:ascii="Arial" w:hAnsi="Arial" w:cs="Arial"/>
          <w:sz w:val="22"/>
          <w:szCs w:val="22"/>
          <w:highlight w:val="cyan"/>
        </w:rPr>
      </w:pPr>
    </w:p>
    <w:p w:rsidR="00870F67" w:rsidRPr="00C73632" w:rsidRDefault="00870F67" w:rsidP="00870F67">
      <w:pPr>
        <w:widowControl w:val="0"/>
        <w:autoSpaceDE w:val="0"/>
        <w:autoSpaceDN w:val="0"/>
        <w:adjustRightInd w:val="0"/>
        <w:spacing w:line="297" w:lineRule="exact"/>
        <w:jc w:val="both"/>
        <w:rPr>
          <w:rFonts w:ascii="Arial" w:hAnsi="Arial" w:cs="Arial"/>
          <w:sz w:val="22"/>
          <w:szCs w:val="22"/>
        </w:rPr>
      </w:pPr>
      <w:r w:rsidRPr="00C73632">
        <w:rPr>
          <w:rFonts w:ascii="Arial" w:hAnsi="Arial" w:cs="Arial"/>
          <w:sz w:val="22"/>
          <w:szCs w:val="22"/>
        </w:rPr>
        <w:t xml:space="preserve">13. kérdés – Alkalmanként mennyit költene szórakozásra: </w:t>
      </w:r>
    </w:p>
    <w:p w:rsidR="00870F67" w:rsidRDefault="00870F67" w:rsidP="00870F67">
      <w:pPr>
        <w:widowControl w:val="0"/>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a legtöbben 1.000-5.000 Ft. között költenének.</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Pr="00051E9C" w:rsidRDefault="00870F67" w:rsidP="00870F67">
      <w:pPr>
        <w:pStyle w:val="Listaszerbekezds"/>
        <w:widowControl w:val="0"/>
        <w:numPr>
          <w:ilvl w:val="0"/>
          <w:numId w:val="29"/>
        </w:numPr>
        <w:autoSpaceDE w:val="0"/>
        <w:autoSpaceDN w:val="0"/>
        <w:adjustRightInd w:val="0"/>
        <w:spacing w:line="297" w:lineRule="exact"/>
        <w:jc w:val="both"/>
        <w:rPr>
          <w:rFonts w:ascii="Arial" w:hAnsi="Arial" w:cs="Arial"/>
          <w:b/>
          <w:sz w:val="22"/>
          <w:szCs w:val="22"/>
        </w:rPr>
      </w:pPr>
      <w:r>
        <w:rPr>
          <w:rFonts w:ascii="Arial" w:hAnsi="Arial" w:cs="Arial"/>
          <w:b/>
          <w:sz w:val="22"/>
          <w:szCs w:val="22"/>
        </w:rPr>
        <w:t>Ifjúság Bátaszéken, a jövő</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Default="00870F67" w:rsidP="00870F67">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14. kérdés – Alapítana-e családot Bátaszéken:</w:t>
      </w:r>
    </w:p>
    <w:p w:rsidR="00870F67" w:rsidRDefault="00870F67" w:rsidP="00870F67">
      <w:pPr>
        <w:widowControl w:val="0"/>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A többség (60 %) itt tervezi a családalapítást, 20 %-a a válaszadóknak bizonytalan.</w:t>
      </w:r>
      <w:r>
        <w:rPr>
          <w:rFonts w:ascii="Arial" w:hAnsi="Arial" w:cs="Arial"/>
          <w:sz w:val="22"/>
          <w:szCs w:val="22"/>
        </w:rPr>
        <w:t xml:space="preserve"> </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Default="00870F67" w:rsidP="00870F67">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15. kérdés – A bátaszéki családalapításhoz milyen motivációkra volna szükség:</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 xml:space="preserve">sikeres párválasztás; </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tanult szakmában való elhelyezkedés;</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a magyar alacsony kereset miatti létbizonytalanság megszűnése;</w:t>
      </w:r>
    </w:p>
    <w:p w:rsidR="00870F67" w:rsidRPr="00BD229F" w:rsidRDefault="00870F67" w:rsidP="00870F67">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sidRPr="00BD229F">
        <w:rPr>
          <w:rFonts w:ascii="Arial" w:hAnsi="Arial" w:cs="Arial"/>
          <w:sz w:val="22"/>
          <w:szCs w:val="22"/>
        </w:rPr>
        <w:t>biztos munkahely.</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Pr="00A23BEF" w:rsidRDefault="00870F67" w:rsidP="00870F67">
      <w:pPr>
        <w:pStyle w:val="Listaszerbekezds"/>
        <w:widowControl w:val="0"/>
        <w:numPr>
          <w:ilvl w:val="0"/>
          <w:numId w:val="37"/>
        </w:numPr>
        <w:autoSpaceDE w:val="0"/>
        <w:autoSpaceDN w:val="0"/>
        <w:adjustRightInd w:val="0"/>
        <w:spacing w:line="278" w:lineRule="exact"/>
        <w:rPr>
          <w:rFonts w:ascii="Arial" w:hAnsi="Arial" w:cs="Arial"/>
          <w:b/>
          <w:sz w:val="22"/>
          <w:szCs w:val="22"/>
        </w:rPr>
      </w:pPr>
      <w:r w:rsidRPr="00A23BEF">
        <w:rPr>
          <w:rFonts w:ascii="Arial" w:hAnsi="Arial" w:cs="Arial"/>
          <w:b/>
          <w:sz w:val="22"/>
          <w:szCs w:val="22"/>
        </w:rPr>
        <w:t xml:space="preserve">Ifjúságkutatás </w:t>
      </w:r>
      <w:r>
        <w:rPr>
          <w:rFonts w:ascii="Arial" w:hAnsi="Arial" w:cs="Arial"/>
          <w:b/>
          <w:sz w:val="22"/>
          <w:szCs w:val="22"/>
        </w:rPr>
        <w:t>főbb következtetései</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Default="00870F67" w:rsidP="00870F67">
      <w:pPr>
        <w:widowControl w:val="0"/>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A személyes kerekasztal-beszélgetés és a kérdőíves kutatás eredményeként egyértelműen leszögezhető, hogy szükség van Bátaszéken ifjúsági koncepcióra, amely az ifjúságot érintő problémákat feltárja, tervszerűen megfogalmazza a szükséges intézkedéseket, és kitűzi a végrehajtást felelősökkel, határidőkkel. </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Pr="00AC5BFB" w:rsidRDefault="00870F67" w:rsidP="00870F67">
      <w:pPr>
        <w:widowControl w:val="0"/>
        <w:autoSpaceDE w:val="0"/>
        <w:autoSpaceDN w:val="0"/>
        <w:adjustRightInd w:val="0"/>
        <w:spacing w:line="297" w:lineRule="exact"/>
        <w:jc w:val="both"/>
        <w:rPr>
          <w:rFonts w:ascii="Arial" w:hAnsi="Arial" w:cs="Arial"/>
          <w:sz w:val="22"/>
          <w:szCs w:val="22"/>
        </w:rPr>
      </w:pPr>
      <w:r w:rsidRPr="00AC5BFB">
        <w:rPr>
          <w:rFonts w:ascii="Arial" w:hAnsi="Arial" w:cs="Arial"/>
          <w:sz w:val="22"/>
          <w:szCs w:val="22"/>
        </w:rPr>
        <w:t>Az összegyűjtött információk alapján készült az alábbi SWOT analízis:</w:t>
      </w:r>
    </w:p>
    <w:p w:rsidR="00870F67" w:rsidRDefault="00870F67" w:rsidP="00870F67">
      <w:pPr>
        <w:rPr>
          <w:rFonts w:ascii="Arial" w:hAnsi="Arial" w:cs="Arial"/>
          <w:b/>
          <w:bCs/>
          <w:sz w:val="22"/>
          <w:szCs w:val="22"/>
          <w:lang w:eastAsia="hu-HU"/>
        </w:rPr>
      </w:pPr>
    </w:p>
    <w:tbl>
      <w:tblPr>
        <w:tblStyle w:val="Rcsostblzat"/>
        <w:tblW w:w="0" w:type="auto"/>
        <w:tblLook w:val="04A0" w:firstRow="1" w:lastRow="0" w:firstColumn="1" w:lastColumn="0" w:noHBand="0" w:noVBand="1"/>
      </w:tblPr>
      <w:tblGrid>
        <w:gridCol w:w="4268"/>
        <w:gridCol w:w="4451"/>
      </w:tblGrid>
      <w:tr w:rsidR="00870F67" w:rsidTr="006B1C2E">
        <w:tc>
          <w:tcPr>
            <w:tcW w:w="46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0F67" w:rsidRDefault="00870F67" w:rsidP="006B1C2E">
            <w:pPr>
              <w:jc w:val="center"/>
              <w:rPr>
                <w:rFonts w:ascii="Arial" w:hAnsi="Arial" w:cs="Arial"/>
                <w:b/>
              </w:rPr>
            </w:pPr>
            <w:r>
              <w:rPr>
                <w:rFonts w:ascii="Arial" w:hAnsi="Arial" w:cs="Arial"/>
                <w:b/>
              </w:rPr>
              <w:t>Erősségek</w:t>
            </w:r>
          </w:p>
          <w:p w:rsidR="00870F67" w:rsidRDefault="00870F67" w:rsidP="006B1C2E">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0F67" w:rsidRDefault="00870F67" w:rsidP="006B1C2E">
            <w:pPr>
              <w:jc w:val="center"/>
              <w:rPr>
                <w:rFonts w:ascii="Arial" w:hAnsi="Arial" w:cs="Arial"/>
                <w:b/>
              </w:rPr>
            </w:pPr>
            <w:r>
              <w:rPr>
                <w:rFonts w:ascii="Arial" w:hAnsi="Arial" w:cs="Arial"/>
                <w:b/>
              </w:rPr>
              <w:t>Lehetőségek</w:t>
            </w:r>
          </w:p>
        </w:tc>
      </w:tr>
      <w:tr w:rsidR="00870F67" w:rsidTr="006B1C2E">
        <w:tc>
          <w:tcPr>
            <w:tcW w:w="4606" w:type="dxa"/>
            <w:tcBorders>
              <w:top w:val="single" w:sz="4" w:space="0" w:color="auto"/>
              <w:left w:val="single" w:sz="4" w:space="0" w:color="auto"/>
              <w:bottom w:val="single" w:sz="4" w:space="0" w:color="auto"/>
              <w:right w:val="single" w:sz="4" w:space="0" w:color="auto"/>
            </w:tcBorders>
          </w:tcPr>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helyi amatőr színjátszás;</w:t>
            </w:r>
          </w:p>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vannak kedvelt szórakozóhelyek: (Iparos Kávézó, Bodega);</w:t>
            </w:r>
          </w:p>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hatékony a helyi kábítószer ellenes küzdelem;</w:t>
            </w:r>
          </w:p>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bölcsődétől a gimnáziumig helyben van lehetőség nevelésre-oktatásra;</w:t>
            </w:r>
          </w:p>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a fiatalok beleszólási lehetősége a politikába;</w:t>
            </w:r>
          </w:p>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a hiányosságok ellenére is élhető kisváros Bátaszék;</w:t>
            </w:r>
          </w:p>
          <w:p w:rsidR="00870F67" w:rsidRDefault="00870F67" w:rsidP="006B1C2E">
            <w:pPr>
              <w:rPr>
                <w:rFonts w:ascii="Arial" w:hAnsi="Arial" w:cs="Arial"/>
                <w:b/>
              </w:rPr>
            </w:pPr>
          </w:p>
          <w:p w:rsidR="00870F67" w:rsidRDefault="00870F67" w:rsidP="006B1C2E">
            <w:pP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hideMark/>
          </w:tcPr>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helyi amatőr színjátszás folytatása;</w:t>
            </w:r>
          </w:p>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több korosztály igényeit kiszolgáló szórakozóhely/szórakozóhelyek kialakítása;</w:t>
            </w:r>
          </w:p>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a helyi kábítószer ellenes küzdelem hatékonyságának megtartása;</w:t>
            </w:r>
          </w:p>
          <w:p w:rsidR="00870F67" w:rsidRPr="00D64CC9"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családalapításhoz szükséges feltételek megteremtése</w:t>
            </w:r>
          </w:p>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a fiatalok beleszólási lehetősége a politikába;</w:t>
            </w:r>
          </w:p>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turizmus fejlesztése</w:t>
            </w:r>
          </w:p>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érték centrikusság kialakulása;</w:t>
            </w:r>
          </w:p>
          <w:p w:rsidR="00870F67" w:rsidRPr="00A17D00" w:rsidRDefault="00870F67" w:rsidP="006B1C2E">
            <w:pPr>
              <w:widowControl w:val="0"/>
              <w:autoSpaceDE w:val="0"/>
              <w:autoSpaceDN w:val="0"/>
              <w:adjustRightInd w:val="0"/>
              <w:spacing w:line="297" w:lineRule="exact"/>
              <w:jc w:val="both"/>
              <w:rPr>
                <w:rFonts w:ascii="Arial" w:hAnsi="Arial" w:cs="Arial"/>
                <w:b/>
              </w:rPr>
            </w:pPr>
          </w:p>
        </w:tc>
      </w:tr>
      <w:tr w:rsidR="00870F67" w:rsidTr="006B1C2E">
        <w:tc>
          <w:tcPr>
            <w:tcW w:w="46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0F67" w:rsidRDefault="00870F67" w:rsidP="006B1C2E">
            <w:pPr>
              <w:jc w:val="center"/>
              <w:rPr>
                <w:rFonts w:ascii="Arial" w:hAnsi="Arial" w:cs="Arial"/>
                <w:b/>
              </w:rPr>
            </w:pPr>
            <w:r>
              <w:rPr>
                <w:rFonts w:ascii="Arial" w:hAnsi="Arial" w:cs="Arial"/>
                <w:b/>
              </w:rPr>
              <w:t>Gyengeségek</w:t>
            </w:r>
          </w:p>
          <w:p w:rsidR="00870F67" w:rsidRDefault="00870F67" w:rsidP="006B1C2E">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0F67" w:rsidRDefault="00870F67" w:rsidP="006B1C2E">
            <w:pPr>
              <w:jc w:val="center"/>
              <w:rPr>
                <w:rFonts w:ascii="Arial" w:hAnsi="Arial" w:cs="Arial"/>
                <w:b/>
              </w:rPr>
            </w:pPr>
            <w:r>
              <w:rPr>
                <w:rFonts w:ascii="Arial" w:hAnsi="Arial" w:cs="Arial"/>
                <w:b/>
              </w:rPr>
              <w:t>Veszélyek</w:t>
            </w:r>
          </w:p>
        </w:tc>
      </w:tr>
      <w:tr w:rsidR="00870F67" w:rsidTr="006B1C2E">
        <w:tc>
          <w:tcPr>
            <w:tcW w:w="4606" w:type="dxa"/>
            <w:tcBorders>
              <w:top w:val="single" w:sz="4" w:space="0" w:color="auto"/>
              <w:left w:val="single" w:sz="4" w:space="0" w:color="auto"/>
              <w:bottom w:val="single" w:sz="4" w:space="0" w:color="auto"/>
              <w:right w:val="single" w:sz="4" w:space="0" w:color="auto"/>
            </w:tcBorders>
          </w:tcPr>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kevés a szórakozóhely az ifjúság számára; </w:t>
            </w:r>
          </w:p>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több élőzenét hallgatnának a fiatalok (nem komoly zenét);</w:t>
            </w:r>
          </w:p>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hiányzik a szabadtéri strand;</w:t>
            </w:r>
          </w:p>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hiányzik a filmvetítés, a mozi;</w:t>
            </w:r>
          </w:p>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az ifjúságnak szervezett helyi </w:t>
            </w:r>
            <w:r>
              <w:rPr>
                <w:rFonts w:ascii="Arial" w:hAnsi="Arial" w:cs="Arial"/>
                <w:sz w:val="22"/>
                <w:szCs w:val="22"/>
              </w:rPr>
              <w:lastRenderedPageBreak/>
              <w:t>programok nincsenek összehangolva;</w:t>
            </w:r>
          </w:p>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kevés a kínálat a szabadidő hasznos eltöltésére;</w:t>
            </w:r>
          </w:p>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az összefogás hiánya;</w:t>
            </w:r>
          </w:p>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másság elfogadása;</w:t>
            </w:r>
          </w:p>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munkahelyek hiánya;</w:t>
            </w:r>
          </w:p>
          <w:p w:rsidR="00870F67" w:rsidRPr="005735DC"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az önkormányzat és a fiatalok közötti információs csatorna működése nem hatékony;</w:t>
            </w:r>
          </w:p>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nagyobb igény fogalmazódott meg színházi előadásokra, mint a jelenlegi gyakorlat;</w:t>
            </w:r>
          </w:p>
          <w:p w:rsidR="00870F67" w:rsidRDefault="00870F67" w:rsidP="006B1C2E">
            <w:pPr>
              <w:pStyle w:val="Listaszerbekezds"/>
              <w:widowControl w:val="0"/>
              <w:numPr>
                <w:ilvl w:val="0"/>
                <w:numId w:val="23"/>
              </w:numPr>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fejletlen turizmus; </w:t>
            </w:r>
          </w:p>
          <w:p w:rsidR="00870F67" w:rsidRDefault="00870F67" w:rsidP="006B1C2E">
            <w:pPr>
              <w:rPr>
                <w:rFonts w:ascii="Arial" w:hAnsi="Arial" w:cs="Arial"/>
                <w:b/>
              </w:rPr>
            </w:pPr>
          </w:p>
          <w:p w:rsidR="00870F67" w:rsidRDefault="00870F67" w:rsidP="006B1C2E">
            <w:pP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hideMark/>
          </w:tcPr>
          <w:p w:rsidR="00870F67" w:rsidRDefault="00870F67" w:rsidP="006B1C2E">
            <w:pPr>
              <w:pStyle w:val="Listaszerbekezds"/>
              <w:widowControl w:val="0"/>
              <w:numPr>
                <w:ilvl w:val="0"/>
                <w:numId w:val="25"/>
              </w:numPr>
              <w:autoSpaceDE w:val="0"/>
              <w:autoSpaceDN w:val="0"/>
              <w:adjustRightInd w:val="0"/>
              <w:spacing w:line="297" w:lineRule="exact"/>
              <w:jc w:val="both"/>
              <w:rPr>
                <w:rFonts w:ascii="Arial" w:hAnsi="Arial" w:cs="Arial"/>
                <w:sz w:val="22"/>
                <w:szCs w:val="22"/>
              </w:rPr>
            </w:pPr>
            <w:r>
              <w:rPr>
                <w:rFonts w:ascii="Arial" w:hAnsi="Arial" w:cs="Arial"/>
                <w:sz w:val="22"/>
                <w:szCs w:val="22"/>
              </w:rPr>
              <w:lastRenderedPageBreak/>
              <w:t>a 14-30 közötti fiatal korosztály értékrendje, igényei között jelentős eltérés van, nem kis feladat ezek összehangolása;</w:t>
            </w:r>
          </w:p>
          <w:p w:rsidR="00870F67" w:rsidRDefault="00870F67" w:rsidP="006B1C2E">
            <w:pPr>
              <w:pStyle w:val="Listaszerbekezds"/>
              <w:widowControl w:val="0"/>
              <w:numPr>
                <w:ilvl w:val="0"/>
                <w:numId w:val="25"/>
              </w:numPr>
              <w:autoSpaceDE w:val="0"/>
              <w:autoSpaceDN w:val="0"/>
              <w:adjustRightInd w:val="0"/>
              <w:spacing w:line="297" w:lineRule="exact"/>
              <w:jc w:val="both"/>
              <w:rPr>
                <w:rFonts w:ascii="Arial" w:hAnsi="Arial" w:cs="Arial"/>
                <w:sz w:val="22"/>
                <w:szCs w:val="22"/>
              </w:rPr>
            </w:pPr>
            <w:r>
              <w:rPr>
                <w:rFonts w:ascii="Arial" w:hAnsi="Arial" w:cs="Arial"/>
                <w:sz w:val="22"/>
                <w:szCs w:val="22"/>
              </w:rPr>
              <w:t xml:space="preserve">a fiatalok érdekérvényesítésére lesznek-e vállalkozó személyek ? Hatékonyabb kommunikációhoz </w:t>
            </w:r>
            <w:r>
              <w:rPr>
                <w:rFonts w:ascii="Arial" w:hAnsi="Arial" w:cs="Arial"/>
                <w:sz w:val="22"/>
                <w:szCs w:val="22"/>
              </w:rPr>
              <w:lastRenderedPageBreak/>
              <w:t>kellene a fiatalok érdekképviselete;</w:t>
            </w:r>
          </w:p>
          <w:p w:rsidR="00870F67" w:rsidRDefault="00870F67" w:rsidP="006B1C2E">
            <w:pPr>
              <w:pStyle w:val="Listaszerbekezds"/>
              <w:widowControl w:val="0"/>
              <w:numPr>
                <w:ilvl w:val="0"/>
                <w:numId w:val="25"/>
              </w:numPr>
              <w:autoSpaceDE w:val="0"/>
              <w:autoSpaceDN w:val="0"/>
              <w:adjustRightInd w:val="0"/>
              <w:spacing w:line="297" w:lineRule="exact"/>
              <w:jc w:val="both"/>
              <w:rPr>
                <w:rFonts w:ascii="Arial" w:hAnsi="Arial" w:cs="Arial"/>
                <w:sz w:val="22"/>
                <w:szCs w:val="22"/>
              </w:rPr>
            </w:pPr>
            <w:r>
              <w:rPr>
                <w:rFonts w:ascii="Arial" w:hAnsi="Arial" w:cs="Arial"/>
                <w:sz w:val="22"/>
                <w:szCs w:val="22"/>
              </w:rPr>
              <w:t>ifjúság számára biztosítható közművelődési, szabadidős színtér kialakításához anyagi forrás hiánya;</w:t>
            </w:r>
          </w:p>
          <w:p w:rsidR="00870F67" w:rsidRPr="009250AB" w:rsidRDefault="00870F67" w:rsidP="006B1C2E">
            <w:pPr>
              <w:pStyle w:val="Listaszerbekezds"/>
              <w:widowControl w:val="0"/>
              <w:numPr>
                <w:ilvl w:val="0"/>
                <w:numId w:val="25"/>
              </w:numPr>
              <w:autoSpaceDE w:val="0"/>
              <w:autoSpaceDN w:val="0"/>
              <w:adjustRightInd w:val="0"/>
              <w:spacing w:line="297" w:lineRule="exact"/>
              <w:jc w:val="both"/>
              <w:rPr>
                <w:rFonts w:ascii="Arial" w:hAnsi="Arial" w:cs="Arial"/>
                <w:sz w:val="22"/>
                <w:szCs w:val="22"/>
              </w:rPr>
            </w:pPr>
            <w:r>
              <w:rPr>
                <w:rFonts w:ascii="Arial" w:hAnsi="Arial" w:cs="Arial"/>
                <w:sz w:val="22"/>
                <w:szCs w:val="22"/>
              </w:rPr>
              <w:t>bölcsődétől a gimnáziumig jelenleg helyben van lehetőség nevelésre-oktatásra, veszélyként megfogalmazható a gimnázium fenntarthatósága;</w:t>
            </w:r>
          </w:p>
          <w:p w:rsidR="00870F67" w:rsidRDefault="00870F67" w:rsidP="006B1C2E">
            <w:pPr>
              <w:pStyle w:val="Listaszerbekezds"/>
              <w:widowControl w:val="0"/>
              <w:numPr>
                <w:ilvl w:val="0"/>
                <w:numId w:val="25"/>
              </w:numPr>
              <w:autoSpaceDE w:val="0"/>
              <w:autoSpaceDN w:val="0"/>
              <w:adjustRightInd w:val="0"/>
              <w:spacing w:line="297" w:lineRule="exact"/>
              <w:jc w:val="both"/>
              <w:rPr>
                <w:rFonts w:ascii="Arial" w:hAnsi="Arial" w:cs="Arial"/>
                <w:sz w:val="22"/>
                <w:szCs w:val="22"/>
              </w:rPr>
            </w:pPr>
            <w:r>
              <w:rPr>
                <w:rFonts w:ascii="Arial" w:hAnsi="Arial" w:cs="Arial"/>
                <w:sz w:val="22"/>
                <w:szCs w:val="22"/>
              </w:rPr>
              <w:t>a településen élő idősebb lakónépességnek szóló kulturális rendezvények túlnyomó többsége;</w:t>
            </w:r>
          </w:p>
          <w:p w:rsidR="00870F67" w:rsidRDefault="00870F67" w:rsidP="006B1C2E">
            <w:pPr>
              <w:pStyle w:val="Listaszerbekezds"/>
              <w:widowControl w:val="0"/>
              <w:numPr>
                <w:ilvl w:val="0"/>
                <w:numId w:val="25"/>
              </w:numPr>
              <w:autoSpaceDE w:val="0"/>
              <w:autoSpaceDN w:val="0"/>
              <w:adjustRightInd w:val="0"/>
              <w:spacing w:line="297" w:lineRule="exact"/>
              <w:jc w:val="both"/>
              <w:rPr>
                <w:rFonts w:ascii="Arial" w:hAnsi="Arial" w:cs="Arial"/>
                <w:sz w:val="22"/>
                <w:szCs w:val="22"/>
              </w:rPr>
            </w:pPr>
            <w:r>
              <w:rPr>
                <w:rFonts w:ascii="Arial" w:hAnsi="Arial" w:cs="Arial"/>
                <w:sz w:val="22"/>
                <w:szCs w:val="22"/>
              </w:rPr>
              <w:t>összetartás hiánya;</w:t>
            </w:r>
          </w:p>
          <w:p w:rsidR="00870F67" w:rsidRDefault="00870F67" w:rsidP="006B1C2E">
            <w:pPr>
              <w:pStyle w:val="Listaszerbekezds"/>
              <w:widowControl w:val="0"/>
              <w:numPr>
                <w:ilvl w:val="0"/>
                <w:numId w:val="25"/>
              </w:numPr>
              <w:autoSpaceDE w:val="0"/>
              <w:autoSpaceDN w:val="0"/>
              <w:adjustRightInd w:val="0"/>
              <w:spacing w:line="297" w:lineRule="exact"/>
              <w:jc w:val="both"/>
              <w:rPr>
                <w:rFonts w:ascii="Arial" w:hAnsi="Arial" w:cs="Arial"/>
                <w:sz w:val="22"/>
                <w:szCs w:val="22"/>
              </w:rPr>
            </w:pPr>
            <w:r>
              <w:rPr>
                <w:rFonts w:ascii="Arial" w:hAnsi="Arial" w:cs="Arial"/>
                <w:sz w:val="22"/>
                <w:szCs w:val="22"/>
              </w:rPr>
              <w:t>alapvető társadalmi elvárások iránti ellenérzések;</w:t>
            </w:r>
          </w:p>
          <w:p w:rsidR="00870F67" w:rsidRPr="00987665" w:rsidRDefault="00870F67" w:rsidP="006B1C2E">
            <w:pPr>
              <w:pStyle w:val="Listaszerbekezds"/>
              <w:numPr>
                <w:ilvl w:val="0"/>
                <w:numId w:val="25"/>
              </w:numPr>
              <w:rPr>
                <w:rFonts w:ascii="Arial" w:hAnsi="Arial" w:cs="Arial"/>
                <w:sz w:val="22"/>
                <w:szCs w:val="22"/>
              </w:rPr>
            </w:pPr>
            <w:r w:rsidRPr="00987665">
              <w:rPr>
                <w:rFonts w:ascii="Arial" w:hAnsi="Arial" w:cs="Arial"/>
                <w:sz w:val="22"/>
                <w:szCs w:val="22"/>
              </w:rPr>
              <w:t>sikertelen pályázat</w:t>
            </w:r>
            <w:r>
              <w:rPr>
                <w:rFonts w:ascii="Arial" w:hAnsi="Arial" w:cs="Arial"/>
                <w:sz w:val="22"/>
                <w:szCs w:val="22"/>
              </w:rPr>
              <w:t>;</w:t>
            </w:r>
          </w:p>
        </w:tc>
      </w:tr>
    </w:tbl>
    <w:p w:rsidR="00870F67" w:rsidRPr="00C36E8D" w:rsidRDefault="00870F67" w:rsidP="00870F67">
      <w:pPr>
        <w:suppressAutoHyphens w:val="0"/>
        <w:spacing w:line="320" w:lineRule="atLeast"/>
        <w:rPr>
          <w:rFonts w:ascii="Arial" w:hAnsi="Arial" w:cs="Arial"/>
          <w:iCs/>
          <w:sz w:val="22"/>
          <w:szCs w:val="22"/>
          <w:lang w:eastAsia="hu-HU"/>
        </w:rPr>
      </w:pPr>
    </w:p>
    <w:p w:rsidR="00870F67" w:rsidRPr="00106D64" w:rsidRDefault="00870F67" w:rsidP="00870F67">
      <w:pPr>
        <w:widowControl w:val="0"/>
        <w:autoSpaceDE w:val="0"/>
        <w:autoSpaceDN w:val="0"/>
        <w:adjustRightInd w:val="0"/>
        <w:rPr>
          <w:rFonts w:ascii="Arial" w:hAnsi="Arial" w:cs="Arial"/>
          <w:sz w:val="22"/>
          <w:szCs w:val="22"/>
        </w:rPr>
      </w:pPr>
      <w:r w:rsidRPr="00106D64">
        <w:rPr>
          <w:rFonts w:ascii="Arial" w:hAnsi="Arial" w:cs="Arial"/>
          <w:b/>
          <w:bCs/>
          <w:sz w:val="22"/>
          <w:szCs w:val="22"/>
        </w:rPr>
        <w:t>Az ifjúsági koncepció célja</w:t>
      </w:r>
    </w:p>
    <w:p w:rsidR="00870F67" w:rsidRPr="00A32383" w:rsidRDefault="00870F67" w:rsidP="00870F67">
      <w:pPr>
        <w:widowControl w:val="0"/>
        <w:autoSpaceDE w:val="0"/>
        <w:autoSpaceDN w:val="0"/>
        <w:adjustRightInd w:val="0"/>
        <w:spacing w:line="396" w:lineRule="exact"/>
        <w:rPr>
          <w:rFonts w:ascii="Arial" w:hAnsi="Arial" w:cs="Arial"/>
          <w:sz w:val="22"/>
          <w:szCs w:val="22"/>
          <w:highlight w:val="yellow"/>
        </w:rPr>
      </w:pPr>
    </w:p>
    <w:p w:rsidR="00870F67" w:rsidRPr="00106D64" w:rsidRDefault="00870F67" w:rsidP="00870F67">
      <w:pPr>
        <w:widowControl w:val="0"/>
        <w:overflowPunct w:val="0"/>
        <w:autoSpaceDE w:val="0"/>
        <w:autoSpaceDN w:val="0"/>
        <w:adjustRightInd w:val="0"/>
        <w:spacing w:line="269" w:lineRule="auto"/>
        <w:jc w:val="both"/>
        <w:rPr>
          <w:rFonts w:ascii="Arial" w:hAnsi="Arial" w:cs="Arial"/>
          <w:sz w:val="22"/>
          <w:szCs w:val="22"/>
        </w:rPr>
      </w:pPr>
      <w:r w:rsidRPr="00106D64">
        <w:rPr>
          <w:rFonts w:ascii="Arial" w:hAnsi="Arial" w:cs="Arial"/>
          <w:sz w:val="22"/>
          <w:szCs w:val="22"/>
        </w:rPr>
        <w:t xml:space="preserve">Az ifjúsági koncepció célja, hogy a jelen állapotának, igényeinek és lehetőségeinek tudatában az </w:t>
      </w:r>
      <w:r>
        <w:rPr>
          <w:rFonts w:ascii="Arial" w:hAnsi="Arial" w:cs="Arial"/>
          <w:sz w:val="22"/>
          <w:szCs w:val="22"/>
        </w:rPr>
        <w:t>ö</w:t>
      </w:r>
      <w:r w:rsidRPr="00106D64">
        <w:rPr>
          <w:rFonts w:ascii="Arial" w:hAnsi="Arial" w:cs="Arial"/>
          <w:sz w:val="22"/>
          <w:szCs w:val="22"/>
        </w:rPr>
        <w:t>nkormányzat szándékait meghatározza az ifjúsági szolgáltatások, az önkormányzat és partnerei által ellátandó feladatok funkcióinak és formáinak fenntartására illetve a hiányzó szolgáltatások megteremtésére. A koncepció az alapelvek, a szükségletek, a feladatok, a megoldási módozatok számbavétele, továbbá olyan döntéshozatali elvek, irányok meghatározása, amely megvalósulása során a meglévő ifjúsági értékek megőrizhetők, a hiányosságok pótolhatók és az ifjúságügy területén a fejlődési tendenciák továbbra is biztosíthatók városunkban.</w:t>
      </w:r>
    </w:p>
    <w:p w:rsidR="00870F67" w:rsidRPr="00A32383" w:rsidRDefault="00870F67" w:rsidP="00870F67">
      <w:pPr>
        <w:widowControl w:val="0"/>
        <w:autoSpaceDE w:val="0"/>
        <w:autoSpaceDN w:val="0"/>
        <w:adjustRightInd w:val="0"/>
        <w:spacing w:line="295" w:lineRule="exact"/>
        <w:rPr>
          <w:rFonts w:ascii="Arial" w:hAnsi="Arial" w:cs="Arial"/>
          <w:sz w:val="22"/>
          <w:szCs w:val="22"/>
          <w:highlight w:val="yellow"/>
        </w:rPr>
      </w:pPr>
    </w:p>
    <w:p w:rsidR="00870F67" w:rsidRPr="00106D64" w:rsidRDefault="00870F67" w:rsidP="00870F67">
      <w:pPr>
        <w:widowControl w:val="0"/>
        <w:autoSpaceDE w:val="0"/>
        <w:autoSpaceDN w:val="0"/>
        <w:adjustRightInd w:val="0"/>
        <w:spacing w:line="239" w:lineRule="auto"/>
        <w:rPr>
          <w:rFonts w:ascii="Arial" w:hAnsi="Arial" w:cs="Arial"/>
          <w:sz w:val="22"/>
          <w:szCs w:val="22"/>
        </w:rPr>
      </w:pPr>
      <w:r w:rsidRPr="00106D64">
        <w:rPr>
          <w:rFonts w:ascii="Arial" w:hAnsi="Arial" w:cs="Arial"/>
          <w:b/>
          <w:bCs/>
          <w:sz w:val="22"/>
          <w:szCs w:val="22"/>
        </w:rPr>
        <w:t>Céltartalom</w:t>
      </w:r>
    </w:p>
    <w:p w:rsidR="00870F67" w:rsidRPr="00106D64" w:rsidRDefault="00870F67" w:rsidP="00870F67">
      <w:pPr>
        <w:widowControl w:val="0"/>
        <w:autoSpaceDE w:val="0"/>
        <w:autoSpaceDN w:val="0"/>
        <w:adjustRightInd w:val="0"/>
        <w:spacing w:line="397" w:lineRule="exact"/>
        <w:rPr>
          <w:rFonts w:ascii="Arial" w:hAnsi="Arial" w:cs="Arial"/>
          <w:sz w:val="22"/>
          <w:szCs w:val="22"/>
        </w:rPr>
      </w:pPr>
    </w:p>
    <w:p w:rsidR="00870F67" w:rsidRPr="00106D64" w:rsidRDefault="00870F67" w:rsidP="00870F67">
      <w:pPr>
        <w:widowControl w:val="0"/>
        <w:overflowPunct w:val="0"/>
        <w:autoSpaceDE w:val="0"/>
        <w:autoSpaceDN w:val="0"/>
        <w:adjustRightInd w:val="0"/>
        <w:spacing w:line="268" w:lineRule="auto"/>
        <w:jc w:val="both"/>
        <w:rPr>
          <w:rFonts w:ascii="Arial" w:hAnsi="Arial" w:cs="Arial"/>
          <w:sz w:val="22"/>
          <w:szCs w:val="22"/>
        </w:rPr>
      </w:pPr>
      <w:r w:rsidRPr="00106D64">
        <w:rPr>
          <w:rFonts w:ascii="Arial" w:hAnsi="Arial" w:cs="Arial"/>
          <w:sz w:val="22"/>
          <w:szCs w:val="22"/>
        </w:rPr>
        <w:t xml:space="preserve">Az ifjúsági koncepció egységes szemléletű dokumentum, melynek meghatározó alapelvei rögzítésre kerülnek és a koherenciáját valamilyen egységes személetű világlátás határozza meg. Ennek megfelelően az ifjúsági stratégiában és </w:t>
      </w:r>
      <w:r>
        <w:rPr>
          <w:rFonts w:ascii="Arial" w:hAnsi="Arial" w:cs="Arial"/>
          <w:sz w:val="22"/>
          <w:szCs w:val="22"/>
        </w:rPr>
        <w:t xml:space="preserve">az </w:t>
      </w:r>
      <w:r w:rsidRPr="00106D64">
        <w:rPr>
          <w:rFonts w:ascii="Arial" w:hAnsi="Arial" w:cs="Arial"/>
          <w:sz w:val="22"/>
          <w:szCs w:val="22"/>
        </w:rPr>
        <w:t>azt megvalósítani hivatott cselekvési tervben vissza kell</w:t>
      </w:r>
      <w:r>
        <w:rPr>
          <w:rFonts w:ascii="Arial" w:hAnsi="Arial" w:cs="Arial"/>
          <w:sz w:val="22"/>
          <w:szCs w:val="22"/>
        </w:rPr>
        <w:t>,</w:t>
      </w:r>
      <w:r w:rsidRPr="00106D64">
        <w:rPr>
          <w:rFonts w:ascii="Arial" w:hAnsi="Arial" w:cs="Arial"/>
          <w:sz w:val="22"/>
          <w:szCs w:val="22"/>
        </w:rPr>
        <w:t xml:space="preserve"> hogy köszönjön az </w:t>
      </w:r>
      <w:r>
        <w:rPr>
          <w:rFonts w:ascii="Arial" w:hAnsi="Arial" w:cs="Arial"/>
          <w:sz w:val="22"/>
          <w:szCs w:val="22"/>
        </w:rPr>
        <w:t>ö</w:t>
      </w:r>
      <w:r w:rsidRPr="00106D64">
        <w:rPr>
          <w:rFonts w:ascii="Arial" w:hAnsi="Arial" w:cs="Arial"/>
          <w:sz w:val="22"/>
          <w:szCs w:val="22"/>
        </w:rPr>
        <w:t xml:space="preserve">nkormányzat fiatalokról alkotott világlátása, a fiatalok társadalomban elfoglalt helyéről alkotott gondolkodásmódja. Ennek értelmében </w:t>
      </w:r>
      <w:r>
        <w:rPr>
          <w:rFonts w:ascii="Arial" w:hAnsi="Arial" w:cs="Arial"/>
          <w:sz w:val="22"/>
          <w:szCs w:val="22"/>
        </w:rPr>
        <w:t>ö</w:t>
      </w:r>
      <w:r w:rsidRPr="00106D64">
        <w:rPr>
          <w:rFonts w:ascii="Arial" w:hAnsi="Arial" w:cs="Arial"/>
          <w:sz w:val="22"/>
          <w:szCs w:val="22"/>
        </w:rPr>
        <w:t>nkormányzatunk társadalmi elváráson alapuló céltartalmú, érték</w:t>
      </w:r>
      <w:r>
        <w:rPr>
          <w:rFonts w:ascii="Arial" w:hAnsi="Arial" w:cs="Arial"/>
          <w:sz w:val="22"/>
          <w:szCs w:val="22"/>
        </w:rPr>
        <w:t xml:space="preserve"> </w:t>
      </w:r>
      <w:r w:rsidRPr="00106D64">
        <w:rPr>
          <w:rFonts w:ascii="Arial" w:hAnsi="Arial" w:cs="Arial"/>
          <w:sz w:val="22"/>
          <w:szCs w:val="22"/>
        </w:rPr>
        <w:t>centrikus és normatív koncepcióval számol, igazodva a jó polgár eszményének kialakításához.</w:t>
      </w:r>
    </w:p>
    <w:p w:rsidR="00870F67" w:rsidRPr="00A32383" w:rsidRDefault="00870F67" w:rsidP="00870F67">
      <w:pPr>
        <w:widowControl w:val="0"/>
        <w:autoSpaceDE w:val="0"/>
        <w:autoSpaceDN w:val="0"/>
        <w:adjustRightInd w:val="0"/>
        <w:spacing w:line="346" w:lineRule="exact"/>
        <w:rPr>
          <w:rFonts w:ascii="Arial" w:hAnsi="Arial" w:cs="Arial"/>
          <w:sz w:val="22"/>
          <w:szCs w:val="22"/>
          <w:highlight w:val="yellow"/>
        </w:rPr>
      </w:pPr>
    </w:p>
    <w:p w:rsidR="00870F67" w:rsidRPr="00D83715" w:rsidRDefault="00870F67" w:rsidP="00870F67">
      <w:pPr>
        <w:widowControl w:val="0"/>
        <w:autoSpaceDE w:val="0"/>
        <w:autoSpaceDN w:val="0"/>
        <w:adjustRightInd w:val="0"/>
        <w:rPr>
          <w:rFonts w:ascii="Arial" w:hAnsi="Arial" w:cs="Arial"/>
          <w:sz w:val="22"/>
          <w:szCs w:val="22"/>
        </w:rPr>
      </w:pPr>
      <w:r w:rsidRPr="00D83715">
        <w:rPr>
          <w:rFonts w:ascii="Arial" w:hAnsi="Arial" w:cs="Arial"/>
          <w:b/>
          <w:bCs/>
          <w:sz w:val="22"/>
          <w:szCs w:val="22"/>
        </w:rPr>
        <w:t>Vezérlő értékek</w:t>
      </w:r>
    </w:p>
    <w:p w:rsidR="00870F67" w:rsidRPr="00D83715" w:rsidRDefault="00870F67" w:rsidP="00870F67">
      <w:pPr>
        <w:widowControl w:val="0"/>
        <w:autoSpaceDE w:val="0"/>
        <w:autoSpaceDN w:val="0"/>
        <w:adjustRightInd w:val="0"/>
        <w:spacing w:line="200" w:lineRule="exact"/>
        <w:rPr>
          <w:rFonts w:ascii="Arial" w:hAnsi="Arial" w:cs="Arial"/>
          <w:sz w:val="22"/>
          <w:szCs w:val="22"/>
        </w:rPr>
      </w:pPr>
    </w:p>
    <w:p w:rsidR="00870F67" w:rsidRPr="00D83715" w:rsidRDefault="00870F67" w:rsidP="00870F67">
      <w:pPr>
        <w:widowControl w:val="0"/>
        <w:overflowPunct w:val="0"/>
        <w:autoSpaceDE w:val="0"/>
        <w:autoSpaceDN w:val="0"/>
        <w:adjustRightInd w:val="0"/>
        <w:spacing w:line="253" w:lineRule="auto"/>
        <w:jc w:val="both"/>
        <w:rPr>
          <w:rFonts w:ascii="Arial" w:hAnsi="Arial" w:cs="Arial"/>
          <w:sz w:val="22"/>
          <w:szCs w:val="22"/>
        </w:rPr>
      </w:pPr>
      <w:r w:rsidRPr="00D83715">
        <w:rPr>
          <w:rFonts w:ascii="Arial" w:hAnsi="Arial" w:cs="Arial"/>
          <w:sz w:val="22"/>
          <w:szCs w:val="22"/>
        </w:rPr>
        <w:t>Bátaszék Város Önkormányzatának feladata és felelőssége van a városban élő és felnövekvő fiatalok életének kiteljesítése tekintetében, és a felnőtté válás folyamatának támogatása vonatkozásában. Ezen feladatokat az alábbi értékelvek talaján végezzük:</w:t>
      </w:r>
    </w:p>
    <w:p w:rsidR="00870F67" w:rsidRPr="00D83715" w:rsidRDefault="00870F67" w:rsidP="00870F67">
      <w:pPr>
        <w:widowControl w:val="0"/>
        <w:autoSpaceDE w:val="0"/>
        <w:autoSpaceDN w:val="0"/>
        <w:adjustRightInd w:val="0"/>
        <w:spacing w:line="216" w:lineRule="exact"/>
        <w:rPr>
          <w:rFonts w:ascii="Arial" w:hAnsi="Arial" w:cs="Arial"/>
          <w:sz w:val="22"/>
          <w:szCs w:val="22"/>
        </w:rPr>
      </w:pPr>
    </w:p>
    <w:p w:rsidR="00870F67" w:rsidRPr="006A1E3D" w:rsidRDefault="00870F67" w:rsidP="00870F67">
      <w:pPr>
        <w:pStyle w:val="Listaszerbekezds"/>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6A1E3D">
        <w:rPr>
          <w:rFonts w:ascii="Arial" w:hAnsi="Arial" w:cs="Arial"/>
          <w:sz w:val="22"/>
          <w:szCs w:val="22"/>
        </w:rPr>
        <w:t xml:space="preserve">a generációk egymás iránt érzett felelős gondolkodása, felelősségtudata, </w:t>
      </w:r>
      <w:r w:rsidRPr="006A1E3D">
        <w:rPr>
          <w:rFonts w:ascii="Arial" w:hAnsi="Arial" w:cs="Arial"/>
          <w:sz w:val="22"/>
          <w:szCs w:val="22"/>
        </w:rPr>
        <w:lastRenderedPageBreak/>
        <w:t xml:space="preserve">felelősségvállalása; </w:t>
      </w:r>
    </w:p>
    <w:p w:rsidR="00870F67" w:rsidRDefault="00870F67" w:rsidP="00870F67">
      <w:pPr>
        <w:pStyle w:val="Listaszerbekezds"/>
        <w:widowControl w:val="0"/>
        <w:numPr>
          <w:ilvl w:val="0"/>
          <w:numId w:val="30"/>
        </w:numPr>
        <w:suppressAutoHyphens w:val="0"/>
        <w:overflowPunct w:val="0"/>
        <w:autoSpaceDE w:val="0"/>
        <w:autoSpaceDN w:val="0"/>
        <w:adjustRightInd w:val="0"/>
        <w:spacing w:line="252" w:lineRule="auto"/>
        <w:ind w:left="714" w:right="20" w:hanging="357"/>
        <w:jc w:val="both"/>
        <w:rPr>
          <w:rFonts w:ascii="Arial" w:hAnsi="Arial" w:cs="Arial"/>
          <w:sz w:val="22"/>
          <w:szCs w:val="22"/>
        </w:rPr>
      </w:pPr>
      <w:r w:rsidRPr="006A1E3D">
        <w:rPr>
          <w:rFonts w:ascii="Arial" w:hAnsi="Arial" w:cs="Arial"/>
          <w:sz w:val="22"/>
          <w:szCs w:val="22"/>
        </w:rPr>
        <w:t>a koncepció a településen élő 1</w:t>
      </w:r>
      <w:r w:rsidR="006D4E27">
        <w:rPr>
          <w:rFonts w:ascii="Arial" w:hAnsi="Arial" w:cs="Arial"/>
          <w:sz w:val="22"/>
          <w:szCs w:val="22"/>
        </w:rPr>
        <w:t>4</w:t>
      </w:r>
      <w:r w:rsidRPr="006A1E3D">
        <w:rPr>
          <w:rFonts w:ascii="Arial" w:hAnsi="Arial" w:cs="Arial"/>
          <w:sz w:val="22"/>
          <w:szCs w:val="22"/>
        </w:rPr>
        <w:t xml:space="preserve">-30 éves korosztály életét hivatott segíteni </w:t>
      </w:r>
    </w:p>
    <w:p w:rsidR="00870F67" w:rsidRDefault="00870F67" w:rsidP="00870F67">
      <w:pPr>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2F6EF5">
        <w:rPr>
          <w:rFonts w:ascii="Arial" w:hAnsi="Arial" w:cs="Arial"/>
          <w:sz w:val="22"/>
          <w:szCs w:val="22"/>
        </w:rPr>
        <w:t xml:space="preserve">a koncepció és a cselekvési terv kiterjed a városban élő és a város oktatási intézményeiben tanuló fiatalokra egyaránt; </w:t>
      </w:r>
    </w:p>
    <w:p w:rsidR="00870F67" w:rsidRPr="0019003F" w:rsidRDefault="00870F67" w:rsidP="00870F67">
      <w:pPr>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19003F">
        <w:rPr>
          <w:rFonts w:ascii="Arial" w:hAnsi="Arial" w:cs="Arial"/>
          <w:sz w:val="22"/>
          <w:szCs w:val="22"/>
        </w:rPr>
        <w:t xml:space="preserve">a koncepció a nevelési és oktatási intézményekre az ifjúsági problémák kezelésének aktív színtereként tekint, azok autonómiájának tiszteletben tartása mellett; </w:t>
      </w:r>
    </w:p>
    <w:p w:rsidR="00870F67" w:rsidRPr="006A1E3D" w:rsidRDefault="00870F67" w:rsidP="00870F67">
      <w:pPr>
        <w:pStyle w:val="Listaszerbekezds"/>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6A1E3D">
        <w:rPr>
          <w:rFonts w:ascii="Arial" w:hAnsi="Arial" w:cs="Arial"/>
          <w:sz w:val="22"/>
          <w:szCs w:val="22"/>
        </w:rPr>
        <w:t xml:space="preserve">a másság elfogadása (mindenféle fizikai és társadalmi másság, speciális bánásmódot igénylő állapot integrált kezelése); </w:t>
      </w:r>
    </w:p>
    <w:p w:rsidR="00870F67" w:rsidRDefault="00870F67" w:rsidP="00870F67">
      <w:pPr>
        <w:pStyle w:val="Listaszerbekezds"/>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6A1E3D">
        <w:rPr>
          <w:rFonts w:ascii="Arial" w:hAnsi="Arial" w:cs="Arial"/>
          <w:sz w:val="22"/>
          <w:szCs w:val="22"/>
        </w:rPr>
        <w:t xml:space="preserve">a helyi közösség értékeinek elfogadása, vállalása, városunk történelmi, természeti és kulturális hagyományainak ápolása, továbbörökítése; </w:t>
      </w:r>
    </w:p>
    <w:p w:rsidR="00870F67" w:rsidRPr="0019003F" w:rsidRDefault="00870F67" w:rsidP="00870F67">
      <w:pPr>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19003F">
        <w:rPr>
          <w:rFonts w:ascii="Arial" w:hAnsi="Arial" w:cs="Arial"/>
          <w:sz w:val="22"/>
          <w:szCs w:val="22"/>
        </w:rPr>
        <w:t xml:space="preserve">együttműködés és partnerség a fiatalokkal foglalkozó intézmények, szervezetek, formális és informális civil közösségek között; </w:t>
      </w:r>
    </w:p>
    <w:p w:rsidR="00870F67" w:rsidRPr="0019003F" w:rsidRDefault="00870F67" w:rsidP="00870F67">
      <w:pPr>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19003F">
        <w:rPr>
          <w:rFonts w:ascii="Arial" w:hAnsi="Arial" w:cs="Arial"/>
          <w:sz w:val="22"/>
          <w:szCs w:val="22"/>
        </w:rPr>
        <w:t xml:space="preserve">a cselekvési terveknek reális, a helyi közösség erőforrásaival és teljesítőképességével összhangban lévő mértékben kell meghatároznia a feladatok vállalását; </w:t>
      </w:r>
    </w:p>
    <w:p w:rsidR="00870F67" w:rsidRPr="0019003F" w:rsidRDefault="00870F67" w:rsidP="00870F67">
      <w:pPr>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19003F">
        <w:rPr>
          <w:rFonts w:ascii="Arial" w:hAnsi="Arial" w:cs="Arial"/>
          <w:sz w:val="22"/>
          <w:szCs w:val="22"/>
        </w:rPr>
        <w:t xml:space="preserve">fiatalok életének segítését, személyiségük és konstruktív életvezetésük kialakítását formális és informális hálózati kapcsolatokon keresztül kell megvalósítani nem pedig központosított intézményrendszeren keresztül; </w:t>
      </w:r>
    </w:p>
    <w:p w:rsidR="00870F67" w:rsidRPr="0019003F" w:rsidRDefault="00870F67" w:rsidP="00870F67">
      <w:pPr>
        <w:widowControl w:val="0"/>
        <w:numPr>
          <w:ilvl w:val="0"/>
          <w:numId w:val="30"/>
        </w:numPr>
        <w:suppressAutoHyphens w:val="0"/>
        <w:overflowPunct w:val="0"/>
        <w:autoSpaceDE w:val="0"/>
        <w:autoSpaceDN w:val="0"/>
        <w:adjustRightInd w:val="0"/>
        <w:spacing w:line="252" w:lineRule="auto"/>
        <w:ind w:left="714" w:right="20" w:hanging="357"/>
        <w:jc w:val="both"/>
        <w:rPr>
          <w:rFonts w:ascii="Arial" w:hAnsi="Arial" w:cs="Arial"/>
          <w:sz w:val="22"/>
          <w:szCs w:val="22"/>
        </w:rPr>
      </w:pPr>
      <w:r w:rsidRPr="0019003F">
        <w:rPr>
          <w:rFonts w:ascii="Arial" w:hAnsi="Arial" w:cs="Arial"/>
          <w:sz w:val="22"/>
          <w:szCs w:val="22"/>
        </w:rPr>
        <w:t xml:space="preserve">szükséges a többcsatornás finanszírozás kialakítása az ifjúsági célú forrásteremtésben és az ifjúsági szolgáltatások fejlesztésében; </w:t>
      </w:r>
    </w:p>
    <w:p w:rsidR="00870F67" w:rsidRDefault="00870F67" w:rsidP="00870F67">
      <w:pPr>
        <w:pStyle w:val="Listaszerbekezds"/>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6A1E3D">
        <w:rPr>
          <w:rFonts w:ascii="Arial" w:hAnsi="Arial" w:cs="Arial"/>
          <w:sz w:val="22"/>
          <w:szCs w:val="22"/>
        </w:rPr>
        <w:t xml:space="preserve">esélyegyenlőség biztosítása és a nyitott társadalmi mobilitási csatornák biztosítása; </w:t>
      </w:r>
    </w:p>
    <w:p w:rsidR="00870F67" w:rsidRPr="00277C06" w:rsidRDefault="00870F67" w:rsidP="00870F67">
      <w:pPr>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277C06">
        <w:rPr>
          <w:rFonts w:ascii="Arial" w:hAnsi="Arial" w:cs="Arial"/>
          <w:sz w:val="22"/>
          <w:szCs w:val="22"/>
        </w:rPr>
        <w:t xml:space="preserve">az ifjúsági korosztályok aktív részvételének, szerepvállalásának biztosítása, a fiatalok bevonása a döntés előkészítéstől a végrehajtásig tartó folyamatba kompetenciájuknak megfelelő mértékben, véleményük megkérdezésével az őket érintő helyi témában a döntések meghozatala előtt (strukturált korosztályi párbeszéd); </w:t>
      </w:r>
    </w:p>
    <w:p w:rsidR="00870F67" w:rsidRPr="006A1E3D" w:rsidRDefault="00870F67" w:rsidP="00870F67">
      <w:pPr>
        <w:pStyle w:val="Listaszerbekezds"/>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6A1E3D">
        <w:rPr>
          <w:rFonts w:ascii="Arial" w:hAnsi="Arial" w:cs="Arial"/>
          <w:sz w:val="22"/>
          <w:szCs w:val="22"/>
        </w:rPr>
        <w:t xml:space="preserve">demokratikus társadalmi viszonyok elfogadása és fejlesztése, a társadalmi részvétel értéke; </w:t>
      </w:r>
    </w:p>
    <w:p w:rsidR="00870F67" w:rsidRPr="006A1E3D" w:rsidRDefault="00870F67" w:rsidP="00870F67">
      <w:pPr>
        <w:pStyle w:val="Listaszerbekezds"/>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6A1E3D">
        <w:rPr>
          <w:rFonts w:ascii="Arial" w:hAnsi="Arial" w:cs="Arial"/>
          <w:sz w:val="22"/>
          <w:szCs w:val="22"/>
        </w:rPr>
        <w:t xml:space="preserve">a tanulás, mint lehetőség, mint jog és kötelesség és mint a társadalmi integráció eszközének szem előtt tartása; </w:t>
      </w:r>
    </w:p>
    <w:p w:rsidR="00870F67" w:rsidRDefault="00870F67" w:rsidP="00870F67">
      <w:pPr>
        <w:pStyle w:val="Listaszerbekezds"/>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6A1E3D">
        <w:rPr>
          <w:rFonts w:ascii="Arial" w:hAnsi="Arial" w:cs="Arial"/>
          <w:sz w:val="22"/>
          <w:szCs w:val="22"/>
        </w:rPr>
        <w:t>összhang biztosítása más átfogóbb stratégiákkal, koncepciókkal és ágazati tervekkel különös tekintettel Bátaszék Város Középtávú Közösségi Művelődési Stratégiájára (2015-2020), Bátaszék Város Önkormányzatának Testnevelés és Sportkoncepciójára valamint Bátaszék Város Önkormányzat 2015-2019. évi Gazdasági-cselekvési Programjára</w:t>
      </w:r>
      <w:r>
        <w:rPr>
          <w:rFonts w:ascii="Arial" w:hAnsi="Arial" w:cs="Arial"/>
          <w:sz w:val="22"/>
          <w:szCs w:val="22"/>
        </w:rPr>
        <w:t xml:space="preserve"> és Bátaszék Város Helyi Esélyegyenlőségi Programjára</w:t>
      </w:r>
      <w:r w:rsidRPr="006A1E3D">
        <w:rPr>
          <w:rFonts w:ascii="Arial" w:hAnsi="Arial" w:cs="Arial"/>
          <w:sz w:val="22"/>
          <w:szCs w:val="22"/>
        </w:rPr>
        <w:t xml:space="preserve">. </w:t>
      </w:r>
    </w:p>
    <w:p w:rsidR="00870F67" w:rsidRPr="0019003F" w:rsidRDefault="00870F67" w:rsidP="00870F67">
      <w:pPr>
        <w:widowControl w:val="0"/>
        <w:numPr>
          <w:ilvl w:val="0"/>
          <w:numId w:val="30"/>
        </w:numPr>
        <w:suppressAutoHyphens w:val="0"/>
        <w:overflowPunct w:val="0"/>
        <w:autoSpaceDE w:val="0"/>
        <w:autoSpaceDN w:val="0"/>
        <w:adjustRightInd w:val="0"/>
        <w:spacing w:line="252" w:lineRule="auto"/>
        <w:ind w:left="714" w:hanging="357"/>
        <w:jc w:val="both"/>
        <w:rPr>
          <w:rFonts w:ascii="Arial" w:hAnsi="Arial" w:cs="Arial"/>
          <w:sz w:val="22"/>
          <w:szCs w:val="22"/>
        </w:rPr>
      </w:pPr>
      <w:r w:rsidRPr="0019003F">
        <w:rPr>
          <w:rFonts w:ascii="Arial" w:hAnsi="Arial" w:cs="Arial"/>
          <w:sz w:val="22"/>
          <w:szCs w:val="22"/>
        </w:rPr>
        <w:t xml:space="preserve">a cselekvési terv hatékonyságának alapfeltétele a folyamatos monitoring lehetőségének megteremtése (rendszeres véleménykérés, folyamatkövetés, kutatás, adatgyűjtés stb.); </w:t>
      </w:r>
    </w:p>
    <w:p w:rsidR="00870F67" w:rsidRPr="006A1E3D" w:rsidRDefault="00870F67" w:rsidP="00870F67">
      <w:pPr>
        <w:pStyle w:val="Listaszerbekezds"/>
        <w:widowControl w:val="0"/>
        <w:suppressAutoHyphens w:val="0"/>
        <w:overflowPunct w:val="0"/>
        <w:autoSpaceDE w:val="0"/>
        <w:autoSpaceDN w:val="0"/>
        <w:adjustRightInd w:val="0"/>
        <w:spacing w:line="276" w:lineRule="auto"/>
        <w:jc w:val="both"/>
        <w:rPr>
          <w:rFonts w:ascii="Arial" w:hAnsi="Arial" w:cs="Arial"/>
          <w:sz w:val="22"/>
          <w:szCs w:val="22"/>
        </w:rPr>
      </w:pPr>
    </w:p>
    <w:p w:rsidR="00870F67" w:rsidRPr="00A32383" w:rsidRDefault="00870F67" w:rsidP="00870F67">
      <w:pPr>
        <w:widowControl w:val="0"/>
        <w:autoSpaceDE w:val="0"/>
        <w:autoSpaceDN w:val="0"/>
        <w:adjustRightInd w:val="0"/>
        <w:spacing w:line="391" w:lineRule="exact"/>
        <w:rPr>
          <w:rFonts w:ascii="Arial" w:hAnsi="Arial" w:cs="Arial"/>
          <w:sz w:val="22"/>
          <w:szCs w:val="22"/>
          <w:highlight w:val="yellow"/>
        </w:rPr>
      </w:pPr>
    </w:p>
    <w:p w:rsidR="00870F67" w:rsidRPr="00A32383" w:rsidRDefault="00870F67" w:rsidP="00870F67">
      <w:pPr>
        <w:widowControl w:val="0"/>
        <w:autoSpaceDE w:val="0"/>
        <w:autoSpaceDN w:val="0"/>
        <w:adjustRightInd w:val="0"/>
        <w:spacing w:line="200" w:lineRule="exact"/>
        <w:rPr>
          <w:rFonts w:ascii="Arial" w:hAnsi="Arial" w:cs="Arial"/>
          <w:sz w:val="22"/>
          <w:szCs w:val="22"/>
          <w:highlight w:val="yellow"/>
        </w:rPr>
      </w:pPr>
    </w:p>
    <w:p w:rsidR="00870F67" w:rsidRDefault="00870F67" w:rsidP="00870F67">
      <w:pPr>
        <w:suppressAutoHyphens w:val="0"/>
        <w:spacing w:line="320" w:lineRule="atLeast"/>
        <w:rPr>
          <w:rFonts w:ascii="Arial" w:hAnsi="Arial" w:cs="Arial"/>
          <w:i/>
          <w:iCs/>
          <w:sz w:val="22"/>
          <w:szCs w:val="22"/>
          <w:lang w:eastAsia="hu-HU"/>
        </w:rPr>
      </w:pPr>
    </w:p>
    <w:p w:rsidR="00870F67" w:rsidRPr="0001082F" w:rsidRDefault="00870F67" w:rsidP="00870F67">
      <w:pPr>
        <w:rPr>
          <w:rFonts w:ascii="Arial" w:hAnsi="Arial" w:cs="Arial"/>
          <w:b/>
          <w:sz w:val="22"/>
          <w:szCs w:val="22"/>
        </w:rPr>
      </w:pPr>
      <w:r>
        <w:rPr>
          <w:rFonts w:ascii="Arial" w:hAnsi="Arial" w:cs="Arial"/>
          <w:b/>
          <w:sz w:val="22"/>
          <w:szCs w:val="22"/>
        </w:rPr>
        <w:t xml:space="preserve">  </w:t>
      </w:r>
    </w:p>
    <w:p w:rsidR="00870F67" w:rsidRPr="0001082F" w:rsidRDefault="00870F67" w:rsidP="00870F67">
      <w:pPr>
        <w:spacing w:line="360" w:lineRule="auto"/>
        <w:rPr>
          <w:rFonts w:ascii="Arial" w:hAnsi="Arial" w:cs="Arial"/>
          <w:sz w:val="22"/>
          <w:szCs w:val="22"/>
        </w:rPr>
        <w:sectPr w:rsidR="00870F67" w:rsidRPr="0001082F" w:rsidSect="006B1C2E">
          <w:type w:val="continuous"/>
          <w:pgSz w:w="11906" w:h="16838"/>
          <w:pgMar w:top="1701" w:right="1985" w:bottom="1701" w:left="1418" w:header="709" w:footer="709" w:gutter="0"/>
          <w:cols w:space="708"/>
          <w:docGrid w:linePitch="360"/>
        </w:sectPr>
      </w:pPr>
    </w:p>
    <w:p w:rsidR="00870F67" w:rsidRDefault="00870F67" w:rsidP="00870F67">
      <w:pPr>
        <w:pStyle w:val="Listaszerbekezds"/>
        <w:numPr>
          <w:ilvl w:val="0"/>
          <w:numId w:val="29"/>
        </w:numPr>
        <w:jc w:val="center"/>
        <w:rPr>
          <w:rFonts w:ascii="Arial" w:hAnsi="Arial" w:cs="Arial"/>
          <w:b/>
          <w:i/>
          <w:color w:val="0070C0"/>
        </w:rPr>
      </w:pPr>
      <w:r>
        <w:rPr>
          <w:rFonts w:ascii="Arial" w:hAnsi="Arial" w:cs="Arial"/>
          <w:b/>
          <w:i/>
          <w:color w:val="0070C0"/>
        </w:rPr>
        <w:lastRenderedPageBreak/>
        <w:t>IFJÚSÁGPOLITIKAI CÉLOK</w:t>
      </w:r>
    </w:p>
    <w:p w:rsidR="00870F67" w:rsidRDefault="00870F67" w:rsidP="00870F67">
      <w:pPr>
        <w:pStyle w:val="Listaszerbekezds"/>
        <w:ind w:left="1800"/>
        <w:rPr>
          <w:rFonts w:ascii="Arial" w:hAnsi="Arial" w:cs="Arial"/>
          <w:b/>
          <w:i/>
          <w:color w:val="0070C0"/>
        </w:rPr>
      </w:pPr>
    </w:p>
    <w:p w:rsidR="00870F67" w:rsidRPr="00750FC9" w:rsidRDefault="00870F67" w:rsidP="00870F67">
      <w:pPr>
        <w:pStyle w:val="Listaszerbekezds"/>
        <w:ind w:left="1800"/>
        <w:rPr>
          <w:rFonts w:ascii="Arial" w:hAnsi="Arial" w:cs="Arial"/>
          <w:b/>
          <w:i/>
          <w:color w:val="0070C0"/>
        </w:rPr>
      </w:pPr>
    </w:p>
    <w:p w:rsidR="00870F67" w:rsidRPr="003F0087" w:rsidRDefault="00870F67" w:rsidP="00870F67">
      <w:pPr>
        <w:ind w:firstLine="360"/>
        <w:jc w:val="both"/>
        <w:rPr>
          <w:rFonts w:ascii="Arial" w:hAnsi="Arial" w:cs="Arial"/>
          <w:b/>
          <w:bCs/>
          <w:sz w:val="22"/>
          <w:szCs w:val="22"/>
          <w:lang w:eastAsia="hu-HU"/>
        </w:rPr>
      </w:pPr>
      <w:r>
        <w:rPr>
          <w:rFonts w:ascii="Arial" w:hAnsi="Arial" w:cs="Arial"/>
          <w:b/>
          <w:bCs/>
          <w:sz w:val="22"/>
          <w:szCs w:val="22"/>
          <w:lang w:eastAsia="hu-HU"/>
        </w:rPr>
        <w:t>A bátaszéki ifjúságot</w:t>
      </w:r>
      <w:r w:rsidRPr="003F0087">
        <w:rPr>
          <w:rFonts w:ascii="Arial" w:hAnsi="Arial" w:cs="Arial"/>
          <w:b/>
          <w:bCs/>
          <w:sz w:val="22"/>
          <w:szCs w:val="22"/>
          <w:lang w:eastAsia="hu-HU"/>
        </w:rPr>
        <w:t xml:space="preserve"> érintő fő célkitűzések, </w:t>
      </w:r>
      <w:r>
        <w:rPr>
          <w:rFonts w:ascii="Arial" w:hAnsi="Arial" w:cs="Arial"/>
          <w:b/>
          <w:sz w:val="22"/>
          <w:szCs w:val="22"/>
        </w:rPr>
        <w:t>az ifjúsági színtér</w:t>
      </w:r>
      <w:r w:rsidRPr="003F0087">
        <w:rPr>
          <w:rFonts w:ascii="Arial" w:hAnsi="Arial" w:cs="Arial"/>
          <w:b/>
          <w:sz w:val="22"/>
          <w:szCs w:val="22"/>
        </w:rPr>
        <w:t xml:space="preserve"> fejlesztésének középtávon elérhető célja</w:t>
      </w:r>
      <w:r>
        <w:rPr>
          <w:rFonts w:ascii="Arial" w:hAnsi="Arial" w:cs="Arial"/>
          <w:b/>
          <w:bCs/>
          <w:sz w:val="22"/>
          <w:szCs w:val="22"/>
          <w:lang w:eastAsia="hu-HU"/>
        </w:rPr>
        <w:t>, j</w:t>
      </w:r>
      <w:r w:rsidRPr="003F0087">
        <w:rPr>
          <w:rFonts w:ascii="Arial" w:hAnsi="Arial" w:cs="Arial"/>
          <w:b/>
          <w:sz w:val="22"/>
          <w:szCs w:val="22"/>
        </w:rPr>
        <w:t>övőkép</w:t>
      </w:r>
      <w:r>
        <w:rPr>
          <w:rFonts w:ascii="Arial" w:hAnsi="Arial" w:cs="Arial"/>
          <w:b/>
          <w:sz w:val="22"/>
          <w:szCs w:val="22"/>
        </w:rPr>
        <w:t xml:space="preserve">, </w:t>
      </w:r>
      <w:r w:rsidRPr="003F0087">
        <w:rPr>
          <w:rFonts w:ascii="Arial" w:hAnsi="Arial" w:cs="Arial"/>
          <w:b/>
          <w:sz w:val="22"/>
          <w:szCs w:val="22"/>
        </w:rPr>
        <w:t>célrendszer</w:t>
      </w:r>
    </w:p>
    <w:p w:rsidR="00870F67" w:rsidRDefault="00870F67" w:rsidP="00870F67">
      <w:pPr>
        <w:spacing w:line="360" w:lineRule="auto"/>
        <w:jc w:val="center"/>
        <w:rPr>
          <w:b/>
          <w:smallCaps/>
          <w:sz w:val="40"/>
          <w:szCs w:val="40"/>
        </w:rPr>
      </w:pPr>
    </w:p>
    <w:p w:rsidR="00870F67" w:rsidRPr="00F8168D" w:rsidRDefault="00870F67" w:rsidP="00870F67">
      <w:pPr>
        <w:spacing w:line="360" w:lineRule="auto"/>
        <w:jc w:val="center"/>
        <w:rPr>
          <w:b/>
          <w:smallCaps/>
          <w:sz w:val="40"/>
          <w:szCs w:val="40"/>
        </w:rPr>
      </w:pPr>
      <w:r w:rsidRPr="00F8168D">
        <w:rPr>
          <w:b/>
          <w:smallCaps/>
          <w:sz w:val="40"/>
          <w:szCs w:val="40"/>
        </w:rPr>
        <w:t>Célpiramis</w:t>
      </w:r>
    </w:p>
    <w:p w:rsidR="00870F67" w:rsidRPr="00F8168D" w:rsidRDefault="00870F67" w:rsidP="00870F67">
      <w:pPr>
        <w:rPr>
          <w:b/>
          <w:smallCaps/>
          <w:sz w:val="28"/>
          <w:szCs w:val="28"/>
        </w:rPr>
      </w:pPr>
      <w:r w:rsidRPr="00F8168D">
        <w:rPr>
          <w:b/>
          <w:smallCaps/>
          <w:sz w:val="28"/>
          <w:szCs w:val="28"/>
        </w:rPr>
        <w:t>Közép- vagy hosszútávon elérendő</w:t>
      </w:r>
    </w:p>
    <w:p w:rsidR="00870F67" w:rsidRPr="00F8168D" w:rsidRDefault="00870F67" w:rsidP="00870F67">
      <w:pPr>
        <w:rPr>
          <w:b/>
          <w:smallCaps/>
          <w:sz w:val="28"/>
          <w:szCs w:val="28"/>
        </w:rPr>
      </w:pPr>
      <w:r w:rsidRPr="00F8168D">
        <w:rPr>
          <w:b/>
          <w:smallCaps/>
          <w:sz w:val="28"/>
          <w:szCs w:val="28"/>
        </w:rPr>
        <w:t>Alapvető cél</w:t>
      </w:r>
    </w:p>
    <w:p w:rsidR="00870F67" w:rsidRDefault="00870F67" w:rsidP="00870F67">
      <w:pPr>
        <w:jc w:val="center"/>
        <w:rPr>
          <w:b/>
          <w:smallCaps/>
          <w:sz w:val="36"/>
          <w:szCs w:val="36"/>
          <w:bdr w:val="single" w:sz="4" w:space="0" w:color="auto"/>
          <w:shd w:val="clear" w:color="auto" w:fill="FF0000"/>
        </w:rPr>
      </w:pPr>
      <w:r w:rsidRPr="00F8168D">
        <w:rPr>
          <w:b/>
          <w:smallCaps/>
          <w:sz w:val="36"/>
          <w:szCs w:val="36"/>
          <w:bdr w:val="single" w:sz="4" w:space="0" w:color="auto"/>
          <w:shd w:val="clear" w:color="auto" w:fill="FF0000"/>
        </w:rPr>
        <w:t>vízió</w:t>
      </w:r>
      <w:r>
        <w:rPr>
          <w:b/>
          <w:smallCaps/>
          <w:sz w:val="36"/>
          <w:szCs w:val="36"/>
          <w:bdr w:val="single" w:sz="4" w:space="0" w:color="auto"/>
          <w:shd w:val="clear" w:color="auto" w:fill="FF0000"/>
        </w:rPr>
        <w:t xml:space="preserve"> :    </w:t>
      </w:r>
    </w:p>
    <w:p w:rsidR="00870F67" w:rsidRPr="00B65729" w:rsidRDefault="00870F67" w:rsidP="00870F67">
      <w:pPr>
        <w:jc w:val="center"/>
        <w:rPr>
          <w:b/>
          <w:sz w:val="36"/>
          <w:szCs w:val="36"/>
          <w:bdr w:val="single" w:sz="4" w:space="0" w:color="auto"/>
        </w:rPr>
      </w:pPr>
      <w:r>
        <w:rPr>
          <w:b/>
          <w:smallCaps/>
          <w:sz w:val="36"/>
          <w:szCs w:val="36"/>
          <w:bdr w:val="single" w:sz="4" w:space="0" w:color="auto"/>
          <w:shd w:val="clear" w:color="auto" w:fill="FF0000"/>
        </w:rPr>
        <w:t>A felnövekvő felelősségtudatos generációk számára élhető otthon teremtése Bátaszéken</w:t>
      </w:r>
    </w:p>
    <w:p w:rsidR="00870F67" w:rsidRPr="00F8168D" w:rsidRDefault="00870F67" w:rsidP="00870F67">
      <w:pPr>
        <w:jc w:val="center"/>
        <w:rPr>
          <w:b/>
          <w:smallCaps/>
          <w:sz w:val="36"/>
          <w:szCs w:val="36"/>
          <w:bdr w:val="single" w:sz="4" w:space="0" w:color="auto"/>
        </w:rPr>
      </w:pPr>
    </w:p>
    <w:p w:rsidR="00870F67" w:rsidRPr="00F8168D" w:rsidRDefault="00870F67" w:rsidP="00870F67">
      <w:pPr>
        <w:rPr>
          <w:rFonts w:ascii="Tahoma" w:hAnsi="Tahoma" w:cs="Tahoma"/>
          <w:smallCaps/>
          <w:sz w:val="18"/>
          <w:szCs w:val="18"/>
        </w:rPr>
      </w:pPr>
    </w:p>
    <w:p w:rsidR="00870F67" w:rsidRPr="00F8168D" w:rsidRDefault="00870F67" w:rsidP="00870F67">
      <w:pPr>
        <w:rPr>
          <w:b/>
          <w:smallCaps/>
          <w:sz w:val="28"/>
          <w:szCs w:val="28"/>
        </w:rPr>
      </w:pPr>
      <w:r w:rsidRPr="00F8168D">
        <w:rPr>
          <w:b/>
          <w:smallCaps/>
          <w:sz w:val="28"/>
          <w:szCs w:val="28"/>
        </w:rPr>
        <w:t>Átfogó célok</w:t>
      </w:r>
    </w:p>
    <w:p w:rsidR="00870F67" w:rsidRPr="00F8168D" w:rsidRDefault="00870F67" w:rsidP="00870F67">
      <w:pPr>
        <w:rPr>
          <w:b/>
          <w:smallCaps/>
          <w:sz w:val="28"/>
          <w:szCs w:val="28"/>
        </w:rPr>
      </w:pPr>
    </w:p>
    <w:tbl>
      <w:tblPr>
        <w:tblStyle w:val="Rcsostblzat"/>
        <w:tblW w:w="0" w:type="auto"/>
        <w:jc w:val="center"/>
        <w:tblInd w:w="1930" w:type="dxa"/>
        <w:tblLook w:val="01E0" w:firstRow="1" w:lastRow="1" w:firstColumn="1" w:lastColumn="1" w:noHBand="0" w:noVBand="0"/>
      </w:tblPr>
      <w:tblGrid>
        <w:gridCol w:w="10550"/>
      </w:tblGrid>
      <w:tr w:rsidR="00870F67" w:rsidRPr="00F8168D" w:rsidTr="006B1C2E">
        <w:trPr>
          <w:jc w:val="center"/>
        </w:trPr>
        <w:tc>
          <w:tcPr>
            <w:tcW w:w="10550" w:type="dxa"/>
            <w:shd w:val="clear" w:color="auto" w:fill="339966"/>
          </w:tcPr>
          <w:p w:rsidR="00870F67" w:rsidRPr="00F8168D" w:rsidRDefault="00870F67" w:rsidP="006B1C2E">
            <w:pPr>
              <w:spacing w:before="120" w:line="252" w:lineRule="auto"/>
              <w:jc w:val="center"/>
              <w:rPr>
                <w:rFonts w:ascii="Tahoma" w:hAnsi="Tahoma" w:cs="Tahoma"/>
                <w:b/>
                <w:sz w:val="20"/>
                <w:szCs w:val="20"/>
              </w:rPr>
            </w:pPr>
            <w:r>
              <w:rPr>
                <w:rFonts w:ascii="Tahoma" w:hAnsi="Tahoma" w:cs="Tahoma"/>
                <w:b/>
                <w:sz w:val="20"/>
                <w:szCs w:val="20"/>
              </w:rPr>
              <w:t>Ifjúsági igények által generált kulturális programok beillesztése a városi rendezvények közé</w:t>
            </w:r>
          </w:p>
          <w:p w:rsidR="00870F67" w:rsidRDefault="007C4823" w:rsidP="006B1C2E">
            <w:pPr>
              <w:spacing w:before="120" w:line="252" w:lineRule="auto"/>
              <w:jc w:val="center"/>
              <w:rPr>
                <w:rFonts w:ascii="Tahoma" w:hAnsi="Tahoma" w:cs="Tahoma"/>
                <w:b/>
                <w:sz w:val="20"/>
                <w:szCs w:val="20"/>
              </w:rPr>
            </w:pPr>
            <w:r>
              <w:rPr>
                <w:rFonts w:ascii="Tahoma" w:hAnsi="Tahoma" w:cs="Tahoma"/>
                <w:b/>
                <w:sz w:val="20"/>
                <w:szCs w:val="20"/>
              </w:rPr>
              <w:t>Egészségre nevelés</w:t>
            </w:r>
          </w:p>
          <w:p w:rsidR="00870F67" w:rsidRDefault="00870F67" w:rsidP="006B1C2E">
            <w:pPr>
              <w:spacing w:before="120" w:line="252" w:lineRule="auto"/>
              <w:jc w:val="center"/>
              <w:rPr>
                <w:rFonts w:ascii="Tahoma" w:hAnsi="Tahoma" w:cs="Tahoma"/>
                <w:b/>
                <w:sz w:val="20"/>
                <w:szCs w:val="20"/>
              </w:rPr>
            </w:pPr>
            <w:r>
              <w:rPr>
                <w:rFonts w:ascii="Tahoma" w:hAnsi="Tahoma" w:cs="Tahoma"/>
                <w:b/>
                <w:sz w:val="20"/>
                <w:szCs w:val="20"/>
              </w:rPr>
              <w:t>Szabadban végezhető mozgástevékenységek kínálatának bővítése</w:t>
            </w:r>
          </w:p>
          <w:p w:rsidR="00870F67" w:rsidRDefault="00870F67" w:rsidP="006B1C2E">
            <w:pPr>
              <w:spacing w:before="120" w:line="360" w:lineRule="auto"/>
              <w:jc w:val="center"/>
              <w:rPr>
                <w:rFonts w:ascii="Tahoma" w:hAnsi="Tahoma" w:cs="Tahoma"/>
                <w:b/>
                <w:sz w:val="20"/>
                <w:szCs w:val="20"/>
              </w:rPr>
            </w:pPr>
            <w:r>
              <w:rPr>
                <w:rFonts w:ascii="Tahoma" w:hAnsi="Tahoma" w:cs="Tahoma"/>
                <w:b/>
                <w:sz w:val="20"/>
                <w:szCs w:val="20"/>
              </w:rPr>
              <w:t>A</w:t>
            </w:r>
            <w:r w:rsidRPr="00F8168D">
              <w:rPr>
                <w:rFonts w:ascii="Tahoma" w:hAnsi="Tahoma" w:cs="Tahoma"/>
                <w:b/>
                <w:sz w:val="20"/>
                <w:szCs w:val="20"/>
              </w:rPr>
              <w:t xml:space="preserve"> </w:t>
            </w:r>
            <w:r>
              <w:rPr>
                <w:rFonts w:ascii="Tahoma" w:hAnsi="Tahoma" w:cs="Tahoma"/>
                <w:b/>
                <w:sz w:val="20"/>
                <w:szCs w:val="20"/>
              </w:rPr>
              <w:t>tömegsport</w:t>
            </w:r>
            <w:r w:rsidRPr="00F8168D">
              <w:rPr>
                <w:rFonts w:ascii="Tahoma" w:hAnsi="Tahoma" w:cs="Tahoma"/>
                <w:b/>
                <w:sz w:val="20"/>
                <w:szCs w:val="20"/>
              </w:rPr>
              <w:t xml:space="preserve"> </w:t>
            </w:r>
            <w:r>
              <w:rPr>
                <w:rFonts w:ascii="Tahoma" w:hAnsi="Tahoma" w:cs="Tahoma"/>
                <w:b/>
                <w:sz w:val="20"/>
                <w:szCs w:val="20"/>
              </w:rPr>
              <w:t>életre keltésével közösségépítés</w:t>
            </w:r>
          </w:p>
          <w:p w:rsidR="00870F67" w:rsidRDefault="00870F67" w:rsidP="006B1C2E">
            <w:pPr>
              <w:suppressAutoHyphens w:val="0"/>
              <w:spacing w:line="360" w:lineRule="auto"/>
              <w:jc w:val="center"/>
              <w:rPr>
                <w:rFonts w:ascii="Tahoma" w:hAnsi="Tahoma" w:cs="Tahoma"/>
                <w:b/>
                <w:sz w:val="20"/>
                <w:szCs w:val="20"/>
                <w:lang w:eastAsia="hu-HU"/>
              </w:rPr>
            </w:pPr>
            <w:r>
              <w:rPr>
                <w:rFonts w:ascii="Tahoma" w:hAnsi="Tahoma" w:cs="Tahoma"/>
                <w:b/>
                <w:sz w:val="20"/>
                <w:szCs w:val="20"/>
                <w:lang w:eastAsia="hu-HU"/>
              </w:rPr>
              <w:t>Kommunikációs csatornák kiépítése, hogy az ifjúság minél szélesebb körű partnerkapcsolatra tegyen szert</w:t>
            </w:r>
          </w:p>
          <w:p w:rsidR="00EB4F7F" w:rsidRDefault="00EB4F7F" w:rsidP="006B1C2E">
            <w:pPr>
              <w:suppressAutoHyphens w:val="0"/>
              <w:spacing w:line="360" w:lineRule="auto"/>
              <w:jc w:val="center"/>
              <w:rPr>
                <w:rFonts w:ascii="Tahoma" w:hAnsi="Tahoma" w:cs="Tahoma"/>
                <w:b/>
                <w:sz w:val="20"/>
                <w:szCs w:val="20"/>
                <w:lang w:eastAsia="hu-HU"/>
              </w:rPr>
            </w:pPr>
            <w:r>
              <w:rPr>
                <w:rFonts w:ascii="Tahoma" w:hAnsi="Tahoma" w:cs="Tahoma"/>
                <w:b/>
                <w:sz w:val="20"/>
                <w:szCs w:val="20"/>
              </w:rPr>
              <w:t>Helyi fiatal felnőttek életkezdési lehetőségeinek elősegítése</w:t>
            </w:r>
          </w:p>
          <w:p w:rsidR="00EB4F7F" w:rsidRDefault="00870F67" w:rsidP="00EB4F7F">
            <w:pPr>
              <w:suppressAutoHyphens w:val="0"/>
              <w:spacing w:line="360" w:lineRule="auto"/>
              <w:jc w:val="center"/>
              <w:rPr>
                <w:rFonts w:ascii="Tahoma" w:hAnsi="Tahoma" w:cs="Tahoma"/>
                <w:b/>
                <w:sz w:val="20"/>
                <w:szCs w:val="20"/>
                <w:lang w:eastAsia="hu-HU"/>
              </w:rPr>
            </w:pPr>
            <w:r>
              <w:rPr>
                <w:rFonts w:ascii="Tahoma" w:hAnsi="Tahoma" w:cs="Tahoma"/>
                <w:b/>
                <w:sz w:val="20"/>
                <w:szCs w:val="20"/>
                <w:lang w:eastAsia="hu-HU"/>
              </w:rPr>
              <w:lastRenderedPageBreak/>
              <w:t>Családalapítás és lakáshoz jutás elősegítése Bátaszéken</w:t>
            </w:r>
          </w:p>
          <w:p w:rsidR="00870F67" w:rsidRPr="00F8168D" w:rsidRDefault="00870F67" w:rsidP="00583A4A">
            <w:pPr>
              <w:suppressAutoHyphens w:val="0"/>
              <w:spacing w:line="360" w:lineRule="auto"/>
              <w:jc w:val="center"/>
              <w:rPr>
                <w:rFonts w:ascii="Tahoma" w:hAnsi="Tahoma" w:cs="Tahoma"/>
                <w:b/>
                <w:sz w:val="20"/>
                <w:szCs w:val="20"/>
              </w:rPr>
            </w:pPr>
            <w:r>
              <w:rPr>
                <w:rFonts w:ascii="Tahoma" w:hAnsi="Tahoma" w:cs="Tahoma"/>
                <w:b/>
                <w:sz w:val="20"/>
                <w:szCs w:val="20"/>
              </w:rPr>
              <w:t xml:space="preserve">2 és 18 életév közötti </w:t>
            </w:r>
            <w:r w:rsidR="00583A4A">
              <w:rPr>
                <w:rFonts w:ascii="Tahoma" w:hAnsi="Tahoma" w:cs="Tahoma"/>
                <w:b/>
                <w:sz w:val="20"/>
                <w:szCs w:val="20"/>
              </w:rPr>
              <w:t>gyermekek</w:t>
            </w:r>
            <w:r>
              <w:rPr>
                <w:rFonts w:ascii="Tahoma" w:hAnsi="Tahoma" w:cs="Tahoma"/>
                <w:b/>
                <w:sz w:val="20"/>
                <w:szCs w:val="20"/>
              </w:rPr>
              <w:t xml:space="preserve"> </w:t>
            </w:r>
            <w:r w:rsidR="00583A4A">
              <w:rPr>
                <w:rFonts w:ascii="Tahoma" w:hAnsi="Tahoma" w:cs="Tahoma"/>
                <w:b/>
                <w:sz w:val="20"/>
                <w:szCs w:val="20"/>
              </w:rPr>
              <w:t>nevelése-oktatása</w:t>
            </w:r>
            <w:r>
              <w:rPr>
                <w:rFonts w:ascii="Tahoma" w:hAnsi="Tahoma" w:cs="Tahoma"/>
                <w:b/>
                <w:sz w:val="20"/>
                <w:szCs w:val="20"/>
              </w:rPr>
              <w:t xml:space="preserve"> a helyi szolgáltatások biztosításával </w:t>
            </w:r>
          </w:p>
        </w:tc>
      </w:tr>
    </w:tbl>
    <w:p w:rsidR="00870F67" w:rsidRDefault="00870F67" w:rsidP="00870F67">
      <w:pPr>
        <w:rPr>
          <w:b/>
          <w:smallCaps/>
          <w:sz w:val="28"/>
          <w:szCs w:val="28"/>
        </w:rPr>
      </w:pPr>
    </w:p>
    <w:p w:rsidR="00870F67" w:rsidRPr="00F8168D" w:rsidRDefault="00870F67" w:rsidP="00870F67">
      <w:pPr>
        <w:rPr>
          <w:b/>
          <w:smallCaps/>
          <w:sz w:val="28"/>
          <w:szCs w:val="28"/>
        </w:rPr>
      </w:pPr>
      <w:r w:rsidRPr="00F8168D">
        <w:rPr>
          <w:b/>
          <w:smallCaps/>
          <w:sz w:val="28"/>
          <w:szCs w:val="28"/>
        </w:rPr>
        <w:t xml:space="preserve">Prioritások </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gridCol w:w="5103"/>
      </w:tblGrid>
      <w:tr w:rsidR="00870F67" w:rsidRPr="00F8168D" w:rsidTr="006B1C2E">
        <w:trPr>
          <w:trHeight w:val="515"/>
          <w:jc w:val="center"/>
        </w:trPr>
        <w:tc>
          <w:tcPr>
            <w:tcW w:w="5103" w:type="dxa"/>
            <w:shd w:val="clear" w:color="auto" w:fill="FFCC00"/>
          </w:tcPr>
          <w:p w:rsidR="00870F67" w:rsidRPr="00F8168D" w:rsidRDefault="00870F67" w:rsidP="006B1C2E">
            <w:pPr>
              <w:spacing w:before="120"/>
              <w:jc w:val="center"/>
              <w:rPr>
                <w:b/>
              </w:rPr>
            </w:pPr>
            <w:r>
              <w:rPr>
                <w:b/>
              </w:rPr>
              <w:t>Ifjúsági közéletiség</w:t>
            </w:r>
          </w:p>
        </w:tc>
        <w:tc>
          <w:tcPr>
            <w:tcW w:w="5103" w:type="dxa"/>
            <w:shd w:val="clear" w:color="auto" w:fill="00FF00"/>
          </w:tcPr>
          <w:p w:rsidR="00870F67" w:rsidRPr="00F8168D" w:rsidRDefault="00870F67" w:rsidP="006B1C2E">
            <w:pPr>
              <w:spacing w:before="120"/>
              <w:jc w:val="center"/>
              <w:rPr>
                <w:b/>
              </w:rPr>
            </w:pPr>
            <w:r>
              <w:rPr>
                <w:b/>
              </w:rPr>
              <w:t>Létesítmény fejlesztés</w:t>
            </w:r>
          </w:p>
        </w:tc>
        <w:tc>
          <w:tcPr>
            <w:tcW w:w="5103" w:type="dxa"/>
            <w:shd w:val="clear" w:color="auto" w:fill="00CCFF"/>
          </w:tcPr>
          <w:p w:rsidR="00870F67" w:rsidRPr="00F8168D" w:rsidRDefault="00870F67" w:rsidP="006B1C2E">
            <w:pPr>
              <w:spacing w:before="120"/>
              <w:jc w:val="center"/>
              <w:rPr>
                <w:b/>
              </w:rPr>
            </w:pPr>
            <w:r>
              <w:rPr>
                <w:b/>
              </w:rPr>
              <w:t>Életkezdés, családalapítás</w:t>
            </w:r>
          </w:p>
        </w:tc>
      </w:tr>
    </w:tbl>
    <w:p w:rsidR="00870F67" w:rsidRPr="00F8168D" w:rsidRDefault="00870F67" w:rsidP="00870F67">
      <w:pPr>
        <w:rPr>
          <w:b/>
          <w:smallCaps/>
        </w:rPr>
      </w:pPr>
    </w:p>
    <w:p w:rsidR="00870F67" w:rsidRDefault="00870F67" w:rsidP="00870F67">
      <w:pPr>
        <w:rPr>
          <w:b/>
          <w:smallCaps/>
        </w:rPr>
      </w:pPr>
    </w:p>
    <w:p w:rsidR="00870F67" w:rsidRDefault="00870F67" w:rsidP="00870F67">
      <w:pPr>
        <w:rPr>
          <w:b/>
          <w:smallCaps/>
        </w:rPr>
      </w:pPr>
    </w:p>
    <w:tbl>
      <w:tblPr>
        <w:tblpPr w:leftFromText="141" w:rightFromText="141" w:vertAnchor="text" w:horzAnchor="margin" w:tblpXSpec="right" w:tblpY="31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985"/>
        <w:gridCol w:w="2162"/>
        <w:gridCol w:w="1800"/>
        <w:gridCol w:w="1424"/>
        <w:gridCol w:w="1795"/>
        <w:gridCol w:w="2174"/>
      </w:tblGrid>
      <w:tr w:rsidR="00870F67" w:rsidRPr="00F8168D" w:rsidTr="006B1C2E">
        <w:trPr>
          <w:trHeight w:val="1425"/>
        </w:trPr>
        <w:tc>
          <w:tcPr>
            <w:tcW w:w="1809" w:type="dxa"/>
            <w:shd w:val="clear" w:color="auto" w:fill="FFFF00"/>
          </w:tcPr>
          <w:p w:rsidR="00870F67" w:rsidRPr="00F8168D" w:rsidRDefault="00870F67" w:rsidP="006B1C2E">
            <w:pPr>
              <w:spacing w:before="120"/>
              <w:jc w:val="center"/>
              <w:rPr>
                <w:b/>
              </w:rPr>
            </w:pPr>
            <w:r w:rsidRPr="00F8168D">
              <w:rPr>
                <w:b/>
                <w:i/>
              </w:rPr>
              <w:t>I.1</w:t>
            </w:r>
          </w:p>
          <w:p w:rsidR="00870F67" w:rsidRDefault="00870F67" w:rsidP="006B1C2E">
            <w:pPr>
              <w:spacing w:before="120"/>
              <w:jc w:val="center"/>
              <w:rPr>
                <w:b/>
                <w:i/>
              </w:rPr>
            </w:pPr>
            <w:r>
              <w:rPr>
                <w:b/>
                <w:i/>
              </w:rPr>
              <w:t>Rekreáció:</w:t>
            </w:r>
          </w:p>
          <w:p w:rsidR="00870F67" w:rsidRDefault="00870F67" w:rsidP="006B1C2E">
            <w:pPr>
              <w:spacing w:before="120"/>
              <w:jc w:val="center"/>
              <w:rPr>
                <w:b/>
                <w:i/>
              </w:rPr>
            </w:pPr>
            <w:r>
              <w:rPr>
                <w:b/>
                <w:i/>
              </w:rPr>
              <w:t>ifjúsági programok,</w:t>
            </w:r>
          </w:p>
          <w:p w:rsidR="00870F67" w:rsidRDefault="00870F67" w:rsidP="006B1C2E">
            <w:pPr>
              <w:spacing w:before="120"/>
              <w:jc w:val="center"/>
              <w:rPr>
                <w:b/>
                <w:i/>
              </w:rPr>
            </w:pPr>
            <w:r>
              <w:rPr>
                <w:b/>
                <w:i/>
              </w:rPr>
              <w:t>rendezvények,</w:t>
            </w:r>
          </w:p>
          <w:p w:rsidR="00870F67" w:rsidRPr="004968C5" w:rsidRDefault="00870F67" w:rsidP="006B1C2E">
            <w:pPr>
              <w:spacing w:before="120"/>
              <w:jc w:val="center"/>
              <w:rPr>
                <w:b/>
                <w:i/>
              </w:rPr>
            </w:pPr>
            <w:r>
              <w:rPr>
                <w:b/>
                <w:i/>
              </w:rPr>
              <w:t>szolgáltatások kínálatának minőségi bővítése;</w:t>
            </w:r>
          </w:p>
        </w:tc>
        <w:tc>
          <w:tcPr>
            <w:tcW w:w="1843" w:type="dxa"/>
            <w:shd w:val="clear" w:color="auto" w:fill="FFFF00"/>
          </w:tcPr>
          <w:p w:rsidR="00870F67" w:rsidRPr="00F8168D" w:rsidRDefault="00870F67" w:rsidP="006B1C2E">
            <w:pPr>
              <w:spacing w:before="120"/>
              <w:jc w:val="center"/>
              <w:rPr>
                <w:b/>
              </w:rPr>
            </w:pPr>
            <w:r w:rsidRPr="00F8168D">
              <w:rPr>
                <w:b/>
                <w:i/>
              </w:rPr>
              <w:t xml:space="preserve">I.2. </w:t>
            </w:r>
          </w:p>
          <w:p w:rsidR="00870F67" w:rsidRDefault="00870F67" w:rsidP="006B1C2E">
            <w:pPr>
              <w:spacing w:before="120"/>
              <w:jc w:val="center"/>
              <w:rPr>
                <w:b/>
                <w:i/>
              </w:rPr>
            </w:pPr>
            <w:r>
              <w:rPr>
                <w:b/>
                <w:i/>
              </w:rPr>
              <w:t>Prevenció</w:t>
            </w:r>
          </w:p>
          <w:p w:rsidR="00870F67" w:rsidRDefault="00870F67" w:rsidP="006B1C2E">
            <w:pPr>
              <w:spacing w:before="120"/>
              <w:jc w:val="center"/>
              <w:rPr>
                <w:b/>
                <w:i/>
              </w:rPr>
            </w:pPr>
            <w:r>
              <w:rPr>
                <w:b/>
                <w:i/>
              </w:rPr>
              <w:t xml:space="preserve">gyermek- és ifjúságvédelem; egészséges életmód; </w:t>
            </w:r>
          </w:p>
          <w:p w:rsidR="00870F67" w:rsidRDefault="00870F67" w:rsidP="006B1C2E">
            <w:pPr>
              <w:spacing w:before="120"/>
              <w:jc w:val="center"/>
              <w:rPr>
                <w:b/>
                <w:i/>
              </w:rPr>
            </w:pPr>
          </w:p>
          <w:p w:rsidR="00870F67" w:rsidRDefault="00870F67" w:rsidP="006B1C2E">
            <w:pPr>
              <w:spacing w:before="120"/>
              <w:jc w:val="center"/>
              <w:rPr>
                <w:b/>
                <w:i/>
              </w:rPr>
            </w:pPr>
            <w:r>
              <w:rPr>
                <w:b/>
                <w:i/>
              </w:rPr>
              <w:t>bűnmegelőzési programok;</w:t>
            </w:r>
          </w:p>
          <w:p w:rsidR="00870F67" w:rsidRDefault="00870F67" w:rsidP="006B1C2E">
            <w:pPr>
              <w:spacing w:before="120"/>
              <w:jc w:val="center"/>
              <w:rPr>
                <w:b/>
                <w:i/>
              </w:rPr>
            </w:pPr>
          </w:p>
          <w:p w:rsidR="00870F67" w:rsidRPr="00F8168D" w:rsidRDefault="00870F67" w:rsidP="006B1C2E">
            <w:pPr>
              <w:spacing w:before="120"/>
              <w:jc w:val="center"/>
              <w:rPr>
                <w:b/>
                <w:i/>
              </w:rPr>
            </w:pPr>
            <w:r>
              <w:rPr>
                <w:b/>
                <w:i/>
              </w:rPr>
              <w:t>deviancia visszaszorítása kortárs segítőkkel;</w:t>
            </w:r>
          </w:p>
        </w:tc>
        <w:tc>
          <w:tcPr>
            <w:tcW w:w="1985" w:type="dxa"/>
            <w:shd w:val="clear" w:color="auto" w:fill="FFFF00"/>
          </w:tcPr>
          <w:p w:rsidR="00870F67" w:rsidRPr="00F8168D" w:rsidRDefault="00870F67" w:rsidP="006B1C2E">
            <w:pPr>
              <w:spacing w:before="120"/>
              <w:jc w:val="center"/>
              <w:rPr>
                <w:b/>
              </w:rPr>
            </w:pPr>
            <w:r w:rsidRPr="00F8168D">
              <w:rPr>
                <w:b/>
                <w:i/>
              </w:rPr>
              <w:t xml:space="preserve">I.3. </w:t>
            </w:r>
          </w:p>
          <w:p w:rsidR="00870F67" w:rsidRDefault="00870F67" w:rsidP="006B1C2E">
            <w:pPr>
              <w:spacing w:before="120"/>
              <w:jc w:val="center"/>
              <w:rPr>
                <w:b/>
                <w:i/>
              </w:rPr>
            </w:pPr>
            <w:r>
              <w:rPr>
                <w:b/>
                <w:i/>
              </w:rPr>
              <w:t>Kommunikáció, érdekképviselet;</w:t>
            </w:r>
          </w:p>
          <w:p w:rsidR="00870F67" w:rsidRDefault="00870F67" w:rsidP="006B1C2E">
            <w:pPr>
              <w:spacing w:before="120"/>
              <w:jc w:val="center"/>
              <w:rPr>
                <w:b/>
                <w:i/>
              </w:rPr>
            </w:pPr>
          </w:p>
          <w:p w:rsidR="00870F67" w:rsidRDefault="00870F67" w:rsidP="006B1C2E">
            <w:pPr>
              <w:spacing w:before="120"/>
              <w:jc w:val="center"/>
              <w:rPr>
                <w:b/>
                <w:i/>
              </w:rPr>
            </w:pPr>
            <w:r>
              <w:rPr>
                <w:b/>
                <w:i/>
              </w:rPr>
              <w:t>nemzetközi kapcsolatok; motivált önkéntes szolgálat;</w:t>
            </w:r>
          </w:p>
          <w:p w:rsidR="00870F67" w:rsidRDefault="00870F67" w:rsidP="006B1C2E">
            <w:pPr>
              <w:spacing w:before="120"/>
              <w:jc w:val="center"/>
              <w:rPr>
                <w:b/>
                <w:i/>
              </w:rPr>
            </w:pPr>
          </w:p>
          <w:p w:rsidR="00870F67" w:rsidRDefault="00870F67" w:rsidP="006B1C2E">
            <w:pPr>
              <w:spacing w:before="120"/>
              <w:jc w:val="center"/>
              <w:rPr>
                <w:b/>
                <w:i/>
              </w:rPr>
            </w:pPr>
            <w:r>
              <w:rPr>
                <w:b/>
                <w:i/>
              </w:rPr>
              <w:t xml:space="preserve">Szemléletformá-lás: hagyományőrzés, történelmi múlt ismerete és tisztelete, természeti értékek szeretete, </w:t>
            </w:r>
            <w:r>
              <w:rPr>
                <w:b/>
                <w:i/>
              </w:rPr>
              <w:lastRenderedPageBreak/>
              <w:t xml:space="preserve">környezetvédelem, egészséges életmód, testkultúra; </w:t>
            </w:r>
          </w:p>
          <w:p w:rsidR="00870F67" w:rsidRDefault="00870F67" w:rsidP="006B1C2E">
            <w:pPr>
              <w:spacing w:before="120"/>
              <w:jc w:val="center"/>
              <w:rPr>
                <w:b/>
                <w:i/>
              </w:rPr>
            </w:pPr>
          </w:p>
          <w:p w:rsidR="00870F67" w:rsidRDefault="00870F67" w:rsidP="006B1C2E">
            <w:pPr>
              <w:spacing w:before="120"/>
              <w:jc w:val="center"/>
              <w:rPr>
                <w:b/>
                <w:i/>
              </w:rPr>
            </w:pPr>
            <w:r>
              <w:rPr>
                <w:b/>
                <w:i/>
              </w:rPr>
              <w:t>felelősségtudatra nevelés köznevelési intézményeken belül és kívül;</w:t>
            </w:r>
          </w:p>
          <w:p w:rsidR="00870F67" w:rsidRDefault="00870F67" w:rsidP="006B1C2E">
            <w:pPr>
              <w:spacing w:before="120"/>
              <w:jc w:val="center"/>
              <w:rPr>
                <w:b/>
                <w:i/>
              </w:rPr>
            </w:pPr>
          </w:p>
          <w:p w:rsidR="00870F67" w:rsidRPr="00F8168D" w:rsidRDefault="00870F67" w:rsidP="006B1C2E">
            <w:pPr>
              <w:spacing w:before="120"/>
              <w:jc w:val="center"/>
              <w:rPr>
                <w:b/>
                <w:i/>
              </w:rPr>
            </w:pPr>
            <w:r>
              <w:rPr>
                <w:b/>
                <w:i/>
              </w:rPr>
              <w:t>esélyegyenlőség – másság elfogadása;</w:t>
            </w:r>
          </w:p>
        </w:tc>
        <w:tc>
          <w:tcPr>
            <w:tcW w:w="2162" w:type="dxa"/>
            <w:shd w:val="clear" w:color="auto" w:fill="99CC00"/>
          </w:tcPr>
          <w:p w:rsidR="00870F67" w:rsidRPr="00F8168D" w:rsidRDefault="00870F67" w:rsidP="006B1C2E">
            <w:pPr>
              <w:spacing w:before="120"/>
              <w:jc w:val="center"/>
              <w:rPr>
                <w:b/>
                <w:i/>
              </w:rPr>
            </w:pPr>
            <w:r w:rsidRPr="00F8168D">
              <w:rPr>
                <w:b/>
                <w:i/>
              </w:rPr>
              <w:lastRenderedPageBreak/>
              <w:t xml:space="preserve">II.1. </w:t>
            </w:r>
          </w:p>
          <w:p w:rsidR="00870F67" w:rsidRPr="00F8168D" w:rsidRDefault="00870F67" w:rsidP="006B1C2E">
            <w:pPr>
              <w:spacing w:before="120"/>
              <w:jc w:val="center"/>
              <w:rPr>
                <w:b/>
              </w:rPr>
            </w:pPr>
            <w:r>
              <w:rPr>
                <w:b/>
              </w:rPr>
              <w:t xml:space="preserve">esélyegyenlőség biztosítása - a helyi létesítmények szolgáltatásaihoz hozzáférés biztosítása az itt élők, az itt tanulók és az idelátogató vendégek, turisták számára; </w:t>
            </w:r>
          </w:p>
        </w:tc>
        <w:tc>
          <w:tcPr>
            <w:tcW w:w="1800" w:type="dxa"/>
            <w:shd w:val="clear" w:color="auto" w:fill="99CC00"/>
          </w:tcPr>
          <w:p w:rsidR="00870F67" w:rsidRPr="00F8168D" w:rsidRDefault="00870F67" w:rsidP="006B1C2E">
            <w:pPr>
              <w:spacing w:before="120"/>
              <w:jc w:val="center"/>
              <w:rPr>
                <w:b/>
                <w:i/>
              </w:rPr>
            </w:pPr>
            <w:r w:rsidRPr="00F8168D">
              <w:rPr>
                <w:b/>
                <w:i/>
              </w:rPr>
              <w:t xml:space="preserve">II.2. </w:t>
            </w:r>
          </w:p>
          <w:p w:rsidR="00870F67" w:rsidRPr="00F8168D" w:rsidRDefault="00870F67" w:rsidP="006B1C2E">
            <w:pPr>
              <w:spacing w:before="120"/>
              <w:jc w:val="center"/>
              <w:rPr>
                <w:b/>
                <w:i/>
              </w:rPr>
            </w:pPr>
            <w:r>
              <w:rPr>
                <w:b/>
                <w:i/>
              </w:rPr>
              <w:t>a kultúra, a szórakoztatás és a szabadidő hasznos eltöltésére alkalmas meglévő létesítmények felújítása, korszerűsítése;</w:t>
            </w:r>
          </w:p>
        </w:tc>
        <w:tc>
          <w:tcPr>
            <w:tcW w:w="1424" w:type="dxa"/>
            <w:shd w:val="clear" w:color="auto" w:fill="99CC00"/>
          </w:tcPr>
          <w:p w:rsidR="00870F67" w:rsidRPr="00F8168D" w:rsidRDefault="00870F67" w:rsidP="006B1C2E">
            <w:pPr>
              <w:spacing w:before="120"/>
              <w:jc w:val="center"/>
              <w:rPr>
                <w:b/>
                <w:i/>
              </w:rPr>
            </w:pPr>
            <w:r w:rsidRPr="00F8168D">
              <w:rPr>
                <w:b/>
                <w:i/>
              </w:rPr>
              <w:t xml:space="preserve">II.3. </w:t>
            </w:r>
          </w:p>
          <w:p w:rsidR="00870F67" w:rsidRPr="00F8168D" w:rsidRDefault="00870F67" w:rsidP="006B1C2E">
            <w:pPr>
              <w:spacing w:before="120"/>
              <w:jc w:val="center"/>
              <w:rPr>
                <w:b/>
                <w:i/>
              </w:rPr>
            </w:pPr>
            <w:r>
              <w:rPr>
                <w:b/>
                <w:i/>
              </w:rPr>
              <w:t>a kultúra, a szórakoztatás és a szabadidő hasznos eltöltésére alkalmas új létesítmény;</w:t>
            </w:r>
          </w:p>
        </w:tc>
        <w:tc>
          <w:tcPr>
            <w:tcW w:w="1795" w:type="dxa"/>
            <w:shd w:val="clear" w:color="auto" w:fill="00CCFF"/>
          </w:tcPr>
          <w:p w:rsidR="00870F67" w:rsidRPr="00F8168D" w:rsidRDefault="00870F67" w:rsidP="006B1C2E">
            <w:pPr>
              <w:spacing w:before="120"/>
              <w:jc w:val="center"/>
              <w:rPr>
                <w:b/>
              </w:rPr>
            </w:pPr>
            <w:r w:rsidRPr="00F8168D">
              <w:rPr>
                <w:b/>
                <w:i/>
              </w:rPr>
              <w:t xml:space="preserve">III.1. </w:t>
            </w:r>
          </w:p>
          <w:p w:rsidR="00870F67" w:rsidRDefault="00870F67" w:rsidP="006B1C2E">
            <w:pPr>
              <w:spacing w:before="120"/>
              <w:ind w:left="360"/>
              <w:jc w:val="center"/>
              <w:rPr>
                <w:b/>
                <w:i/>
              </w:rPr>
            </w:pPr>
            <w:r>
              <w:rPr>
                <w:b/>
                <w:i/>
              </w:rPr>
              <w:t xml:space="preserve">alapfokú és középfokú tanulmányokat követően tanulási lehetőségek felkutatása, és az ifjúság motiválása továbbtanu-lásra; </w:t>
            </w:r>
          </w:p>
          <w:p w:rsidR="00870F67" w:rsidRDefault="00870F67" w:rsidP="006B1C2E">
            <w:pPr>
              <w:spacing w:before="120"/>
              <w:ind w:left="360"/>
              <w:jc w:val="center"/>
              <w:rPr>
                <w:b/>
                <w:i/>
              </w:rPr>
            </w:pPr>
          </w:p>
          <w:p w:rsidR="00870F67" w:rsidRDefault="00870F67" w:rsidP="006B1C2E">
            <w:pPr>
              <w:spacing w:before="120"/>
              <w:ind w:left="360"/>
              <w:jc w:val="center"/>
              <w:rPr>
                <w:b/>
                <w:i/>
              </w:rPr>
            </w:pPr>
            <w:r>
              <w:rPr>
                <w:b/>
                <w:i/>
              </w:rPr>
              <w:t xml:space="preserve">A 8 általános iskolai </w:t>
            </w:r>
            <w:r>
              <w:rPr>
                <w:b/>
                <w:i/>
              </w:rPr>
              <w:lastRenderedPageBreak/>
              <w:t>osztály befejezéséhez feltételek biztosítása</w:t>
            </w:r>
          </w:p>
          <w:p w:rsidR="00870F67" w:rsidRDefault="00870F67" w:rsidP="006B1C2E">
            <w:pPr>
              <w:spacing w:before="120"/>
              <w:ind w:left="360"/>
              <w:jc w:val="center"/>
              <w:rPr>
                <w:b/>
                <w:i/>
              </w:rPr>
            </w:pPr>
          </w:p>
          <w:p w:rsidR="00870F67" w:rsidRDefault="00870F67" w:rsidP="006B1C2E">
            <w:pPr>
              <w:spacing w:before="120"/>
              <w:ind w:left="360"/>
              <w:jc w:val="center"/>
              <w:rPr>
                <w:b/>
                <w:i/>
              </w:rPr>
            </w:pPr>
            <w:r>
              <w:rPr>
                <w:b/>
                <w:i/>
              </w:rPr>
              <w:t>ifjúsági munkanélküliség visszaszorítása;</w:t>
            </w:r>
          </w:p>
          <w:p w:rsidR="00870F67" w:rsidRPr="00F8168D" w:rsidRDefault="003B08AC" w:rsidP="006B1C2E">
            <w:pPr>
              <w:spacing w:before="120"/>
              <w:ind w:left="360"/>
              <w:jc w:val="center"/>
              <w:rPr>
                <w:b/>
                <w:i/>
              </w:rPr>
            </w:pPr>
            <w:r>
              <w:rPr>
                <w:b/>
                <w:i/>
              </w:rPr>
              <w:t>tankötelezettség teljesítése;</w:t>
            </w:r>
          </w:p>
        </w:tc>
        <w:tc>
          <w:tcPr>
            <w:tcW w:w="2174" w:type="dxa"/>
            <w:shd w:val="clear" w:color="auto" w:fill="00CCFF"/>
          </w:tcPr>
          <w:p w:rsidR="00870F67" w:rsidRPr="00F8168D" w:rsidRDefault="00870F67" w:rsidP="006B1C2E">
            <w:pPr>
              <w:spacing w:before="120"/>
              <w:jc w:val="center"/>
              <w:rPr>
                <w:b/>
              </w:rPr>
            </w:pPr>
            <w:r w:rsidRPr="00F8168D">
              <w:rPr>
                <w:b/>
                <w:i/>
              </w:rPr>
              <w:lastRenderedPageBreak/>
              <w:t xml:space="preserve">III.2. </w:t>
            </w:r>
          </w:p>
          <w:p w:rsidR="00870F67" w:rsidRDefault="00870F67" w:rsidP="006B1C2E">
            <w:pPr>
              <w:spacing w:before="120"/>
              <w:ind w:left="360"/>
              <w:jc w:val="center"/>
              <w:rPr>
                <w:b/>
                <w:i/>
              </w:rPr>
            </w:pPr>
            <w:r>
              <w:rPr>
                <w:b/>
                <w:i/>
              </w:rPr>
              <w:t>családalapítás, gyermekvállalás serkentése;</w:t>
            </w:r>
          </w:p>
          <w:p w:rsidR="00870F67" w:rsidRDefault="00870F67" w:rsidP="006B1C2E">
            <w:pPr>
              <w:spacing w:before="120"/>
              <w:ind w:left="360"/>
              <w:jc w:val="center"/>
              <w:rPr>
                <w:b/>
                <w:i/>
              </w:rPr>
            </w:pPr>
          </w:p>
          <w:p w:rsidR="00870F67" w:rsidRDefault="00870F67" w:rsidP="006B1C2E">
            <w:pPr>
              <w:spacing w:before="120"/>
              <w:ind w:left="360"/>
              <w:jc w:val="center"/>
              <w:rPr>
                <w:b/>
                <w:i/>
              </w:rPr>
            </w:pPr>
            <w:r>
              <w:rPr>
                <w:b/>
                <w:i/>
              </w:rPr>
              <w:t>lakáshoz jutás elősegítése</w:t>
            </w:r>
          </w:p>
          <w:p w:rsidR="00870F67" w:rsidRDefault="00870F67" w:rsidP="006B1C2E">
            <w:pPr>
              <w:spacing w:before="120"/>
              <w:ind w:left="360"/>
              <w:jc w:val="center"/>
              <w:rPr>
                <w:b/>
                <w:i/>
              </w:rPr>
            </w:pPr>
          </w:p>
          <w:p w:rsidR="00870F67" w:rsidRDefault="00870F67" w:rsidP="006B1C2E">
            <w:pPr>
              <w:spacing w:before="120"/>
              <w:ind w:left="360"/>
              <w:jc w:val="center"/>
              <w:rPr>
                <w:b/>
                <w:i/>
              </w:rPr>
            </w:pPr>
            <w:r>
              <w:rPr>
                <w:b/>
                <w:i/>
              </w:rPr>
              <w:t>problémás egzisztenciális viszonyok kiszűrése és javítása;</w:t>
            </w:r>
          </w:p>
          <w:p w:rsidR="00870F67" w:rsidRDefault="00870F67" w:rsidP="006B1C2E">
            <w:pPr>
              <w:spacing w:before="120"/>
              <w:ind w:left="360"/>
              <w:jc w:val="center"/>
              <w:rPr>
                <w:b/>
                <w:i/>
              </w:rPr>
            </w:pPr>
          </w:p>
          <w:p w:rsidR="00870F67" w:rsidRDefault="00870F67" w:rsidP="006B1C2E">
            <w:pPr>
              <w:spacing w:before="120"/>
              <w:ind w:left="360"/>
              <w:jc w:val="center"/>
              <w:rPr>
                <w:b/>
                <w:i/>
              </w:rPr>
            </w:pPr>
            <w:r>
              <w:rPr>
                <w:b/>
                <w:i/>
              </w:rPr>
              <w:t xml:space="preserve">helyi egészségügyi </w:t>
            </w:r>
            <w:r>
              <w:rPr>
                <w:b/>
                <w:i/>
              </w:rPr>
              <w:lastRenderedPageBreak/>
              <w:t>szolgáltatások, prevenció színvonalának megtartása, és a fejlődési lehetőségek felkutatása;</w:t>
            </w:r>
          </w:p>
          <w:p w:rsidR="00870F67" w:rsidRPr="00F8168D" w:rsidRDefault="00870F67" w:rsidP="006B1C2E">
            <w:pPr>
              <w:spacing w:before="120"/>
              <w:ind w:left="360"/>
              <w:jc w:val="center"/>
              <w:rPr>
                <w:b/>
                <w:i/>
              </w:rPr>
            </w:pPr>
          </w:p>
        </w:tc>
      </w:tr>
    </w:tbl>
    <w:p w:rsidR="00870F67" w:rsidRPr="00F8168D" w:rsidRDefault="00870F67" w:rsidP="00870F67">
      <w:pPr>
        <w:rPr>
          <w:b/>
          <w:smallCaps/>
        </w:rPr>
      </w:pPr>
      <w:r w:rsidRPr="00F8168D">
        <w:rPr>
          <w:b/>
          <w:smallCaps/>
        </w:rPr>
        <w:lastRenderedPageBreak/>
        <w:t>Specifikus célok</w:t>
      </w:r>
    </w:p>
    <w:p w:rsidR="00870F67" w:rsidRDefault="00870F67" w:rsidP="00870F67">
      <w:pPr>
        <w:rPr>
          <w:b/>
          <w:smallCaps/>
        </w:rPr>
      </w:pPr>
    </w:p>
    <w:p w:rsidR="00870F67" w:rsidRPr="00F8168D" w:rsidRDefault="00870F67" w:rsidP="00870F67">
      <w:pPr>
        <w:rPr>
          <w:rFonts w:ascii="Tahoma" w:hAnsi="Tahoma" w:cs="Tahoma"/>
          <w:b/>
          <w:smallCaps/>
          <w:sz w:val="18"/>
          <w:szCs w:val="18"/>
        </w:rPr>
      </w:pPr>
    </w:p>
    <w:p w:rsidR="00870F67" w:rsidRPr="00F8168D" w:rsidRDefault="00870F67" w:rsidP="00870F67">
      <w:pPr>
        <w:rPr>
          <w:rFonts w:ascii="Tahoma" w:hAnsi="Tahoma" w:cs="Tahoma"/>
          <w:smallCaps/>
          <w:sz w:val="18"/>
          <w:szCs w:val="18"/>
        </w:rPr>
      </w:pPr>
    </w:p>
    <w:p w:rsidR="00870F67" w:rsidRPr="00F8168D" w:rsidRDefault="00870F67" w:rsidP="00870F67">
      <w:pPr>
        <w:rPr>
          <w:rFonts w:ascii="Tahoma" w:hAnsi="Tahoma" w:cs="Tahoma"/>
          <w:smallCaps/>
          <w:sz w:val="18"/>
          <w:szCs w:val="18"/>
        </w:rPr>
      </w:pPr>
    </w:p>
    <w:p w:rsidR="00870F67" w:rsidRDefault="00870F67" w:rsidP="00870F67">
      <w:pPr>
        <w:rPr>
          <w:rFonts w:ascii="Arial" w:hAnsi="Arial" w:cs="Arial"/>
          <w:b/>
        </w:rPr>
      </w:pPr>
    </w:p>
    <w:p w:rsidR="00870F67" w:rsidRPr="00F8168D" w:rsidRDefault="00870F67" w:rsidP="00870F67">
      <w:pPr>
        <w:spacing w:line="360" w:lineRule="auto"/>
        <w:sectPr w:rsidR="00870F67" w:rsidRPr="00F8168D" w:rsidSect="006B1C2E">
          <w:type w:val="continuous"/>
          <w:pgSz w:w="16838" w:h="11906" w:orient="landscape"/>
          <w:pgMar w:top="1418" w:right="1701" w:bottom="1985" w:left="1701" w:header="709" w:footer="709" w:gutter="0"/>
          <w:cols w:space="708"/>
          <w:docGrid w:linePitch="360"/>
        </w:sectPr>
      </w:pPr>
    </w:p>
    <w:p w:rsidR="00870F67" w:rsidRDefault="00870F67" w:rsidP="00870F67">
      <w:pPr>
        <w:pStyle w:val="Listaszerbekezds"/>
        <w:numPr>
          <w:ilvl w:val="0"/>
          <w:numId w:val="29"/>
        </w:numPr>
        <w:rPr>
          <w:rFonts w:ascii="Arial" w:hAnsi="Arial" w:cs="Arial"/>
          <w:b/>
          <w:i/>
          <w:color w:val="0070C0"/>
        </w:rPr>
      </w:pPr>
      <w:r>
        <w:rPr>
          <w:rFonts w:ascii="Arial" w:hAnsi="Arial" w:cs="Arial"/>
          <w:b/>
          <w:i/>
          <w:color w:val="0070C0"/>
        </w:rPr>
        <w:lastRenderedPageBreak/>
        <w:t>CSELEKVÉSI TERV, EGYÜTTMŰKÖDÉSEK</w:t>
      </w:r>
    </w:p>
    <w:p w:rsidR="00870F67" w:rsidRDefault="00870F67" w:rsidP="00870F67">
      <w:pPr>
        <w:widowControl w:val="0"/>
        <w:autoSpaceDE w:val="0"/>
        <w:autoSpaceDN w:val="0"/>
        <w:adjustRightInd w:val="0"/>
        <w:spacing w:line="297" w:lineRule="exact"/>
        <w:jc w:val="both"/>
        <w:rPr>
          <w:rFonts w:ascii="Arial" w:hAnsi="Arial" w:cs="Arial"/>
          <w:sz w:val="22"/>
          <w:szCs w:val="22"/>
          <w:highlight w:val="yellow"/>
        </w:rPr>
      </w:pPr>
    </w:p>
    <w:p w:rsidR="00870F67" w:rsidRPr="009B00E6" w:rsidRDefault="00870F67" w:rsidP="00870F67">
      <w:pPr>
        <w:widowControl w:val="0"/>
        <w:overflowPunct w:val="0"/>
        <w:autoSpaceDE w:val="0"/>
        <w:autoSpaceDN w:val="0"/>
        <w:adjustRightInd w:val="0"/>
        <w:spacing w:line="264" w:lineRule="auto"/>
        <w:jc w:val="both"/>
        <w:rPr>
          <w:rFonts w:ascii="Arial" w:hAnsi="Arial" w:cs="Arial"/>
          <w:sz w:val="22"/>
          <w:szCs w:val="22"/>
        </w:rPr>
      </w:pPr>
      <w:r w:rsidRPr="009B00E6">
        <w:rPr>
          <w:rFonts w:ascii="Arial" w:hAnsi="Arial" w:cs="Arial"/>
          <w:sz w:val="22"/>
          <w:szCs w:val="22"/>
        </w:rPr>
        <w:t>A helyzetelemzésben bemutatottaknak megfelelően az ifjúsági terület szerteágazó volta és a korcsoport heterogenitása miatt a felmerülő problémák, igények és az ezekhez kapcsolódó megoldáso</w:t>
      </w:r>
      <w:r>
        <w:rPr>
          <w:rFonts w:ascii="Arial" w:hAnsi="Arial" w:cs="Arial"/>
          <w:sz w:val="22"/>
          <w:szCs w:val="22"/>
        </w:rPr>
        <w:t>k meglehetősen sokrétű feladato</w:t>
      </w:r>
      <w:r w:rsidRPr="009B00E6">
        <w:rPr>
          <w:rFonts w:ascii="Arial" w:hAnsi="Arial" w:cs="Arial"/>
          <w:sz w:val="22"/>
          <w:szCs w:val="22"/>
        </w:rPr>
        <w:t>t adhatnak az önkormányzatnak, annak intézményeinek</w:t>
      </w:r>
      <w:r>
        <w:rPr>
          <w:rFonts w:ascii="Arial" w:hAnsi="Arial" w:cs="Arial"/>
          <w:sz w:val="22"/>
          <w:szCs w:val="22"/>
        </w:rPr>
        <w:t>,</w:t>
      </w:r>
      <w:r w:rsidRPr="009B00E6">
        <w:rPr>
          <w:rFonts w:ascii="Arial" w:hAnsi="Arial" w:cs="Arial"/>
          <w:sz w:val="22"/>
          <w:szCs w:val="22"/>
        </w:rPr>
        <w:t xml:space="preserve"> valamint társadalmi partnereinek. Ezen feladatokat a cselekvési tervben az alábbi fókuszpontok köré kell csoportosítani:</w:t>
      </w:r>
    </w:p>
    <w:p w:rsidR="00870F67" w:rsidRPr="009B00E6" w:rsidRDefault="00870F67" w:rsidP="00870F67">
      <w:pPr>
        <w:widowControl w:val="0"/>
        <w:autoSpaceDE w:val="0"/>
        <w:autoSpaceDN w:val="0"/>
        <w:adjustRightInd w:val="0"/>
        <w:spacing w:line="285" w:lineRule="exact"/>
        <w:rPr>
          <w:rFonts w:ascii="Arial" w:hAnsi="Arial" w:cs="Arial"/>
          <w:sz w:val="22"/>
          <w:szCs w:val="22"/>
        </w:rPr>
      </w:pPr>
    </w:p>
    <w:p w:rsidR="00870F67" w:rsidRPr="009B00E6" w:rsidRDefault="00870F67" w:rsidP="00870F67">
      <w:pPr>
        <w:widowControl w:val="0"/>
        <w:numPr>
          <w:ilvl w:val="0"/>
          <w:numId w:val="31"/>
        </w:numPr>
        <w:suppressAutoHyphens w:val="0"/>
        <w:overflowPunct w:val="0"/>
        <w:autoSpaceDE w:val="0"/>
        <w:autoSpaceDN w:val="0"/>
        <w:adjustRightInd w:val="0"/>
        <w:spacing w:line="252" w:lineRule="auto"/>
        <w:ind w:left="1071" w:hanging="357"/>
        <w:jc w:val="both"/>
        <w:rPr>
          <w:rFonts w:ascii="Arial" w:hAnsi="Arial" w:cs="Arial"/>
          <w:sz w:val="22"/>
          <w:szCs w:val="22"/>
        </w:rPr>
      </w:pPr>
      <w:r w:rsidRPr="009B00E6">
        <w:rPr>
          <w:rFonts w:ascii="Arial" w:hAnsi="Arial" w:cs="Arial"/>
          <w:sz w:val="22"/>
          <w:szCs w:val="22"/>
        </w:rPr>
        <w:t xml:space="preserve">ifjúsági szervezetek, érdekérvényesítés: érdekvédelem, érdekképviseleti rendszer, ifjúsági közéletiség, iskolai diákönkormányzatok, gyermek- és diákjogok, házirendek törvényességi felülvizsgálata, ifjúsági lobbi. </w:t>
      </w:r>
    </w:p>
    <w:p w:rsidR="00870F67" w:rsidRPr="009B00E6" w:rsidRDefault="00870F67" w:rsidP="00870F67">
      <w:pPr>
        <w:widowControl w:val="0"/>
        <w:numPr>
          <w:ilvl w:val="0"/>
          <w:numId w:val="31"/>
        </w:numPr>
        <w:suppressAutoHyphens w:val="0"/>
        <w:overflowPunct w:val="0"/>
        <w:autoSpaceDE w:val="0"/>
        <w:autoSpaceDN w:val="0"/>
        <w:adjustRightInd w:val="0"/>
        <w:spacing w:line="252" w:lineRule="auto"/>
        <w:ind w:left="1071" w:hanging="357"/>
        <w:jc w:val="both"/>
        <w:rPr>
          <w:rFonts w:ascii="Arial" w:hAnsi="Arial" w:cs="Arial"/>
          <w:sz w:val="22"/>
          <w:szCs w:val="22"/>
        </w:rPr>
      </w:pPr>
      <w:r w:rsidRPr="009B00E6">
        <w:rPr>
          <w:rFonts w:ascii="Arial" w:hAnsi="Arial" w:cs="Arial"/>
          <w:sz w:val="22"/>
          <w:szCs w:val="22"/>
        </w:rPr>
        <w:t xml:space="preserve">rekreáció: a fiatalok szabadidős szokásai, kulturális, művelődési, szórakozási, fizikai, lelki és szellemi rekreációs lehetőségei, az intézmények, szervezetek szerepe, hagyományos és újszerű ifjúsági programok, ifjúsági közösségi terek fejlesztése. </w:t>
      </w:r>
    </w:p>
    <w:p w:rsidR="00870F67" w:rsidRPr="009B00E6" w:rsidRDefault="00870F67" w:rsidP="00870F67">
      <w:pPr>
        <w:widowControl w:val="0"/>
        <w:numPr>
          <w:ilvl w:val="0"/>
          <w:numId w:val="31"/>
        </w:numPr>
        <w:suppressAutoHyphens w:val="0"/>
        <w:overflowPunct w:val="0"/>
        <w:autoSpaceDE w:val="0"/>
        <w:autoSpaceDN w:val="0"/>
        <w:adjustRightInd w:val="0"/>
        <w:spacing w:line="252" w:lineRule="auto"/>
        <w:ind w:left="1071" w:hanging="357"/>
        <w:jc w:val="both"/>
        <w:rPr>
          <w:rFonts w:ascii="Arial" w:hAnsi="Arial" w:cs="Arial"/>
          <w:sz w:val="22"/>
          <w:szCs w:val="22"/>
        </w:rPr>
      </w:pPr>
      <w:r w:rsidRPr="009B00E6">
        <w:rPr>
          <w:rFonts w:ascii="Arial" w:hAnsi="Arial" w:cs="Arial"/>
          <w:sz w:val="22"/>
          <w:szCs w:val="22"/>
        </w:rPr>
        <w:t xml:space="preserve">gyermek- és ifjúságvédelem: egészséges életmód, prevenciós programok, képzések, szociális problémák, deviancia, mentálhigiénés jelzőrendszer stb. </w:t>
      </w:r>
    </w:p>
    <w:p w:rsidR="00870F67" w:rsidRDefault="00870F67" w:rsidP="00870F67">
      <w:pPr>
        <w:widowControl w:val="0"/>
        <w:numPr>
          <w:ilvl w:val="0"/>
          <w:numId w:val="31"/>
        </w:numPr>
        <w:suppressAutoHyphens w:val="0"/>
        <w:overflowPunct w:val="0"/>
        <w:autoSpaceDE w:val="0"/>
        <w:autoSpaceDN w:val="0"/>
        <w:adjustRightInd w:val="0"/>
        <w:spacing w:line="252" w:lineRule="auto"/>
        <w:ind w:left="1071" w:hanging="357"/>
        <w:jc w:val="both"/>
        <w:rPr>
          <w:rFonts w:ascii="Arial" w:hAnsi="Arial" w:cs="Arial"/>
          <w:sz w:val="22"/>
          <w:szCs w:val="22"/>
        </w:rPr>
      </w:pPr>
      <w:r w:rsidRPr="009B00E6">
        <w:rPr>
          <w:rFonts w:ascii="Arial" w:hAnsi="Arial" w:cs="Arial"/>
          <w:sz w:val="22"/>
          <w:szCs w:val="22"/>
        </w:rPr>
        <w:t xml:space="preserve">fiatalok életkezdési programja: pályaválasztás, családalapítás, pályakorrekciós lehetőségek, képzési profil, első lakáshoz jutás és otthonteremtés, ifjúsági munkanélküliség, egzisztenciális viszonyok, gyermekvállalás, formális, nemformális és informális tanulási lehetőségek. </w:t>
      </w:r>
    </w:p>
    <w:p w:rsidR="00870F67" w:rsidRPr="009B00E6" w:rsidRDefault="00870F67" w:rsidP="00870F67">
      <w:pPr>
        <w:widowControl w:val="0"/>
        <w:numPr>
          <w:ilvl w:val="0"/>
          <w:numId w:val="31"/>
        </w:numPr>
        <w:suppressAutoHyphens w:val="0"/>
        <w:overflowPunct w:val="0"/>
        <w:autoSpaceDE w:val="0"/>
        <w:autoSpaceDN w:val="0"/>
        <w:adjustRightInd w:val="0"/>
        <w:spacing w:line="252" w:lineRule="auto"/>
        <w:ind w:left="1071" w:hanging="357"/>
        <w:jc w:val="both"/>
        <w:rPr>
          <w:rFonts w:ascii="Arial" w:hAnsi="Arial" w:cs="Arial"/>
          <w:sz w:val="22"/>
          <w:szCs w:val="22"/>
        </w:rPr>
      </w:pPr>
      <w:r>
        <w:rPr>
          <w:rFonts w:ascii="Arial" w:hAnsi="Arial" w:cs="Arial"/>
          <w:sz w:val="22"/>
          <w:szCs w:val="22"/>
        </w:rPr>
        <w:t>a helyi intézmények</w:t>
      </w:r>
      <w:r w:rsidRPr="009B00E6">
        <w:rPr>
          <w:rFonts w:ascii="Arial" w:hAnsi="Arial" w:cs="Arial"/>
          <w:sz w:val="22"/>
          <w:szCs w:val="22"/>
        </w:rPr>
        <w:t xml:space="preserve"> </w:t>
      </w:r>
      <w:r>
        <w:rPr>
          <w:rFonts w:ascii="Arial" w:hAnsi="Arial" w:cs="Arial"/>
          <w:sz w:val="22"/>
          <w:szCs w:val="22"/>
        </w:rPr>
        <w:t>(szociális, közművelődési)</w:t>
      </w:r>
      <w:r w:rsidRPr="009B00E6">
        <w:rPr>
          <w:rFonts w:ascii="Arial" w:hAnsi="Arial" w:cs="Arial"/>
          <w:sz w:val="22"/>
          <w:szCs w:val="22"/>
        </w:rPr>
        <w:t>, szolgáltatások és szervezetek szerepe, lehetőségei, szakemberek helyzete, működési feltételek, az önkormányzat és a közszféra ifjúsági intézményei (ifjúsági bizottság, ifjúsági referens), civil közösségek köz</w:t>
      </w:r>
      <w:r>
        <w:rPr>
          <w:rFonts w:ascii="Arial" w:hAnsi="Arial" w:cs="Arial"/>
          <w:sz w:val="22"/>
          <w:szCs w:val="22"/>
        </w:rPr>
        <w:t>öt</w:t>
      </w:r>
      <w:r w:rsidRPr="009B00E6">
        <w:rPr>
          <w:rFonts w:ascii="Arial" w:hAnsi="Arial" w:cs="Arial"/>
          <w:sz w:val="22"/>
          <w:szCs w:val="22"/>
        </w:rPr>
        <w:t>ti folyamatos koordináció, intézmények viszonya</w:t>
      </w:r>
      <w:r>
        <w:rPr>
          <w:rFonts w:ascii="Arial" w:hAnsi="Arial" w:cs="Arial"/>
          <w:sz w:val="22"/>
          <w:szCs w:val="22"/>
        </w:rPr>
        <w:t xml:space="preserve"> </w:t>
      </w:r>
      <w:r w:rsidRPr="009B00E6">
        <w:rPr>
          <w:rFonts w:ascii="Arial" w:hAnsi="Arial" w:cs="Arial"/>
          <w:sz w:val="22"/>
          <w:szCs w:val="22"/>
        </w:rPr>
        <w:t xml:space="preserve">a fiatalokhoz. </w:t>
      </w:r>
    </w:p>
    <w:p w:rsidR="00870F67" w:rsidRPr="009B00E6" w:rsidRDefault="00870F67" w:rsidP="00870F67">
      <w:pPr>
        <w:widowControl w:val="0"/>
        <w:numPr>
          <w:ilvl w:val="0"/>
          <w:numId w:val="31"/>
        </w:numPr>
        <w:suppressAutoHyphens w:val="0"/>
        <w:overflowPunct w:val="0"/>
        <w:autoSpaceDE w:val="0"/>
        <w:autoSpaceDN w:val="0"/>
        <w:adjustRightInd w:val="0"/>
        <w:spacing w:line="252" w:lineRule="auto"/>
        <w:ind w:left="1071" w:hanging="357"/>
        <w:jc w:val="both"/>
        <w:rPr>
          <w:rFonts w:ascii="Arial" w:hAnsi="Arial" w:cs="Arial"/>
          <w:sz w:val="22"/>
          <w:szCs w:val="22"/>
        </w:rPr>
      </w:pPr>
      <w:r w:rsidRPr="009B00E6">
        <w:rPr>
          <w:rFonts w:ascii="Arial" w:hAnsi="Arial" w:cs="Arial"/>
          <w:sz w:val="22"/>
          <w:szCs w:val="22"/>
        </w:rPr>
        <w:t xml:space="preserve">nemzetközi kapcsolatok: testvérvárosok, csereprogramok, önkéntes szolgálatok, mobilitási programok. </w:t>
      </w:r>
    </w:p>
    <w:p w:rsidR="00870F67" w:rsidRDefault="00870F67" w:rsidP="00870F67">
      <w:pPr>
        <w:widowControl w:val="0"/>
        <w:autoSpaceDE w:val="0"/>
        <w:autoSpaceDN w:val="0"/>
        <w:adjustRightInd w:val="0"/>
        <w:spacing w:line="297" w:lineRule="exact"/>
        <w:jc w:val="both"/>
        <w:rPr>
          <w:rFonts w:ascii="Arial" w:hAnsi="Arial" w:cs="Arial"/>
          <w:sz w:val="22"/>
          <w:szCs w:val="22"/>
        </w:rPr>
      </w:pPr>
    </w:p>
    <w:p w:rsidR="00870F67" w:rsidRPr="009B00E6" w:rsidRDefault="00870F67" w:rsidP="00870F67">
      <w:pPr>
        <w:widowControl w:val="0"/>
        <w:autoSpaceDE w:val="0"/>
        <w:autoSpaceDN w:val="0"/>
        <w:adjustRightInd w:val="0"/>
        <w:spacing w:line="297" w:lineRule="exact"/>
        <w:jc w:val="both"/>
        <w:rPr>
          <w:rFonts w:ascii="Arial" w:hAnsi="Arial" w:cs="Arial"/>
          <w:sz w:val="22"/>
          <w:szCs w:val="22"/>
        </w:rPr>
      </w:pPr>
    </w:p>
    <w:p w:rsidR="00870F67" w:rsidRPr="009B00E6" w:rsidRDefault="00870F67" w:rsidP="00870F67">
      <w:pPr>
        <w:widowControl w:val="0"/>
        <w:autoSpaceDE w:val="0"/>
        <w:autoSpaceDN w:val="0"/>
        <w:adjustRightInd w:val="0"/>
        <w:spacing w:line="239" w:lineRule="auto"/>
        <w:rPr>
          <w:rFonts w:ascii="Arial" w:hAnsi="Arial" w:cs="Arial"/>
          <w:sz w:val="22"/>
          <w:szCs w:val="22"/>
        </w:rPr>
      </w:pPr>
      <w:r w:rsidRPr="009B00E6">
        <w:rPr>
          <w:rFonts w:ascii="Arial" w:hAnsi="Arial" w:cs="Arial"/>
          <w:b/>
          <w:bCs/>
          <w:sz w:val="22"/>
          <w:szCs w:val="22"/>
        </w:rPr>
        <w:t>Azonosított kulcs-problémák és megoldásaik</w:t>
      </w:r>
    </w:p>
    <w:p w:rsidR="00870F67" w:rsidRPr="00A32383" w:rsidRDefault="00870F67" w:rsidP="00870F67">
      <w:pPr>
        <w:widowControl w:val="0"/>
        <w:autoSpaceDE w:val="0"/>
        <w:autoSpaceDN w:val="0"/>
        <w:adjustRightInd w:val="0"/>
        <w:spacing w:line="338" w:lineRule="exact"/>
        <w:rPr>
          <w:rFonts w:ascii="Arial" w:hAnsi="Arial" w:cs="Arial"/>
          <w:sz w:val="22"/>
          <w:szCs w:val="22"/>
          <w:highlight w:val="yellow"/>
        </w:rPr>
      </w:pPr>
    </w:p>
    <w:p w:rsidR="00870F67" w:rsidRPr="009725C8" w:rsidRDefault="00870F67" w:rsidP="00870F67">
      <w:pPr>
        <w:widowControl w:val="0"/>
        <w:autoSpaceDE w:val="0"/>
        <w:autoSpaceDN w:val="0"/>
        <w:adjustRightInd w:val="0"/>
        <w:spacing w:line="239" w:lineRule="auto"/>
        <w:jc w:val="center"/>
        <w:rPr>
          <w:rFonts w:ascii="Arial" w:hAnsi="Arial" w:cs="Arial"/>
          <w:i/>
          <w:sz w:val="22"/>
          <w:szCs w:val="22"/>
        </w:rPr>
      </w:pPr>
      <w:r w:rsidRPr="009725C8">
        <w:rPr>
          <w:rFonts w:ascii="Arial" w:hAnsi="Arial" w:cs="Arial"/>
          <w:b/>
          <w:bCs/>
          <w:i/>
          <w:sz w:val="22"/>
          <w:szCs w:val="22"/>
        </w:rPr>
        <w:t>I.</w:t>
      </w:r>
      <w:r w:rsidRPr="009725C8">
        <w:rPr>
          <w:rFonts w:ascii="Arial" w:hAnsi="Arial" w:cs="Arial"/>
          <w:b/>
          <w:bCs/>
          <w:i/>
          <w:sz w:val="22"/>
          <w:szCs w:val="22"/>
        </w:rPr>
        <w:tab/>
        <w:t>Ifjúsági közéletiség</w:t>
      </w:r>
    </w:p>
    <w:p w:rsidR="00870F67" w:rsidRDefault="00870F67" w:rsidP="00870F67">
      <w:pPr>
        <w:widowControl w:val="0"/>
        <w:autoSpaceDE w:val="0"/>
        <w:autoSpaceDN w:val="0"/>
        <w:adjustRightInd w:val="0"/>
        <w:spacing w:line="200" w:lineRule="exact"/>
        <w:rPr>
          <w:rFonts w:ascii="Arial" w:hAnsi="Arial" w:cs="Arial"/>
          <w:sz w:val="22"/>
          <w:szCs w:val="22"/>
          <w:highlight w:val="yellow"/>
        </w:rPr>
      </w:pPr>
    </w:p>
    <w:p w:rsidR="00870F67" w:rsidRDefault="00870F67" w:rsidP="00870F67">
      <w:pPr>
        <w:widowControl w:val="0"/>
        <w:autoSpaceDE w:val="0"/>
        <w:autoSpaceDN w:val="0"/>
        <w:adjustRightInd w:val="0"/>
        <w:spacing w:line="200" w:lineRule="exact"/>
        <w:rPr>
          <w:rFonts w:ascii="Arial" w:hAnsi="Arial" w:cs="Arial"/>
          <w:sz w:val="22"/>
          <w:szCs w:val="22"/>
          <w:highlight w:val="yellow"/>
        </w:rPr>
      </w:pPr>
    </w:p>
    <w:p w:rsidR="00870F67" w:rsidRDefault="00870F67" w:rsidP="00870F67">
      <w:pPr>
        <w:widowControl w:val="0"/>
        <w:autoSpaceDE w:val="0"/>
        <w:autoSpaceDN w:val="0"/>
        <w:adjustRightInd w:val="0"/>
        <w:spacing w:line="252" w:lineRule="auto"/>
        <w:rPr>
          <w:rFonts w:ascii="Arial" w:hAnsi="Arial" w:cs="Arial"/>
          <w:sz w:val="22"/>
          <w:szCs w:val="22"/>
        </w:rPr>
      </w:pPr>
      <w:r w:rsidRPr="00AC2E85">
        <w:rPr>
          <w:rFonts w:ascii="Arial" w:hAnsi="Arial" w:cs="Arial"/>
          <w:b/>
          <w:sz w:val="22"/>
          <w:szCs w:val="22"/>
        </w:rPr>
        <w:t>Problémafelvetés</w:t>
      </w:r>
      <w:r w:rsidRPr="00AC2E85">
        <w:rPr>
          <w:rFonts w:ascii="Arial" w:hAnsi="Arial" w:cs="Arial"/>
          <w:sz w:val="22"/>
          <w:szCs w:val="22"/>
        </w:rPr>
        <w:t xml:space="preserve">: </w:t>
      </w:r>
    </w:p>
    <w:p w:rsidR="00870F67" w:rsidRPr="00AC2E85" w:rsidRDefault="00870F67" w:rsidP="00870F67">
      <w:pPr>
        <w:widowControl w:val="0"/>
        <w:autoSpaceDE w:val="0"/>
        <w:autoSpaceDN w:val="0"/>
        <w:adjustRightInd w:val="0"/>
        <w:spacing w:line="252" w:lineRule="auto"/>
        <w:jc w:val="both"/>
        <w:rPr>
          <w:rFonts w:ascii="Arial" w:hAnsi="Arial" w:cs="Arial"/>
          <w:sz w:val="22"/>
          <w:szCs w:val="22"/>
        </w:rPr>
      </w:pPr>
      <w:r>
        <w:rPr>
          <w:rFonts w:ascii="Arial" w:hAnsi="Arial" w:cs="Arial"/>
          <w:sz w:val="22"/>
          <w:szCs w:val="22"/>
        </w:rPr>
        <w:t>Kevés a település programjai között az ifjúságnak szóló, ifjúság igényei alapján szervezett kulturális program. Sokkal több élőzenét hallgatnának, szívesen járnának helyi moziba, vagy filmvetítésre.</w:t>
      </w:r>
    </w:p>
    <w:p w:rsidR="00870F67" w:rsidRPr="00AC2E85" w:rsidRDefault="00870F67" w:rsidP="00870F67">
      <w:pPr>
        <w:widowControl w:val="0"/>
        <w:autoSpaceDE w:val="0"/>
        <w:autoSpaceDN w:val="0"/>
        <w:adjustRightInd w:val="0"/>
        <w:spacing w:line="200" w:lineRule="exact"/>
        <w:rPr>
          <w:rFonts w:ascii="Arial" w:hAnsi="Arial" w:cs="Arial"/>
          <w:sz w:val="22"/>
          <w:szCs w:val="22"/>
        </w:rPr>
      </w:pPr>
    </w:p>
    <w:p w:rsidR="00870F67" w:rsidRPr="00AC2E85" w:rsidRDefault="00870F67" w:rsidP="00870F67">
      <w:pPr>
        <w:widowControl w:val="0"/>
        <w:autoSpaceDE w:val="0"/>
        <w:autoSpaceDN w:val="0"/>
        <w:adjustRightInd w:val="0"/>
        <w:spacing w:line="200" w:lineRule="exact"/>
        <w:rPr>
          <w:rFonts w:ascii="Arial" w:hAnsi="Arial" w:cs="Arial"/>
          <w:sz w:val="22"/>
          <w:szCs w:val="22"/>
        </w:rPr>
      </w:pPr>
      <w:r w:rsidRPr="00AC2E85">
        <w:rPr>
          <w:rFonts w:ascii="Arial" w:hAnsi="Arial" w:cs="Arial"/>
          <w:b/>
          <w:sz w:val="22"/>
          <w:szCs w:val="22"/>
        </w:rPr>
        <w:t xml:space="preserve">Feladat: </w:t>
      </w:r>
    </w:p>
    <w:p w:rsidR="00870F67" w:rsidRPr="00F22C6F" w:rsidRDefault="00870F67" w:rsidP="00870F67">
      <w:pPr>
        <w:widowControl w:val="0"/>
        <w:suppressAutoHyphens w:val="0"/>
        <w:overflowPunct w:val="0"/>
        <w:autoSpaceDE w:val="0"/>
        <w:autoSpaceDN w:val="0"/>
        <w:adjustRightInd w:val="0"/>
        <w:spacing w:line="248" w:lineRule="auto"/>
        <w:jc w:val="both"/>
        <w:rPr>
          <w:rFonts w:ascii="Arial" w:hAnsi="Arial" w:cs="Arial"/>
          <w:sz w:val="22"/>
          <w:szCs w:val="22"/>
        </w:rPr>
      </w:pPr>
      <w:r>
        <w:rPr>
          <w:rFonts w:ascii="Arial" w:hAnsi="Arial" w:cs="Arial"/>
          <w:sz w:val="22"/>
          <w:szCs w:val="22"/>
        </w:rPr>
        <w:t xml:space="preserve">A város kulturális életének szervezésébe fiatalok érdekképviselete segítségével ötletek beépítése a városi rendezvényprogramba. </w:t>
      </w:r>
    </w:p>
    <w:p w:rsidR="00870F67" w:rsidRDefault="00870F67" w:rsidP="00870F67">
      <w:pPr>
        <w:widowControl w:val="0"/>
        <w:suppressAutoHyphens w:val="0"/>
        <w:overflowPunct w:val="0"/>
        <w:autoSpaceDE w:val="0"/>
        <w:autoSpaceDN w:val="0"/>
        <w:adjustRightInd w:val="0"/>
        <w:spacing w:line="248" w:lineRule="auto"/>
        <w:jc w:val="both"/>
        <w:rPr>
          <w:rFonts w:ascii="Arial" w:hAnsi="Arial" w:cs="Arial"/>
          <w:i/>
          <w:sz w:val="22"/>
          <w:szCs w:val="22"/>
        </w:rPr>
      </w:pPr>
    </w:p>
    <w:p w:rsidR="00870F67" w:rsidRPr="00563A3E" w:rsidRDefault="00870F67" w:rsidP="00870F67">
      <w:pPr>
        <w:widowControl w:val="0"/>
        <w:suppressAutoHyphens w:val="0"/>
        <w:overflowPunct w:val="0"/>
        <w:autoSpaceDE w:val="0"/>
        <w:autoSpaceDN w:val="0"/>
        <w:adjustRightInd w:val="0"/>
        <w:spacing w:line="248" w:lineRule="auto"/>
        <w:jc w:val="both"/>
        <w:rPr>
          <w:rFonts w:ascii="Arial" w:hAnsi="Arial" w:cs="Arial"/>
          <w:sz w:val="22"/>
          <w:szCs w:val="22"/>
        </w:rPr>
      </w:pPr>
      <w:r w:rsidRPr="00563A3E">
        <w:rPr>
          <w:rFonts w:ascii="Arial" w:hAnsi="Arial" w:cs="Arial"/>
          <w:i/>
          <w:sz w:val="22"/>
          <w:szCs w:val="22"/>
        </w:rPr>
        <w:t xml:space="preserve">Határidő: </w:t>
      </w:r>
      <w:r>
        <w:rPr>
          <w:rFonts w:ascii="Arial" w:hAnsi="Arial" w:cs="Arial"/>
          <w:i/>
          <w:sz w:val="22"/>
          <w:szCs w:val="22"/>
        </w:rPr>
        <w:t>Folyamatos</w:t>
      </w:r>
    </w:p>
    <w:p w:rsidR="00870F67" w:rsidRPr="00563A3E" w:rsidRDefault="00870F67" w:rsidP="00870F67">
      <w:pPr>
        <w:widowControl w:val="0"/>
        <w:suppressAutoHyphens w:val="0"/>
        <w:overflowPunct w:val="0"/>
        <w:autoSpaceDE w:val="0"/>
        <w:autoSpaceDN w:val="0"/>
        <w:adjustRightInd w:val="0"/>
        <w:spacing w:line="248" w:lineRule="auto"/>
        <w:jc w:val="both"/>
        <w:rPr>
          <w:rFonts w:ascii="Arial" w:hAnsi="Arial" w:cs="Arial"/>
          <w:sz w:val="22"/>
          <w:szCs w:val="22"/>
        </w:rPr>
      </w:pPr>
      <w:r w:rsidRPr="00563A3E">
        <w:rPr>
          <w:rFonts w:ascii="Arial" w:hAnsi="Arial" w:cs="Arial"/>
          <w:i/>
          <w:sz w:val="22"/>
          <w:szCs w:val="22"/>
        </w:rPr>
        <w:t>Felelős:</w:t>
      </w:r>
      <w:r w:rsidRPr="00563A3E">
        <w:rPr>
          <w:rFonts w:ascii="Arial" w:hAnsi="Arial" w:cs="Arial"/>
          <w:sz w:val="22"/>
          <w:szCs w:val="22"/>
        </w:rPr>
        <w:t xml:space="preserve"> </w:t>
      </w:r>
      <w:r>
        <w:rPr>
          <w:rFonts w:ascii="Arial" w:hAnsi="Arial" w:cs="Arial"/>
          <w:sz w:val="22"/>
          <w:szCs w:val="22"/>
        </w:rPr>
        <w:t>a város kulturális rendezvényeiért felelős szervezet</w:t>
      </w:r>
    </w:p>
    <w:p w:rsidR="00870F67" w:rsidRDefault="00870F67" w:rsidP="00870F67">
      <w:pPr>
        <w:widowControl w:val="0"/>
        <w:autoSpaceDE w:val="0"/>
        <w:autoSpaceDN w:val="0"/>
        <w:adjustRightInd w:val="0"/>
        <w:spacing w:line="397" w:lineRule="exact"/>
        <w:rPr>
          <w:rFonts w:ascii="Arial" w:hAnsi="Arial" w:cs="Arial"/>
          <w:sz w:val="22"/>
          <w:szCs w:val="22"/>
          <w:highlight w:val="yellow"/>
        </w:rPr>
      </w:pPr>
    </w:p>
    <w:p w:rsidR="00870F67" w:rsidRPr="00AC2E85" w:rsidRDefault="00870F67" w:rsidP="00870F67">
      <w:pPr>
        <w:widowControl w:val="0"/>
        <w:autoSpaceDE w:val="0"/>
        <w:autoSpaceDN w:val="0"/>
        <w:adjustRightInd w:val="0"/>
        <w:spacing w:line="252" w:lineRule="auto"/>
        <w:jc w:val="both"/>
        <w:rPr>
          <w:rFonts w:ascii="Arial" w:hAnsi="Arial" w:cs="Arial"/>
          <w:sz w:val="22"/>
          <w:szCs w:val="22"/>
        </w:rPr>
      </w:pPr>
      <w:r w:rsidRPr="00AC2E85">
        <w:rPr>
          <w:rFonts w:ascii="Arial" w:hAnsi="Arial" w:cs="Arial"/>
          <w:b/>
          <w:sz w:val="22"/>
          <w:szCs w:val="22"/>
        </w:rPr>
        <w:t>Problémafelvetés</w:t>
      </w:r>
      <w:r w:rsidRPr="00AC2E85">
        <w:rPr>
          <w:rFonts w:ascii="Arial" w:hAnsi="Arial" w:cs="Arial"/>
          <w:sz w:val="22"/>
          <w:szCs w:val="22"/>
        </w:rPr>
        <w:t xml:space="preserve">: </w:t>
      </w:r>
      <w:r>
        <w:rPr>
          <w:rFonts w:ascii="Arial" w:hAnsi="Arial" w:cs="Arial"/>
          <w:sz w:val="22"/>
          <w:szCs w:val="22"/>
        </w:rPr>
        <w:t>A helyi általános iskolában és középiskolában megválasztott Diákönkormányzatok és a helyi önkormányzat közötti kommunikáció hiánya.</w:t>
      </w:r>
    </w:p>
    <w:p w:rsidR="00870F67" w:rsidRPr="00AC2E85" w:rsidRDefault="00870F67" w:rsidP="00870F67">
      <w:pPr>
        <w:widowControl w:val="0"/>
        <w:autoSpaceDE w:val="0"/>
        <w:autoSpaceDN w:val="0"/>
        <w:adjustRightInd w:val="0"/>
        <w:spacing w:line="252" w:lineRule="auto"/>
        <w:rPr>
          <w:rFonts w:ascii="Arial" w:hAnsi="Arial" w:cs="Arial"/>
          <w:sz w:val="22"/>
          <w:szCs w:val="22"/>
        </w:rPr>
      </w:pPr>
    </w:p>
    <w:p w:rsidR="00870F67" w:rsidRPr="00AC2E85" w:rsidRDefault="00870F67" w:rsidP="00870F67">
      <w:pPr>
        <w:widowControl w:val="0"/>
        <w:autoSpaceDE w:val="0"/>
        <w:autoSpaceDN w:val="0"/>
        <w:adjustRightInd w:val="0"/>
        <w:spacing w:line="252" w:lineRule="auto"/>
        <w:rPr>
          <w:rFonts w:ascii="Arial" w:hAnsi="Arial" w:cs="Arial"/>
          <w:sz w:val="22"/>
          <w:szCs w:val="22"/>
        </w:rPr>
      </w:pPr>
      <w:r w:rsidRPr="00AC2E85">
        <w:rPr>
          <w:rFonts w:ascii="Arial" w:hAnsi="Arial" w:cs="Arial"/>
          <w:b/>
          <w:sz w:val="22"/>
          <w:szCs w:val="22"/>
        </w:rPr>
        <w:t xml:space="preserve">Feladat: </w:t>
      </w:r>
    </w:p>
    <w:p w:rsidR="00870F67" w:rsidRDefault="00870F67" w:rsidP="00870F67">
      <w:pPr>
        <w:widowControl w:val="0"/>
        <w:suppressAutoHyphens w:val="0"/>
        <w:overflowPunct w:val="0"/>
        <w:autoSpaceDE w:val="0"/>
        <w:autoSpaceDN w:val="0"/>
        <w:adjustRightInd w:val="0"/>
        <w:spacing w:line="252" w:lineRule="auto"/>
        <w:jc w:val="both"/>
        <w:rPr>
          <w:rFonts w:ascii="Arial" w:hAnsi="Arial" w:cs="Arial"/>
          <w:i/>
          <w:sz w:val="22"/>
          <w:szCs w:val="22"/>
        </w:rPr>
      </w:pPr>
    </w:p>
    <w:p w:rsidR="00870F67" w:rsidRPr="00563A3E"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lastRenderedPageBreak/>
        <w:t xml:space="preserve">Határidő: </w:t>
      </w:r>
    </w:p>
    <w:p w:rsidR="00870F67" w:rsidRPr="00563A3E"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Felelős:</w:t>
      </w:r>
      <w:r w:rsidRPr="00563A3E">
        <w:rPr>
          <w:rFonts w:ascii="Arial" w:hAnsi="Arial" w:cs="Arial"/>
          <w:sz w:val="22"/>
          <w:szCs w:val="22"/>
        </w:rPr>
        <w:t xml:space="preserve"> </w:t>
      </w:r>
    </w:p>
    <w:p w:rsidR="00870F67" w:rsidRDefault="00870F67" w:rsidP="00870F67">
      <w:pPr>
        <w:widowControl w:val="0"/>
        <w:autoSpaceDE w:val="0"/>
        <w:autoSpaceDN w:val="0"/>
        <w:adjustRightInd w:val="0"/>
        <w:spacing w:line="397" w:lineRule="exact"/>
        <w:rPr>
          <w:rFonts w:ascii="Arial" w:hAnsi="Arial" w:cs="Arial"/>
          <w:sz w:val="22"/>
          <w:szCs w:val="22"/>
          <w:highlight w:val="yellow"/>
        </w:rPr>
      </w:pPr>
    </w:p>
    <w:p w:rsidR="00870F67" w:rsidRPr="00AC2E85" w:rsidRDefault="00870F67" w:rsidP="00870F67">
      <w:pPr>
        <w:widowControl w:val="0"/>
        <w:autoSpaceDE w:val="0"/>
        <w:autoSpaceDN w:val="0"/>
        <w:adjustRightInd w:val="0"/>
        <w:spacing w:line="252" w:lineRule="auto"/>
        <w:jc w:val="both"/>
        <w:rPr>
          <w:rFonts w:ascii="Arial" w:hAnsi="Arial" w:cs="Arial"/>
          <w:sz w:val="22"/>
          <w:szCs w:val="22"/>
        </w:rPr>
      </w:pPr>
      <w:r w:rsidRPr="00AC2E85">
        <w:rPr>
          <w:rFonts w:ascii="Arial" w:hAnsi="Arial" w:cs="Arial"/>
          <w:b/>
          <w:sz w:val="22"/>
          <w:szCs w:val="22"/>
        </w:rPr>
        <w:t>Problémafelvetés</w:t>
      </w:r>
      <w:r w:rsidRPr="00AC2E85">
        <w:rPr>
          <w:rFonts w:ascii="Arial" w:hAnsi="Arial" w:cs="Arial"/>
          <w:sz w:val="22"/>
          <w:szCs w:val="22"/>
        </w:rPr>
        <w:t xml:space="preserve">: </w:t>
      </w:r>
      <w:r>
        <w:rPr>
          <w:rFonts w:ascii="Arial" w:hAnsi="Arial" w:cs="Arial"/>
          <w:sz w:val="22"/>
          <w:szCs w:val="22"/>
        </w:rPr>
        <w:t xml:space="preserve">A bátaszéki és a Bátaszékhez kötődő fiatalok közösségi véleményformálására a település ifjúsági életével kapcsolatban eddig kevés példa volt. Élővé kellene tenni egy Ifjúsági Fórumot, ahol a 14 éves kortól 30 éves korig képviseltetnék magukat a különböző korosztályok. Az élő párbeszéd lehetővé tenné az igények és a megvalósítható lehetőségek találkozását. </w:t>
      </w:r>
    </w:p>
    <w:p w:rsidR="00870F67" w:rsidRPr="00AC2E85" w:rsidRDefault="00870F67" w:rsidP="00870F67">
      <w:pPr>
        <w:widowControl w:val="0"/>
        <w:autoSpaceDE w:val="0"/>
        <w:autoSpaceDN w:val="0"/>
        <w:adjustRightInd w:val="0"/>
        <w:spacing w:line="252" w:lineRule="auto"/>
        <w:rPr>
          <w:rFonts w:ascii="Arial" w:hAnsi="Arial" w:cs="Arial"/>
          <w:sz w:val="22"/>
          <w:szCs w:val="22"/>
        </w:rPr>
      </w:pPr>
    </w:p>
    <w:p w:rsidR="00870F67" w:rsidRPr="00AC2E85" w:rsidRDefault="00870F67" w:rsidP="00870F67">
      <w:pPr>
        <w:widowControl w:val="0"/>
        <w:autoSpaceDE w:val="0"/>
        <w:autoSpaceDN w:val="0"/>
        <w:adjustRightInd w:val="0"/>
        <w:spacing w:line="252" w:lineRule="auto"/>
        <w:rPr>
          <w:rFonts w:ascii="Arial" w:hAnsi="Arial" w:cs="Arial"/>
          <w:sz w:val="22"/>
          <w:szCs w:val="22"/>
        </w:rPr>
      </w:pPr>
      <w:r w:rsidRPr="00AC2E85">
        <w:rPr>
          <w:rFonts w:ascii="Arial" w:hAnsi="Arial" w:cs="Arial"/>
          <w:b/>
          <w:sz w:val="22"/>
          <w:szCs w:val="22"/>
        </w:rPr>
        <w:t xml:space="preserve">Feladat: </w:t>
      </w:r>
    </w:p>
    <w:p w:rsidR="00870F67" w:rsidRDefault="00870F67" w:rsidP="00870F67">
      <w:pPr>
        <w:widowControl w:val="0"/>
        <w:suppressAutoHyphens w:val="0"/>
        <w:overflowPunct w:val="0"/>
        <w:autoSpaceDE w:val="0"/>
        <w:autoSpaceDN w:val="0"/>
        <w:adjustRightInd w:val="0"/>
        <w:spacing w:line="252" w:lineRule="auto"/>
        <w:jc w:val="both"/>
        <w:rPr>
          <w:rFonts w:ascii="Arial" w:hAnsi="Arial" w:cs="Arial"/>
          <w:i/>
          <w:sz w:val="22"/>
          <w:szCs w:val="22"/>
        </w:rPr>
      </w:pPr>
    </w:p>
    <w:p w:rsidR="00870F67" w:rsidRPr="00563A3E"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 xml:space="preserve">Határidő: </w:t>
      </w:r>
    </w:p>
    <w:p w:rsidR="00870F67"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Felelős:</w:t>
      </w:r>
      <w:r w:rsidRPr="00563A3E">
        <w:rPr>
          <w:rFonts w:ascii="Arial" w:hAnsi="Arial" w:cs="Arial"/>
          <w:sz w:val="22"/>
          <w:szCs w:val="22"/>
        </w:rPr>
        <w:t xml:space="preserve"> </w:t>
      </w:r>
    </w:p>
    <w:p w:rsidR="00870F67" w:rsidRPr="00563A3E"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rPr>
      </w:pPr>
    </w:p>
    <w:p w:rsidR="00870F67" w:rsidRDefault="00870F67" w:rsidP="00870F67">
      <w:pPr>
        <w:widowControl w:val="0"/>
        <w:autoSpaceDE w:val="0"/>
        <w:autoSpaceDN w:val="0"/>
        <w:adjustRightInd w:val="0"/>
        <w:spacing w:line="397" w:lineRule="exact"/>
        <w:rPr>
          <w:rFonts w:ascii="Arial" w:hAnsi="Arial" w:cs="Arial"/>
          <w:sz w:val="22"/>
          <w:szCs w:val="22"/>
          <w:highlight w:val="yellow"/>
        </w:rPr>
      </w:pPr>
    </w:p>
    <w:p w:rsidR="00870F67" w:rsidRPr="009725C8" w:rsidRDefault="00870F67" w:rsidP="00870F67">
      <w:pPr>
        <w:widowControl w:val="0"/>
        <w:autoSpaceDE w:val="0"/>
        <w:autoSpaceDN w:val="0"/>
        <w:adjustRightInd w:val="0"/>
        <w:spacing w:line="239" w:lineRule="auto"/>
        <w:jc w:val="center"/>
        <w:rPr>
          <w:rFonts w:ascii="Arial" w:hAnsi="Arial" w:cs="Arial"/>
          <w:i/>
          <w:sz w:val="22"/>
          <w:szCs w:val="22"/>
        </w:rPr>
      </w:pPr>
      <w:r w:rsidRPr="009725C8">
        <w:rPr>
          <w:rFonts w:ascii="Arial" w:hAnsi="Arial" w:cs="Arial"/>
          <w:b/>
          <w:bCs/>
          <w:i/>
          <w:sz w:val="22"/>
          <w:szCs w:val="22"/>
        </w:rPr>
        <w:t>I</w:t>
      </w:r>
      <w:r>
        <w:rPr>
          <w:rFonts w:ascii="Arial" w:hAnsi="Arial" w:cs="Arial"/>
          <w:b/>
          <w:bCs/>
          <w:i/>
          <w:sz w:val="22"/>
          <w:szCs w:val="22"/>
        </w:rPr>
        <w:t>I.</w:t>
      </w:r>
      <w:r>
        <w:rPr>
          <w:rFonts w:ascii="Arial" w:hAnsi="Arial" w:cs="Arial"/>
          <w:b/>
          <w:bCs/>
          <w:i/>
          <w:sz w:val="22"/>
          <w:szCs w:val="22"/>
        </w:rPr>
        <w:tab/>
        <w:t>Létesítmény fejlesztés</w:t>
      </w:r>
    </w:p>
    <w:p w:rsidR="00870F67" w:rsidRDefault="00870F67" w:rsidP="00870F67">
      <w:pPr>
        <w:widowControl w:val="0"/>
        <w:autoSpaceDE w:val="0"/>
        <w:autoSpaceDN w:val="0"/>
        <w:adjustRightInd w:val="0"/>
        <w:spacing w:line="200" w:lineRule="exact"/>
        <w:rPr>
          <w:rFonts w:ascii="Arial" w:hAnsi="Arial" w:cs="Arial"/>
          <w:b/>
          <w:sz w:val="22"/>
          <w:szCs w:val="22"/>
        </w:rPr>
      </w:pPr>
    </w:p>
    <w:p w:rsidR="00870F67" w:rsidRDefault="00870F67" w:rsidP="00870F67">
      <w:pPr>
        <w:widowControl w:val="0"/>
        <w:autoSpaceDE w:val="0"/>
        <w:autoSpaceDN w:val="0"/>
        <w:adjustRightInd w:val="0"/>
        <w:spacing w:line="200" w:lineRule="exact"/>
        <w:rPr>
          <w:rFonts w:ascii="Arial" w:hAnsi="Arial" w:cs="Arial"/>
          <w:b/>
          <w:sz w:val="22"/>
          <w:szCs w:val="22"/>
        </w:rPr>
      </w:pPr>
    </w:p>
    <w:p w:rsidR="00870F67" w:rsidRPr="00AC2E85" w:rsidRDefault="00870F67" w:rsidP="00870F67">
      <w:pPr>
        <w:widowControl w:val="0"/>
        <w:autoSpaceDE w:val="0"/>
        <w:autoSpaceDN w:val="0"/>
        <w:adjustRightInd w:val="0"/>
        <w:spacing w:line="252" w:lineRule="auto"/>
        <w:jc w:val="both"/>
        <w:rPr>
          <w:rFonts w:ascii="Arial" w:hAnsi="Arial" w:cs="Arial"/>
          <w:sz w:val="22"/>
          <w:szCs w:val="22"/>
        </w:rPr>
      </w:pPr>
      <w:r w:rsidRPr="00AC2E85">
        <w:rPr>
          <w:rFonts w:ascii="Arial" w:hAnsi="Arial" w:cs="Arial"/>
          <w:b/>
          <w:sz w:val="22"/>
          <w:szCs w:val="22"/>
        </w:rPr>
        <w:t>Problémafelvetés</w:t>
      </w:r>
      <w:r w:rsidRPr="00AC2E85">
        <w:rPr>
          <w:rFonts w:ascii="Arial" w:hAnsi="Arial" w:cs="Arial"/>
          <w:sz w:val="22"/>
          <w:szCs w:val="22"/>
        </w:rPr>
        <w:t xml:space="preserve">: </w:t>
      </w:r>
      <w:r>
        <w:rPr>
          <w:rFonts w:ascii="Arial" w:hAnsi="Arial" w:cs="Arial"/>
          <w:sz w:val="22"/>
          <w:szCs w:val="22"/>
        </w:rPr>
        <w:t xml:space="preserve">Az ifjúság számára nem áll rendelkezésre egy olyan helyiség, épületrész, közművelődési színtér, ahol találkozókat szervezhetnének, ifjúsági programokat valósíthatnának meg saját igényeik alapján. </w:t>
      </w:r>
    </w:p>
    <w:p w:rsidR="00870F67" w:rsidRPr="00AC2E85" w:rsidRDefault="00870F67" w:rsidP="00870F67">
      <w:pPr>
        <w:widowControl w:val="0"/>
        <w:autoSpaceDE w:val="0"/>
        <w:autoSpaceDN w:val="0"/>
        <w:adjustRightInd w:val="0"/>
        <w:spacing w:line="252" w:lineRule="auto"/>
        <w:rPr>
          <w:rFonts w:ascii="Arial" w:hAnsi="Arial" w:cs="Arial"/>
          <w:sz w:val="22"/>
          <w:szCs w:val="22"/>
        </w:rPr>
      </w:pPr>
    </w:p>
    <w:p w:rsidR="00870F67" w:rsidRPr="00FB2FCA" w:rsidRDefault="00870F67" w:rsidP="00870F67">
      <w:pPr>
        <w:widowControl w:val="0"/>
        <w:autoSpaceDE w:val="0"/>
        <w:autoSpaceDN w:val="0"/>
        <w:adjustRightInd w:val="0"/>
        <w:spacing w:line="252" w:lineRule="auto"/>
        <w:jc w:val="both"/>
        <w:rPr>
          <w:rFonts w:ascii="Arial" w:hAnsi="Arial" w:cs="Arial"/>
          <w:sz w:val="22"/>
          <w:szCs w:val="22"/>
        </w:rPr>
      </w:pPr>
      <w:r w:rsidRPr="00AC2E85">
        <w:rPr>
          <w:rFonts w:ascii="Arial" w:hAnsi="Arial" w:cs="Arial"/>
          <w:b/>
          <w:sz w:val="22"/>
          <w:szCs w:val="22"/>
        </w:rPr>
        <w:t xml:space="preserve">Feladat: </w:t>
      </w:r>
      <w:r>
        <w:rPr>
          <w:rFonts w:ascii="Arial" w:hAnsi="Arial" w:cs="Arial"/>
          <w:sz w:val="22"/>
          <w:szCs w:val="22"/>
        </w:rPr>
        <w:t>A városban meg kell vizsgálni a meglévő létesítményeket, van-e közöttük olyan, ahol a helyi ifjúság számára biztosítható egy színtér, megfelelő infrastruktúrális feltételekkel. Azt is számba kell venni, hogy milyen és mekkora nagyságrendű ráfordítás kell egy olyan helyszín (ingatlan) hasznosíthatóságához, ahol felújításra van szükség, illetve számba kell venni egy új beruházás lehetőségét, a közművelődési stratégiai tervben megfogalmazott új kulturális komplexum létesítését. Ez utóbbi lehetőségre csakis a megfelelő pályázati forrás (uniós pályázat) biztosításával nyílik lehetőség.</w:t>
      </w:r>
    </w:p>
    <w:p w:rsidR="00870F67" w:rsidRDefault="00870F67" w:rsidP="00870F67">
      <w:pPr>
        <w:widowControl w:val="0"/>
        <w:suppressAutoHyphens w:val="0"/>
        <w:overflowPunct w:val="0"/>
        <w:autoSpaceDE w:val="0"/>
        <w:autoSpaceDN w:val="0"/>
        <w:adjustRightInd w:val="0"/>
        <w:spacing w:line="252" w:lineRule="auto"/>
        <w:jc w:val="both"/>
        <w:rPr>
          <w:rFonts w:ascii="Arial" w:hAnsi="Arial" w:cs="Arial"/>
          <w:i/>
          <w:sz w:val="22"/>
          <w:szCs w:val="22"/>
        </w:rPr>
      </w:pPr>
    </w:p>
    <w:p w:rsidR="00870F67" w:rsidRPr="00563A3E"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 xml:space="preserve">Határidő: </w:t>
      </w:r>
      <w:r>
        <w:rPr>
          <w:rFonts w:ascii="Arial" w:hAnsi="Arial" w:cs="Arial"/>
          <w:i/>
          <w:sz w:val="22"/>
          <w:szCs w:val="22"/>
        </w:rPr>
        <w:t>2019.</w:t>
      </w:r>
    </w:p>
    <w:p w:rsidR="00870F67" w:rsidRPr="00563A3E"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Felelős:</w:t>
      </w:r>
      <w:r w:rsidRPr="00563A3E">
        <w:rPr>
          <w:rFonts w:ascii="Arial" w:hAnsi="Arial" w:cs="Arial"/>
          <w:sz w:val="22"/>
          <w:szCs w:val="22"/>
        </w:rPr>
        <w:t xml:space="preserve"> </w:t>
      </w:r>
      <w:r>
        <w:rPr>
          <w:rFonts w:ascii="Arial" w:hAnsi="Arial" w:cs="Arial"/>
          <w:sz w:val="22"/>
          <w:szCs w:val="22"/>
        </w:rPr>
        <w:t>Dr. Bozsolik Róbert polgármester</w:t>
      </w:r>
    </w:p>
    <w:p w:rsidR="00870F67" w:rsidRDefault="00870F67" w:rsidP="00870F67">
      <w:pPr>
        <w:widowControl w:val="0"/>
        <w:autoSpaceDE w:val="0"/>
        <w:autoSpaceDN w:val="0"/>
        <w:adjustRightInd w:val="0"/>
        <w:spacing w:line="252" w:lineRule="auto"/>
        <w:rPr>
          <w:rFonts w:ascii="Arial" w:hAnsi="Arial" w:cs="Arial"/>
          <w:sz w:val="22"/>
          <w:szCs w:val="22"/>
          <w:highlight w:val="yellow"/>
        </w:rPr>
      </w:pPr>
    </w:p>
    <w:p w:rsidR="00870F67" w:rsidRPr="00AC2E85" w:rsidRDefault="00870F67" w:rsidP="00870F67">
      <w:pPr>
        <w:widowControl w:val="0"/>
        <w:autoSpaceDE w:val="0"/>
        <w:autoSpaceDN w:val="0"/>
        <w:adjustRightInd w:val="0"/>
        <w:spacing w:line="252" w:lineRule="auto"/>
        <w:rPr>
          <w:rFonts w:ascii="Arial" w:hAnsi="Arial" w:cs="Arial"/>
          <w:sz w:val="22"/>
          <w:szCs w:val="22"/>
        </w:rPr>
      </w:pPr>
      <w:r w:rsidRPr="00AC2E85">
        <w:rPr>
          <w:rFonts w:ascii="Arial" w:hAnsi="Arial" w:cs="Arial"/>
          <w:b/>
          <w:sz w:val="22"/>
          <w:szCs w:val="22"/>
        </w:rPr>
        <w:t>Problémafelvetés</w:t>
      </w:r>
      <w:r w:rsidRPr="00AC2E85">
        <w:rPr>
          <w:rFonts w:ascii="Arial" w:hAnsi="Arial" w:cs="Arial"/>
          <w:sz w:val="22"/>
          <w:szCs w:val="22"/>
        </w:rPr>
        <w:t xml:space="preserve">: </w:t>
      </w:r>
      <w:r>
        <w:rPr>
          <w:rFonts w:ascii="Arial" w:hAnsi="Arial" w:cs="Arial"/>
          <w:sz w:val="22"/>
          <w:szCs w:val="22"/>
        </w:rPr>
        <w:t xml:space="preserve">MOZI vagy közösségi filmklub hiánya. </w:t>
      </w:r>
    </w:p>
    <w:p w:rsidR="00870F67" w:rsidRPr="00AC2E85" w:rsidRDefault="00870F67" w:rsidP="00870F67">
      <w:pPr>
        <w:widowControl w:val="0"/>
        <w:autoSpaceDE w:val="0"/>
        <w:autoSpaceDN w:val="0"/>
        <w:adjustRightInd w:val="0"/>
        <w:spacing w:line="252" w:lineRule="auto"/>
        <w:rPr>
          <w:rFonts w:ascii="Arial" w:hAnsi="Arial" w:cs="Arial"/>
          <w:sz w:val="22"/>
          <w:szCs w:val="22"/>
        </w:rPr>
      </w:pPr>
    </w:p>
    <w:p w:rsidR="00870F67" w:rsidRPr="00AC2E85" w:rsidRDefault="00870F67" w:rsidP="00870F67">
      <w:pPr>
        <w:widowControl w:val="0"/>
        <w:autoSpaceDE w:val="0"/>
        <w:autoSpaceDN w:val="0"/>
        <w:adjustRightInd w:val="0"/>
        <w:spacing w:line="252" w:lineRule="auto"/>
        <w:rPr>
          <w:rFonts w:ascii="Arial" w:hAnsi="Arial" w:cs="Arial"/>
          <w:sz w:val="22"/>
          <w:szCs w:val="22"/>
        </w:rPr>
      </w:pPr>
      <w:r w:rsidRPr="00AC2E85">
        <w:rPr>
          <w:rFonts w:ascii="Arial" w:hAnsi="Arial" w:cs="Arial"/>
          <w:b/>
          <w:sz w:val="22"/>
          <w:szCs w:val="22"/>
        </w:rPr>
        <w:t xml:space="preserve">Feladat: </w:t>
      </w:r>
    </w:p>
    <w:p w:rsidR="00870F67" w:rsidRDefault="00870F67" w:rsidP="00870F67">
      <w:pPr>
        <w:widowControl w:val="0"/>
        <w:suppressAutoHyphens w:val="0"/>
        <w:overflowPunct w:val="0"/>
        <w:autoSpaceDE w:val="0"/>
        <w:autoSpaceDN w:val="0"/>
        <w:adjustRightInd w:val="0"/>
        <w:spacing w:line="252" w:lineRule="auto"/>
        <w:jc w:val="both"/>
        <w:rPr>
          <w:rFonts w:ascii="Arial" w:hAnsi="Arial" w:cs="Arial"/>
          <w:i/>
          <w:sz w:val="22"/>
          <w:szCs w:val="22"/>
        </w:rPr>
      </w:pPr>
    </w:p>
    <w:p w:rsidR="00870F67" w:rsidRPr="00563A3E"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 xml:space="preserve">Határidő: </w:t>
      </w:r>
    </w:p>
    <w:p w:rsidR="00870F67" w:rsidRPr="00563A3E"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Felelős:</w:t>
      </w:r>
      <w:r w:rsidRPr="00563A3E">
        <w:rPr>
          <w:rFonts w:ascii="Arial" w:hAnsi="Arial" w:cs="Arial"/>
          <w:sz w:val="22"/>
          <w:szCs w:val="22"/>
        </w:rPr>
        <w:t xml:space="preserve"> </w:t>
      </w:r>
    </w:p>
    <w:p w:rsidR="00870F67" w:rsidRDefault="00870F67" w:rsidP="00870F67">
      <w:pPr>
        <w:widowControl w:val="0"/>
        <w:autoSpaceDE w:val="0"/>
        <w:autoSpaceDN w:val="0"/>
        <w:adjustRightInd w:val="0"/>
        <w:spacing w:line="252" w:lineRule="auto"/>
        <w:rPr>
          <w:rFonts w:ascii="Arial" w:hAnsi="Arial" w:cs="Arial"/>
          <w:sz w:val="22"/>
          <w:szCs w:val="22"/>
          <w:highlight w:val="yellow"/>
        </w:rPr>
      </w:pPr>
    </w:p>
    <w:p w:rsidR="00870F67" w:rsidRPr="00AC2E85" w:rsidRDefault="00870F67" w:rsidP="00870F67">
      <w:pPr>
        <w:widowControl w:val="0"/>
        <w:autoSpaceDE w:val="0"/>
        <w:autoSpaceDN w:val="0"/>
        <w:adjustRightInd w:val="0"/>
        <w:spacing w:line="252" w:lineRule="auto"/>
        <w:jc w:val="both"/>
        <w:rPr>
          <w:rFonts w:ascii="Arial" w:hAnsi="Arial" w:cs="Arial"/>
          <w:sz w:val="22"/>
          <w:szCs w:val="22"/>
        </w:rPr>
      </w:pPr>
      <w:r w:rsidRPr="00AC2E85">
        <w:rPr>
          <w:rFonts w:ascii="Arial" w:hAnsi="Arial" w:cs="Arial"/>
          <w:b/>
          <w:sz w:val="22"/>
          <w:szCs w:val="22"/>
        </w:rPr>
        <w:t>Problémafelvetés</w:t>
      </w:r>
      <w:r w:rsidRPr="00AC2E85">
        <w:rPr>
          <w:rFonts w:ascii="Arial" w:hAnsi="Arial" w:cs="Arial"/>
          <w:sz w:val="22"/>
          <w:szCs w:val="22"/>
        </w:rPr>
        <w:t xml:space="preserve">: </w:t>
      </w:r>
      <w:r>
        <w:rPr>
          <w:rFonts w:ascii="Arial" w:hAnsi="Arial" w:cs="Arial"/>
          <w:sz w:val="22"/>
          <w:szCs w:val="22"/>
        </w:rPr>
        <w:t xml:space="preserve">A volt Casino földszinti épületrésze és a volt kerthelyisége hosszú ideje kihasználatlanul áll. A fiatalok sokan szívesen járnának ezekre a szórakozóhelyekre, ha megtörténnek a korszerűsítésük és lenne vállalkozó, aki közművelődési céllal működtetné. </w:t>
      </w:r>
    </w:p>
    <w:p w:rsidR="00870F67" w:rsidRPr="00AC2E85" w:rsidRDefault="00870F67" w:rsidP="00870F67">
      <w:pPr>
        <w:widowControl w:val="0"/>
        <w:autoSpaceDE w:val="0"/>
        <w:autoSpaceDN w:val="0"/>
        <w:adjustRightInd w:val="0"/>
        <w:spacing w:line="252" w:lineRule="auto"/>
        <w:rPr>
          <w:rFonts w:ascii="Arial" w:hAnsi="Arial" w:cs="Arial"/>
          <w:sz w:val="22"/>
          <w:szCs w:val="22"/>
        </w:rPr>
      </w:pPr>
    </w:p>
    <w:p w:rsidR="00870F67" w:rsidRPr="00AC2E85" w:rsidRDefault="00870F67" w:rsidP="00870F67">
      <w:pPr>
        <w:widowControl w:val="0"/>
        <w:autoSpaceDE w:val="0"/>
        <w:autoSpaceDN w:val="0"/>
        <w:adjustRightInd w:val="0"/>
        <w:spacing w:line="252" w:lineRule="auto"/>
        <w:rPr>
          <w:rFonts w:ascii="Arial" w:hAnsi="Arial" w:cs="Arial"/>
          <w:sz w:val="22"/>
          <w:szCs w:val="22"/>
        </w:rPr>
      </w:pPr>
      <w:r w:rsidRPr="00AC2E85">
        <w:rPr>
          <w:rFonts w:ascii="Arial" w:hAnsi="Arial" w:cs="Arial"/>
          <w:b/>
          <w:sz w:val="22"/>
          <w:szCs w:val="22"/>
        </w:rPr>
        <w:t xml:space="preserve">Feladat: </w:t>
      </w:r>
    </w:p>
    <w:p w:rsidR="00870F67" w:rsidRDefault="00870F67" w:rsidP="00870F67">
      <w:pPr>
        <w:widowControl w:val="0"/>
        <w:suppressAutoHyphens w:val="0"/>
        <w:overflowPunct w:val="0"/>
        <w:autoSpaceDE w:val="0"/>
        <w:autoSpaceDN w:val="0"/>
        <w:adjustRightInd w:val="0"/>
        <w:spacing w:line="252" w:lineRule="auto"/>
        <w:jc w:val="both"/>
        <w:rPr>
          <w:rFonts w:ascii="Arial" w:hAnsi="Arial" w:cs="Arial"/>
          <w:i/>
          <w:sz w:val="22"/>
          <w:szCs w:val="22"/>
        </w:rPr>
      </w:pPr>
    </w:p>
    <w:p w:rsidR="00870F67" w:rsidRPr="00563A3E"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 xml:space="preserve">Határidő: </w:t>
      </w:r>
    </w:p>
    <w:p w:rsidR="00870F67" w:rsidRPr="00563A3E"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Felelős:</w:t>
      </w:r>
      <w:r w:rsidRPr="00563A3E">
        <w:rPr>
          <w:rFonts w:ascii="Arial" w:hAnsi="Arial" w:cs="Arial"/>
          <w:sz w:val="22"/>
          <w:szCs w:val="22"/>
        </w:rPr>
        <w:t xml:space="preserve"> </w:t>
      </w:r>
    </w:p>
    <w:p w:rsidR="00870F67" w:rsidRDefault="00870F67" w:rsidP="00870F67">
      <w:pPr>
        <w:widowControl w:val="0"/>
        <w:autoSpaceDE w:val="0"/>
        <w:autoSpaceDN w:val="0"/>
        <w:adjustRightInd w:val="0"/>
        <w:spacing w:line="252" w:lineRule="auto"/>
        <w:rPr>
          <w:rFonts w:ascii="Arial" w:hAnsi="Arial" w:cs="Arial"/>
          <w:sz w:val="22"/>
          <w:szCs w:val="22"/>
          <w:highlight w:val="yellow"/>
        </w:rPr>
      </w:pPr>
    </w:p>
    <w:p w:rsidR="00870F67" w:rsidRDefault="00870F67" w:rsidP="00870F67">
      <w:pPr>
        <w:widowControl w:val="0"/>
        <w:autoSpaceDE w:val="0"/>
        <w:autoSpaceDN w:val="0"/>
        <w:adjustRightInd w:val="0"/>
        <w:spacing w:line="252" w:lineRule="auto"/>
        <w:rPr>
          <w:rFonts w:ascii="Arial" w:hAnsi="Arial" w:cs="Arial"/>
          <w:sz w:val="22"/>
          <w:szCs w:val="22"/>
          <w:highlight w:val="yellow"/>
        </w:rPr>
      </w:pPr>
    </w:p>
    <w:p w:rsidR="00870F67" w:rsidRDefault="00870F67" w:rsidP="00870F67">
      <w:pPr>
        <w:widowControl w:val="0"/>
        <w:autoSpaceDE w:val="0"/>
        <w:autoSpaceDN w:val="0"/>
        <w:adjustRightInd w:val="0"/>
        <w:spacing w:line="252" w:lineRule="auto"/>
        <w:rPr>
          <w:rFonts w:ascii="Arial" w:hAnsi="Arial" w:cs="Arial"/>
          <w:sz w:val="22"/>
          <w:szCs w:val="22"/>
          <w:highlight w:val="yellow"/>
        </w:rPr>
      </w:pPr>
    </w:p>
    <w:p w:rsidR="00870F67" w:rsidRDefault="00870F67" w:rsidP="00870F67">
      <w:pPr>
        <w:widowControl w:val="0"/>
        <w:autoSpaceDE w:val="0"/>
        <w:autoSpaceDN w:val="0"/>
        <w:adjustRightInd w:val="0"/>
        <w:spacing w:line="252" w:lineRule="auto"/>
        <w:rPr>
          <w:rFonts w:ascii="Arial" w:hAnsi="Arial" w:cs="Arial"/>
          <w:sz w:val="22"/>
          <w:szCs w:val="22"/>
          <w:highlight w:val="yellow"/>
        </w:rPr>
      </w:pPr>
    </w:p>
    <w:p w:rsidR="00870F67" w:rsidRPr="009725C8" w:rsidRDefault="00870F67" w:rsidP="00870F67">
      <w:pPr>
        <w:widowControl w:val="0"/>
        <w:autoSpaceDE w:val="0"/>
        <w:autoSpaceDN w:val="0"/>
        <w:adjustRightInd w:val="0"/>
        <w:spacing w:line="252" w:lineRule="auto"/>
        <w:jc w:val="center"/>
        <w:rPr>
          <w:rFonts w:ascii="Arial" w:hAnsi="Arial" w:cs="Arial"/>
          <w:i/>
          <w:sz w:val="22"/>
          <w:szCs w:val="22"/>
        </w:rPr>
      </w:pPr>
      <w:r>
        <w:rPr>
          <w:rFonts w:ascii="Arial" w:hAnsi="Arial" w:cs="Arial"/>
          <w:b/>
          <w:bCs/>
          <w:i/>
          <w:sz w:val="22"/>
          <w:szCs w:val="22"/>
        </w:rPr>
        <w:lastRenderedPageBreak/>
        <w:t>I</w:t>
      </w:r>
      <w:r w:rsidRPr="009725C8">
        <w:rPr>
          <w:rFonts w:ascii="Arial" w:hAnsi="Arial" w:cs="Arial"/>
          <w:b/>
          <w:bCs/>
          <w:i/>
          <w:sz w:val="22"/>
          <w:szCs w:val="22"/>
        </w:rPr>
        <w:t>I</w:t>
      </w:r>
      <w:r>
        <w:rPr>
          <w:rFonts w:ascii="Arial" w:hAnsi="Arial" w:cs="Arial"/>
          <w:b/>
          <w:bCs/>
          <w:i/>
          <w:sz w:val="22"/>
          <w:szCs w:val="22"/>
        </w:rPr>
        <w:t>I.</w:t>
      </w:r>
      <w:r>
        <w:rPr>
          <w:rFonts w:ascii="Arial" w:hAnsi="Arial" w:cs="Arial"/>
          <w:b/>
          <w:bCs/>
          <w:i/>
          <w:sz w:val="22"/>
          <w:szCs w:val="22"/>
        </w:rPr>
        <w:tab/>
        <w:t>Életkezdés, családalapítás</w:t>
      </w:r>
    </w:p>
    <w:p w:rsidR="00870F67" w:rsidRDefault="00870F67" w:rsidP="00870F67">
      <w:pPr>
        <w:widowControl w:val="0"/>
        <w:autoSpaceDE w:val="0"/>
        <w:autoSpaceDN w:val="0"/>
        <w:adjustRightInd w:val="0"/>
        <w:spacing w:line="252" w:lineRule="auto"/>
        <w:rPr>
          <w:rFonts w:ascii="Arial" w:hAnsi="Arial" w:cs="Arial"/>
          <w:sz w:val="22"/>
          <w:szCs w:val="22"/>
          <w:highlight w:val="yellow"/>
        </w:rPr>
      </w:pPr>
    </w:p>
    <w:p w:rsidR="00870F67" w:rsidRPr="00AC2E85" w:rsidRDefault="00870F67" w:rsidP="00870F67">
      <w:pPr>
        <w:widowControl w:val="0"/>
        <w:autoSpaceDE w:val="0"/>
        <w:autoSpaceDN w:val="0"/>
        <w:adjustRightInd w:val="0"/>
        <w:spacing w:line="252" w:lineRule="auto"/>
        <w:jc w:val="both"/>
        <w:rPr>
          <w:rFonts w:ascii="Arial" w:hAnsi="Arial" w:cs="Arial"/>
          <w:sz w:val="22"/>
          <w:szCs w:val="22"/>
        </w:rPr>
      </w:pPr>
      <w:r w:rsidRPr="00AC2E85">
        <w:rPr>
          <w:rFonts w:ascii="Arial" w:hAnsi="Arial" w:cs="Arial"/>
          <w:b/>
          <w:sz w:val="22"/>
          <w:szCs w:val="22"/>
        </w:rPr>
        <w:t>Problémafelvetés</w:t>
      </w:r>
      <w:r w:rsidRPr="00AC2E85">
        <w:rPr>
          <w:rFonts w:ascii="Arial" w:hAnsi="Arial" w:cs="Arial"/>
          <w:sz w:val="22"/>
          <w:szCs w:val="22"/>
        </w:rPr>
        <w:t xml:space="preserve">: </w:t>
      </w:r>
      <w:r>
        <w:rPr>
          <w:rFonts w:ascii="Arial" w:hAnsi="Arial" w:cs="Arial"/>
          <w:sz w:val="22"/>
          <w:szCs w:val="22"/>
        </w:rPr>
        <w:t xml:space="preserve">Kevés a városban a fiatalok számára vonzó szórakozási lehetőség, ez kedvezőtlenül befolyásolja az ismerkedési lehetőségek számát. Az ismerkedés a párválasztás első lépcsőfoka, a városban meg kell teremteni a jelenleginél több szórakozási lehetőséget személyes kapcsolatok létesítésére.  </w:t>
      </w:r>
    </w:p>
    <w:p w:rsidR="00870F67" w:rsidRPr="00AC2E85" w:rsidRDefault="00870F67" w:rsidP="00870F67">
      <w:pPr>
        <w:widowControl w:val="0"/>
        <w:autoSpaceDE w:val="0"/>
        <w:autoSpaceDN w:val="0"/>
        <w:adjustRightInd w:val="0"/>
        <w:spacing w:line="252" w:lineRule="auto"/>
        <w:rPr>
          <w:rFonts w:ascii="Arial" w:hAnsi="Arial" w:cs="Arial"/>
          <w:sz w:val="22"/>
          <w:szCs w:val="22"/>
        </w:rPr>
      </w:pPr>
    </w:p>
    <w:p w:rsidR="00870F67" w:rsidRPr="00AC2E85" w:rsidRDefault="00870F67" w:rsidP="00870F67">
      <w:pPr>
        <w:widowControl w:val="0"/>
        <w:autoSpaceDE w:val="0"/>
        <w:autoSpaceDN w:val="0"/>
        <w:adjustRightInd w:val="0"/>
        <w:spacing w:line="252" w:lineRule="auto"/>
        <w:rPr>
          <w:rFonts w:ascii="Arial" w:hAnsi="Arial" w:cs="Arial"/>
          <w:sz w:val="22"/>
          <w:szCs w:val="22"/>
        </w:rPr>
      </w:pPr>
      <w:r w:rsidRPr="00AC2E85">
        <w:rPr>
          <w:rFonts w:ascii="Arial" w:hAnsi="Arial" w:cs="Arial"/>
          <w:b/>
          <w:sz w:val="22"/>
          <w:szCs w:val="22"/>
        </w:rPr>
        <w:t xml:space="preserve">Feladat: </w:t>
      </w:r>
    </w:p>
    <w:p w:rsidR="00870F67" w:rsidRDefault="00870F67" w:rsidP="00870F67">
      <w:pPr>
        <w:widowControl w:val="0"/>
        <w:suppressAutoHyphens w:val="0"/>
        <w:overflowPunct w:val="0"/>
        <w:autoSpaceDE w:val="0"/>
        <w:autoSpaceDN w:val="0"/>
        <w:adjustRightInd w:val="0"/>
        <w:spacing w:line="252" w:lineRule="auto"/>
        <w:jc w:val="both"/>
        <w:rPr>
          <w:rFonts w:ascii="Arial" w:hAnsi="Arial" w:cs="Arial"/>
          <w:i/>
          <w:sz w:val="22"/>
          <w:szCs w:val="22"/>
        </w:rPr>
      </w:pPr>
    </w:p>
    <w:p w:rsidR="00870F67" w:rsidRPr="00563A3E"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 xml:space="preserve">Határidő: </w:t>
      </w:r>
    </w:p>
    <w:p w:rsidR="00870F67" w:rsidRPr="00563A3E"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Felelős:</w:t>
      </w:r>
      <w:r w:rsidRPr="00563A3E">
        <w:rPr>
          <w:rFonts w:ascii="Arial" w:hAnsi="Arial" w:cs="Arial"/>
          <w:sz w:val="22"/>
          <w:szCs w:val="22"/>
        </w:rPr>
        <w:t xml:space="preserve"> </w:t>
      </w:r>
    </w:p>
    <w:p w:rsidR="00870F67" w:rsidRDefault="00870F67" w:rsidP="00870F67">
      <w:pPr>
        <w:widowControl w:val="0"/>
        <w:autoSpaceDE w:val="0"/>
        <w:autoSpaceDN w:val="0"/>
        <w:adjustRightInd w:val="0"/>
        <w:spacing w:line="252" w:lineRule="auto"/>
        <w:rPr>
          <w:rFonts w:ascii="Arial" w:hAnsi="Arial" w:cs="Arial"/>
          <w:sz w:val="22"/>
          <w:szCs w:val="22"/>
          <w:highlight w:val="yellow"/>
        </w:rPr>
      </w:pPr>
    </w:p>
    <w:p w:rsidR="00870F67" w:rsidRPr="00AC2E85" w:rsidRDefault="00870F67" w:rsidP="00870F67">
      <w:pPr>
        <w:widowControl w:val="0"/>
        <w:autoSpaceDE w:val="0"/>
        <w:autoSpaceDN w:val="0"/>
        <w:adjustRightInd w:val="0"/>
        <w:spacing w:line="252" w:lineRule="auto"/>
        <w:jc w:val="both"/>
        <w:rPr>
          <w:rFonts w:ascii="Arial" w:hAnsi="Arial" w:cs="Arial"/>
          <w:sz w:val="22"/>
          <w:szCs w:val="22"/>
        </w:rPr>
      </w:pPr>
      <w:r w:rsidRPr="00AC2E85">
        <w:rPr>
          <w:rFonts w:ascii="Arial" w:hAnsi="Arial" w:cs="Arial"/>
          <w:b/>
          <w:sz w:val="22"/>
          <w:szCs w:val="22"/>
        </w:rPr>
        <w:t>Problémafelvetés</w:t>
      </w:r>
      <w:r w:rsidRPr="00AC2E85">
        <w:rPr>
          <w:rFonts w:ascii="Arial" w:hAnsi="Arial" w:cs="Arial"/>
          <w:sz w:val="22"/>
          <w:szCs w:val="22"/>
        </w:rPr>
        <w:t xml:space="preserve">: </w:t>
      </w:r>
      <w:r>
        <w:rPr>
          <w:rFonts w:ascii="Arial" w:hAnsi="Arial" w:cs="Arial"/>
          <w:sz w:val="22"/>
          <w:szCs w:val="22"/>
        </w:rPr>
        <w:t xml:space="preserve">A fiatalok és a város vezetése között kialakult párbeszéd rávilágíthatna arra, hogy a fiataloknak mi a legfőbb problémája a párválasztás és a családalapítás terén. </w:t>
      </w:r>
    </w:p>
    <w:p w:rsidR="00870F67" w:rsidRPr="00AC2E85" w:rsidRDefault="00870F67" w:rsidP="00870F67">
      <w:pPr>
        <w:widowControl w:val="0"/>
        <w:autoSpaceDE w:val="0"/>
        <w:autoSpaceDN w:val="0"/>
        <w:adjustRightInd w:val="0"/>
        <w:spacing w:line="252" w:lineRule="auto"/>
        <w:rPr>
          <w:rFonts w:ascii="Arial" w:hAnsi="Arial" w:cs="Arial"/>
          <w:sz w:val="22"/>
          <w:szCs w:val="22"/>
        </w:rPr>
      </w:pPr>
    </w:p>
    <w:p w:rsidR="00870F67" w:rsidRPr="00AC2E85" w:rsidRDefault="00870F67" w:rsidP="00870F67">
      <w:pPr>
        <w:widowControl w:val="0"/>
        <w:autoSpaceDE w:val="0"/>
        <w:autoSpaceDN w:val="0"/>
        <w:adjustRightInd w:val="0"/>
        <w:spacing w:line="252" w:lineRule="auto"/>
        <w:rPr>
          <w:rFonts w:ascii="Arial" w:hAnsi="Arial" w:cs="Arial"/>
          <w:sz w:val="22"/>
          <w:szCs w:val="22"/>
        </w:rPr>
      </w:pPr>
      <w:r w:rsidRPr="00AC2E85">
        <w:rPr>
          <w:rFonts w:ascii="Arial" w:hAnsi="Arial" w:cs="Arial"/>
          <w:b/>
          <w:sz w:val="22"/>
          <w:szCs w:val="22"/>
        </w:rPr>
        <w:t xml:space="preserve">Feladat: </w:t>
      </w:r>
    </w:p>
    <w:p w:rsidR="00870F67" w:rsidRDefault="00870F67" w:rsidP="00870F67">
      <w:pPr>
        <w:widowControl w:val="0"/>
        <w:suppressAutoHyphens w:val="0"/>
        <w:overflowPunct w:val="0"/>
        <w:autoSpaceDE w:val="0"/>
        <w:autoSpaceDN w:val="0"/>
        <w:adjustRightInd w:val="0"/>
        <w:spacing w:line="252" w:lineRule="auto"/>
        <w:jc w:val="both"/>
        <w:rPr>
          <w:rFonts w:ascii="Arial" w:hAnsi="Arial" w:cs="Arial"/>
          <w:i/>
          <w:sz w:val="22"/>
          <w:szCs w:val="22"/>
        </w:rPr>
      </w:pPr>
    </w:p>
    <w:p w:rsidR="00870F67" w:rsidRPr="00563A3E"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 xml:space="preserve">Határidő: </w:t>
      </w:r>
    </w:p>
    <w:p w:rsidR="00870F67" w:rsidRPr="00563A3E"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Felelős:</w:t>
      </w:r>
      <w:r w:rsidRPr="00563A3E">
        <w:rPr>
          <w:rFonts w:ascii="Arial" w:hAnsi="Arial" w:cs="Arial"/>
          <w:sz w:val="22"/>
          <w:szCs w:val="22"/>
        </w:rPr>
        <w:t xml:space="preserve"> </w:t>
      </w:r>
    </w:p>
    <w:p w:rsidR="00870F67" w:rsidRDefault="00870F67" w:rsidP="00870F67">
      <w:pPr>
        <w:widowControl w:val="0"/>
        <w:autoSpaceDE w:val="0"/>
        <w:autoSpaceDN w:val="0"/>
        <w:adjustRightInd w:val="0"/>
        <w:spacing w:line="252" w:lineRule="auto"/>
        <w:rPr>
          <w:rFonts w:ascii="Arial" w:hAnsi="Arial" w:cs="Arial"/>
          <w:sz w:val="22"/>
          <w:szCs w:val="22"/>
          <w:highlight w:val="yellow"/>
        </w:rPr>
      </w:pPr>
    </w:p>
    <w:p w:rsidR="00870F67" w:rsidRPr="00AC2E85" w:rsidRDefault="00870F67" w:rsidP="00870F67">
      <w:pPr>
        <w:widowControl w:val="0"/>
        <w:autoSpaceDE w:val="0"/>
        <w:autoSpaceDN w:val="0"/>
        <w:adjustRightInd w:val="0"/>
        <w:spacing w:line="252" w:lineRule="auto"/>
        <w:jc w:val="both"/>
        <w:rPr>
          <w:rFonts w:ascii="Arial" w:hAnsi="Arial" w:cs="Arial"/>
          <w:sz w:val="22"/>
          <w:szCs w:val="22"/>
        </w:rPr>
      </w:pPr>
      <w:r w:rsidRPr="00AC2E85">
        <w:rPr>
          <w:rFonts w:ascii="Arial" w:hAnsi="Arial" w:cs="Arial"/>
          <w:b/>
          <w:sz w:val="22"/>
          <w:szCs w:val="22"/>
        </w:rPr>
        <w:t>Problémafelvetés</w:t>
      </w:r>
      <w:r w:rsidRPr="00AC2E85">
        <w:rPr>
          <w:rFonts w:ascii="Arial" w:hAnsi="Arial" w:cs="Arial"/>
          <w:sz w:val="22"/>
          <w:szCs w:val="22"/>
        </w:rPr>
        <w:t xml:space="preserve">: </w:t>
      </w:r>
      <w:r>
        <w:rPr>
          <w:rFonts w:ascii="Arial" w:hAnsi="Arial" w:cs="Arial"/>
          <w:sz w:val="22"/>
          <w:szCs w:val="22"/>
        </w:rPr>
        <w:t xml:space="preserve">A munka, a tanulási lehetőségek a fiataloknak szóló programok választéka igen szűk határok között mozognak, feltétlenül törekedni kell helyi illetve állami szerepvállalással ezek bővítésére. </w:t>
      </w:r>
    </w:p>
    <w:p w:rsidR="00870F67" w:rsidRPr="00AC2E85" w:rsidRDefault="00870F67" w:rsidP="00870F67">
      <w:pPr>
        <w:widowControl w:val="0"/>
        <w:autoSpaceDE w:val="0"/>
        <w:autoSpaceDN w:val="0"/>
        <w:adjustRightInd w:val="0"/>
        <w:spacing w:line="252" w:lineRule="auto"/>
        <w:rPr>
          <w:rFonts w:ascii="Arial" w:hAnsi="Arial" w:cs="Arial"/>
          <w:sz w:val="22"/>
          <w:szCs w:val="22"/>
        </w:rPr>
      </w:pPr>
    </w:p>
    <w:p w:rsidR="00870F67" w:rsidRPr="00AC2E85" w:rsidRDefault="00870F67" w:rsidP="00870F67">
      <w:pPr>
        <w:widowControl w:val="0"/>
        <w:autoSpaceDE w:val="0"/>
        <w:autoSpaceDN w:val="0"/>
        <w:adjustRightInd w:val="0"/>
        <w:spacing w:line="252" w:lineRule="auto"/>
        <w:rPr>
          <w:rFonts w:ascii="Arial" w:hAnsi="Arial" w:cs="Arial"/>
          <w:sz w:val="22"/>
          <w:szCs w:val="22"/>
        </w:rPr>
      </w:pPr>
      <w:r w:rsidRPr="00AC2E85">
        <w:rPr>
          <w:rFonts w:ascii="Arial" w:hAnsi="Arial" w:cs="Arial"/>
          <w:b/>
          <w:sz w:val="22"/>
          <w:szCs w:val="22"/>
        </w:rPr>
        <w:t xml:space="preserve">Feladat: </w:t>
      </w:r>
    </w:p>
    <w:p w:rsidR="00870F67" w:rsidRDefault="00870F67" w:rsidP="00870F67">
      <w:pPr>
        <w:widowControl w:val="0"/>
        <w:suppressAutoHyphens w:val="0"/>
        <w:overflowPunct w:val="0"/>
        <w:autoSpaceDE w:val="0"/>
        <w:autoSpaceDN w:val="0"/>
        <w:adjustRightInd w:val="0"/>
        <w:spacing w:line="252" w:lineRule="auto"/>
        <w:jc w:val="both"/>
        <w:rPr>
          <w:rFonts w:ascii="Arial" w:hAnsi="Arial" w:cs="Arial"/>
          <w:i/>
          <w:sz w:val="22"/>
          <w:szCs w:val="22"/>
        </w:rPr>
      </w:pPr>
    </w:p>
    <w:p w:rsidR="00870F67" w:rsidRPr="00563A3E"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 xml:space="preserve">Határidő: </w:t>
      </w:r>
    </w:p>
    <w:p w:rsidR="00870F67" w:rsidRPr="00563A3E"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Felelős:</w:t>
      </w:r>
      <w:r w:rsidRPr="00563A3E">
        <w:rPr>
          <w:rFonts w:ascii="Arial" w:hAnsi="Arial" w:cs="Arial"/>
          <w:sz w:val="22"/>
          <w:szCs w:val="22"/>
        </w:rPr>
        <w:t xml:space="preserve"> </w:t>
      </w:r>
      <w:r>
        <w:rPr>
          <w:rFonts w:ascii="Arial" w:hAnsi="Arial" w:cs="Arial"/>
          <w:sz w:val="22"/>
          <w:szCs w:val="22"/>
        </w:rPr>
        <w:t>Gondozási Központ</w:t>
      </w:r>
    </w:p>
    <w:p w:rsidR="00870F67" w:rsidRDefault="00870F67" w:rsidP="00870F67">
      <w:pPr>
        <w:widowControl w:val="0"/>
        <w:autoSpaceDE w:val="0"/>
        <w:autoSpaceDN w:val="0"/>
        <w:adjustRightInd w:val="0"/>
        <w:spacing w:line="252" w:lineRule="auto"/>
        <w:rPr>
          <w:rFonts w:ascii="Arial" w:hAnsi="Arial" w:cs="Arial"/>
          <w:sz w:val="22"/>
          <w:szCs w:val="22"/>
          <w:highlight w:val="yellow"/>
        </w:rPr>
      </w:pPr>
    </w:p>
    <w:p w:rsidR="00870F67" w:rsidRPr="00AC2E85" w:rsidRDefault="00870F67" w:rsidP="00870F67">
      <w:pPr>
        <w:widowControl w:val="0"/>
        <w:autoSpaceDE w:val="0"/>
        <w:autoSpaceDN w:val="0"/>
        <w:adjustRightInd w:val="0"/>
        <w:spacing w:line="252" w:lineRule="auto"/>
        <w:rPr>
          <w:rFonts w:ascii="Arial" w:hAnsi="Arial" w:cs="Arial"/>
          <w:sz w:val="22"/>
          <w:szCs w:val="22"/>
        </w:rPr>
      </w:pPr>
      <w:r w:rsidRPr="00AC2E85">
        <w:rPr>
          <w:rFonts w:ascii="Arial" w:hAnsi="Arial" w:cs="Arial"/>
          <w:b/>
          <w:sz w:val="22"/>
          <w:szCs w:val="22"/>
        </w:rPr>
        <w:t>Problémafelvetés</w:t>
      </w:r>
      <w:r w:rsidRPr="00AC2E85">
        <w:rPr>
          <w:rFonts w:ascii="Arial" w:hAnsi="Arial" w:cs="Arial"/>
          <w:sz w:val="22"/>
          <w:szCs w:val="22"/>
        </w:rPr>
        <w:t xml:space="preserve">: </w:t>
      </w:r>
      <w:r>
        <w:rPr>
          <w:rFonts w:ascii="Arial" w:hAnsi="Arial" w:cs="Arial"/>
          <w:sz w:val="22"/>
          <w:szCs w:val="22"/>
        </w:rPr>
        <w:t xml:space="preserve">A fiatalok nyitottabbá tétele szükséges egy eredményes és értékes kommunikáció életre keltéséhez. </w:t>
      </w:r>
    </w:p>
    <w:p w:rsidR="00870F67" w:rsidRPr="00AC2E85" w:rsidRDefault="00870F67" w:rsidP="00870F67">
      <w:pPr>
        <w:widowControl w:val="0"/>
        <w:autoSpaceDE w:val="0"/>
        <w:autoSpaceDN w:val="0"/>
        <w:adjustRightInd w:val="0"/>
        <w:spacing w:line="252" w:lineRule="auto"/>
        <w:rPr>
          <w:rFonts w:ascii="Arial" w:hAnsi="Arial" w:cs="Arial"/>
          <w:sz w:val="22"/>
          <w:szCs w:val="22"/>
        </w:rPr>
      </w:pPr>
    </w:p>
    <w:p w:rsidR="00870F67" w:rsidRPr="000404FF" w:rsidRDefault="00870F67" w:rsidP="00870F67">
      <w:pPr>
        <w:widowControl w:val="0"/>
        <w:autoSpaceDE w:val="0"/>
        <w:autoSpaceDN w:val="0"/>
        <w:adjustRightInd w:val="0"/>
        <w:spacing w:line="252" w:lineRule="auto"/>
        <w:jc w:val="both"/>
        <w:rPr>
          <w:rFonts w:ascii="Arial" w:hAnsi="Arial" w:cs="Arial"/>
          <w:sz w:val="22"/>
          <w:szCs w:val="22"/>
        </w:rPr>
      </w:pPr>
      <w:r w:rsidRPr="00AC2E85">
        <w:rPr>
          <w:rFonts w:ascii="Arial" w:hAnsi="Arial" w:cs="Arial"/>
          <w:b/>
          <w:sz w:val="22"/>
          <w:szCs w:val="22"/>
        </w:rPr>
        <w:t xml:space="preserve">Feladat: </w:t>
      </w:r>
      <w:r>
        <w:rPr>
          <w:rFonts w:ascii="Arial" w:hAnsi="Arial" w:cs="Arial"/>
          <w:sz w:val="22"/>
          <w:szCs w:val="22"/>
        </w:rPr>
        <w:t>Facebook oldal</w:t>
      </w:r>
      <w:r w:rsidR="007C341E">
        <w:rPr>
          <w:rFonts w:ascii="Arial" w:hAnsi="Arial" w:cs="Arial"/>
          <w:sz w:val="22"/>
          <w:szCs w:val="22"/>
        </w:rPr>
        <w:t>/csoport</w:t>
      </w:r>
      <w:r>
        <w:rPr>
          <w:rFonts w:ascii="Arial" w:hAnsi="Arial" w:cs="Arial"/>
          <w:sz w:val="22"/>
          <w:szCs w:val="22"/>
        </w:rPr>
        <w:t xml:space="preserve"> nyitás a fiatalok ötleteinek, felvetéseinek megjelenítéséhez, valamint őket érintő hírek, információk terjesztéséhez. A virtuális kapcsolattartást feltétlenül személyes találkozó is kell hogy kövesse, ennek kezdeményezését követően az igények figyelembe vételével célszerű beállítani a gyakoriságát.</w:t>
      </w:r>
    </w:p>
    <w:p w:rsidR="00870F67" w:rsidRDefault="00870F67" w:rsidP="00870F67">
      <w:pPr>
        <w:widowControl w:val="0"/>
        <w:suppressAutoHyphens w:val="0"/>
        <w:overflowPunct w:val="0"/>
        <w:autoSpaceDE w:val="0"/>
        <w:autoSpaceDN w:val="0"/>
        <w:adjustRightInd w:val="0"/>
        <w:spacing w:line="252" w:lineRule="auto"/>
        <w:jc w:val="both"/>
        <w:rPr>
          <w:rFonts w:ascii="Arial" w:hAnsi="Arial" w:cs="Arial"/>
          <w:i/>
          <w:sz w:val="22"/>
          <w:szCs w:val="22"/>
        </w:rPr>
      </w:pPr>
    </w:p>
    <w:p w:rsidR="00870F67" w:rsidRPr="00563A3E"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 xml:space="preserve">Határidő: </w:t>
      </w:r>
    </w:p>
    <w:p w:rsidR="00870F67" w:rsidRPr="00563A3E"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rPr>
      </w:pPr>
      <w:r w:rsidRPr="00563A3E">
        <w:rPr>
          <w:rFonts w:ascii="Arial" w:hAnsi="Arial" w:cs="Arial"/>
          <w:i/>
          <w:sz w:val="22"/>
          <w:szCs w:val="22"/>
        </w:rPr>
        <w:t>Felelős:</w:t>
      </w:r>
      <w:r w:rsidRPr="00563A3E">
        <w:rPr>
          <w:rFonts w:ascii="Arial" w:hAnsi="Arial" w:cs="Arial"/>
          <w:sz w:val="22"/>
          <w:szCs w:val="22"/>
        </w:rPr>
        <w:t xml:space="preserve"> </w:t>
      </w:r>
    </w:p>
    <w:p w:rsidR="00870F67" w:rsidRDefault="00870F67" w:rsidP="00870F67">
      <w:pPr>
        <w:widowControl w:val="0"/>
        <w:autoSpaceDE w:val="0"/>
        <w:autoSpaceDN w:val="0"/>
        <w:adjustRightInd w:val="0"/>
        <w:spacing w:line="252" w:lineRule="auto"/>
        <w:rPr>
          <w:rFonts w:ascii="Arial" w:hAnsi="Arial" w:cs="Arial"/>
          <w:sz w:val="22"/>
          <w:szCs w:val="22"/>
          <w:highlight w:val="yellow"/>
        </w:rPr>
      </w:pPr>
    </w:p>
    <w:p w:rsidR="00870F67" w:rsidRPr="00121483" w:rsidRDefault="00870F67" w:rsidP="00870F67">
      <w:pPr>
        <w:widowControl w:val="0"/>
        <w:autoSpaceDE w:val="0"/>
        <w:autoSpaceDN w:val="0"/>
        <w:adjustRightInd w:val="0"/>
        <w:spacing w:line="252" w:lineRule="auto"/>
        <w:jc w:val="both"/>
        <w:rPr>
          <w:rFonts w:ascii="Arial" w:hAnsi="Arial" w:cs="Arial"/>
          <w:sz w:val="22"/>
          <w:szCs w:val="22"/>
        </w:rPr>
      </w:pPr>
      <w:r w:rsidRPr="00121483">
        <w:rPr>
          <w:rFonts w:ascii="Arial" w:hAnsi="Arial" w:cs="Arial"/>
          <w:b/>
          <w:sz w:val="22"/>
          <w:szCs w:val="22"/>
        </w:rPr>
        <w:t>Problémafelvetés:</w:t>
      </w:r>
      <w:r>
        <w:rPr>
          <w:rFonts w:ascii="Arial" w:hAnsi="Arial" w:cs="Arial"/>
          <w:sz w:val="22"/>
          <w:szCs w:val="22"/>
        </w:rPr>
        <w:t xml:space="preserve"> Fiatalok helyben tartása 2 és 18 életév között helyi intézmények szolgáltatásainak igénybe vételével.</w:t>
      </w:r>
    </w:p>
    <w:p w:rsidR="00870F67" w:rsidRDefault="00870F67" w:rsidP="00870F67">
      <w:pPr>
        <w:widowControl w:val="0"/>
        <w:autoSpaceDE w:val="0"/>
        <w:autoSpaceDN w:val="0"/>
        <w:adjustRightInd w:val="0"/>
        <w:spacing w:line="252" w:lineRule="auto"/>
        <w:rPr>
          <w:rFonts w:ascii="Arial" w:hAnsi="Arial" w:cs="Arial"/>
          <w:sz w:val="22"/>
          <w:szCs w:val="22"/>
          <w:highlight w:val="yellow"/>
        </w:rPr>
      </w:pPr>
    </w:p>
    <w:p w:rsidR="00870F67" w:rsidRPr="00121483" w:rsidRDefault="00870F67" w:rsidP="00870F67">
      <w:pPr>
        <w:widowControl w:val="0"/>
        <w:autoSpaceDE w:val="0"/>
        <w:autoSpaceDN w:val="0"/>
        <w:adjustRightInd w:val="0"/>
        <w:spacing w:line="252" w:lineRule="auto"/>
        <w:jc w:val="both"/>
        <w:rPr>
          <w:rFonts w:ascii="Arial" w:hAnsi="Arial" w:cs="Arial"/>
          <w:sz w:val="22"/>
          <w:szCs w:val="22"/>
        </w:rPr>
      </w:pPr>
      <w:r w:rsidRPr="00121483">
        <w:rPr>
          <w:rFonts w:ascii="Arial" w:hAnsi="Arial" w:cs="Arial"/>
          <w:sz w:val="22"/>
          <w:szCs w:val="22"/>
        </w:rPr>
        <w:t xml:space="preserve">Feladat: </w:t>
      </w:r>
      <w:r>
        <w:rPr>
          <w:rFonts w:ascii="Arial" w:hAnsi="Arial" w:cs="Arial"/>
          <w:sz w:val="22"/>
          <w:szCs w:val="22"/>
        </w:rPr>
        <w:t>Meglévő intézményrendszer megtartása, anyagi lehetőségek függvényében fejlesztése. Különös figyelmet kell szentelni a II. Géza Gimnázium vonzerő növelésére, helyi középiskolás diákok körében cél a prioritás elérése.</w:t>
      </w:r>
    </w:p>
    <w:p w:rsidR="00870F67" w:rsidRPr="00121483" w:rsidRDefault="00870F67" w:rsidP="00870F67">
      <w:pPr>
        <w:widowControl w:val="0"/>
        <w:autoSpaceDE w:val="0"/>
        <w:autoSpaceDN w:val="0"/>
        <w:adjustRightInd w:val="0"/>
        <w:spacing w:line="252" w:lineRule="auto"/>
        <w:rPr>
          <w:rFonts w:ascii="Arial" w:hAnsi="Arial" w:cs="Arial"/>
          <w:sz w:val="22"/>
          <w:szCs w:val="22"/>
        </w:rPr>
      </w:pPr>
    </w:p>
    <w:p w:rsidR="00870F67" w:rsidRPr="00121483" w:rsidRDefault="00870F67" w:rsidP="00870F67">
      <w:pPr>
        <w:widowControl w:val="0"/>
        <w:autoSpaceDE w:val="0"/>
        <w:autoSpaceDN w:val="0"/>
        <w:adjustRightInd w:val="0"/>
        <w:spacing w:line="252" w:lineRule="auto"/>
        <w:rPr>
          <w:rFonts w:ascii="Arial" w:hAnsi="Arial" w:cs="Arial"/>
          <w:i/>
          <w:sz w:val="22"/>
          <w:szCs w:val="22"/>
        </w:rPr>
      </w:pPr>
      <w:r w:rsidRPr="00121483">
        <w:rPr>
          <w:rFonts w:ascii="Arial" w:hAnsi="Arial" w:cs="Arial"/>
          <w:i/>
          <w:sz w:val="22"/>
          <w:szCs w:val="22"/>
        </w:rPr>
        <w:t>Határidő:</w:t>
      </w:r>
    </w:p>
    <w:p w:rsidR="00870F67" w:rsidRPr="00121483" w:rsidRDefault="00870F67" w:rsidP="00870F67">
      <w:pPr>
        <w:widowControl w:val="0"/>
        <w:autoSpaceDE w:val="0"/>
        <w:autoSpaceDN w:val="0"/>
        <w:adjustRightInd w:val="0"/>
        <w:spacing w:line="252" w:lineRule="auto"/>
        <w:rPr>
          <w:rFonts w:ascii="Arial" w:hAnsi="Arial" w:cs="Arial"/>
          <w:i/>
          <w:sz w:val="22"/>
          <w:szCs w:val="22"/>
        </w:rPr>
      </w:pPr>
      <w:r w:rsidRPr="00121483">
        <w:rPr>
          <w:rFonts w:ascii="Arial" w:hAnsi="Arial" w:cs="Arial"/>
          <w:i/>
          <w:sz w:val="22"/>
          <w:szCs w:val="22"/>
        </w:rPr>
        <w:t>Felelős:</w:t>
      </w:r>
    </w:p>
    <w:p w:rsidR="00870F67"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highlight w:val="yellow"/>
        </w:rPr>
      </w:pPr>
    </w:p>
    <w:p w:rsidR="00353AEF" w:rsidRPr="00121483" w:rsidRDefault="00353AEF" w:rsidP="00353AEF">
      <w:pPr>
        <w:widowControl w:val="0"/>
        <w:autoSpaceDE w:val="0"/>
        <w:autoSpaceDN w:val="0"/>
        <w:adjustRightInd w:val="0"/>
        <w:spacing w:line="252" w:lineRule="auto"/>
        <w:jc w:val="both"/>
        <w:rPr>
          <w:rFonts w:ascii="Arial" w:hAnsi="Arial" w:cs="Arial"/>
          <w:sz w:val="22"/>
          <w:szCs w:val="22"/>
        </w:rPr>
      </w:pPr>
      <w:r w:rsidRPr="00121483">
        <w:rPr>
          <w:rFonts w:ascii="Arial" w:hAnsi="Arial" w:cs="Arial"/>
          <w:b/>
          <w:sz w:val="22"/>
          <w:szCs w:val="22"/>
        </w:rPr>
        <w:t>Problémafelvetés:</w:t>
      </w:r>
      <w:r>
        <w:rPr>
          <w:rFonts w:ascii="Arial" w:hAnsi="Arial" w:cs="Arial"/>
          <w:sz w:val="22"/>
          <w:szCs w:val="22"/>
        </w:rPr>
        <w:t xml:space="preserve"> </w:t>
      </w:r>
      <w:r>
        <w:rPr>
          <w:rFonts w:ascii="Arial" w:hAnsi="Arial" w:cs="Arial"/>
          <w:sz w:val="22"/>
          <w:szCs w:val="22"/>
        </w:rPr>
        <w:t>Tankötelezettség teljesítése (5-16 életév között)</w:t>
      </w:r>
    </w:p>
    <w:p w:rsidR="00353AEF" w:rsidRDefault="00353AEF" w:rsidP="00353AEF">
      <w:pPr>
        <w:widowControl w:val="0"/>
        <w:autoSpaceDE w:val="0"/>
        <w:autoSpaceDN w:val="0"/>
        <w:adjustRightInd w:val="0"/>
        <w:spacing w:line="252" w:lineRule="auto"/>
        <w:rPr>
          <w:rFonts w:ascii="Arial" w:hAnsi="Arial" w:cs="Arial"/>
          <w:sz w:val="22"/>
          <w:szCs w:val="22"/>
          <w:highlight w:val="yellow"/>
        </w:rPr>
      </w:pPr>
    </w:p>
    <w:p w:rsidR="00353AEF" w:rsidRPr="00121483" w:rsidRDefault="00353AEF" w:rsidP="00353AEF">
      <w:pPr>
        <w:widowControl w:val="0"/>
        <w:autoSpaceDE w:val="0"/>
        <w:autoSpaceDN w:val="0"/>
        <w:adjustRightInd w:val="0"/>
        <w:spacing w:line="252" w:lineRule="auto"/>
        <w:jc w:val="both"/>
        <w:rPr>
          <w:rFonts w:ascii="Arial" w:hAnsi="Arial" w:cs="Arial"/>
          <w:sz w:val="22"/>
          <w:szCs w:val="22"/>
        </w:rPr>
      </w:pPr>
      <w:r w:rsidRPr="00121483">
        <w:rPr>
          <w:rFonts w:ascii="Arial" w:hAnsi="Arial" w:cs="Arial"/>
          <w:sz w:val="22"/>
          <w:szCs w:val="22"/>
        </w:rPr>
        <w:lastRenderedPageBreak/>
        <w:t xml:space="preserve">Feladat: </w:t>
      </w:r>
      <w:r>
        <w:rPr>
          <w:rFonts w:ascii="Arial" w:hAnsi="Arial" w:cs="Arial"/>
          <w:sz w:val="22"/>
          <w:szCs w:val="22"/>
        </w:rPr>
        <w:t>Szemléletformálás azoknál a családoknál, ahol az iskolázottság, a szocializációs érettség, a képességek kibontakoztatása nem érték.</w:t>
      </w:r>
    </w:p>
    <w:p w:rsidR="00353AEF" w:rsidRPr="00121483" w:rsidRDefault="00353AEF" w:rsidP="00353AEF">
      <w:pPr>
        <w:widowControl w:val="0"/>
        <w:autoSpaceDE w:val="0"/>
        <w:autoSpaceDN w:val="0"/>
        <w:adjustRightInd w:val="0"/>
        <w:spacing w:line="252" w:lineRule="auto"/>
        <w:rPr>
          <w:rFonts w:ascii="Arial" w:hAnsi="Arial" w:cs="Arial"/>
          <w:sz w:val="22"/>
          <w:szCs w:val="22"/>
        </w:rPr>
      </w:pPr>
    </w:p>
    <w:p w:rsidR="00353AEF" w:rsidRPr="00353AEF" w:rsidRDefault="00353AEF" w:rsidP="00353AEF">
      <w:pPr>
        <w:widowControl w:val="0"/>
        <w:autoSpaceDE w:val="0"/>
        <w:autoSpaceDN w:val="0"/>
        <w:adjustRightInd w:val="0"/>
        <w:spacing w:line="252" w:lineRule="auto"/>
        <w:rPr>
          <w:rFonts w:ascii="Arial" w:hAnsi="Arial" w:cs="Arial"/>
          <w:sz w:val="22"/>
          <w:szCs w:val="22"/>
        </w:rPr>
      </w:pPr>
      <w:r w:rsidRPr="00121483">
        <w:rPr>
          <w:rFonts w:ascii="Arial" w:hAnsi="Arial" w:cs="Arial"/>
          <w:i/>
          <w:sz w:val="22"/>
          <w:szCs w:val="22"/>
        </w:rPr>
        <w:t>Határidő:</w:t>
      </w:r>
      <w:r>
        <w:rPr>
          <w:rFonts w:ascii="Arial" w:hAnsi="Arial" w:cs="Arial"/>
          <w:i/>
          <w:sz w:val="22"/>
          <w:szCs w:val="22"/>
        </w:rPr>
        <w:t xml:space="preserve"> </w:t>
      </w:r>
      <w:r w:rsidRPr="00353AEF">
        <w:rPr>
          <w:rFonts w:ascii="Arial" w:hAnsi="Arial" w:cs="Arial"/>
          <w:sz w:val="22"/>
          <w:szCs w:val="22"/>
        </w:rPr>
        <w:t>Gondozási Központ összefogással a helyi nevelési-oktatási intézmények szakembereivel</w:t>
      </w:r>
    </w:p>
    <w:p w:rsidR="00353AEF" w:rsidRPr="00353AEF" w:rsidRDefault="00353AEF" w:rsidP="00353AEF">
      <w:pPr>
        <w:widowControl w:val="0"/>
        <w:autoSpaceDE w:val="0"/>
        <w:autoSpaceDN w:val="0"/>
        <w:adjustRightInd w:val="0"/>
        <w:spacing w:line="252" w:lineRule="auto"/>
        <w:rPr>
          <w:rFonts w:ascii="Arial" w:hAnsi="Arial" w:cs="Arial"/>
          <w:sz w:val="22"/>
          <w:szCs w:val="22"/>
        </w:rPr>
      </w:pPr>
      <w:r w:rsidRPr="00121483">
        <w:rPr>
          <w:rFonts w:ascii="Arial" w:hAnsi="Arial" w:cs="Arial"/>
          <w:i/>
          <w:sz w:val="22"/>
          <w:szCs w:val="22"/>
        </w:rPr>
        <w:t>Felelős:</w:t>
      </w:r>
      <w:r>
        <w:rPr>
          <w:rFonts w:ascii="Arial" w:hAnsi="Arial" w:cs="Arial"/>
          <w:i/>
          <w:sz w:val="22"/>
          <w:szCs w:val="22"/>
        </w:rPr>
        <w:t xml:space="preserve"> </w:t>
      </w:r>
      <w:r w:rsidRPr="00353AEF">
        <w:rPr>
          <w:rFonts w:ascii="Arial" w:hAnsi="Arial" w:cs="Arial"/>
          <w:sz w:val="22"/>
          <w:szCs w:val="22"/>
        </w:rPr>
        <w:t>intézményvezetők</w:t>
      </w:r>
    </w:p>
    <w:p w:rsidR="00870F67" w:rsidRPr="00353AEF" w:rsidRDefault="00870F67" w:rsidP="00870F67">
      <w:pPr>
        <w:widowControl w:val="0"/>
        <w:suppressAutoHyphens w:val="0"/>
        <w:overflowPunct w:val="0"/>
        <w:autoSpaceDE w:val="0"/>
        <w:autoSpaceDN w:val="0"/>
        <w:adjustRightInd w:val="0"/>
        <w:spacing w:line="252" w:lineRule="auto"/>
        <w:jc w:val="both"/>
        <w:rPr>
          <w:rFonts w:ascii="Arial" w:hAnsi="Arial" w:cs="Arial"/>
          <w:sz w:val="22"/>
          <w:szCs w:val="22"/>
          <w:highlight w:val="yellow"/>
        </w:rPr>
      </w:pPr>
    </w:p>
    <w:p w:rsidR="00870F67" w:rsidRDefault="00870F67" w:rsidP="00870F67">
      <w:pPr>
        <w:pStyle w:val="Listaszerbekezds"/>
        <w:numPr>
          <w:ilvl w:val="0"/>
          <w:numId w:val="29"/>
        </w:numPr>
        <w:rPr>
          <w:rFonts w:ascii="Arial" w:hAnsi="Arial" w:cs="Arial"/>
          <w:b/>
          <w:i/>
          <w:color w:val="0070C0"/>
        </w:rPr>
      </w:pPr>
      <w:r>
        <w:rPr>
          <w:rFonts w:ascii="Arial" w:hAnsi="Arial" w:cs="Arial"/>
          <w:b/>
          <w:i/>
          <w:color w:val="0070C0"/>
        </w:rPr>
        <w:t>HELYI MÉDIA</w:t>
      </w:r>
      <w:bookmarkStart w:id="5" w:name="_GoBack"/>
      <w:bookmarkEnd w:id="5"/>
    </w:p>
    <w:p w:rsidR="00870F67" w:rsidRPr="00A32383" w:rsidRDefault="00870F67" w:rsidP="00870F67">
      <w:pPr>
        <w:widowControl w:val="0"/>
        <w:autoSpaceDE w:val="0"/>
        <w:autoSpaceDN w:val="0"/>
        <w:adjustRightInd w:val="0"/>
        <w:spacing w:line="200" w:lineRule="exact"/>
        <w:rPr>
          <w:rFonts w:ascii="Arial" w:hAnsi="Arial" w:cs="Arial"/>
          <w:sz w:val="22"/>
          <w:szCs w:val="22"/>
        </w:rPr>
      </w:pPr>
    </w:p>
    <w:p w:rsidR="00870F67" w:rsidRPr="008C1B3E" w:rsidRDefault="00870F67" w:rsidP="00870F67">
      <w:pPr>
        <w:suppressAutoHyphens w:val="0"/>
        <w:spacing w:before="100" w:beforeAutospacing="1" w:after="100" w:afterAutospacing="1"/>
        <w:ind w:firstLine="709"/>
        <w:jc w:val="both"/>
        <w:rPr>
          <w:rFonts w:ascii="Arial" w:hAnsi="Arial" w:cs="Arial"/>
          <w:sz w:val="22"/>
          <w:szCs w:val="22"/>
          <w:lang w:eastAsia="hu-HU"/>
        </w:rPr>
      </w:pPr>
      <w:r w:rsidRPr="008C1B3E">
        <w:rPr>
          <w:rFonts w:ascii="Arial" w:hAnsi="Arial" w:cs="Arial"/>
          <w:sz w:val="22"/>
          <w:szCs w:val="22"/>
          <w:lang w:eastAsia="hu-HU"/>
        </w:rPr>
        <w:t>A település ifjúsági eseményeiről, eredményeiről adjon pontos és rendszeres tájékoztatást a helyi elektronikus és írott sajtó, valamint az Önkormányzat honlapja.</w:t>
      </w:r>
    </w:p>
    <w:p w:rsidR="00870F67" w:rsidRDefault="00870F67" w:rsidP="00870F67">
      <w:pPr>
        <w:pStyle w:val="Listaszerbekezds"/>
        <w:numPr>
          <w:ilvl w:val="0"/>
          <w:numId w:val="29"/>
        </w:numPr>
        <w:rPr>
          <w:rFonts w:ascii="Arial" w:hAnsi="Arial" w:cs="Arial"/>
          <w:b/>
          <w:i/>
          <w:color w:val="0070C0"/>
        </w:rPr>
      </w:pPr>
      <w:r>
        <w:rPr>
          <w:rFonts w:ascii="Arial" w:hAnsi="Arial" w:cs="Arial"/>
          <w:b/>
          <w:i/>
          <w:color w:val="0070C0"/>
        </w:rPr>
        <w:t>AZ IFJÚSÁGI KONCEPCIÓ MEGVALÓSÍTÁSA</w:t>
      </w:r>
    </w:p>
    <w:p w:rsidR="00870F67" w:rsidRDefault="00870F67" w:rsidP="00870F67">
      <w:pPr>
        <w:pStyle w:val="Listaszerbekezds"/>
        <w:suppressAutoHyphens w:val="0"/>
        <w:spacing w:before="100" w:beforeAutospacing="1" w:after="100" w:afterAutospacing="1"/>
        <w:ind w:left="1134"/>
        <w:rPr>
          <w:rFonts w:ascii="Arial" w:hAnsi="Arial" w:cs="Arial"/>
          <w:b/>
          <w:bCs/>
          <w:sz w:val="28"/>
          <w:szCs w:val="28"/>
          <w:highlight w:val="yellow"/>
          <w:lang w:eastAsia="hu-HU"/>
        </w:rPr>
      </w:pPr>
    </w:p>
    <w:p w:rsidR="00870F67" w:rsidRPr="00BB00C6" w:rsidRDefault="00870F67" w:rsidP="00870F67">
      <w:pPr>
        <w:suppressAutoHyphens w:val="0"/>
        <w:spacing w:before="100" w:beforeAutospacing="1" w:after="100" w:afterAutospacing="1"/>
        <w:ind w:firstLine="709"/>
        <w:jc w:val="both"/>
        <w:rPr>
          <w:rFonts w:ascii="Arial" w:hAnsi="Arial" w:cs="Arial"/>
          <w:sz w:val="22"/>
          <w:szCs w:val="22"/>
          <w:lang w:eastAsia="hu-HU"/>
        </w:rPr>
      </w:pPr>
      <w:r w:rsidRPr="00BB00C6">
        <w:rPr>
          <w:rFonts w:ascii="Arial" w:hAnsi="Arial" w:cs="Arial"/>
          <w:sz w:val="22"/>
          <w:szCs w:val="22"/>
          <w:lang w:eastAsia="hu-HU"/>
        </w:rPr>
        <w:t>Az Ifjúsági Koncepcióban megfogalmazott elképzelések megvalósítását elősegíti a következetes végrehajtásra való törekvés, a folyamatos monitoring, valamint a széleskörű nyilvánosság biztosítása.</w:t>
      </w:r>
    </w:p>
    <w:p w:rsidR="00870F67" w:rsidRPr="00BB00C6" w:rsidRDefault="00870F67" w:rsidP="00870F67">
      <w:pPr>
        <w:suppressAutoHyphens w:val="0"/>
        <w:spacing w:before="100" w:beforeAutospacing="1" w:after="100" w:afterAutospacing="1"/>
        <w:jc w:val="both"/>
        <w:rPr>
          <w:rFonts w:ascii="Arial" w:hAnsi="Arial" w:cs="Arial"/>
          <w:sz w:val="22"/>
          <w:szCs w:val="22"/>
          <w:lang w:eastAsia="hu-HU"/>
        </w:rPr>
      </w:pPr>
      <w:r w:rsidRPr="00BB00C6">
        <w:rPr>
          <w:rFonts w:ascii="Arial" w:hAnsi="Arial" w:cs="Arial"/>
          <w:sz w:val="22"/>
          <w:szCs w:val="22"/>
          <w:lang w:eastAsia="hu-HU"/>
        </w:rPr>
        <w:t>Az Ifjúsági Koncepcióban szereplő feladatok, célkitűzések megvalósításáról a Képviselő-testület ifjúsági ügyekben illetékes bizottsága évente annak végrehajtásáról a Képviselő-testületnek számoljon be.</w:t>
      </w:r>
    </w:p>
    <w:p w:rsidR="00870F67" w:rsidRPr="00BB00C6" w:rsidRDefault="00870F67" w:rsidP="00870F67">
      <w:pPr>
        <w:suppressAutoHyphens w:val="0"/>
        <w:spacing w:before="100" w:beforeAutospacing="1" w:after="100" w:afterAutospacing="1"/>
        <w:rPr>
          <w:rFonts w:ascii="Arial" w:hAnsi="Arial" w:cs="Arial"/>
          <w:sz w:val="22"/>
          <w:szCs w:val="22"/>
          <w:lang w:eastAsia="hu-HU"/>
        </w:rPr>
      </w:pPr>
      <w:r w:rsidRPr="00BB00C6">
        <w:rPr>
          <w:rFonts w:ascii="Arial" w:hAnsi="Arial" w:cs="Arial"/>
          <w:sz w:val="22"/>
          <w:szCs w:val="22"/>
          <w:lang w:eastAsia="hu-HU"/>
        </w:rPr>
        <w:t>Bátaszék, 2015. ……………….</w:t>
      </w:r>
    </w:p>
    <w:p w:rsidR="00870F67" w:rsidRPr="00BB00C6" w:rsidRDefault="00870F67" w:rsidP="00870F67">
      <w:pPr>
        <w:suppressAutoHyphens w:val="0"/>
        <w:spacing w:line="276" w:lineRule="auto"/>
        <w:rPr>
          <w:rFonts w:ascii="Arial" w:hAnsi="Arial" w:cs="Arial"/>
          <w:sz w:val="22"/>
          <w:szCs w:val="22"/>
          <w:lang w:eastAsia="hu-HU"/>
        </w:rPr>
      </w:pPr>
    </w:p>
    <w:tbl>
      <w:tblPr>
        <w:tblW w:w="0" w:type="auto"/>
        <w:tblCellSpacing w:w="0" w:type="dxa"/>
        <w:tblCellMar>
          <w:left w:w="0" w:type="dxa"/>
          <w:right w:w="0" w:type="dxa"/>
        </w:tblCellMar>
        <w:tblLook w:val="04A0" w:firstRow="1" w:lastRow="0" w:firstColumn="1" w:lastColumn="0" w:noHBand="0" w:noVBand="1"/>
      </w:tblPr>
      <w:tblGrid>
        <w:gridCol w:w="4454"/>
        <w:gridCol w:w="4618"/>
      </w:tblGrid>
      <w:tr w:rsidR="00870F67" w:rsidRPr="00BB00C6" w:rsidTr="006B1C2E">
        <w:trPr>
          <w:tblCellSpacing w:w="0" w:type="dxa"/>
        </w:trPr>
        <w:tc>
          <w:tcPr>
            <w:tcW w:w="4575" w:type="dxa"/>
            <w:hideMark/>
          </w:tcPr>
          <w:p w:rsidR="00870F67" w:rsidRPr="00BB00C6" w:rsidRDefault="00870F67" w:rsidP="006B1C2E">
            <w:pPr>
              <w:suppressAutoHyphens w:val="0"/>
              <w:rPr>
                <w:rFonts w:ascii="Arial" w:hAnsi="Arial" w:cs="Arial"/>
                <w:lang w:eastAsia="hu-HU"/>
              </w:rPr>
            </w:pPr>
            <w:r w:rsidRPr="00BB00C6">
              <w:rPr>
                <w:rFonts w:ascii="Arial" w:hAnsi="Arial" w:cs="Arial"/>
                <w:sz w:val="22"/>
                <w:szCs w:val="22"/>
                <w:lang w:eastAsia="hu-HU"/>
              </w:rPr>
              <w:t> </w:t>
            </w:r>
          </w:p>
        </w:tc>
        <w:tc>
          <w:tcPr>
            <w:tcW w:w="4710" w:type="dxa"/>
            <w:hideMark/>
          </w:tcPr>
          <w:p w:rsidR="00870F67" w:rsidRPr="00BB00C6" w:rsidRDefault="00870F67" w:rsidP="006B1C2E">
            <w:pPr>
              <w:suppressAutoHyphens w:val="0"/>
              <w:jc w:val="center"/>
              <w:rPr>
                <w:rFonts w:ascii="Arial" w:hAnsi="Arial" w:cs="Arial"/>
                <w:b/>
                <w:bCs/>
                <w:lang w:eastAsia="hu-HU"/>
              </w:rPr>
            </w:pPr>
            <w:r w:rsidRPr="00BB00C6">
              <w:rPr>
                <w:rFonts w:ascii="Arial" w:hAnsi="Arial" w:cs="Arial"/>
                <w:b/>
                <w:bCs/>
                <w:sz w:val="22"/>
                <w:szCs w:val="22"/>
                <w:lang w:eastAsia="hu-HU"/>
              </w:rPr>
              <w:t>Dr. Bozsolik Róbert</w:t>
            </w:r>
          </w:p>
          <w:p w:rsidR="00870F67" w:rsidRPr="00BB00C6" w:rsidRDefault="00870F67" w:rsidP="006B1C2E">
            <w:pPr>
              <w:suppressAutoHyphens w:val="0"/>
              <w:jc w:val="center"/>
              <w:rPr>
                <w:rFonts w:ascii="Arial" w:hAnsi="Arial" w:cs="Arial"/>
                <w:lang w:eastAsia="hu-HU"/>
              </w:rPr>
            </w:pPr>
            <w:r w:rsidRPr="00BB00C6">
              <w:rPr>
                <w:rFonts w:ascii="Arial" w:hAnsi="Arial" w:cs="Arial"/>
                <w:bCs/>
                <w:sz w:val="22"/>
                <w:szCs w:val="22"/>
                <w:lang w:eastAsia="hu-HU"/>
              </w:rPr>
              <w:t>polgármester</w:t>
            </w:r>
          </w:p>
        </w:tc>
      </w:tr>
    </w:tbl>
    <w:p w:rsidR="00870F67" w:rsidRPr="00BB00C6" w:rsidRDefault="00870F67" w:rsidP="00870F67">
      <w:pPr>
        <w:suppressAutoHyphens w:val="0"/>
        <w:spacing w:before="100" w:beforeAutospacing="1" w:after="100" w:afterAutospacing="1"/>
        <w:rPr>
          <w:rFonts w:ascii="Arial" w:hAnsi="Arial" w:cs="Arial"/>
          <w:sz w:val="22"/>
          <w:szCs w:val="22"/>
          <w:lang w:eastAsia="hu-HU"/>
        </w:rPr>
      </w:pPr>
    </w:p>
    <w:p w:rsidR="00870F67" w:rsidRPr="00BB00C6" w:rsidRDefault="00870F67" w:rsidP="00870F67">
      <w:pPr>
        <w:suppressAutoHyphens w:val="0"/>
        <w:spacing w:before="100" w:beforeAutospacing="1" w:after="100" w:afterAutospacing="1"/>
        <w:rPr>
          <w:rFonts w:ascii="Arial" w:hAnsi="Arial" w:cs="Arial"/>
          <w:sz w:val="22"/>
          <w:szCs w:val="22"/>
          <w:lang w:eastAsia="hu-HU"/>
        </w:rPr>
      </w:pPr>
    </w:p>
    <w:p w:rsidR="00870F67" w:rsidRPr="00BB00C6" w:rsidRDefault="00870F67" w:rsidP="00870F67">
      <w:pPr>
        <w:suppressAutoHyphens w:val="0"/>
        <w:spacing w:before="100" w:beforeAutospacing="1" w:after="100" w:afterAutospacing="1"/>
        <w:rPr>
          <w:rFonts w:ascii="Arial" w:hAnsi="Arial" w:cs="Arial"/>
          <w:sz w:val="22"/>
          <w:szCs w:val="22"/>
          <w:lang w:eastAsia="hu-HU"/>
        </w:rPr>
      </w:pPr>
      <w:r w:rsidRPr="00BB00C6">
        <w:rPr>
          <w:rFonts w:ascii="Arial" w:hAnsi="Arial" w:cs="Arial"/>
          <w:b/>
          <w:bCs/>
          <w:sz w:val="22"/>
          <w:szCs w:val="22"/>
          <w:lang w:eastAsia="hu-HU"/>
        </w:rPr>
        <w:t>Záradék:</w:t>
      </w:r>
    </w:p>
    <w:p w:rsidR="00870F67" w:rsidRPr="00BB00C6" w:rsidRDefault="00870F67" w:rsidP="00870F67">
      <w:pPr>
        <w:suppressAutoHyphens w:val="0"/>
        <w:spacing w:before="100" w:beforeAutospacing="1" w:after="100" w:afterAutospacing="1"/>
        <w:rPr>
          <w:rFonts w:ascii="Arial" w:hAnsi="Arial" w:cs="Arial"/>
          <w:sz w:val="22"/>
          <w:szCs w:val="22"/>
          <w:lang w:eastAsia="hu-HU"/>
        </w:rPr>
      </w:pPr>
      <w:r w:rsidRPr="00BB00C6">
        <w:rPr>
          <w:rFonts w:ascii="Arial" w:hAnsi="Arial" w:cs="Arial"/>
          <w:sz w:val="22"/>
          <w:szCs w:val="22"/>
          <w:lang w:eastAsia="hu-HU"/>
        </w:rPr>
        <w:t>Bátaszék Város Önkormányzatának Ifjúsági Koncepcióját</w:t>
      </w:r>
    </w:p>
    <w:p w:rsidR="00870F67" w:rsidRPr="00BB00C6" w:rsidRDefault="00870F67" w:rsidP="00870F67">
      <w:pPr>
        <w:suppressAutoHyphens w:val="0"/>
        <w:spacing w:before="100" w:beforeAutospacing="1" w:after="100" w:afterAutospacing="1"/>
        <w:rPr>
          <w:rFonts w:ascii="Arial" w:hAnsi="Arial" w:cs="Arial"/>
          <w:sz w:val="22"/>
          <w:szCs w:val="22"/>
          <w:lang w:eastAsia="hu-HU"/>
        </w:rPr>
      </w:pPr>
      <w:r w:rsidRPr="00BB00C6">
        <w:rPr>
          <w:rFonts w:ascii="Arial" w:hAnsi="Arial" w:cs="Arial"/>
          <w:sz w:val="22"/>
          <w:szCs w:val="22"/>
          <w:lang w:eastAsia="hu-HU"/>
        </w:rPr>
        <w:t xml:space="preserve">Bátaszék Város Önkormányzatának Képviselő-testülete </w:t>
      </w:r>
      <w:r w:rsidRPr="00BB00C6">
        <w:rPr>
          <w:rFonts w:ascii="Arial" w:hAnsi="Arial" w:cs="Arial"/>
          <w:b/>
          <w:sz w:val="22"/>
          <w:szCs w:val="22"/>
          <w:lang w:eastAsia="hu-HU"/>
        </w:rPr>
        <w:t xml:space="preserve">……. </w:t>
      </w:r>
      <w:r w:rsidRPr="00BB00C6">
        <w:rPr>
          <w:rFonts w:ascii="Arial" w:hAnsi="Arial" w:cs="Arial"/>
          <w:b/>
          <w:bCs/>
          <w:sz w:val="22"/>
          <w:szCs w:val="22"/>
          <w:lang w:eastAsia="hu-HU"/>
        </w:rPr>
        <w:t xml:space="preserve">/2015.(…...) </w:t>
      </w:r>
      <w:r w:rsidRPr="00BB00C6">
        <w:rPr>
          <w:rFonts w:ascii="Arial" w:hAnsi="Arial" w:cs="Arial"/>
          <w:b/>
          <w:sz w:val="22"/>
          <w:szCs w:val="22"/>
          <w:lang w:eastAsia="hu-HU"/>
        </w:rPr>
        <w:t xml:space="preserve">számú önkormányzati </w:t>
      </w:r>
      <w:r w:rsidRPr="00BB00C6">
        <w:rPr>
          <w:rFonts w:ascii="Arial" w:hAnsi="Arial" w:cs="Arial"/>
          <w:b/>
          <w:bCs/>
          <w:sz w:val="22"/>
          <w:szCs w:val="22"/>
          <w:lang w:eastAsia="hu-HU"/>
        </w:rPr>
        <w:t>határozatával</w:t>
      </w:r>
      <w:r w:rsidRPr="00BB00C6">
        <w:rPr>
          <w:rFonts w:ascii="Arial" w:hAnsi="Arial" w:cs="Arial"/>
          <w:sz w:val="22"/>
          <w:szCs w:val="22"/>
          <w:lang w:eastAsia="hu-HU"/>
        </w:rPr>
        <w:t xml:space="preserve"> elfogadta.</w:t>
      </w:r>
    </w:p>
    <w:p w:rsidR="00870F67" w:rsidRPr="00BB00C6" w:rsidRDefault="00870F67" w:rsidP="00870F67">
      <w:pPr>
        <w:suppressAutoHyphens w:val="0"/>
        <w:rPr>
          <w:rFonts w:ascii="Arial" w:hAnsi="Arial" w:cs="Arial"/>
          <w:sz w:val="22"/>
          <w:szCs w:val="22"/>
          <w:lang w:eastAsia="hu-HU"/>
        </w:rPr>
      </w:pPr>
    </w:p>
    <w:p w:rsidR="00870F67" w:rsidRPr="00BB00C6" w:rsidRDefault="00870F67" w:rsidP="00870F67">
      <w:pPr>
        <w:suppressAutoHyphens w:val="0"/>
        <w:ind w:left="2832" w:firstLine="708"/>
        <w:jc w:val="center"/>
        <w:rPr>
          <w:rFonts w:ascii="Arial" w:hAnsi="Arial" w:cs="Arial"/>
          <w:b/>
          <w:bCs/>
          <w:sz w:val="22"/>
          <w:szCs w:val="22"/>
          <w:lang w:eastAsia="hu-HU"/>
        </w:rPr>
      </w:pPr>
      <w:r w:rsidRPr="00BB00C6">
        <w:rPr>
          <w:rFonts w:ascii="Arial" w:hAnsi="Arial" w:cs="Arial"/>
          <w:b/>
          <w:bCs/>
          <w:sz w:val="22"/>
          <w:szCs w:val="22"/>
          <w:lang w:eastAsia="hu-HU"/>
        </w:rPr>
        <w:t>Dr. Bozsolik Róbert</w:t>
      </w:r>
    </w:p>
    <w:p w:rsidR="00870F67" w:rsidRPr="00BB00C6" w:rsidRDefault="00870F67" w:rsidP="00870F67">
      <w:pPr>
        <w:suppressAutoHyphens w:val="0"/>
        <w:ind w:left="4956" w:firstLine="708"/>
        <w:rPr>
          <w:rFonts w:ascii="Arial" w:hAnsi="Arial" w:cs="Arial"/>
          <w:sz w:val="22"/>
          <w:szCs w:val="22"/>
          <w:lang w:eastAsia="hu-HU"/>
        </w:rPr>
      </w:pPr>
      <w:r w:rsidRPr="00BB00C6">
        <w:rPr>
          <w:rFonts w:ascii="Arial" w:hAnsi="Arial" w:cs="Arial"/>
          <w:sz w:val="22"/>
          <w:szCs w:val="22"/>
          <w:lang w:eastAsia="hu-HU"/>
        </w:rPr>
        <w:t>polgármester</w:t>
      </w:r>
    </w:p>
    <w:tbl>
      <w:tblPr>
        <w:tblW w:w="0" w:type="auto"/>
        <w:tblCellSpacing w:w="0" w:type="dxa"/>
        <w:tblCellMar>
          <w:left w:w="0" w:type="dxa"/>
          <w:right w:w="0" w:type="dxa"/>
        </w:tblCellMar>
        <w:tblLook w:val="04A0" w:firstRow="1" w:lastRow="0" w:firstColumn="1" w:lastColumn="0" w:noHBand="0" w:noVBand="1"/>
      </w:tblPr>
      <w:tblGrid>
        <w:gridCol w:w="4471"/>
        <w:gridCol w:w="4601"/>
      </w:tblGrid>
      <w:tr w:rsidR="00870F67" w:rsidRPr="00BB00C6" w:rsidTr="006B1C2E">
        <w:trPr>
          <w:tblCellSpacing w:w="0" w:type="dxa"/>
        </w:trPr>
        <w:tc>
          <w:tcPr>
            <w:tcW w:w="4471" w:type="dxa"/>
            <w:hideMark/>
          </w:tcPr>
          <w:p w:rsidR="00870F67" w:rsidRPr="00BB00C6" w:rsidRDefault="00870F67" w:rsidP="006B1C2E">
            <w:pPr>
              <w:suppressAutoHyphens w:val="0"/>
              <w:spacing w:before="100" w:beforeAutospacing="1" w:after="100" w:afterAutospacing="1"/>
              <w:rPr>
                <w:rFonts w:ascii="Arial" w:hAnsi="Arial" w:cs="Arial"/>
                <w:lang w:eastAsia="hu-HU"/>
              </w:rPr>
            </w:pPr>
            <w:r w:rsidRPr="00BB00C6">
              <w:rPr>
                <w:rFonts w:ascii="Arial" w:hAnsi="Arial" w:cs="Arial"/>
                <w:sz w:val="22"/>
                <w:szCs w:val="22"/>
                <w:lang w:eastAsia="hu-HU"/>
              </w:rPr>
              <w:t> </w:t>
            </w:r>
          </w:p>
        </w:tc>
        <w:tc>
          <w:tcPr>
            <w:tcW w:w="4601" w:type="dxa"/>
            <w:hideMark/>
          </w:tcPr>
          <w:p w:rsidR="00870F67" w:rsidRPr="00BB00C6" w:rsidRDefault="00870F67" w:rsidP="006B1C2E">
            <w:pPr>
              <w:suppressAutoHyphens w:val="0"/>
              <w:rPr>
                <w:rFonts w:ascii="Arial" w:hAnsi="Arial" w:cs="Arial"/>
                <w:lang w:eastAsia="hu-HU"/>
              </w:rPr>
            </w:pPr>
          </w:p>
        </w:tc>
      </w:tr>
    </w:tbl>
    <w:p w:rsidR="00870F67" w:rsidRDefault="00870F67" w:rsidP="00870F67">
      <w:pPr>
        <w:pStyle w:val="Listaszerbekezds"/>
        <w:numPr>
          <w:ilvl w:val="0"/>
          <w:numId w:val="29"/>
        </w:numPr>
        <w:rPr>
          <w:rFonts w:ascii="Arial" w:hAnsi="Arial" w:cs="Arial"/>
          <w:b/>
          <w:i/>
          <w:color w:val="0070C0"/>
        </w:rPr>
      </w:pPr>
      <w:r>
        <w:rPr>
          <w:rFonts w:ascii="Arial" w:hAnsi="Arial" w:cs="Arial"/>
          <w:b/>
          <w:i/>
          <w:color w:val="0070C0"/>
        </w:rPr>
        <w:t>MELLÉKLETEK</w:t>
      </w:r>
    </w:p>
    <w:p w:rsidR="00870F67" w:rsidRDefault="00870F67" w:rsidP="00870F67">
      <w:pPr>
        <w:rPr>
          <w:rFonts w:ascii="Arial" w:hAnsi="Arial" w:cs="Arial"/>
          <w:sz w:val="22"/>
          <w:szCs w:val="22"/>
        </w:rPr>
      </w:pPr>
    </w:p>
    <w:p w:rsidR="00870F67" w:rsidRDefault="00870F67" w:rsidP="00870F67">
      <w:pPr>
        <w:rPr>
          <w:rFonts w:ascii="Arial" w:hAnsi="Arial" w:cs="Arial"/>
          <w:sz w:val="22"/>
          <w:szCs w:val="22"/>
        </w:rPr>
      </w:pPr>
      <w:r>
        <w:rPr>
          <w:rFonts w:ascii="Arial" w:hAnsi="Arial" w:cs="Arial"/>
          <w:sz w:val="22"/>
          <w:szCs w:val="22"/>
        </w:rPr>
        <w:t xml:space="preserve">1. számú melléklet – „Ifjúsági párbeszéd Bátaszéken” elnevezésű kérdőív </w:t>
      </w:r>
    </w:p>
    <w:p w:rsidR="00870F67" w:rsidRDefault="00870F67" w:rsidP="00870F67">
      <w:pPr>
        <w:rPr>
          <w:rFonts w:ascii="Arial" w:hAnsi="Arial" w:cs="Arial"/>
          <w:sz w:val="22"/>
          <w:szCs w:val="22"/>
        </w:rPr>
      </w:pPr>
    </w:p>
    <w:p w:rsidR="00870F67" w:rsidRDefault="00870F67" w:rsidP="00870F67">
      <w:pPr>
        <w:rPr>
          <w:rFonts w:ascii="Arial" w:hAnsi="Arial" w:cs="Arial"/>
          <w:sz w:val="22"/>
          <w:szCs w:val="22"/>
        </w:rPr>
      </w:pPr>
      <w:r>
        <w:rPr>
          <w:rFonts w:ascii="Arial" w:hAnsi="Arial" w:cs="Arial"/>
          <w:sz w:val="22"/>
          <w:szCs w:val="22"/>
        </w:rPr>
        <w:t>2. számú melléklet – A helyi ifjúságkutatás kérdőíveinek statisztikai kiértékelése</w:t>
      </w:r>
    </w:p>
    <w:p w:rsidR="00870F67" w:rsidRDefault="00870F67" w:rsidP="00870F67">
      <w:pPr>
        <w:rPr>
          <w:rFonts w:ascii="Arial" w:hAnsi="Arial" w:cs="Arial"/>
          <w:sz w:val="22"/>
          <w:szCs w:val="22"/>
        </w:rPr>
      </w:pPr>
    </w:p>
    <w:p w:rsidR="00870F67" w:rsidRDefault="00870F67" w:rsidP="00870F67">
      <w:pPr>
        <w:rPr>
          <w:rFonts w:ascii="Arial" w:hAnsi="Arial" w:cs="Arial"/>
          <w:sz w:val="22"/>
          <w:szCs w:val="22"/>
        </w:rPr>
      </w:pPr>
    </w:p>
    <w:p w:rsidR="00870F67" w:rsidRDefault="00870F67" w:rsidP="00870F67">
      <w:pPr>
        <w:rPr>
          <w:rFonts w:ascii="Arial" w:hAnsi="Arial" w:cs="Arial"/>
          <w:sz w:val="22"/>
          <w:szCs w:val="22"/>
        </w:rPr>
      </w:pPr>
    </w:p>
    <w:p w:rsidR="00870F67" w:rsidRDefault="00870F67" w:rsidP="00870F67">
      <w:pPr>
        <w:suppressAutoHyphens w:val="0"/>
        <w:spacing w:after="200" w:line="276" w:lineRule="auto"/>
        <w:rPr>
          <w:rFonts w:ascii="Arial" w:hAnsi="Arial" w:cs="Arial"/>
          <w:sz w:val="22"/>
          <w:szCs w:val="22"/>
        </w:rPr>
      </w:pPr>
      <w:r>
        <w:rPr>
          <w:rFonts w:ascii="Arial" w:hAnsi="Arial" w:cs="Arial"/>
          <w:sz w:val="22"/>
          <w:szCs w:val="22"/>
        </w:rPr>
        <w:lastRenderedPageBreak/>
        <w:br w:type="page"/>
      </w:r>
    </w:p>
    <w:p w:rsidR="00870F67" w:rsidRPr="009313A3" w:rsidRDefault="00870F67" w:rsidP="00870F67">
      <w:pPr>
        <w:pStyle w:val="Listaszerbekezds"/>
        <w:numPr>
          <w:ilvl w:val="3"/>
          <w:numId w:val="12"/>
        </w:numPr>
        <w:spacing w:before="100" w:beforeAutospacing="1" w:after="100" w:afterAutospacing="1"/>
        <w:jc w:val="right"/>
        <w:rPr>
          <w:rFonts w:ascii="Arial" w:hAnsi="Arial" w:cs="Arial"/>
          <w:sz w:val="20"/>
          <w:szCs w:val="20"/>
        </w:rPr>
      </w:pPr>
      <w:r>
        <w:rPr>
          <w:rFonts w:ascii="Arial" w:hAnsi="Arial" w:cs="Arial"/>
          <w:sz w:val="20"/>
          <w:szCs w:val="20"/>
        </w:rPr>
        <w:lastRenderedPageBreak/>
        <w:t>számú melléklet</w:t>
      </w:r>
    </w:p>
    <w:p w:rsidR="00870F67" w:rsidRDefault="00870F67" w:rsidP="00870F67">
      <w:pPr>
        <w:spacing w:before="100" w:beforeAutospacing="1" w:after="100" w:afterAutospacing="1"/>
        <w:jc w:val="both"/>
      </w:pPr>
      <w:r>
        <w:t xml:space="preserve">Kérjük, hogy a kérdőív kitöltésével segítse Bátaszék város ifjúsági koncepciójának elkészítését. Véleményével, javaslatával járuljon hozzá eredményes munkánkhoz. A válaszadás önkéntes, névtelen, az adatokat bizalmasan kezeljük. </w:t>
      </w:r>
    </w:p>
    <w:p w:rsidR="00870F67" w:rsidRDefault="00870F67" w:rsidP="00870F67">
      <w:pPr>
        <w:spacing w:before="100" w:beforeAutospacing="1" w:after="100" w:afterAutospacing="1"/>
        <w:jc w:val="both"/>
      </w:pPr>
      <w:r>
        <w:t>Előre is köszönjük közreműködését!</w:t>
      </w:r>
    </w:p>
    <w:p w:rsidR="00870F67" w:rsidRDefault="00870F67" w:rsidP="00870F67">
      <w:pPr>
        <w:tabs>
          <w:tab w:val="center" w:pos="2268"/>
          <w:tab w:val="center" w:pos="6804"/>
        </w:tabs>
        <w:jc w:val="both"/>
        <w:rPr>
          <w:b/>
        </w:rPr>
      </w:pPr>
      <w:r>
        <w:rPr>
          <w:b/>
        </w:rPr>
        <w:tab/>
      </w:r>
      <w:r w:rsidRPr="00E5431A">
        <w:rPr>
          <w:b/>
        </w:rPr>
        <w:t>Csaba-Tóth Zsófia</w:t>
      </w:r>
      <w:r w:rsidRPr="00E5431A">
        <w:rPr>
          <w:b/>
        </w:rPr>
        <w:tab/>
        <w:t>Tafnerné Fáll Erika</w:t>
      </w:r>
    </w:p>
    <w:p w:rsidR="00870F67" w:rsidRDefault="00870F67" w:rsidP="00870F67">
      <w:pPr>
        <w:tabs>
          <w:tab w:val="center" w:pos="2268"/>
          <w:tab w:val="center" w:pos="6804"/>
        </w:tabs>
        <w:jc w:val="both"/>
      </w:pPr>
      <w:r>
        <w:tab/>
        <w:t>KOIS Bizottság tagja</w:t>
      </w:r>
      <w:r>
        <w:tab/>
        <w:t>kulturális-nevelési referens</w:t>
      </w:r>
    </w:p>
    <w:p w:rsidR="00870F67" w:rsidRDefault="00870F67" w:rsidP="00870F67">
      <w:pPr>
        <w:tabs>
          <w:tab w:val="center" w:pos="2268"/>
          <w:tab w:val="center" w:pos="6804"/>
        </w:tabs>
        <w:jc w:val="both"/>
      </w:pPr>
    </w:p>
    <w:p w:rsidR="00870F67" w:rsidRDefault="00870F67" w:rsidP="00870F67">
      <w:pPr>
        <w:tabs>
          <w:tab w:val="center" w:pos="2268"/>
          <w:tab w:val="center" w:pos="6804"/>
        </w:tabs>
        <w:jc w:val="both"/>
      </w:pPr>
    </w:p>
    <w:p w:rsidR="00870F67" w:rsidRDefault="00870F67" w:rsidP="00870F67">
      <w:pPr>
        <w:jc w:val="both"/>
      </w:pPr>
      <w:r>
        <w:t xml:space="preserve">Kora: </w:t>
      </w:r>
    </w:p>
    <w:tbl>
      <w:tblPr>
        <w:tblStyle w:val="Rcsostblzat"/>
        <w:tblW w:w="5000" w:type="pct"/>
        <w:tblLook w:val="04A0" w:firstRow="1" w:lastRow="0" w:firstColumn="1" w:lastColumn="0" w:noHBand="0" w:noVBand="1"/>
      </w:tblPr>
      <w:tblGrid>
        <w:gridCol w:w="2396"/>
        <w:gridCol w:w="700"/>
        <w:gridCol w:w="2445"/>
        <w:gridCol w:w="650"/>
        <w:gridCol w:w="2493"/>
        <w:gridCol w:w="604"/>
      </w:tblGrid>
      <w:tr w:rsidR="00870F67" w:rsidTr="006B1C2E">
        <w:tc>
          <w:tcPr>
            <w:tcW w:w="1290" w:type="pct"/>
          </w:tcPr>
          <w:p w:rsidR="00870F67" w:rsidRDefault="00870F67" w:rsidP="006B1C2E">
            <w:pPr>
              <w:jc w:val="both"/>
            </w:pPr>
            <w:r>
              <w:t>14-20 év</w:t>
            </w:r>
          </w:p>
        </w:tc>
        <w:tc>
          <w:tcPr>
            <w:tcW w:w="377" w:type="pct"/>
          </w:tcPr>
          <w:p w:rsidR="00870F67" w:rsidRDefault="00870F67" w:rsidP="006B1C2E">
            <w:pPr>
              <w:jc w:val="both"/>
            </w:pPr>
          </w:p>
        </w:tc>
        <w:tc>
          <w:tcPr>
            <w:tcW w:w="1316" w:type="pct"/>
          </w:tcPr>
          <w:p w:rsidR="00870F67" w:rsidRDefault="00870F67" w:rsidP="006B1C2E">
            <w:pPr>
              <w:jc w:val="both"/>
            </w:pPr>
            <w:r>
              <w:t>20-25 év</w:t>
            </w:r>
          </w:p>
        </w:tc>
        <w:tc>
          <w:tcPr>
            <w:tcW w:w="350" w:type="pct"/>
          </w:tcPr>
          <w:p w:rsidR="00870F67" w:rsidRDefault="00870F67" w:rsidP="006B1C2E">
            <w:pPr>
              <w:jc w:val="both"/>
            </w:pPr>
          </w:p>
        </w:tc>
        <w:tc>
          <w:tcPr>
            <w:tcW w:w="1342" w:type="pct"/>
          </w:tcPr>
          <w:p w:rsidR="00870F67" w:rsidRDefault="00870F67" w:rsidP="006B1C2E">
            <w:pPr>
              <w:jc w:val="both"/>
            </w:pPr>
            <w:r>
              <w:t>25+ év</w:t>
            </w:r>
          </w:p>
        </w:tc>
        <w:tc>
          <w:tcPr>
            <w:tcW w:w="325" w:type="pct"/>
          </w:tcPr>
          <w:p w:rsidR="00870F67" w:rsidRDefault="00870F67" w:rsidP="006B1C2E">
            <w:pPr>
              <w:jc w:val="both"/>
            </w:pPr>
          </w:p>
        </w:tc>
      </w:tr>
    </w:tbl>
    <w:p w:rsidR="00870F67" w:rsidRDefault="00870F67" w:rsidP="00870F67">
      <w:pPr>
        <w:jc w:val="both"/>
      </w:pPr>
      <w:r>
        <w:t xml:space="preserve">Neme: </w:t>
      </w:r>
    </w:p>
    <w:tbl>
      <w:tblPr>
        <w:tblStyle w:val="Rcsostblzat"/>
        <w:tblW w:w="5000" w:type="pct"/>
        <w:tblLook w:val="04A0" w:firstRow="1" w:lastRow="0" w:firstColumn="1" w:lastColumn="0" w:noHBand="0" w:noVBand="1"/>
      </w:tblPr>
      <w:tblGrid>
        <w:gridCol w:w="3968"/>
        <w:gridCol w:w="676"/>
        <w:gridCol w:w="4040"/>
        <w:gridCol w:w="604"/>
      </w:tblGrid>
      <w:tr w:rsidR="00870F67" w:rsidTr="006B1C2E">
        <w:tc>
          <w:tcPr>
            <w:tcW w:w="2136" w:type="pct"/>
          </w:tcPr>
          <w:p w:rsidR="00870F67" w:rsidRDefault="00870F67" w:rsidP="006B1C2E">
            <w:pPr>
              <w:jc w:val="both"/>
            </w:pPr>
            <w:r>
              <w:t>Nő</w:t>
            </w:r>
          </w:p>
        </w:tc>
        <w:tc>
          <w:tcPr>
            <w:tcW w:w="364" w:type="pct"/>
          </w:tcPr>
          <w:p w:rsidR="00870F67" w:rsidRDefault="00870F67" w:rsidP="006B1C2E">
            <w:pPr>
              <w:jc w:val="both"/>
            </w:pPr>
          </w:p>
        </w:tc>
        <w:tc>
          <w:tcPr>
            <w:tcW w:w="2175" w:type="pct"/>
          </w:tcPr>
          <w:p w:rsidR="00870F67" w:rsidRDefault="00870F67" w:rsidP="006B1C2E">
            <w:pPr>
              <w:jc w:val="both"/>
            </w:pPr>
            <w:r>
              <w:t>Férfi</w:t>
            </w:r>
          </w:p>
        </w:tc>
        <w:tc>
          <w:tcPr>
            <w:tcW w:w="325" w:type="pct"/>
          </w:tcPr>
          <w:p w:rsidR="00870F67" w:rsidRDefault="00870F67" w:rsidP="006B1C2E">
            <w:pPr>
              <w:jc w:val="both"/>
            </w:pPr>
          </w:p>
        </w:tc>
      </w:tr>
    </w:tbl>
    <w:p w:rsidR="00870F67" w:rsidRDefault="00870F67" w:rsidP="00870F67">
      <w:pPr>
        <w:jc w:val="both"/>
      </w:pPr>
      <w:r>
        <w:t>Végzettsége:</w:t>
      </w:r>
    </w:p>
    <w:tbl>
      <w:tblPr>
        <w:tblStyle w:val="Rcsostblzat"/>
        <w:tblW w:w="5000" w:type="pct"/>
        <w:tblLook w:val="04A0" w:firstRow="1" w:lastRow="0" w:firstColumn="1" w:lastColumn="0" w:noHBand="0" w:noVBand="1"/>
      </w:tblPr>
      <w:tblGrid>
        <w:gridCol w:w="2379"/>
        <w:gridCol w:w="665"/>
        <w:gridCol w:w="2736"/>
        <w:gridCol w:w="737"/>
        <w:gridCol w:w="2099"/>
        <w:gridCol w:w="672"/>
      </w:tblGrid>
      <w:tr w:rsidR="00870F67" w:rsidTr="006B1C2E">
        <w:tc>
          <w:tcPr>
            <w:tcW w:w="1280" w:type="pct"/>
          </w:tcPr>
          <w:p w:rsidR="00870F67" w:rsidRDefault="00870F67" w:rsidP="006B1C2E">
            <w:pPr>
              <w:spacing w:before="100" w:beforeAutospacing="1" w:after="100" w:afterAutospacing="1"/>
              <w:jc w:val="both"/>
            </w:pPr>
            <w:r>
              <w:t>8 általános</w:t>
            </w:r>
          </w:p>
        </w:tc>
        <w:tc>
          <w:tcPr>
            <w:tcW w:w="358" w:type="pct"/>
          </w:tcPr>
          <w:p w:rsidR="00870F67" w:rsidRDefault="00870F67" w:rsidP="006B1C2E">
            <w:pPr>
              <w:spacing w:before="100" w:beforeAutospacing="1" w:after="100" w:afterAutospacing="1"/>
              <w:jc w:val="both"/>
            </w:pPr>
          </w:p>
        </w:tc>
        <w:tc>
          <w:tcPr>
            <w:tcW w:w="1473" w:type="pct"/>
          </w:tcPr>
          <w:p w:rsidR="00870F67" w:rsidRDefault="00870F67" w:rsidP="006B1C2E">
            <w:pPr>
              <w:spacing w:before="100" w:beforeAutospacing="1" w:after="100" w:afterAutospacing="1"/>
              <w:jc w:val="both"/>
            </w:pPr>
            <w:r>
              <w:t>középfokú</w:t>
            </w:r>
          </w:p>
        </w:tc>
        <w:tc>
          <w:tcPr>
            <w:tcW w:w="397" w:type="pct"/>
          </w:tcPr>
          <w:p w:rsidR="00870F67" w:rsidRDefault="00870F67" w:rsidP="006B1C2E">
            <w:pPr>
              <w:spacing w:before="100" w:beforeAutospacing="1" w:after="100" w:afterAutospacing="1"/>
              <w:jc w:val="both"/>
            </w:pPr>
          </w:p>
        </w:tc>
        <w:tc>
          <w:tcPr>
            <w:tcW w:w="1130" w:type="pct"/>
          </w:tcPr>
          <w:p w:rsidR="00870F67" w:rsidRDefault="00870F67" w:rsidP="006B1C2E">
            <w:pPr>
              <w:spacing w:before="100" w:beforeAutospacing="1" w:after="100" w:afterAutospacing="1"/>
              <w:jc w:val="both"/>
            </w:pPr>
            <w:r>
              <w:t>felsőfokú</w:t>
            </w:r>
          </w:p>
        </w:tc>
        <w:tc>
          <w:tcPr>
            <w:tcW w:w="363" w:type="pct"/>
          </w:tcPr>
          <w:p w:rsidR="00870F67" w:rsidRDefault="00870F67" w:rsidP="006B1C2E">
            <w:pPr>
              <w:spacing w:before="100" w:beforeAutospacing="1" w:after="100" w:afterAutospacing="1"/>
              <w:jc w:val="both"/>
            </w:pPr>
          </w:p>
        </w:tc>
      </w:tr>
    </w:tbl>
    <w:p w:rsidR="00870F67" w:rsidRDefault="00870F67" w:rsidP="00870F67">
      <w:pPr>
        <w:pStyle w:val="Listaszerbekezds"/>
        <w:spacing w:before="100" w:beforeAutospacing="1" w:after="100" w:afterAutospacing="1"/>
        <w:ind w:left="1080"/>
        <w:jc w:val="both"/>
        <w:rPr>
          <w:rFonts w:cstheme="minorHAnsi"/>
          <w:caps/>
        </w:rPr>
      </w:pPr>
    </w:p>
    <w:p w:rsidR="00870F67" w:rsidRPr="00D77837" w:rsidRDefault="00870F67" w:rsidP="00870F67">
      <w:pPr>
        <w:pStyle w:val="Listaszerbekezds"/>
        <w:numPr>
          <w:ilvl w:val="0"/>
          <w:numId w:val="32"/>
        </w:numPr>
        <w:suppressAutoHyphens w:val="0"/>
        <w:spacing w:before="100" w:beforeAutospacing="1" w:after="100" w:afterAutospacing="1" w:line="276" w:lineRule="auto"/>
        <w:jc w:val="both"/>
        <w:rPr>
          <w:rFonts w:cstheme="minorHAnsi"/>
          <w:b/>
          <w:caps/>
        </w:rPr>
      </w:pPr>
      <w:r w:rsidRPr="00D77837">
        <w:rPr>
          <w:rFonts w:cstheme="minorHAnsi"/>
          <w:b/>
          <w:caps/>
        </w:rPr>
        <w:t>AZ ifjúság helyzete bátaszéken</w:t>
      </w:r>
    </w:p>
    <w:p w:rsidR="00870F67" w:rsidRDefault="00870F67" w:rsidP="00870F67">
      <w:pPr>
        <w:pStyle w:val="Listaszerbekezds"/>
        <w:numPr>
          <w:ilvl w:val="0"/>
          <w:numId w:val="33"/>
        </w:numPr>
        <w:suppressAutoHyphens w:val="0"/>
        <w:spacing w:before="100" w:beforeAutospacing="1" w:after="100" w:afterAutospacing="1" w:line="276" w:lineRule="auto"/>
        <w:jc w:val="both"/>
        <w:rPr>
          <w:b/>
        </w:rPr>
      </w:pPr>
      <w:r w:rsidRPr="00E65A12">
        <w:rPr>
          <w:b/>
        </w:rPr>
        <w:t>Ön szerint mi a legfontosabb gazdasági, társadalmi és ifjúsági probléma ma Bátaszéken?</w:t>
      </w:r>
    </w:p>
    <w:tbl>
      <w:tblPr>
        <w:tblStyle w:val="Rcsostblzat"/>
        <w:tblW w:w="9464" w:type="dxa"/>
        <w:tblLook w:val="04A0" w:firstRow="1" w:lastRow="0" w:firstColumn="1" w:lastColumn="0" w:noHBand="0" w:noVBand="1"/>
      </w:tblPr>
      <w:tblGrid>
        <w:gridCol w:w="3652"/>
        <w:gridCol w:w="5812"/>
      </w:tblGrid>
      <w:tr w:rsidR="00870F67" w:rsidRPr="007B388A" w:rsidTr="006B1C2E">
        <w:trPr>
          <w:trHeight w:val="430"/>
        </w:trPr>
        <w:tc>
          <w:tcPr>
            <w:tcW w:w="3652" w:type="dxa"/>
          </w:tcPr>
          <w:p w:rsidR="00870F67" w:rsidRPr="007B388A" w:rsidRDefault="00870F67" w:rsidP="006B1C2E">
            <w:pPr>
              <w:spacing w:before="100" w:beforeAutospacing="1" w:after="100" w:afterAutospacing="1"/>
              <w:jc w:val="both"/>
            </w:pPr>
            <w:r w:rsidRPr="007B388A">
              <w:t>A legfontosabb gazdasági probléma:</w:t>
            </w:r>
          </w:p>
        </w:tc>
        <w:tc>
          <w:tcPr>
            <w:tcW w:w="5812" w:type="dxa"/>
          </w:tcPr>
          <w:p w:rsidR="00870F67" w:rsidRPr="007B388A" w:rsidRDefault="00870F67" w:rsidP="006B1C2E">
            <w:pPr>
              <w:spacing w:before="100" w:beforeAutospacing="1" w:after="100" w:afterAutospacing="1"/>
              <w:jc w:val="both"/>
            </w:pPr>
          </w:p>
        </w:tc>
      </w:tr>
      <w:tr w:rsidR="00870F67" w:rsidRPr="007B388A" w:rsidTr="006B1C2E">
        <w:trPr>
          <w:trHeight w:val="430"/>
        </w:trPr>
        <w:tc>
          <w:tcPr>
            <w:tcW w:w="3652" w:type="dxa"/>
          </w:tcPr>
          <w:p w:rsidR="00870F67" w:rsidRPr="007B388A" w:rsidRDefault="00870F67" w:rsidP="006B1C2E">
            <w:pPr>
              <w:spacing w:before="100" w:beforeAutospacing="1" w:after="100" w:afterAutospacing="1"/>
              <w:jc w:val="both"/>
            </w:pPr>
            <w:r w:rsidRPr="007B388A">
              <w:t>A legfontosabb társadalmi probléma:</w:t>
            </w:r>
          </w:p>
        </w:tc>
        <w:tc>
          <w:tcPr>
            <w:tcW w:w="5812" w:type="dxa"/>
          </w:tcPr>
          <w:p w:rsidR="00870F67" w:rsidRPr="007B388A" w:rsidRDefault="00870F67" w:rsidP="006B1C2E">
            <w:pPr>
              <w:spacing w:before="100" w:beforeAutospacing="1" w:after="100" w:afterAutospacing="1"/>
              <w:jc w:val="both"/>
            </w:pPr>
          </w:p>
        </w:tc>
      </w:tr>
      <w:tr w:rsidR="00870F67" w:rsidRPr="007B388A" w:rsidTr="006B1C2E">
        <w:trPr>
          <w:trHeight w:val="430"/>
        </w:trPr>
        <w:tc>
          <w:tcPr>
            <w:tcW w:w="3652" w:type="dxa"/>
          </w:tcPr>
          <w:p w:rsidR="00870F67" w:rsidRPr="007B388A" w:rsidRDefault="00870F67" w:rsidP="006B1C2E">
            <w:pPr>
              <w:spacing w:before="100" w:beforeAutospacing="1" w:after="100" w:afterAutospacing="1"/>
              <w:jc w:val="both"/>
            </w:pPr>
            <w:r w:rsidRPr="007B388A">
              <w:t>A legfontosabb ifjúsági probléma:</w:t>
            </w:r>
          </w:p>
        </w:tc>
        <w:tc>
          <w:tcPr>
            <w:tcW w:w="5812" w:type="dxa"/>
          </w:tcPr>
          <w:p w:rsidR="00870F67" w:rsidRPr="007B388A" w:rsidRDefault="00870F67" w:rsidP="006B1C2E">
            <w:pPr>
              <w:spacing w:before="100" w:beforeAutospacing="1" w:after="100" w:afterAutospacing="1"/>
              <w:jc w:val="both"/>
            </w:pPr>
          </w:p>
        </w:tc>
      </w:tr>
    </w:tbl>
    <w:p w:rsidR="00870F67" w:rsidRDefault="00870F67" w:rsidP="00870F67">
      <w:pPr>
        <w:pStyle w:val="Listaszerbekezds"/>
      </w:pPr>
    </w:p>
    <w:p w:rsidR="00870F67" w:rsidRDefault="00870F67" w:rsidP="00870F67">
      <w:pPr>
        <w:pStyle w:val="Listaszerbekezds"/>
        <w:numPr>
          <w:ilvl w:val="0"/>
          <w:numId w:val="33"/>
        </w:numPr>
        <w:suppressAutoHyphens w:val="0"/>
        <w:spacing w:before="100" w:beforeAutospacing="1" w:after="100" w:afterAutospacing="1" w:line="276" w:lineRule="auto"/>
        <w:jc w:val="both"/>
        <w:rPr>
          <w:b/>
        </w:rPr>
      </w:pPr>
      <w:r w:rsidRPr="00E65A12">
        <w:rPr>
          <w:b/>
        </w:rPr>
        <w:t>Az alábbi ifjúsági területekke</w:t>
      </w:r>
      <w:r>
        <w:rPr>
          <w:b/>
        </w:rPr>
        <w:t>l mennyire elégedett Bátaszéken</w:t>
      </w:r>
      <w:r w:rsidRPr="00E65A12">
        <w:rPr>
          <w:b/>
        </w:rPr>
        <w:t>?</w:t>
      </w:r>
    </w:p>
    <w:tbl>
      <w:tblPr>
        <w:tblStyle w:val="Rcsostblzat"/>
        <w:tblW w:w="5000" w:type="pct"/>
        <w:tblLook w:val="04A0" w:firstRow="1" w:lastRow="0" w:firstColumn="1" w:lastColumn="0" w:noHBand="0" w:noVBand="1"/>
      </w:tblPr>
      <w:tblGrid>
        <w:gridCol w:w="3738"/>
        <w:gridCol w:w="1081"/>
        <w:gridCol w:w="1083"/>
        <w:gridCol w:w="1083"/>
        <w:gridCol w:w="1222"/>
        <w:gridCol w:w="1081"/>
      </w:tblGrid>
      <w:tr w:rsidR="00870F67" w:rsidTr="006B1C2E">
        <w:tc>
          <w:tcPr>
            <w:tcW w:w="2012" w:type="pct"/>
          </w:tcPr>
          <w:p w:rsidR="00870F67" w:rsidRDefault="00870F67" w:rsidP="006B1C2E">
            <w:pPr>
              <w:spacing w:before="100" w:beforeAutospacing="1" w:after="100" w:afterAutospacing="1" w:line="276" w:lineRule="auto"/>
              <w:jc w:val="both"/>
            </w:pPr>
          </w:p>
        </w:tc>
        <w:tc>
          <w:tcPr>
            <w:tcW w:w="582" w:type="pct"/>
          </w:tcPr>
          <w:p w:rsidR="00870F67" w:rsidRDefault="00870F67" w:rsidP="006B1C2E">
            <w:pPr>
              <w:spacing w:before="100" w:beforeAutospacing="1" w:after="100" w:afterAutospacing="1" w:line="276" w:lineRule="auto"/>
              <w:jc w:val="both"/>
            </w:pPr>
            <w:r>
              <w:t>nagyon</w:t>
            </w:r>
          </w:p>
        </w:tc>
        <w:tc>
          <w:tcPr>
            <w:tcW w:w="583" w:type="pct"/>
          </w:tcPr>
          <w:p w:rsidR="00870F67" w:rsidRDefault="00870F67" w:rsidP="006B1C2E">
            <w:pPr>
              <w:spacing w:before="100" w:beforeAutospacing="1" w:after="100" w:afterAutospacing="1" w:line="276" w:lineRule="auto"/>
              <w:jc w:val="both"/>
            </w:pPr>
            <w:r>
              <w:t>inkább igen</w:t>
            </w:r>
          </w:p>
        </w:tc>
        <w:tc>
          <w:tcPr>
            <w:tcW w:w="583" w:type="pct"/>
          </w:tcPr>
          <w:p w:rsidR="00870F67" w:rsidRDefault="00870F67" w:rsidP="006B1C2E">
            <w:pPr>
              <w:spacing w:before="100" w:beforeAutospacing="1" w:after="100" w:afterAutospacing="1" w:line="276" w:lineRule="auto"/>
              <w:jc w:val="both"/>
            </w:pPr>
            <w:r>
              <w:t>inkább nem</w:t>
            </w:r>
          </w:p>
        </w:tc>
        <w:tc>
          <w:tcPr>
            <w:tcW w:w="658" w:type="pct"/>
          </w:tcPr>
          <w:p w:rsidR="00870F67" w:rsidRDefault="00870F67" w:rsidP="006B1C2E">
            <w:pPr>
              <w:spacing w:before="100" w:beforeAutospacing="1" w:after="100" w:afterAutospacing="1" w:line="276" w:lineRule="auto"/>
              <w:jc w:val="both"/>
            </w:pPr>
            <w:r>
              <w:t xml:space="preserve">egyáltalán nem </w:t>
            </w:r>
          </w:p>
        </w:tc>
        <w:tc>
          <w:tcPr>
            <w:tcW w:w="582" w:type="pct"/>
          </w:tcPr>
          <w:p w:rsidR="00870F67" w:rsidRDefault="00870F67" w:rsidP="006B1C2E">
            <w:pPr>
              <w:spacing w:before="100" w:beforeAutospacing="1" w:after="100" w:afterAutospacing="1" w:line="276" w:lineRule="auto"/>
              <w:jc w:val="both"/>
            </w:pPr>
            <w:r>
              <w:t>nem tudom</w:t>
            </w:r>
          </w:p>
        </w:tc>
      </w:tr>
      <w:tr w:rsidR="00870F67" w:rsidRPr="003C5236" w:rsidTr="006B1C2E">
        <w:tc>
          <w:tcPr>
            <w:tcW w:w="2012" w:type="pct"/>
          </w:tcPr>
          <w:p w:rsidR="00870F67" w:rsidRDefault="00870F67" w:rsidP="006B1C2E">
            <w:pPr>
              <w:spacing w:before="100" w:beforeAutospacing="1" w:after="100" w:afterAutospacing="1" w:line="276" w:lineRule="auto"/>
              <w:jc w:val="both"/>
              <w:rPr>
                <w:sz w:val="20"/>
                <w:szCs w:val="20"/>
              </w:rPr>
            </w:pPr>
            <w:r w:rsidRPr="003C5236">
              <w:rPr>
                <w:sz w:val="20"/>
                <w:szCs w:val="20"/>
              </w:rPr>
              <w:t>Fiatalok munkához jutásának lehetőségei</w:t>
            </w:r>
          </w:p>
        </w:tc>
        <w:tc>
          <w:tcPr>
            <w:tcW w:w="582"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658" w:type="pct"/>
          </w:tcPr>
          <w:p w:rsidR="00870F67" w:rsidRDefault="00870F67" w:rsidP="006B1C2E">
            <w:pPr>
              <w:spacing w:before="100" w:beforeAutospacing="1" w:after="100" w:afterAutospacing="1" w:line="276" w:lineRule="auto"/>
              <w:jc w:val="both"/>
              <w:rPr>
                <w:sz w:val="20"/>
                <w:szCs w:val="20"/>
              </w:rPr>
            </w:pPr>
          </w:p>
        </w:tc>
        <w:tc>
          <w:tcPr>
            <w:tcW w:w="582" w:type="pct"/>
          </w:tcPr>
          <w:p w:rsidR="00870F67" w:rsidRDefault="00870F67" w:rsidP="006B1C2E">
            <w:pPr>
              <w:spacing w:before="100" w:beforeAutospacing="1" w:after="100" w:afterAutospacing="1" w:line="276" w:lineRule="auto"/>
              <w:jc w:val="both"/>
              <w:rPr>
                <w:sz w:val="20"/>
                <w:szCs w:val="20"/>
              </w:rPr>
            </w:pPr>
          </w:p>
        </w:tc>
      </w:tr>
      <w:tr w:rsidR="00870F67" w:rsidRPr="003C5236" w:rsidTr="006B1C2E">
        <w:tc>
          <w:tcPr>
            <w:tcW w:w="2012" w:type="pct"/>
          </w:tcPr>
          <w:p w:rsidR="00870F67" w:rsidRDefault="00870F67" w:rsidP="006B1C2E">
            <w:pPr>
              <w:spacing w:before="100" w:beforeAutospacing="1" w:after="100" w:afterAutospacing="1" w:line="276" w:lineRule="auto"/>
              <w:jc w:val="both"/>
              <w:rPr>
                <w:sz w:val="20"/>
                <w:szCs w:val="20"/>
              </w:rPr>
            </w:pPr>
            <w:r>
              <w:rPr>
                <w:sz w:val="20"/>
                <w:szCs w:val="20"/>
              </w:rPr>
              <w:t>kábítószer ellenes küzdelem</w:t>
            </w:r>
          </w:p>
        </w:tc>
        <w:tc>
          <w:tcPr>
            <w:tcW w:w="582"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658" w:type="pct"/>
          </w:tcPr>
          <w:p w:rsidR="00870F67" w:rsidRDefault="00870F67" w:rsidP="006B1C2E">
            <w:pPr>
              <w:spacing w:before="100" w:beforeAutospacing="1" w:after="100" w:afterAutospacing="1" w:line="276" w:lineRule="auto"/>
              <w:jc w:val="both"/>
              <w:rPr>
                <w:sz w:val="20"/>
                <w:szCs w:val="20"/>
              </w:rPr>
            </w:pPr>
          </w:p>
        </w:tc>
        <w:tc>
          <w:tcPr>
            <w:tcW w:w="582" w:type="pct"/>
          </w:tcPr>
          <w:p w:rsidR="00870F67" w:rsidRDefault="00870F67" w:rsidP="006B1C2E">
            <w:pPr>
              <w:spacing w:before="100" w:beforeAutospacing="1" w:after="100" w:afterAutospacing="1" w:line="276" w:lineRule="auto"/>
              <w:jc w:val="both"/>
              <w:rPr>
                <w:sz w:val="20"/>
                <w:szCs w:val="20"/>
              </w:rPr>
            </w:pPr>
          </w:p>
        </w:tc>
      </w:tr>
      <w:tr w:rsidR="00870F67" w:rsidRPr="003C5236" w:rsidTr="006B1C2E">
        <w:tc>
          <w:tcPr>
            <w:tcW w:w="2012" w:type="pct"/>
          </w:tcPr>
          <w:p w:rsidR="00870F67" w:rsidRDefault="00870F67" w:rsidP="006B1C2E">
            <w:pPr>
              <w:spacing w:before="100" w:beforeAutospacing="1" w:after="100" w:afterAutospacing="1" w:line="276" w:lineRule="auto"/>
              <w:jc w:val="both"/>
              <w:rPr>
                <w:sz w:val="20"/>
                <w:szCs w:val="20"/>
              </w:rPr>
            </w:pPr>
            <w:r>
              <w:rPr>
                <w:sz w:val="20"/>
                <w:szCs w:val="20"/>
              </w:rPr>
              <w:t>szabadidős/szórakozási lehetőségek</w:t>
            </w:r>
          </w:p>
        </w:tc>
        <w:tc>
          <w:tcPr>
            <w:tcW w:w="582"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658" w:type="pct"/>
          </w:tcPr>
          <w:p w:rsidR="00870F67" w:rsidRDefault="00870F67" w:rsidP="006B1C2E">
            <w:pPr>
              <w:spacing w:before="100" w:beforeAutospacing="1" w:after="100" w:afterAutospacing="1" w:line="276" w:lineRule="auto"/>
              <w:jc w:val="both"/>
              <w:rPr>
                <w:sz w:val="20"/>
                <w:szCs w:val="20"/>
              </w:rPr>
            </w:pPr>
          </w:p>
        </w:tc>
        <w:tc>
          <w:tcPr>
            <w:tcW w:w="582" w:type="pct"/>
          </w:tcPr>
          <w:p w:rsidR="00870F67" w:rsidRDefault="00870F67" w:rsidP="006B1C2E">
            <w:pPr>
              <w:spacing w:before="100" w:beforeAutospacing="1" w:after="100" w:afterAutospacing="1" w:line="276" w:lineRule="auto"/>
              <w:jc w:val="both"/>
              <w:rPr>
                <w:sz w:val="20"/>
                <w:szCs w:val="20"/>
              </w:rPr>
            </w:pPr>
          </w:p>
        </w:tc>
      </w:tr>
      <w:tr w:rsidR="00870F67" w:rsidRPr="003C5236" w:rsidTr="006B1C2E">
        <w:tc>
          <w:tcPr>
            <w:tcW w:w="2012" w:type="pct"/>
          </w:tcPr>
          <w:p w:rsidR="00870F67" w:rsidRDefault="00870F67" w:rsidP="006B1C2E">
            <w:pPr>
              <w:spacing w:before="100" w:beforeAutospacing="1" w:after="100" w:afterAutospacing="1" w:line="276" w:lineRule="auto"/>
              <w:jc w:val="both"/>
              <w:rPr>
                <w:sz w:val="20"/>
                <w:szCs w:val="20"/>
              </w:rPr>
            </w:pPr>
            <w:r>
              <w:rPr>
                <w:sz w:val="20"/>
                <w:szCs w:val="20"/>
              </w:rPr>
              <w:t>diákjogok/gyermekjogok érvényesülése</w:t>
            </w:r>
          </w:p>
        </w:tc>
        <w:tc>
          <w:tcPr>
            <w:tcW w:w="582"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658" w:type="pct"/>
          </w:tcPr>
          <w:p w:rsidR="00870F67" w:rsidRDefault="00870F67" w:rsidP="006B1C2E">
            <w:pPr>
              <w:spacing w:before="100" w:beforeAutospacing="1" w:after="100" w:afterAutospacing="1" w:line="276" w:lineRule="auto"/>
              <w:jc w:val="both"/>
              <w:rPr>
                <w:sz w:val="20"/>
                <w:szCs w:val="20"/>
              </w:rPr>
            </w:pPr>
          </w:p>
        </w:tc>
        <w:tc>
          <w:tcPr>
            <w:tcW w:w="582" w:type="pct"/>
          </w:tcPr>
          <w:p w:rsidR="00870F67" w:rsidRDefault="00870F67" w:rsidP="006B1C2E">
            <w:pPr>
              <w:spacing w:before="100" w:beforeAutospacing="1" w:after="100" w:afterAutospacing="1" w:line="276" w:lineRule="auto"/>
              <w:jc w:val="both"/>
              <w:rPr>
                <w:sz w:val="20"/>
                <w:szCs w:val="20"/>
              </w:rPr>
            </w:pPr>
          </w:p>
        </w:tc>
      </w:tr>
      <w:tr w:rsidR="00870F67" w:rsidRPr="003C5236" w:rsidTr="006B1C2E">
        <w:tc>
          <w:tcPr>
            <w:tcW w:w="2012" w:type="pct"/>
          </w:tcPr>
          <w:p w:rsidR="00870F67" w:rsidRDefault="00870F67" w:rsidP="006B1C2E">
            <w:pPr>
              <w:spacing w:before="100" w:beforeAutospacing="1" w:after="100" w:afterAutospacing="1" w:line="276" w:lineRule="auto"/>
              <w:jc w:val="both"/>
              <w:rPr>
                <w:sz w:val="20"/>
                <w:szCs w:val="20"/>
              </w:rPr>
            </w:pPr>
            <w:r>
              <w:rPr>
                <w:sz w:val="20"/>
                <w:szCs w:val="20"/>
              </w:rPr>
              <w:t>fiatalok beleszólási lehetősége a politikába</w:t>
            </w:r>
          </w:p>
        </w:tc>
        <w:tc>
          <w:tcPr>
            <w:tcW w:w="582"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658" w:type="pct"/>
          </w:tcPr>
          <w:p w:rsidR="00870F67" w:rsidRDefault="00870F67" w:rsidP="006B1C2E">
            <w:pPr>
              <w:spacing w:before="100" w:beforeAutospacing="1" w:after="100" w:afterAutospacing="1" w:line="276" w:lineRule="auto"/>
              <w:jc w:val="both"/>
              <w:rPr>
                <w:sz w:val="20"/>
                <w:szCs w:val="20"/>
              </w:rPr>
            </w:pPr>
          </w:p>
        </w:tc>
        <w:tc>
          <w:tcPr>
            <w:tcW w:w="582" w:type="pct"/>
          </w:tcPr>
          <w:p w:rsidR="00870F67" w:rsidRDefault="00870F67" w:rsidP="006B1C2E">
            <w:pPr>
              <w:spacing w:before="100" w:beforeAutospacing="1" w:after="100" w:afterAutospacing="1" w:line="276" w:lineRule="auto"/>
              <w:jc w:val="both"/>
              <w:rPr>
                <w:sz w:val="20"/>
                <w:szCs w:val="20"/>
              </w:rPr>
            </w:pPr>
          </w:p>
        </w:tc>
      </w:tr>
      <w:tr w:rsidR="00870F67" w:rsidRPr="003C5236" w:rsidTr="006B1C2E">
        <w:tc>
          <w:tcPr>
            <w:tcW w:w="2012" w:type="pct"/>
          </w:tcPr>
          <w:p w:rsidR="00870F67" w:rsidRDefault="00870F67" w:rsidP="006B1C2E">
            <w:pPr>
              <w:spacing w:before="100" w:beforeAutospacing="1" w:after="100" w:afterAutospacing="1" w:line="276" w:lineRule="auto"/>
              <w:jc w:val="both"/>
              <w:rPr>
                <w:sz w:val="20"/>
                <w:szCs w:val="20"/>
              </w:rPr>
            </w:pPr>
            <w:r>
              <w:rPr>
                <w:sz w:val="20"/>
                <w:szCs w:val="20"/>
              </w:rPr>
              <w:t>fiatalok egészségi állapota</w:t>
            </w:r>
          </w:p>
        </w:tc>
        <w:tc>
          <w:tcPr>
            <w:tcW w:w="582"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658" w:type="pct"/>
          </w:tcPr>
          <w:p w:rsidR="00870F67" w:rsidRDefault="00870F67" w:rsidP="006B1C2E">
            <w:pPr>
              <w:spacing w:before="100" w:beforeAutospacing="1" w:after="100" w:afterAutospacing="1" w:line="276" w:lineRule="auto"/>
              <w:jc w:val="both"/>
              <w:rPr>
                <w:sz w:val="20"/>
                <w:szCs w:val="20"/>
              </w:rPr>
            </w:pPr>
          </w:p>
        </w:tc>
        <w:tc>
          <w:tcPr>
            <w:tcW w:w="582" w:type="pct"/>
          </w:tcPr>
          <w:p w:rsidR="00870F67" w:rsidRDefault="00870F67" w:rsidP="006B1C2E">
            <w:pPr>
              <w:spacing w:before="100" w:beforeAutospacing="1" w:after="100" w:afterAutospacing="1" w:line="276" w:lineRule="auto"/>
              <w:jc w:val="both"/>
              <w:rPr>
                <w:sz w:val="20"/>
                <w:szCs w:val="20"/>
              </w:rPr>
            </w:pPr>
          </w:p>
        </w:tc>
      </w:tr>
      <w:tr w:rsidR="00870F67" w:rsidRPr="003C5236" w:rsidTr="006B1C2E">
        <w:tc>
          <w:tcPr>
            <w:tcW w:w="2012" w:type="pct"/>
          </w:tcPr>
          <w:p w:rsidR="00870F67" w:rsidRDefault="00870F67" w:rsidP="006B1C2E">
            <w:pPr>
              <w:spacing w:before="100" w:beforeAutospacing="1" w:after="100" w:afterAutospacing="1" w:line="276" w:lineRule="auto"/>
              <w:jc w:val="both"/>
              <w:rPr>
                <w:sz w:val="20"/>
                <w:szCs w:val="20"/>
              </w:rPr>
            </w:pPr>
            <w:r>
              <w:rPr>
                <w:sz w:val="20"/>
                <w:szCs w:val="20"/>
              </w:rPr>
              <w:t>továbbtanulási lehetőségek</w:t>
            </w:r>
          </w:p>
        </w:tc>
        <w:tc>
          <w:tcPr>
            <w:tcW w:w="582"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658" w:type="pct"/>
          </w:tcPr>
          <w:p w:rsidR="00870F67" w:rsidRDefault="00870F67" w:rsidP="006B1C2E">
            <w:pPr>
              <w:spacing w:before="100" w:beforeAutospacing="1" w:after="100" w:afterAutospacing="1" w:line="276" w:lineRule="auto"/>
              <w:jc w:val="both"/>
              <w:rPr>
                <w:sz w:val="20"/>
                <w:szCs w:val="20"/>
              </w:rPr>
            </w:pPr>
          </w:p>
        </w:tc>
        <w:tc>
          <w:tcPr>
            <w:tcW w:w="582" w:type="pct"/>
          </w:tcPr>
          <w:p w:rsidR="00870F67" w:rsidRDefault="00870F67" w:rsidP="006B1C2E">
            <w:pPr>
              <w:spacing w:before="100" w:beforeAutospacing="1" w:after="100" w:afterAutospacing="1" w:line="276" w:lineRule="auto"/>
              <w:jc w:val="both"/>
              <w:rPr>
                <w:sz w:val="20"/>
                <w:szCs w:val="20"/>
              </w:rPr>
            </w:pPr>
          </w:p>
        </w:tc>
      </w:tr>
      <w:tr w:rsidR="00870F67" w:rsidRPr="003C5236" w:rsidTr="006B1C2E">
        <w:tc>
          <w:tcPr>
            <w:tcW w:w="2012" w:type="pct"/>
          </w:tcPr>
          <w:p w:rsidR="00870F67" w:rsidRDefault="00870F67" w:rsidP="006B1C2E">
            <w:pPr>
              <w:spacing w:before="100" w:beforeAutospacing="1" w:after="100" w:afterAutospacing="1" w:line="276" w:lineRule="auto"/>
              <w:jc w:val="both"/>
              <w:rPr>
                <w:sz w:val="20"/>
                <w:szCs w:val="20"/>
              </w:rPr>
            </w:pPr>
            <w:r>
              <w:rPr>
                <w:sz w:val="20"/>
                <w:szCs w:val="20"/>
              </w:rPr>
              <w:t>gyermekvállalás ösztönzése</w:t>
            </w:r>
          </w:p>
        </w:tc>
        <w:tc>
          <w:tcPr>
            <w:tcW w:w="582"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658" w:type="pct"/>
          </w:tcPr>
          <w:p w:rsidR="00870F67" w:rsidRDefault="00870F67" w:rsidP="006B1C2E">
            <w:pPr>
              <w:spacing w:before="100" w:beforeAutospacing="1" w:after="100" w:afterAutospacing="1" w:line="276" w:lineRule="auto"/>
              <w:jc w:val="both"/>
              <w:rPr>
                <w:sz w:val="20"/>
                <w:szCs w:val="20"/>
              </w:rPr>
            </w:pPr>
          </w:p>
        </w:tc>
        <w:tc>
          <w:tcPr>
            <w:tcW w:w="582" w:type="pct"/>
          </w:tcPr>
          <w:p w:rsidR="00870F67" w:rsidRDefault="00870F67" w:rsidP="006B1C2E">
            <w:pPr>
              <w:spacing w:before="100" w:beforeAutospacing="1" w:after="100" w:afterAutospacing="1" w:line="276" w:lineRule="auto"/>
              <w:jc w:val="both"/>
              <w:rPr>
                <w:sz w:val="20"/>
                <w:szCs w:val="20"/>
              </w:rPr>
            </w:pPr>
          </w:p>
        </w:tc>
      </w:tr>
      <w:tr w:rsidR="00870F67" w:rsidRPr="003C5236" w:rsidTr="006B1C2E">
        <w:tc>
          <w:tcPr>
            <w:tcW w:w="2012" w:type="pct"/>
          </w:tcPr>
          <w:p w:rsidR="00870F67" w:rsidRDefault="00870F67" w:rsidP="006B1C2E">
            <w:pPr>
              <w:spacing w:before="100" w:beforeAutospacing="1" w:after="100" w:afterAutospacing="1" w:line="276" w:lineRule="auto"/>
              <w:jc w:val="both"/>
              <w:rPr>
                <w:sz w:val="20"/>
                <w:szCs w:val="20"/>
              </w:rPr>
            </w:pPr>
            <w:r>
              <w:rPr>
                <w:sz w:val="20"/>
                <w:szCs w:val="20"/>
              </w:rPr>
              <w:t>pályaválasztás</w:t>
            </w:r>
          </w:p>
        </w:tc>
        <w:tc>
          <w:tcPr>
            <w:tcW w:w="582"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658" w:type="pct"/>
          </w:tcPr>
          <w:p w:rsidR="00870F67" w:rsidRDefault="00870F67" w:rsidP="006B1C2E">
            <w:pPr>
              <w:spacing w:before="100" w:beforeAutospacing="1" w:after="100" w:afterAutospacing="1" w:line="276" w:lineRule="auto"/>
              <w:jc w:val="both"/>
              <w:rPr>
                <w:sz w:val="20"/>
                <w:szCs w:val="20"/>
              </w:rPr>
            </w:pPr>
          </w:p>
        </w:tc>
        <w:tc>
          <w:tcPr>
            <w:tcW w:w="582" w:type="pct"/>
          </w:tcPr>
          <w:p w:rsidR="00870F67" w:rsidRDefault="00870F67" w:rsidP="006B1C2E">
            <w:pPr>
              <w:spacing w:before="100" w:beforeAutospacing="1" w:after="100" w:afterAutospacing="1" w:line="276" w:lineRule="auto"/>
              <w:jc w:val="both"/>
              <w:rPr>
                <w:sz w:val="20"/>
                <w:szCs w:val="20"/>
              </w:rPr>
            </w:pPr>
          </w:p>
        </w:tc>
      </w:tr>
      <w:tr w:rsidR="00870F67" w:rsidRPr="003C5236" w:rsidTr="006B1C2E">
        <w:tc>
          <w:tcPr>
            <w:tcW w:w="2012" w:type="pct"/>
          </w:tcPr>
          <w:p w:rsidR="00870F67" w:rsidRDefault="00870F67" w:rsidP="006B1C2E">
            <w:pPr>
              <w:spacing w:before="100" w:beforeAutospacing="1" w:after="100" w:afterAutospacing="1" w:line="276" w:lineRule="auto"/>
              <w:jc w:val="both"/>
              <w:rPr>
                <w:sz w:val="20"/>
                <w:szCs w:val="20"/>
              </w:rPr>
            </w:pPr>
            <w:r>
              <w:rPr>
                <w:sz w:val="20"/>
                <w:szCs w:val="20"/>
              </w:rPr>
              <w:t>önkéntesség</w:t>
            </w:r>
          </w:p>
        </w:tc>
        <w:tc>
          <w:tcPr>
            <w:tcW w:w="582"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658" w:type="pct"/>
          </w:tcPr>
          <w:p w:rsidR="00870F67" w:rsidRDefault="00870F67" w:rsidP="006B1C2E">
            <w:pPr>
              <w:spacing w:before="100" w:beforeAutospacing="1" w:after="100" w:afterAutospacing="1" w:line="276" w:lineRule="auto"/>
              <w:jc w:val="both"/>
              <w:rPr>
                <w:sz w:val="20"/>
                <w:szCs w:val="20"/>
              </w:rPr>
            </w:pPr>
          </w:p>
        </w:tc>
        <w:tc>
          <w:tcPr>
            <w:tcW w:w="582" w:type="pct"/>
          </w:tcPr>
          <w:p w:rsidR="00870F67" w:rsidRDefault="00870F67" w:rsidP="006B1C2E">
            <w:pPr>
              <w:spacing w:before="100" w:beforeAutospacing="1" w:after="100" w:afterAutospacing="1" w:line="276" w:lineRule="auto"/>
              <w:jc w:val="both"/>
              <w:rPr>
                <w:sz w:val="20"/>
                <w:szCs w:val="20"/>
              </w:rPr>
            </w:pPr>
          </w:p>
        </w:tc>
      </w:tr>
      <w:tr w:rsidR="00870F67" w:rsidRPr="003C5236" w:rsidTr="006B1C2E">
        <w:tc>
          <w:tcPr>
            <w:tcW w:w="2012" w:type="pct"/>
          </w:tcPr>
          <w:p w:rsidR="00870F67" w:rsidRDefault="00870F67" w:rsidP="006B1C2E">
            <w:pPr>
              <w:spacing w:before="100" w:beforeAutospacing="1" w:after="100" w:afterAutospacing="1" w:line="276" w:lineRule="auto"/>
              <w:jc w:val="both"/>
              <w:rPr>
                <w:sz w:val="20"/>
                <w:szCs w:val="20"/>
              </w:rPr>
            </w:pPr>
            <w:r>
              <w:rPr>
                <w:sz w:val="20"/>
                <w:szCs w:val="20"/>
              </w:rPr>
              <w:t>otthonteremtés</w:t>
            </w:r>
          </w:p>
        </w:tc>
        <w:tc>
          <w:tcPr>
            <w:tcW w:w="582"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658" w:type="pct"/>
          </w:tcPr>
          <w:p w:rsidR="00870F67" w:rsidRDefault="00870F67" w:rsidP="006B1C2E">
            <w:pPr>
              <w:spacing w:before="100" w:beforeAutospacing="1" w:after="100" w:afterAutospacing="1" w:line="276" w:lineRule="auto"/>
              <w:jc w:val="both"/>
              <w:rPr>
                <w:sz w:val="20"/>
                <w:szCs w:val="20"/>
              </w:rPr>
            </w:pPr>
          </w:p>
        </w:tc>
        <w:tc>
          <w:tcPr>
            <w:tcW w:w="582" w:type="pct"/>
          </w:tcPr>
          <w:p w:rsidR="00870F67" w:rsidRDefault="00870F67" w:rsidP="006B1C2E">
            <w:pPr>
              <w:spacing w:before="100" w:beforeAutospacing="1" w:after="100" w:afterAutospacing="1" w:line="276" w:lineRule="auto"/>
              <w:jc w:val="both"/>
              <w:rPr>
                <w:sz w:val="20"/>
                <w:szCs w:val="20"/>
              </w:rPr>
            </w:pPr>
          </w:p>
        </w:tc>
      </w:tr>
      <w:tr w:rsidR="00870F67" w:rsidRPr="003C5236" w:rsidTr="006B1C2E">
        <w:tc>
          <w:tcPr>
            <w:tcW w:w="2012" w:type="pct"/>
          </w:tcPr>
          <w:p w:rsidR="00870F67" w:rsidRDefault="00870F67" w:rsidP="006B1C2E">
            <w:pPr>
              <w:spacing w:before="100" w:beforeAutospacing="1" w:after="100" w:afterAutospacing="1" w:line="276" w:lineRule="auto"/>
              <w:jc w:val="both"/>
              <w:rPr>
                <w:sz w:val="20"/>
                <w:szCs w:val="20"/>
              </w:rPr>
            </w:pPr>
            <w:r>
              <w:rPr>
                <w:sz w:val="20"/>
                <w:szCs w:val="20"/>
              </w:rPr>
              <w:t>esélyegyenlőség</w:t>
            </w:r>
          </w:p>
        </w:tc>
        <w:tc>
          <w:tcPr>
            <w:tcW w:w="582"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583" w:type="pct"/>
          </w:tcPr>
          <w:p w:rsidR="00870F67" w:rsidRDefault="00870F67" w:rsidP="006B1C2E">
            <w:pPr>
              <w:spacing w:before="100" w:beforeAutospacing="1" w:after="100" w:afterAutospacing="1" w:line="276" w:lineRule="auto"/>
              <w:jc w:val="both"/>
              <w:rPr>
                <w:sz w:val="20"/>
                <w:szCs w:val="20"/>
              </w:rPr>
            </w:pPr>
          </w:p>
        </w:tc>
        <w:tc>
          <w:tcPr>
            <w:tcW w:w="658" w:type="pct"/>
          </w:tcPr>
          <w:p w:rsidR="00870F67" w:rsidRDefault="00870F67" w:rsidP="006B1C2E">
            <w:pPr>
              <w:spacing w:before="100" w:beforeAutospacing="1" w:after="100" w:afterAutospacing="1" w:line="276" w:lineRule="auto"/>
              <w:jc w:val="both"/>
              <w:rPr>
                <w:sz w:val="20"/>
                <w:szCs w:val="20"/>
              </w:rPr>
            </w:pPr>
          </w:p>
        </w:tc>
        <w:tc>
          <w:tcPr>
            <w:tcW w:w="582" w:type="pct"/>
          </w:tcPr>
          <w:p w:rsidR="00870F67" w:rsidRDefault="00870F67" w:rsidP="006B1C2E">
            <w:pPr>
              <w:spacing w:before="100" w:beforeAutospacing="1" w:after="100" w:afterAutospacing="1" w:line="276" w:lineRule="auto"/>
              <w:jc w:val="both"/>
              <w:rPr>
                <w:sz w:val="20"/>
                <w:szCs w:val="20"/>
              </w:rPr>
            </w:pPr>
          </w:p>
        </w:tc>
      </w:tr>
    </w:tbl>
    <w:p w:rsidR="00870F67" w:rsidRDefault="00870F67" w:rsidP="00870F67">
      <w:pPr>
        <w:pStyle w:val="Listaszerbekezds"/>
      </w:pPr>
    </w:p>
    <w:p w:rsidR="00870F67" w:rsidRDefault="00870F67" w:rsidP="00870F67">
      <w:r>
        <w:br w:type="page"/>
      </w:r>
    </w:p>
    <w:p w:rsidR="00870F67" w:rsidRDefault="00870F67" w:rsidP="00870F67">
      <w:pPr>
        <w:pStyle w:val="Listaszerbekezds"/>
        <w:numPr>
          <w:ilvl w:val="0"/>
          <w:numId w:val="33"/>
        </w:numPr>
        <w:suppressAutoHyphens w:val="0"/>
        <w:spacing w:before="100" w:beforeAutospacing="1" w:after="100" w:afterAutospacing="1" w:line="276" w:lineRule="auto"/>
        <w:jc w:val="both"/>
        <w:rPr>
          <w:b/>
        </w:rPr>
      </w:pPr>
      <w:r w:rsidRPr="00F457BC">
        <w:rPr>
          <w:b/>
        </w:rPr>
        <w:lastRenderedPageBreak/>
        <w:t>Ön szerint az alábbi ifjúsági területeken a városban javult, nem változott vagy romlott a helyzet az elmúlt öt évben?</w:t>
      </w:r>
    </w:p>
    <w:tbl>
      <w:tblPr>
        <w:tblStyle w:val="Rcsostblzat"/>
        <w:tblW w:w="5000" w:type="pct"/>
        <w:tblLook w:val="04A0" w:firstRow="1" w:lastRow="0" w:firstColumn="1" w:lastColumn="0" w:noHBand="0" w:noVBand="1"/>
      </w:tblPr>
      <w:tblGrid>
        <w:gridCol w:w="3369"/>
        <w:gridCol w:w="1417"/>
        <w:gridCol w:w="1559"/>
        <w:gridCol w:w="1559"/>
        <w:gridCol w:w="1384"/>
      </w:tblGrid>
      <w:tr w:rsidR="00870F67" w:rsidTr="006B1C2E">
        <w:tc>
          <w:tcPr>
            <w:tcW w:w="1814" w:type="pct"/>
          </w:tcPr>
          <w:p w:rsidR="00870F67" w:rsidRDefault="00870F67" w:rsidP="006B1C2E">
            <w:pPr>
              <w:spacing w:before="100" w:beforeAutospacing="1" w:after="100" w:afterAutospacing="1" w:line="276" w:lineRule="auto"/>
              <w:jc w:val="both"/>
            </w:pPr>
          </w:p>
        </w:tc>
        <w:tc>
          <w:tcPr>
            <w:tcW w:w="763" w:type="pct"/>
          </w:tcPr>
          <w:p w:rsidR="00870F67" w:rsidRDefault="00870F67" w:rsidP="006B1C2E">
            <w:pPr>
              <w:spacing w:before="100" w:beforeAutospacing="1" w:after="100" w:afterAutospacing="1" w:line="276" w:lineRule="auto"/>
              <w:jc w:val="both"/>
            </w:pPr>
            <w:r>
              <w:t>javult</w:t>
            </w:r>
          </w:p>
        </w:tc>
        <w:tc>
          <w:tcPr>
            <w:tcW w:w="839" w:type="pct"/>
          </w:tcPr>
          <w:p w:rsidR="00870F67" w:rsidRDefault="00870F67" w:rsidP="006B1C2E">
            <w:pPr>
              <w:spacing w:before="100" w:beforeAutospacing="1" w:after="100" w:afterAutospacing="1" w:line="276" w:lineRule="auto"/>
              <w:jc w:val="both"/>
            </w:pPr>
            <w:r>
              <w:t>nem változott</w:t>
            </w:r>
          </w:p>
        </w:tc>
        <w:tc>
          <w:tcPr>
            <w:tcW w:w="839" w:type="pct"/>
          </w:tcPr>
          <w:p w:rsidR="00870F67" w:rsidRDefault="00870F67" w:rsidP="006B1C2E">
            <w:pPr>
              <w:spacing w:before="100" w:beforeAutospacing="1" w:after="100" w:afterAutospacing="1" w:line="276" w:lineRule="auto"/>
              <w:jc w:val="both"/>
            </w:pPr>
            <w:r>
              <w:t>romlott</w:t>
            </w:r>
          </w:p>
        </w:tc>
        <w:tc>
          <w:tcPr>
            <w:tcW w:w="745" w:type="pct"/>
          </w:tcPr>
          <w:p w:rsidR="00870F67" w:rsidRDefault="00870F67" w:rsidP="006B1C2E">
            <w:pPr>
              <w:spacing w:before="100" w:beforeAutospacing="1" w:after="100" w:afterAutospacing="1" w:line="276" w:lineRule="auto"/>
              <w:jc w:val="both"/>
            </w:pPr>
            <w:r>
              <w:t>nem tudja</w:t>
            </w:r>
          </w:p>
        </w:tc>
      </w:tr>
      <w:tr w:rsidR="00870F67" w:rsidRPr="00A13A6D" w:rsidTr="006B1C2E">
        <w:tc>
          <w:tcPr>
            <w:tcW w:w="1814" w:type="pct"/>
          </w:tcPr>
          <w:p w:rsidR="00870F67" w:rsidRDefault="00870F67" w:rsidP="006B1C2E">
            <w:pPr>
              <w:spacing w:before="100" w:beforeAutospacing="1" w:after="100" w:afterAutospacing="1" w:line="276" w:lineRule="auto"/>
              <w:jc w:val="both"/>
              <w:rPr>
                <w:sz w:val="20"/>
                <w:szCs w:val="20"/>
              </w:rPr>
            </w:pPr>
            <w:r>
              <w:rPr>
                <w:sz w:val="20"/>
                <w:szCs w:val="20"/>
              </w:rPr>
              <w:t>szórakozási lehetőségek</w:t>
            </w:r>
          </w:p>
        </w:tc>
        <w:tc>
          <w:tcPr>
            <w:tcW w:w="763" w:type="pct"/>
          </w:tcPr>
          <w:p w:rsidR="00870F67" w:rsidRDefault="00870F67" w:rsidP="006B1C2E">
            <w:pPr>
              <w:spacing w:before="100" w:beforeAutospacing="1" w:after="100" w:afterAutospacing="1" w:line="276" w:lineRule="auto"/>
              <w:jc w:val="both"/>
              <w:rPr>
                <w:sz w:val="20"/>
                <w:szCs w:val="20"/>
              </w:rPr>
            </w:pPr>
          </w:p>
        </w:tc>
        <w:tc>
          <w:tcPr>
            <w:tcW w:w="839" w:type="pct"/>
          </w:tcPr>
          <w:p w:rsidR="00870F67" w:rsidRDefault="00870F67" w:rsidP="006B1C2E">
            <w:pPr>
              <w:spacing w:before="100" w:beforeAutospacing="1" w:after="100" w:afterAutospacing="1" w:line="276" w:lineRule="auto"/>
              <w:jc w:val="both"/>
              <w:rPr>
                <w:sz w:val="20"/>
                <w:szCs w:val="20"/>
              </w:rPr>
            </w:pPr>
          </w:p>
        </w:tc>
        <w:tc>
          <w:tcPr>
            <w:tcW w:w="839" w:type="pct"/>
          </w:tcPr>
          <w:p w:rsidR="00870F67" w:rsidRDefault="00870F67" w:rsidP="006B1C2E">
            <w:pPr>
              <w:spacing w:before="100" w:beforeAutospacing="1" w:after="100" w:afterAutospacing="1" w:line="276" w:lineRule="auto"/>
              <w:jc w:val="both"/>
              <w:rPr>
                <w:sz w:val="20"/>
                <w:szCs w:val="20"/>
              </w:rPr>
            </w:pPr>
          </w:p>
        </w:tc>
        <w:tc>
          <w:tcPr>
            <w:tcW w:w="745" w:type="pct"/>
          </w:tcPr>
          <w:p w:rsidR="00870F67" w:rsidRDefault="00870F67" w:rsidP="006B1C2E">
            <w:pPr>
              <w:spacing w:before="100" w:beforeAutospacing="1" w:after="100" w:afterAutospacing="1" w:line="276" w:lineRule="auto"/>
              <w:jc w:val="both"/>
              <w:rPr>
                <w:sz w:val="20"/>
                <w:szCs w:val="20"/>
              </w:rPr>
            </w:pPr>
          </w:p>
        </w:tc>
      </w:tr>
      <w:tr w:rsidR="00870F67" w:rsidRPr="00A13A6D" w:rsidTr="006B1C2E">
        <w:tc>
          <w:tcPr>
            <w:tcW w:w="1814" w:type="pct"/>
          </w:tcPr>
          <w:p w:rsidR="00870F67" w:rsidRDefault="00870F67" w:rsidP="006B1C2E">
            <w:pPr>
              <w:spacing w:before="100" w:beforeAutospacing="1" w:after="100" w:afterAutospacing="1" w:line="276" w:lineRule="auto"/>
              <w:jc w:val="both"/>
              <w:rPr>
                <w:sz w:val="20"/>
                <w:szCs w:val="20"/>
              </w:rPr>
            </w:pPr>
            <w:r>
              <w:rPr>
                <w:sz w:val="20"/>
                <w:szCs w:val="20"/>
              </w:rPr>
              <w:t>fiatalok egészségi állapota</w:t>
            </w:r>
          </w:p>
        </w:tc>
        <w:tc>
          <w:tcPr>
            <w:tcW w:w="763" w:type="pct"/>
          </w:tcPr>
          <w:p w:rsidR="00870F67" w:rsidRDefault="00870F67" w:rsidP="006B1C2E">
            <w:pPr>
              <w:spacing w:before="100" w:beforeAutospacing="1" w:after="100" w:afterAutospacing="1" w:line="276" w:lineRule="auto"/>
              <w:jc w:val="both"/>
              <w:rPr>
                <w:sz w:val="20"/>
                <w:szCs w:val="20"/>
              </w:rPr>
            </w:pPr>
          </w:p>
        </w:tc>
        <w:tc>
          <w:tcPr>
            <w:tcW w:w="839" w:type="pct"/>
          </w:tcPr>
          <w:p w:rsidR="00870F67" w:rsidRDefault="00870F67" w:rsidP="006B1C2E">
            <w:pPr>
              <w:spacing w:before="100" w:beforeAutospacing="1" w:after="100" w:afterAutospacing="1" w:line="276" w:lineRule="auto"/>
              <w:jc w:val="both"/>
              <w:rPr>
                <w:sz w:val="20"/>
                <w:szCs w:val="20"/>
              </w:rPr>
            </w:pPr>
          </w:p>
        </w:tc>
        <w:tc>
          <w:tcPr>
            <w:tcW w:w="839" w:type="pct"/>
          </w:tcPr>
          <w:p w:rsidR="00870F67" w:rsidRDefault="00870F67" w:rsidP="006B1C2E">
            <w:pPr>
              <w:spacing w:before="100" w:beforeAutospacing="1" w:after="100" w:afterAutospacing="1" w:line="276" w:lineRule="auto"/>
              <w:jc w:val="both"/>
              <w:rPr>
                <w:sz w:val="20"/>
                <w:szCs w:val="20"/>
              </w:rPr>
            </w:pPr>
          </w:p>
        </w:tc>
        <w:tc>
          <w:tcPr>
            <w:tcW w:w="745" w:type="pct"/>
          </w:tcPr>
          <w:p w:rsidR="00870F67" w:rsidRDefault="00870F67" w:rsidP="006B1C2E">
            <w:pPr>
              <w:spacing w:before="100" w:beforeAutospacing="1" w:after="100" w:afterAutospacing="1" w:line="276" w:lineRule="auto"/>
              <w:jc w:val="both"/>
              <w:rPr>
                <w:sz w:val="20"/>
                <w:szCs w:val="20"/>
              </w:rPr>
            </w:pPr>
          </w:p>
        </w:tc>
      </w:tr>
      <w:tr w:rsidR="00870F67" w:rsidRPr="00A13A6D" w:rsidTr="006B1C2E">
        <w:tc>
          <w:tcPr>
            <w:tcW w:w="1814" w:type="pct"/>
          </w:tcPr>
          <w:p w:rsidR="00870F67" w:rsidRDefault="00870F67" w:rsidP="006B1C2E">
            <w:pPr>
              <w:spacing w:before="100" w:beforeAutospacing="1" w:after="100" w:afterAutospacing="1" w:line="276" w:lineRule="auto"/>
              <w:jc w:val="both"/>
              <w:rPr>
                <w:sz w:val="20"/>
                <w:szCs w:val="20"/>
              </w:rPr>
            </w:pPr>
            <w:r>
              <w:rPr>
                <w:sz w:val="20"/>
                <w:szCs w:val="20"/>
              </w:rPr>
              <w:t>diákönkormányzatok működése</w:t>
            </w:r>
          </w:p>
        </w:tc>
        <w:tc>
          <w:tcPr>
            <w:tcW w:w="763" w:type="pct"/>
          </w:tcPr>
          <w:p w:rsidR="00870F67" w:rsidRDefault="00870F67" w:rsidP="006B1C2E">
            <w:pPr>
              <w:spacing w:before="100" w:beforeAutospacing="1" w:after="100" w:afterAutospacing="1" w:line="276" w:lineRule="auto"/>
              <w:jc w:val="both"/>
              <w:rPr>
                <w:sz w:val="20"/>
                <w:szCs w:val="20"/>
              </w:rPr>
            </w:pPr>
          </w:p>
        </w:tc>
        <w:tc>
          <w:tcPr>
            <w:tcW w:w="839" w:type="pct"/>
          </w:tcPr>
          <w:p w:rsidR="00870F67" w:rsidRDefault="00870F67" w:rsidP="006B1C2E">
            <w:pPr>
              <w:spacing w:before="100" w:beforeAutospacing="1" w:after="100" w:afterAutospacing="1" w:line="276" w:lineRule="auto"/>
              <w:jc w:val="both"/>
              <w:rPr>
                <w:sz w:val="20"/>
                <w:szCs w:val="20"/>
              </w:rPr>
            </w:pPr>
          </w:p>
        </w:tc>
        <w:tc>
          <w:tcPr>
            <w:tcW w:w="839" w:type="pct"/>
          </w:tcPr>
          <w:p w:rsidR="00870F67" w:rsidRDefault="00870F67" w:rsidP="006B1C2E">
            <w:pPr>
              <w:spacing w:before="100" w:beforeAutospacing="1" w:after="100" w:afterAutospacing="1" w:line="276" w:lineRule="auto"/>
              <w:jc w:val="both"/>
              <w:rPr>
                <w:sz w:val="20"/>
                <w:szCs w:val="20"/>
              </w:rPr>
            </w:pPr>
          </w:p>
        </w:tc>
        <w:tc>
          <w:tcPr>
            <w:tcW w:w="745" w:type="pct"/>
          </w:tcPr>
          <w:p w:rsidR="00870F67" w:rsidRDefault="00870F67" w:rsidP="006B1C2E">
            <w:pPr>
              <w:spacing w:before="100" w:beforeAutospacing="1" w:after="100" w:afterAutospacing="1" w:line="276" w:lineRule="auto"/>
              <w:jc w:val="both"/>
              <w:rPr>
                <w:sz w:val="20"/>
                <w:szCs w:val="20"/>
              </w:rPr>
            </w:pPr>
          </w:p>
        </w:tc>
      </w:tr>
      <w:tr w:rsidR="00870F67" w:rsidRPr="00A13A6D" w:rsidTr="006B1C2E">
        <w:tc>
          <w:tcPr>
            <w:tcW w:w="1814" w:type="pct"/>
          </w:tcPr>
          <w:p w:rsidR="00870F67" w:rsidRDefault="00870F67" w:rsidP="006B1C2E">
            <w:pPr>
              <w:spacing w:before="100" w:beforeAutospacing="1" w:after="100" w:afterAutospacing="1" w:line="276" w:lineRule="auto"/>
              <w:jc w:val="both"/>
              <w:rPr>
                <w:sz w:val="20"/>
                <w:szCs w:val="20"/>
              </w:rPr>
            </w:pPr>
            <w:r>
              <w:rPr>
                <w:sz w:val="20"/>
                <w:szCs w:val="20"/>
              </w:rPr>
              <w:t>ifjúsági érdekérvényesítés lehetősége</w:t>
            </w:r>
          </w:p>
        </w:tc>
        <w:tc>
          <w:tcPr>
            <w:tcW w:w="763" w:type="pct"/>
          </w:tcPr>
          <w:p w:rsidR="00870F67" w:rsidRDefault="00870F67" w:rsidP="006B1C2E">
            <w:pPr>
              <w:spacing w:before="100" w:beforeAutospacing="1" w:after="100" w:afterAutospacing="1" w:line="276" w:lineRule="auto"/>
              <w:jc w:val="both"/>
              <w:rPr>
                <w:sz w:val="20"/>
                <w:szCs w:val="20"/>
              </w:rPr>
            </w:pPr>
          </w:p>
        </w:tc>
        <w:tc>
          <w:tcPr>
            <w:tcW w:w="839" w:type="pct"/>
          </w:tcPr>
          <w:p w:rsidR="00870F67" w:rsidRDefault="00870F67" w:rsidP="006B1C2E">
            <w:pPr>
              <w:spacing w:before="100" w:beforeAutospacing="1" w:after="100" w:afterAutospacing="1" w:line="276" w:lineRule="auto"/>
              <w:jc w:val="both"/>
              <w:rPr>
                <w:sz w:val="20"/>
                <w:szCs w:val="20"/>
              </w:rPr>
            </w:pPr>
          </w:p>
        </w:tc>
        <w:tc>
          <w:tcPr>
            <w:tcW w:w="839" w:type="pct"/>
          </w:tcPr>
          <w:p w:rsidR="00870F67" w:rsidRDefault="00870F67" w:rsidP="006B1C2E">
            <w:pPr>
              <w:spacing w:before="100" w:beforeAutospacing="1" w:after="100" w:afterAutospacing="1" w:line="276" w:lineRule="auto"/>
              <w:jc w:val="both"/>
              <w:rPr>
                <w:sz w:val="20"/>
                <w:szCs w:val="20"/>
              </w:rPr>
            </w:pPr>
          </w:p>
        </w:tc>
        <w:tc>
          <w:tcPr>
            <w:tcW w:w="745" w:type="pct"/>
          </w:tcPr>
          <w:p w:rsidR="00870F67" w:rsidRDefault="00870F67" w:rsidP="006B1C2E">
            <w:pPr>
              <w:spacing w:before="100" w:beforeAutospacing="1" w:after="100" w:afterAutospacing="1" w:line="276" w:lineRule="auto"/>
              <w:jc w:val="both"/>
              <w:rPr>
                <w:sz w:val="20"/>
                <w:szCs w:val="20"/>
              </w:rPr>
            </w:pPr>
          </w:p>
        </w:tc>
      </w:tr>
      <w:tr w:rsidR="00870F67" w:rsidRPr="00A13A6D" w:rsidTr="006B1C2E">
        <w:tc>
          <w:tcPr>
            <w:tcW w:w="1814" w:type="pct"/>
          </w:tcPr>
          <w:p w:rsidR="00870F67" w:rsidRDefault="00870F67" w:rsidP="006B1C2E">
            <w:pPr>
              <w:spacing w:before="100" w:beforeAutospacing="1" w:after="100" w:afterAutospacing="1" w:line="276" w:lineRule="auto"/>
              <w:jc w:val="both"/>
              <w:rPr>
                <w:rFonts w:ascii="Tahoma" w:hAnsi="Tahoma" w:cs="Tahoma"/>
                <w:sz w:val="20"/>
                <w:szCs w:val="20"/>
              </w:rPr>
            </w:pPr>
            <w:r>
              <w:rPr>
                <w:sz w:val="20"/>
                <w:szCs w:val="20"/>
              </w:rPr>
              <w:t>gyermek és ifjúság védelem</w:t>
            </w:r>
          </w:p>
        </w:tc>
        <w:tc>
          <w:tcPr>
            <w:tcW w:w="763" w:type="pct"/>
          </w:tcPr>
          <w:p w:rsidR="00870F67" w:rsidRDefault="00870F67" w:rsidP="006B1C2E">
            <w:pPr>
              <w:spacing w:before="100" w:beforeAutospacing="1" w:after="100" w:afterAutospacing="1" w:line="276" w:lineRule="auto"/>
              <w:jc w:val="both"/>
              <w:rPr>
                <w:sz w:val="20"/>
                <w:szCs w:val="20"/>
              </w:rPr>
            </w:pPr>
          </w:p>
        </w:tc>
        <w:tc>
          <w:tcPr>
            <w:tcW w:w="839" w:type="pct"/>
          </w:tcPr>
          <w:p w:rsidR="00870F67" w:rsidRDefault="00870F67" w:rsidP="006B1C2E">
            <w:pPr>
              <w:spacing w:before="100" w:beforeAutospacing="1" w:after="100" w:afterAutospacing="1" w:line="276" w:lineRule="auto"/>
              <w:jc w:val="both"/>
              <w:rPr>
                <w:sz w:val="20"/>
                <w:szCs w:val="20"/>
              </w:rPr>
            </w:pPr>
          </w:p>
        </w:tc>
        <w:tc>
          <w:tcPr>
            <w:tcW w:w="839" w:type="pct"/>
          </w:tcPr>
          <w:p w:rsidR="00870F67" w:rsidRDefault="00870F67" w:rsidP="006B1C2E">
            <w:pPr>
              <w:spacing w:before="100" w:beforeAutospacing="1" w:after="100" w:afterAutospacing="1" w:line="276" w:lineRule="auto"/>
              <w:jc w:val="both"/>
              <w:rPr>
                <w:sz w:val="20"/>
                <w:szCs w:val="20"/>
              </w:rPr>
            </w:pPr>
          </w:p>
        </w:tc>
        <w:tc>
          <w:tcPr>
            <w:tcW w:w="745" w:type="pct"/>
          </w:tcPr>
          <w:p w:rsidR="00870F67" w:rsidRDefault="00870F67" w:rsidP="006B1C2E">
            <w:pPr>
              <w:spacing w:before="100" w:beforeAutospacing="1" w:after="100" w:afterAutospacing="1" w:line="276" w:lineRule="auto"/>
              <w:jc w:val="both"/>
              <w:rPr>
                <w:sz w:val="20"/>
                <w:szCs w:val="20"/>
              </w:rPr>
            </w:pPr>
          </w:p>
        </w:tc>
      </w:tr>
      <w:tr w:rsidR="00870F67" w:rsidRPr="00A13A6D" w:rsidTr="006B1C2E">
        <w:tc>
          <w:tcPr>
            <w:tcW w:w="1814" w:type="pct"/>
          </w:tcPr>
          <w:p w:rsidR="00870F67" w:rsidRDefault="00870F67" w:rsidP="006B1C2E">
            <w:pPr>
              <w:spacing w:before="100" w:beforeAutospacing="1" w:after="100" w:afterAutospacing="1" w:line="276" w:lineRule="auto"/>
              <w:jc w:val="both"/>
              <w:rPr>
                <w:sz w:val="20"/>
                <w:szCs w:val="20"/>
              </w:rPr>
            </w:pPr>
            <w:r>
              <w:rPr>
                <w:sz w:val="20"/>
                <w:szCs w:val="20"/>
              </w:rPr>
              <w:t>pályakezdők munkalehetősége</w:t>
            </w:r>
          </w:p>
        </w:tc>
        <w:tc>
          <w:tcPr>
            <w:tcW w:w="763" w:type="pct"/>
          </w:tcPr>
          <w:p w:rsidR="00870F67" w:rsidRDefault="00870F67" w:rsidP="006B1C2E">
            <w:pPr>
              <w:spacing w:before="100" w:beforeAutospacing="1" w:after="100" w:afterAutospacing="1" w:line="276" w:lineRule="auto"/>
              <w:jc w:val="both"/>
              <w:rPr>
                <w:sz w:val="20"/>
                <w:szCs w:val="20"/>
              </w:rPr>
            </w:pPr>
          </w:p>
        </w:tc>
        <w:tc>
          <w:tcPr>
            <w:tcW w:w="839" w:type="pct"/>
          </w:tcPr>
          <w:p w:rsidR="00870F67" w:rsidRDefault="00870F67" w:rsidP="006B1C2E">
            <w:pPr>
              <w:spacing w:before="100" w:beforeAutospacing="1" w:after="100" w:afterAutospacing="1" w:line="276" w:lineRule="auto"/>
              <w:jc w:val="both"/>
              <w:rPr>
                <w:sz w:val="20"/>
                <w:szCs w:val="20"/>
              </w:rPr>
            </w:pPr>
          </w:p>
        </w:tc>
        <w:tc>
          <w:tcPr>
            <w:tcW w:w="839" w:type="pct"/>
          </w:tcPr>
          <w:p w:rsidR="00870F67" w:rsidRDefault="00870F67" w:rsidP="006B1C2E">
            <w:pPr>
              <w:spacing w:before="100" w:beforeAutospacing="1" w:after="100" w:afterAutospacing="1" w:line="276" w:lineRule="auto"/>
              <w:jc w:val="both"/>
              <w:rPr>
                <w:sz w:val="20"/>
                <w:szCs w:val="20"/>
              </w:rPr>
            </w:pPr>
          </w:p>
        </w:tc>
        <w:tc>
          <w:tcPr>
            <w:tcW w:w="745" w:type="pct"/>
          </w:tcPr>
          <w:p w:rsidR="00870F67" w:rsidRDefault="00870F67" w:rsidP="006B1C2E">
            <w:pPr>
              <w:spacing w:before="100" w:beforeAutospacing="1" w:after="100" w:afterAutospacing="1" w:line="276" w:lineRule="auto"/>
              <w:jc w:val="both"/>
              <w:rPr>
                <w:sz w:val="20"/>
                <w:szCs w:val="20"/>
              </w:rPr>
            </w:pPr>
          </w:p>
        </w:tc>
      </w:tr>
      <w:tr w:rsidR="00870F67" w:rsidRPr="00A13A6D" w:rsidTr="006B1C2E">
        <w:tc>
          <w:tcPr>
            <w:tcW w:w="1814" w:type="pct"/>
          </w:tcPr>
          <w:p w:rsidR="00870F67" w:rsidRDefault="00870F67" w:rsidP="006B1C2E">
            <w:pPr>
              <w:spacing w:before="100" w:beforeAutospacing="1" w:after="100" w:afterAutospacing="1" w:line="276" w:lineRule="auto"/>
              <w:jc w:val="both"/>
              <w:rPr>
                <w:sz w:val="20"/>
                <w:szCs w:val="20"/>
              </w:rPr>
            </w:pPr>
            <w:r>
              <w:rPr>
                <w:sz w:val="20"/>
                <w:szCs w:val="20"/>
              </w:rPr>
              <w:t>az oktatás színvonala</w:t>
            </w:r>
          </w:p>
        </w:tc>
        <w:tc>
          <w:tcPr>
            <w:tcW w:w="763" w:type="pct"/>
          </w:tcPr>
          <w:p w:rsidR="00870F67" w:rsidRDefault="00870F67" w:rsidP="006B1C2E">
            <w:pPr>
              <w:spacing w:before="100" w:beforeAutospacing="1" w:after="100" w:afterAutospacing="1" w:line="276" w:lineRule="auto"/>
              <w:jc w:val="both"/>
              <w:rPr>
                <w:sz w:val="20"/>
                <w:szCs w:val="20"/>
              </w:rPr>
            </w:pPr>
          </w:p>
        </w:tc>
        <w:tc>
          <w:tcPr>
            <w:tcW w:w="839" w:type="pct"/>
          </w:tcPr>
          <w:p w:rsidR="00870F67" w:rsidRDefault="00870F67" w:rsidP="006B1C2E">
            <w:pPr>
              <w:spacing w:before="100" w:beforeAutospacing="1" w:after="100" w:afterAutospacing="1" w:line="276" w:lineRule="auto"/>
              <w:jc w:val="both"/>
              <w:rPr>
                <w:sz w:val="20"/>
                <w:szCs w:val="20"/>
              </w:rPr>
            </w:pPr>
          </w:p>
        </w:tc>
        <w:tc>
          <w:tcPr>
            <w:tcW w:w="839" w:type="pct"/>
          </w:tcPr>
          <w:p w:rsidR="00870F67" w:rsidRDefault="00870F67" w:rsidP="006B1C2E">
            <w:pPr>
              <w:spacing w:before="100" w:beforeAutospacing="1" w:after="100" w:afterAutospacing="1" w:line="276" w:lineRule="auto"/>
              <w:jc w:val="both"/>
              <w:rPr>
                <w:sz w:val="20"/>
                <w:szCs w:val="20"/>
              </w:rPr>
            </w:pPr>
          </w:p>
        </w:tc>
        <w:tc>
          <w:tcPr>
            <w:tcW w:w="745" w:type="pct"/>
          </w:tcPr>
          <w:p w:rsidR="00870F67" w:rsidRDefault="00870F67" w:rsidP="006B1C2E">
            <w:pPr>
              <w:spacing w:before="100" w:beforeAutospacing="1" w:after="100" w:afterAutospacing="1" w:line="276" w:lineRule="auto"/>
              <w:jc w:val="both"/>
              <w:rPr>
                <w:sz w:val="20"/>
                <w:szCs w:val="20"/>
              </w:rPr>
            </w:pPr>
          </w:p>
        </w:tc>
      </w:tr>
      <w:tr w:rsidR="00870F67" w:rsidRPr="00A13A6D" w:rsidTr="006B1C2E">
        <w:tc>
          <w:tcPr>
            <w:tcW w:w="1814" w:type="pct"/>
          </w:tcPr>
          <w:p w:rsidR="00870F67" w:rsidRDefault="00870F67" w:rsidP="006B1C2E">
            <w:pPr>
              <w:spacing w:before="100" w:beforeAutospacing="1" w:after="100" w:afterAutospacing="1" w:line="276" w:lineRule="auto"/>
              <w:jc w:val="both"/>
              <w:rPr>
                <w:sz w:val="20"/>
                <w:szCs w:val="20"/>
              </w:rPr>
            </w:pPr>
            <w:r>
              <w:rPr>
                <w:sz w:val="20"/>
                <w:szCs w:val="20"/>
              </w:rPr>
              <w:t>sportolási lehetőségek</w:t>
            </w:r>
          </w:p>
        </w:tc>
        <w:tc>
          <w:tcPr>
            <w:tcW w:w="763" w:type="pct"/>
          </w:tcPr>
          <w:p w:rsidR="00870F67" w:rsidRDefault="00870F67" w:rsidP="006B1C2E">
            <w:pPr>
              <w:spacing w:before="100" w:beforeAutospacing="1" w:after="100" w:afterAutospacing="1" w:line="276" w:lineRule="auto"/>
              <w:jc w:val="both"/>
              <w:rPr>
                <w:sz w:val="20"/>
                <w:szCs w:val="20"/>
              </w:rPr>
            </w:pPr>
          </w:p>
        </w:tc>
        <w:tc>
          <w:tcPr>
            <w:tcW w:w="839" w:type="pct"/>
          </w:tcPr>
          <w:p w:rsidR="00870F67" w:rsidRDefault="00870F67" w:rsidP="006B1C2E">
            <w:pPr>
              <w:spacing w:before="100" w:beforeAutospacing="1" w:after="100" w:afterAutospacing="1" w:line="276" w:lineRule="auto"/>
              <w:jc w:val="both"/>
              <w:rPr>
                <w:sz w:val="20"/>
                <w:szCs w:val="20"/>
              </w:rPr>
            </w:pPr>
          </w:p>
        </w:tc>
        <w:tc>
          <w:tcPr>
            <w:tcW w:w="839" w:type="pct"/>
          </w:tcPr>
          <w:p w:rsidR="00870F67" w:rsidRDefault="00870F67" w:rsidP="006B1C2E">
            <w:pPr>
              <w:spacing w:before="100" w:beforeAutospacing="1" w:after="100" w:afterAutospacing="1" w:line="276" w:lineRule="auto"/>
              <w:jc w:val="both"/>
              <w:rPr>
                <w:sz w:val="20"/>
                <w:szCs w:val="20"/>
              </w:rPr>
            </w:pPr>
          </w:p>
        </w:tc>
        <w:tc>
          <w:tcPr>
            <w:tcW w:w="745" w:type="pct"/>
          </w:tcPr>
          <w:p w:rsidR="00870F67" w:rsidRDefault="00870F67" w:rsidP="006B1C2E">
            <w:pPr>
              <w:spacing w:before="100" w:beforeAutospacing="1" w:after="100" w:afterAutospacing="1" w:line="276" w:lineRule="auto"/>
              <w:jc w:val="both"/>
              <w:rPr>
                <w:sz w:val="20"/>
                <w:szCs w:val="20"/>
              </w:rPr>
            </w:pPr>
          </w:p>
        </w:tc>
      </w:tr>
      <w:tr w:rsidR="00870F67" w:rsidRPr="00A13A6D" w:rsidTr="006B1C2E">
        <w:tc>
          <w:tcPr>
            <w:tcW w:w="1814" w:type="pct"/>
          </w:tcPr>
          <w:p w:rsidR="00870F67" w:rsidRDefault="00870F67" w:rsidP="006B1C2E">
            <w:pPr>
              <w:spacing w:before="100" w:beforeAutospacing="1" w:after="100" w:afterAutospacing="1" w:line="276" w:lineRule="auto"/>
              <w:jc w:val="both"/>
              <w:rPr>
                <w:sz w:val="20"/>
                <w:szCs w:val="20"/>
              </w:rPr>
            </w:pPr>
            <w:r>
              <w:rPr>
                <w:sz w:val="20"/>
                <w:szCs w:val="20"/>
              </w:rPr>
              <w:t>fiatalok lakáshoz jutása</w:t>
            </w:r>
          </w:p>
        </w:tc>
        <w:tc>
          <w:tcPr>
            <w:tcW w:w="763" w:type="pct"/>
          </w:tcPr>
          <w:p w:rsidR="00870F67" w:rsidRDefault="00870F67" w:rsidP="006B1C2E">
            <w:pPr>
              <w:spacing w:before="100" w:beforeAutospacing="1" w:after="100" w:afterAutospacing="1" w:line="276" w:lineRule="auto"/>
              <w:jc w:val="both"/>
              <w:rPr>
                <w:sz w:val="20"/>
                <w:szCs w:val="20"/>
              </w:rPr>
            </w:pPr>
          </w:p>
        </w:tc>
        <w:tc>
          <w:tcPr>
            <w:tcW w:w="839" w:type="pct"/>
          </w:tcPr>
          <w:p w:rsidR="00870F67" w:rsidRDefault="00870F67" w:rsidP="006B1C2E">
            <w:pPr>
              <w:spacing w:before="100" w:beforeAutospacing="1" w:after="100" w:afterAutospacing="1" w:line="276" w:lineRule="auto"/>
              <w:jc w:val="both"/>
              <w:rPr>
                <w:sz w:val="20"/>
                <w:szCs w:val="20"/>
              </w:rPr>
            </w:pPr>
          </w:p>
        </w:tc>
        <w:tc>
          <w:tcPr>
            <w:tcW w:w="839" w:type="pct"/>
          </w:tcPr>
          <w:p w:rsidR="00870F67" w:rsidRDefault="00870F67" w:rsidP="006B1C2E">
            <w:pPr>
              <w:spacing w:before="100" w:beforeAutospacing="1" w:after="100" w:afterAutospacing="1" w:line="276" w:lineRule="auto"/>
              <w:jc w:val="both"/>
              <w:rPr>
                <w:sz w:val="20"/>
                <w:szCs w:val="20"/>
              </w:rPr>
            </w:pPr>
          </w:p>
        </w:tc>
        <w:tc>
          <w:tcPr>
            <w:tcW w:w="745" w:type="pct"/>
          </w:tcPr>
          <w:p w:rsidR="00870F67" w:rsidRDefault="00870F67" w:rsidP="006B1C2E">
            <w:pPr>
              <w:spacing w:before="100" w:beforeAutospacing="1" w:after="100" w:afterAutospacing="1" w:line="276" w:lineRule="auto"/>
              <w:jc w:val="both"/>
              <w:rPr>
                <w:sz w:val="20"/>
                <w:szCs w:val="20"/>
              </w:rPr>
            </w:pPr>
          </w:p>
        </w:tc>
      </w:tr>
      <w:tr w:rsidR="00870F67" w:rsidRPr="00A13A6D" w:rsidTr="006B1C2E">
        <w:tc>
          <w:tcPr>
            <w:tcW w:w="1814" w:type="pct"/>
          </w:tcPr>
          <w:p w:rsidR="00870F67" w:rsidRDefault="00870F67" w:rsidP="006B1C2E">
            <w:pPr>
              <w:spacing w:before="100" w:beforeAutospacing="1" w:after="100" w:afterAutospacing="1" w:line="276" w:lineRule="auto"/>
              <w:jc w:val="both"/>
              <w:rPr>
                <w:sz w:val="20"/>
                <w:szCs w:val="20"/>
              </w:rPr>
            </w:pPr>
            <w:r>
              <w:rPr>
                <w:sz w:val="20"/>
                <w:szCs w:val="20"/>
              </w:rPr>
              <w:t>fiatalok tájékozottsága</w:t>
            </w:r>
          </w:p>
        </w:tc>
        <w:tc>
          <w:tcPr>
            <w:tcW w:w="763" w:type="pct"/>
          </w:tcPr>
          <w:p w:rsidR="00870F67" w:rsidRDefault="00870F67" w:rsidP="006B1C2E">
            <w:pPr>
              <w:spacing w:before="100" w:beforeAutospacing="1" w:after="100" w:afterAutospacing="1" w:line="276" w:lineRule="auto"/>
              <w:jc w:val="both"/>
              <w:rPr>
                <w:sz w:val="20"/>
                <w:szCs w:val="20"/>
              </w:rPr>
            </w:pPr>
          </w:p>
        </w:tc>
        <w:tc>
          <w:tcPr>
            <w:tcW w:w="839" w:type="pct"/>
          </w:tcPr>
          <w:p w:rsidR="00870F67" w:rsidRDefault="00870F67" w:rsidP="006B1C2E">
            <w:pPr>
              <w:spacing w:before="100" w:beforeAutospacing="1" w:after="100" w:afterAutospacing="1" w:line="276" w:lineRule="auto"/>
              <w:jc w:val="both"/>
              <w:rPr>
                <w:sz w:val="20"/>
                <w:szCs w:val="20"/>
              </w:rPr>
            </w:pPr>
          </w:p>
        </w:tc>
        <w:tc>
          <w:tcPr>
            <w:tcW w:w="839" w:type="pct"/>
          </w:tcPr>
          <w:p w:rsidR="00870F67" w:rsidRDefault="00870F67" w:rsidP="006B1C2E">
            <w:pPr>
              <w:spacing w:before="100" w:beforeAutospacing="1" w:after="100" w:afterAutospacing="1" w:line="276" w:lineRule="auto"/>
              <w:jc w:val="both"/>
              <w:rPr>
                <w:sz w:val="20"/>
                <w:szCs w:val="20"/>
              </w:rPr>
            </w:pPr>
          </w:p>
        </w:tc>
        <w:tc>
          <w:tcPr>
            <w:tcW w:w="745" w:type="pct"/>
          </w:tcPr>
          <w:p w:rsidR="00870F67" w:rsidRDefault="00870F67" w:rsidP="006B1C2E">
            <w:pPr>
              <w:spacing w:before="100" w:beforeAutospacing="1" w:after="100" w:afterAutospacing="1" w:line="276" w:lineRule="auto"/>
              <w:jc w:val="both"/>
              <w:rPr>
                <w:sz w:val="20"/>
                <w:szCs w:val="20"/>
              </w:rPr>
            </w:pPr>
          </w:p>
        </w:tc>
      </w:tr>
    </w:tbl>
    <w:p w:rsidR="00870F67" w:rsidRDefault="00870F67" w:rsidP="00870F67">
      <w:pPr>
        <w:pStyle w:val="Listaszerbekezds"/>
        <w:numPr>
          <w:ilvl w:val="0"/>
          <w:numId w:val="33"/>
        </w:numPr>
        <w:suppressAutoHyphens w:val="0"/>
        <w:spacing w:before="100" w:beforeAutospacing="1" w:after="100" w:afterAutospacing="1" w:line="276" w:lineRule="auto"/>
        <w:jc w:val="both"/>
        <w:rPr>
          <w:b/>
        </w:rPr>
      </w:pPr>
      <w:r>
        <w:rPr>
          <w:b/>
        </w:rPr>
        <w:t>Ön hogyan ítéli meg a bátaszéki fiatalok helyzetét más hasonló településhez képest a régióban?</w:t>
      </w:r>
    </w:p>
    <w:tbl>
      <w:tblPr>
        <w:tblStyle w:val="Rcsostblzat"/>
        <w:tblW w:w="5000" w:type="pct"/>
        <w:tblLook w:val="04A0" w:firstRow="1" w:lastRow="0" w:firstColumn="1" w:lastColumn="0" w:noHBand="0" w:noVBand="1"/>
      </w:tblPr>
      <w:tblGrid>
        <w:gridCol w:w="1204"/>
        <w:gridCol w:w="563"/>
        <w:gridCol w:w="1141"/>
        <w:gridCol w:w="609"/>
        <w:gridCol w:w="1250"/>
        <w:gridCol w:w="613"/>
        <w:gridCol w:w="1399"/>
        <w:gridCol w:w="555"/>
        <w:gridCol w:w="1423"/>
        <w:gridCol w:w="531"/>
      </w:tblGrid>
      <w:tr w:rsidR="00870F67" w:rsidRPr="007B388A" w:rsidTr="006B1C2E">
        <w:tc>
          <w:tcPr>
            <w:tcW w:w="648" w:type="pct"/>
          </w:tcPr>
          <w:p w:rsidR="00870F67" w:rsidRPr="007B388A" w:rsidRDefault="00870F67" w:rsidP="006B1C2E">
            <w:pPr>
              <w:spacing w:before="100" w:beforeAutospacing="1" w:after="100" w:afterAutospacing="1"/>
              <w:jc w:val="both"/>
            </w:pPr>
            <w:r w:rsidRPr="007B388A">
              <w:t>sokkal jobb</w:t>
            </w:r>
          </w:p>
        </w:tc>
        <w:tc>
          <w:tcPr>
            <w:tcW w:w="303" w:type="pct"/>
          </w:tcPr>
          <w:p w:rsidR="00870F67" w:rsidRPr="007B388A" w:rsidRDefault="00870F67" w:rsidP="006B1C2E">
            <w:pPr>
              <w:spacing w:before="100" w:beforeAutospacing="1" w:after="100" w:afterAutospacing="1"/>
              <w:jc w:val="both"/>
            </w:pPr>
          </w:p>
        </w:tc>
        <w:tc>
          <w:tcPr>
            <w:tcW w:w="614" w:type="pct"/>
          </w:tcPr>
          <w:p w:rsidR="00870F67" w:rsidRPr="007B388A" w:rsidRDefault="00870F67" w:rsidP="006B1C2E">
            <w:pPr>
              <w:spacing w:before="100" w:beforeAutospacing="1" w:after="100" w:afterAutospacing="1"/>
              <w:jc w:val="both"/>
            </w:pPr>
            <w:r w:rsidRPr="007B388A">
              <w:t>jobb</w:t>
            </w:r>
          </w:p>
        </w:tc>
        <w:tc>
          <w:tcPr>
            <w:tcW w:w="328" w:type="pct"/>
          </w:tcPr>
          <w:p w:rsidR="00870F67" w:rsidRPr="007B388A" w:rsidRDefault="00870F67" w:rsidP="006B1C2E">
            <w:pPr>
              <w:spacing w:before="100" w:beforeAutospacing="1" w:after="100" w:afterAutospacing="1"/>
              <w:jc w:val="both"/>
            </w:pPr>
          </w:p>
        </w:tc>
        <w:tc>
          <w:tcPr>
            <w:tcW w:w="673" w:type="pct"/>
          </w:tcPr>
          <w:p w:rsidR="00870F67" w:rsidRPr="007B388A" w:rsidRDefault="00870F67" w:rsidP="006B1C2E">
            <w:pPr>
              <w:spacing w:before="100" w:beforeAutospacing="1" w:after="100" w:afterAutospacing="1"/>
              <w:jc w:val="both"/>
            </w:pPr>
            <w:r w:rsidRPr="007B388A">
              <w:t>hasonló</w:t>
            </w:r>
          </w:p>
        </w:tc>
        <w:tc>
          <w:tcPr>
            <w:tcW w:w="330" w:type="pct"/>
          </w:tcPr>
          <w:p w:rsidR="00870F67" w:rsidRPr="007B388A" w:rsidRDefault="00870F67" w:rsidP="006B1C2E">
            <w:pPr>
              <w:spacing w:before="100" w:beforeAutospacing="1" w:after="100" w:afterAutospacing="1"/>
              <w:jc w:val="both"/>
            </w:pPr>
          </w:p>
        </w:tc>
        <w:tc>
          <w:tcPr>
            <w:tcW w:w="753" w:type="pct"/>
          </w:tcPr>
          <w:p w:rsidR="00870F67" w:rsidRPr="007B388A" w:rsidRDefault="00870F67" w:rsidP="006B1C2E">
            <w:pPr>
              <w:spacing w:before="100" w:beforeAutospacing="1" w:after="100" w:afterAutospacing="1"/>
              <w:jc w:val="both"/>
            </w:pPr>
            <w:r w:rsidRPr="007B388A">
              <w:t>rosszabb</w:t>
            </w:r>
          </w:p>
        </w:tc>
        <w:tc>
          <w:tcPr>
            <w:tcW w:w="299" w:type="pct"/>
          </w:tcPr>
          <w:p w:rsidR="00870F67" w:rsidRPr="007B388A" w:rsidRDefault="00870F67" w:rsidP="006B1C2E">
            <w:pPr>
              <w:spacing w:before="100" w:beforeAutospacing="1" w:after="100" w:afterAutospacing="1"/>
              <w:jc w:val="both"/>
            </w:pPr>
          </w:p>
        </w:tc>
        <w:tc>
          <w:tcPr>
            <w:tcW w:w="766" w:type="pct"/>
          </w:tcPr>
          <w:p w:rsidR="00870F67" w:rsidRPr="007B388A" w:rsidRDefault="00870F67" w:rsidP="006B1C2E">
            <w:pPr>
              <w:spacing w:before="100" w:beforeAutospacing="1" w:after="100" w:afterAutospacing="1"/>
              <w:jc w:val="both"/>
            </w:pPr>
            <w:r w:rsidRPr="007B388A">
              <w:t>sokkal rosszabb</w:t>
            </w:r>
          </w:p>
        </w:tc>
        <w:tc>
          <w:tcPr>
            <w:tcW w:w="287" w:type="pct"/>
          </w:tcPr>
          <w:p w:rsidR="00870F67" w:rsidRPr="007B388A" w:rsidRDefault="00870F67" w:rsidP="006B1C2E">
            <w:pPr>
              <w:spacing w:before="100" w:beforeAutospacing="1" w:after="100" w:afterAutospacing="1"/>
              <w:jc w:val="both"/>
            </w:pPr>
          </w:p>
        </w:tc>
      </w:tr>
    </w:tbl>
    <w:p w:rsidR="00870F67" w:rsidRDefault="00870F67" w:rsidP="00870F67">
      <w:pPr>
        <w:pStyle w:val="Listaszerbekezds"/>
      </w:pPr>
    </w:p>
    <w:p w:rsidR="00870F67" w:rsidRPr="00D77837" w:rsidRDefault="00870F67" w:rsidP="00870F67">
      <w:pPr>
        <w:pStyle w:val="Listaszerbekezds"/>
        <w:numPr>
          <w:ilvl w:val="0"/>
          <w:numId w:val="32"/>
        </w:numPr>
        <w:suppressAutoHyphens w:val="0"/>
        <w:spacing w:before="100" w:beforeAutospacing="1" w:after="100" w:afterAutospacing="1" w:line="276" w:lineRule="auto"/>
        <w:jc w:val="both"/>
        <w:rPr>
          <w:rFonts w:cstheme="minorHAnsi"/>
          <w:b/>
          <w:caps/>
        </w:rPr>
      </w:pPr>
      <w:r w:rsidRPr="00D77837">
        <w:rPr>
          <w:rFonts w:cstheme="minorHAnsi"/>
          <w:b/>
          <w:caps/>
        </w:rPr>
        <w:t>Önkormányzat és ifjúság</w:t>
      </w:r>
    </w:p>
    <w:p w:rsidR="00870F67" w:rsidRDefault="00870F67" w:rsidP="00870F67">
      <w:pPr>
        <w:pStyle w:val="Listaszerbekezds"/>
        <w:numPr>
          <w:ilvl w:val="0"/>
          <w:numId w:val="33"/>
        </w:numPr>
        <w:suppressAutoHyphens w:val="0"/>
        <w:spacing w:before="100" w:beforeAutospacing="1" w:after="100" w:afterAutospacing="1" w:line="276" w:lineRule="auto"/>
        <w:jc w:val="both"/>
        <w:rPr>
          <w:b/>
        </w:rPr>
      </w:pPr>
      <w:r>
        <w:rPr>
          <w:b/>
        </w:rPr>
        <w:t>Ön szerint mennyire ismerik az önkormányzatnál, hogy mit szeretnének az itt élő fiatalok?</w:t>
      </w:r>
    </w:p>
    <w:tbl>
      <w:tblPr>
        <w:tblStyle w:val="Rcsostblzat"/>
        <w:tblW w:w="0" w:type="auto"/>
        <w:tblLook w:val="04A0" w:firstRow="1" w:lastRow="0" w:firstColumn="1" w:lastColumn="0" w:noHBand="0" w:noVBand="1"/>
      </w:tblPr>
      <w:tblGrid>
        <w:gridCol w:w="1572"/>
        <w:gridCol w:w="811"/>
        <w:gridCol w:w="1393"/>
        <w:gridCol w:w="874"/>
        <w:gridCol w:w="1445"/>
        <w:gridCol w:w="826"/>
        <w:gridCol w:w="1551"/>
        <w:gridCol w:w="816"/>
      </w:tblGrid>
      <w:tr w:rsidR="00870F67" w:rsidRPr="007B388A" w:rsidTr="006B1C2E">
        <w:tc>
          <w:tcPr>
            <w:tcW w:w="1572" w:type="dxa"/>
          </w:tcPr>
          <w:p w:rsidR="00870F67" w:rsidRPr="007B388A" w:rsidRDefault="00870F67" w:rsidP="006B1C2E">
            <w:pPr>
              <w:spacing w:before="100" w:beforeAutospacing="1" w:after="100" w:afterAutospacing="1"/>
              <w:jc w:val="both"/>
            </w:pPr>
            <w:r w:rsidRPr="007B388A">
              <w:t>teljes mértékben</w:t>
            </w:r>
          </w:p>
        </w:tc>
        <w:tc>
          <w:tcPr>
            <w:tcW w:w="811" w:type="dxa"/>
          </w:tcPr>
          <w:p w:rsidR="00870F67" w:rsidRPr="007B388A" w:rsidRDefault="00870F67" w:rsidP="006B1C2E">
            <w:pPr>
              <w:spacing w:before="100" w:beforeAutospacing="1" w:after="100" w:afterAutospacing="1"/>
              <w:jc w:val="both"/>
            </w:pPr>
          </w:p>
        </w:tc>
        <w:tc>
          <w:tcPr>
            <w:tcW w:w="1393" w:type="dxa"/>
          </w:tcPr>
          <w:p w:rsidR="00870F67" w:rsidRPr="007B388A" w:rsidRDefault="00870F67" w:rsidP="006B1C2E">
            <w:pPr>
              <w:spacing w:before="100" w:beforeAutospacing="1" w:after="100" w:afterAutospacing="1"/>
              <w:jc w:val="both"/>
            </w:pPr>
            <w:r>
              <w:t>nagy</w:t>
            </w:r>
            <w:r w:rsidRPr="007B388A">
              <w:t>részt</w:t>
            </w:r>
          </w:p>
        </w:tc>
        <w:tc>
          <w:tcPr>
            <w:tcW w:w="874" w:type="dxa"/>
          </w:tcPr>
          <w:p w:rsidR="00870F67" w:rsidRPr="007B388A" w:rsidRDefault="00870F67" w:rsidP="006B1C2E">
            <w:pPr>
              <w:spacing w:before="100" w:beforeAutospacing="1" w:after="100" w:afterAutospacing="1"/>
              <w:jc w:val="both"/>
            </w:pPr>
          </w:p>
        </w:tc>
        <w:tc>
          <w:tcPr>
            <w:tcW w:w="1445" w:type="dxa"/>
          </w:tcPr>
          <w:p w:rsidR="00870F67" w:rsidRPr="007B388A" w:rsidRDefault="00870F67" w:rsidP="006B1C2E">
            <w:pPr>
              <w:spacing w:before="100" w:beforeAutospacing="1" w:after="100" w:afterAutospacing="1"/>
              <w:jc w:val="both"/>
            </w:pPr>
            <w:r>
              <w:t>kis mértékben</w:t>
            </w:r>
          </w:p>
        </w:tc>
        <w:tc>
          <w:tcPr>
            <w:tcW w:w="826" w:type="dxa"/>
          </w:tcPr>
          <w:p w:rsidR="00870F67" w:rsidRPr="007B388A" w:rsidRDefault="00870F67" w:rsidP="006B1C2E">
            <w:pPr>
              <w:spacing w:before="100" w:beforeAutospacing="1" w:after="100" w:afterAutospacing="1"/>
              <w:jc w:val="both"/>
            </w:pPr>
          </w:p>
        </w:tc>
        <w:tc>
          <w:tcPr>
            <w:tcW w:w="1551" w:type="dxa"/>
          </w:tcPr>
          <w:p w:rsidR="00870F67" w:rsidRPr="007B388A" w:rsidRDefault="00870F67" w:rsidP="006B1C2E">
            <w:pPr>
              <w:spacing w:before="100" w:beforeAutospacing="1" w:after="100" w:afterAutospacing="1"/>
              <w:jc w:val="both"/>
            </w:pPr>
            <w:r w:rsidRPr="007B388A">
              <w:t>egyáltalán nem</w:t>
            </w:r>
          </w:p>
        </w:tc>
        <w:tc>
          <w:tcPr>
            <w:tcW w:w="816" w:type="dxa"/>
          </w:tcPr>
          <w:p w:rsidR="00870F67" w:rsidRPr="007B388A" w:rsidRDefault="00870F67" w:rsidP="006B1C2E">
            <w:pPr>
              <w:spacing w:before="100" w:beforeAutospacing="1" w:after="100" w:afterAutospacing="1"/>
              <w:jc w:val="both"/>
            </w:pPr>
          </w:p>
        </w:tc>
      </w:tr>
    </w:tbl>
    <w:p w:rsidR="00870F67" w:rsidRDefault="00870F67" w:rsidP="00870F67">
      <w:pPr>
        <w:pStyle w:val="Listaszerbekezds"/>
        <w:numPr>
          <w:ilvl w:val="0"/>
          <w:numId w:val="33"/>
        </w:numPr>
        <w:suppressAutoHyphens w:val="0"/>
        <w:spacing w:before="100" w:beforeAutospacing="1" w:after="100" w:afterAutospacing="1" w:line="276" w:lineRule="auto"/>
        <w:jc w:val="both"/>
        <w:rPr>
          <w:b/>
        </w:rPr>
      </w:pPr>
      <w:r w:rsidRPr="009E12AB">
        <w:rPr>
          <w:b/>
        </w:rPr>
        <w:t xml:space="preserve">Ön szerint az </w:t>
      </w:r>
      <w:r w:rsidRPr="00B0003C">
        <w:rPr>
          <w:b/>
        </w:rPr>
        <w:t>elmúlt évekhez viszonyítva</w:t>
      </w:r>
      <w:r w:rsidRPr="009E12AB">
        <w:rPr>
          <w:b/>
        </w:rPr>
        <w:t xml:space="preserve"> mennyire igyekszik az önkormányzat megismerni a fiatalok igényeit?</w:t>
      </w:r>
    </w:p>
    <w:tbl>
      <w:tblPr>
        <w:tblStyle w:val="Rcsostblzat"/>
        <w:tblW w:w="5000" w:type="pct"/>
        <w:tblLook w:val="04A0" w:firstRow="1" w:lastRow="0" w:firstColumn="1" w:lastColumn="0" w:noHBand="0" w:noVBand="1"/>
      </w:tblPr>
      <w:tblGrid>
        <w:gridCol w:w="1270"/>
        <w:gridCol w:w="550"/>
        <w:gridCol w:w="1270"/>
        <w:gridCol w:w="550"/>
        <w:gridCol w:w="1270"/>
        <w:gridCol w:w="551"/>
        <w:gridCol w:w="1271"/>
        <w:gridCol w:w="551"/>
        <w:gridCol w:w="1456"/>
        <w:gridCol w:w="549"/>
      </w:tblGrid>
      <w:tr w:rsidR="00870F67" w:rsidRPr="007B388A" w:rsidTr="006B1C2E">
        <w:tc>
          <w:tcPr>
            <w:tcW w:w="685" w:type="pct"/>
          </w:tcPr>
          <w:p w:rsidR="00870F67" w:rsidRPr="007B388A" w:rsidRDefault="00870F67" w:rsidP="006B1C2E">
            <w:pPr>
              <w:spacing w:before="100" w:beforeAutospacing="1" w:after="100" w:afterAutospacing="1"/>
              <w:jc w:val="both"/>
            </w:pPr>
            <w:r w:rsidRPr="007B388A">
              <w:t>sokkal nagyobb mértékben</w:t>
            </w:r>
          </w:p>
        </w:tc>
        <w:tc>
          <w:tcPr>
            <w:tcW w:w="297" w:type="pct"/>
          </w:tcPr>
          <w:p w:rsidR="00870F67" w:rsidRPr="007B388A" w:rsidRDefault="00870F67" w:rsidP="006B1C2E">
            <w:pPr>
              <w:spacing w:before="100" w:beforeAutospacing="1" w:after="100" w:afterAutospacing="1"/>
              <w:jc w:val="both"/>
            </w:pPr>
          </w:p>
        </w:tc>
        <w:tc>
          <w:tcPr>
            <w:tcW w:w="685" w:type="pct"/>
          </w:tcPr>
          <w:p w:rsidR="00870F67" w:rsidRPr="007B388A" w:rsidRDefault="00870F67" w:rsidP="006B1C2E">
            <w:pPr>
              <w:spacing w:before="100" w:beforeAutospacing="1" w:after="100" w:afterAutospacing="1"/>
              <w:jc w:val="both"/>
            </w:pPr>
            <w:r w:rsidRPr="007B388A">
              <w:t>egy kicsivel kisebb mértékben</w:t>
            </w:r>
          </w:p>
        </w:tc>
        <w:tc>
          <w:tcPr>
            <w:tcW w:w="297" w:type="pct"/>
          </w:tcPr>
          <w:p w:rsidR="00870F67" w:rsidRPr="007B388A" w:rsidRDefault="00870F67" w:rsidP="006B1C2E">
            <w:pPr>
              <w:spacing w:before="100" w:beforeAutospacing="1" w:after="100" w:afterAutospacing="1"/>
              <w:jc w:val="both"/>
            </w:pPr>
          </w:p>
        </w:tc>
        <w:tc>
          <w:tcPr>
            <w:tcW w:w="685" w:type="pct"/>
          </w:tcPr>
          <w:p w:rsidR="00870F67" w:rsidRPr="007B388A" w:rsidRDefault="00870F67" w:rsidP="006B1C2E">
            <w:pPr>
              <w:spacing w:before="100" w:beforeAutospacing="1" w:after="100" w:afterAutospacing="1"/>
              <w:jc w:val="both"/>
            </w:pPr>
            <w:r w:rsidRPr="007B388A">
              <w:t>egy kicsivel nagyobb mértékben</w:t>
            </w:r>
          </w:p>
        </w:tc>
        <w:tc>
          <w:tcPr>
            <w:tcW w:w="297" w:type="pct"/>
          </w:tcPr>
          <w:p w:rsidR="00870F67" w:rsidRPr="007B388A" w:rsidRDefault="00870F67" w:rsidP="006B1C2E">
            <w:pPr>
              <w:spacing w:before="100" w:beforeAutospacing="1" w:after="100" w:afterAutospacing="1"/>
              <w:jc w:val="both"/>
            </w:pPr>
          </w:p>
        </w:tc>
        <w:tc>
          <w:tcPr>
            <w:tcW w:w="685" w:type="pct"/>
          </w:tcPr>
          <w:p w:rsidR="00870F67" w:rsidRPr="007B388A" w:rsidRDefault="00870F67" w:rsidP="006B1C2E">
            <w:pPr>
              <w:spacing w:before="100" w:beforeAutospacing="1" w:after="100" w:afterAutospacing="1"/>
              <w:jc w:val="both"/>
            </w:pPr>
            <w:r w:rsidRPr="007B388A">
              <w:t>sokkal kisebb mértékben</w:t>
            </w:r>
          </w:p>
        </w:tc>
        <w:tc>
          <w:tcPr>
            <w:tcW w:w="297" w:type="pct"/>
          </w:tcPr>
          <w:p w:rsidR="00870F67" w:rsidRPr="007B388A" w:rsidRDefault="00870F67" w:rsidP="006B1C2E">
            <w:pPr>
              <w:spacing w:before="100" w:beforeAutospacing="1" w:after="100" w:afterAutospacing="1"/>
              <w:jc w:val="both"/>
            </w:pPr>
          </w:p>
        </w:tc>
        <w:tc>
          <w:tcPr>
            <w:tcW w:w="776" w:type="pct"/>
          </w:tcPr>
          <w:p w:rsidR="00870F67" w:rsidRPr="007B388A" w:rsidRDefault="00870F67" w:rsidP="006B1C2E">
            <w:pPr>
              <w:spacing w:before="100" w:beforeAutospacing="1" w:after="100" w:afterAutospacing="1"/>
              <w:jc w:val="both"/>
            </w:pPr>
            <w:r w:rsidRPr="007B388A">
              <w:t>ugyanakkora mértékben</w:t>
            </w:r>
          </w:p>
        </w:tc>
        <w:tc>
          <w:tcPr>
            <w:tcW w:w="297" w:type="pct"/>
          </w:tcPr>
          <w:p w:rsidR="00870F67" w:rsidRPr="007B388A" w:rsidRDefault="00870F67" w:rsidP="006B1C2E">
            <w:pPr>
              <w:spacing w:before="100" w:beforeAutospacing="1" w:after="100" w:afterAutospacing="1"/>
              <w:jc w:val="both"/>
            </w:pPr>
          </w:p>
        </w:tc>
      </w:tr>
    </w:tbl>
    <w:p w:rsidR="00870F67" w:rsidRDefault="00870F67" w:rsidP="00870F67">
      <w:pPr>
        <w:pStyle w:val="Listaszerbekezds"/>
        <w:rPr>
          <w:b/>
        </w:rPr>
      </w:pPr>
    </w:p>
    <w:p w:rsidR="00870F67" w:rsidRDefault="00870F67" w:rsidP="00870F67">
      <w:pPr>
        <w:pStyle w:val="Listaszerbekezds"/>
        <w:numPr>
          <w:ilvl w:val="0"/>
          <w:numId w:val="33"/>
        </w:numPr>
        <w:suppressAutoHyphens w:val="0"/>
        <w:spacing w:before="100" w:beforeAutospacing="1" w:after="100" w:afterAutospacing="1" w:line="276" w:lineRule="auto"/>
        <w:jc w:val="both"/>
        <w:rPr>
          <w:b/>
        </w:rPr>
      </w:pPr>
      <w:r w:rsidRPr="00E533EC">
        <w:rPr>
          <w:b/>
        </w:rPr>
        <w:t xml:space="preserve">Ön szerint mennyire fontos, hogy az önkormányzat </w:t>
      </w:r>
      <w:r w:rsidRPr="00B0003C">
        <w:rPr>
          <w:b/>
        </w:rPr>
        <w:t>kiemelten</w:t>
      </w:r>
      <w:r w:rsidRPr="00E533EC">
        <w:rPr>
          <w:b/>
        </w:rPr>
        <w:t xml:space="preserve"> foglalkozzon a fiatalok problémáival?</w:t>
      </w:r>
    </w:p>
    <w:tbl>
      <w:tblPr>
        <w:tblStyle w:val="Rcsostblzat"/>
        <w:tblW w:w="0" w:type="auto"/>
        <w:tblLook w:val="04A0" w:firstRow="1" w:lastRow="0" w:firstColumn="1" w:lastColumn="0" w:noHBand="0" w:noVBand="1"/>
      </w:tblPr>
      <w:tblGrid>
        <w:gridCol w:w="1668"/>
        <w:gridCol w:w="598"/>
        <w:gridCol w:w="1670"/>
        <w:gridCol w:w="574"/>
        <w:gridCol w:w="1694"/>
        <w:gridCol w:w="551"/>
        <w:gridCol w:w="2000"/>
        <w:gridCol w:w="533"/>
      </w:tblGrid>
      <w:tr w:rsidR="00870F67" w:rsidRPr="007B388A" w:rsidTr="006B1C2E">
        <w:tc>
          <w:tcPr>
            <w:tcW w:w="1668" w:type="dxa"/>
          </w:tcPr>
          <w:p w:rsidR="00870F67" w:rsidRPr="007B388A" w:rsidRDefault="00870F67" w:rsidP="006B1C2E">
            <w:pPr>
              <w:spacing w:before="100" w:beforeAutospacing="1" w:after="100" w:afterAutospacing="1"/>
              <w:jc w:val="both"/>
            </w:pPr>
            <w:r w:rsidRPr="007B388A">
              <w:t>nagyon fontos</w:t>
            </w:r>
          </w:p>
        </w:tc>
        <w:tc>
          <w:tcPr>
            <w:tcW w:w="598" w:type="dxa"/>
          </w:tcPr>
          <w:p w:rsidR="00870F67" w:rsidRPr="007B388A" w:rsidRDefault="00870F67" w:rsidP="006B1C2E">
            <w:pPr>
              <w:spacing w:before="100" w:beforeAutospacing="1" w:after="100" w:afterAutospacing="1"/>
              <w:jc w:val="both"/>
            </w:pPr>
          </w:p>
        </w:tc>
        <w:tc>
          <w:tcPr>
            <w:tcW w:w="1670" w:type="dxa"/>
          </w:tcPr>
          <w:p w:rsidR="00870F67" w:rsidRPr="007B388A" w:rsidRDefault="00870F67" w:rsidP="006B1C2E">
            <w:pPr>
              <w:spacing w:before="100" w:beforeAutospacing="1" w:after="100" w:afterAutospacing="1"/>
              <w:jc w:val="both"/>
            </w:pPr>
            <w:r w:rsidRPr="007B388A">
              <w:t>inkább fontos</w:t>
            </w:r>
          </w:p>
        </w:tc>
        <w:tc>
          <w:tcPr>
            <w:tcW w:w="574" w:type="dxa"/>
          </w:tcPr>
          <w:p w:rsidR="00870F67" w:rsidRPr="007B388A" w:rsidRDefault="00870F67" w:rsidP="006B1C2E">
            <w:pPr>
              <w:spacing w:before="100" w:beforeAutospacing="1" w:after="100" w:afterAutospacing="1"/>
              <w:jc w:val="both"/>
            </w:pPr>
          </w:p>
        </w:tc>
        <w:tc>
          <w:tcPr>
            <w:tcW w:w="1694" w:type="dxa"/>
          </w:tcPr>
          <w:p w:rsidR="00870F67" w:rsidRPr="007B388A" w:rsidRDefault="00870F67" w:rsidP="006B1C2E">
            <w:pPr>
              <w:spacing w:before="100" w:beforeAutospacing="1" w:after="100" w:afterAutospacing="1"/>
              <w:jc w:val="both"/>
            </w:pPr>
            <w:r w:rsidRPr="007B388A">
              <w:t>inkább nem fontos</w:t>
            </w:r>
          </w:p>
        </w:tc>
        <w:tc>
          <w:tcPr>
            <w:tcW w:w="551" w:type="dxa"/>
          </w:tcPr>
          <w:p w:rsidR="00870F67" w:rsidRPr="007B388A" w:rsidRDefault="00870F67" w:rsidP="006B1C2E">
            <w:pPr>
              <w:spacing w:before="100" w:beforeAutospacing="1" w:after="100" w:afterAutospacing="1"/>
              <w:jc w:val="both"/>
            </w:pPr>
          </w:p>
        </w:tc>
        <w:tc>
          <w:tcPr>
            <w:tcW w:w="2000" w:type="dxa"/>
          </w:tcPr>
          <w:p w:rsidR="00870F67" w:rsidRPr="007B388A" w:rsidRDefault="00870F67" w:rsidP="006B1C2E">
            <w:pPr>
              <w:spacing w:before="100" w:beforeAutospacing="1" w:after="100" w:afterAutospacing="1"/>
              <w:jc w:val="both"/>
            </w:pPr>
            <w:r w:rsidRPr="007B388A">
              <w:t>egyáltalán nem fontos</w:t>
            </w:r>
          </w:p>
        </w:tc>
        <w:tc>
          <w:tcPr>
            <w:tcW w:w="533" w:type="dxa"/>
          </w:tcPr>
          <w:p w:rsidR="00870F67" w:rsidRPr="007B388A" w:rsidRDefault="00870F67" w:rsidP="006B1C2E">
            <w:pPr>
              <w:spacing w:before="100" w:beforeAutospacing="1" w:after="100" w:afterAutospacing="1"/>
              <w:jc w:val="both"/>
            </w:pPr>
          </w:p>
        </w:tc>
      </w:tr>
    </w:tbl>
    <w:p w:rsidR="00870F67" w:rsidRDefault="00870F67" w:rsidP="00870F67">
      <w:pPr>
        <w:pStyle w:val="Listaszerbekezds"/>
        <w:rPr>
          <w:b/>
        </w:rPr>
      </w:pPr>
    </w:p>
    <w:p w:rsidR="00870F67" w:rsidRDefault="00870F67" w:rsidP="00870F67">
      <w:pPr>
        <w:pStyle w:val="Listaszerbekezds"/>
        <w:numPr>
          <w:ilvl w:val="0"/>
          <w:numId w:val="33"/>
        </w:numPr>
        <w:suppressAutoHyphens w:val="0"/>
        <w:spacing w:before="100" w:beforeAutospacing="1" w:after="100" w:afterAutospacing="1" w:line="276" w:lineRule="auto"/>
        <w:jc w:val="both"/>
        <w:rPr>
          <w:b/>
        </w:rPr>
      </w:pPr>
      <w:r w:rsidRPr="006262A1">
        <w:rPr>
          <w:b/>
        </w:rPr>
        <w:t>Ön mit vár a városi ifjúság önkormányzattal való párbeszédétől?</w:t>
      </w:r>
    </w:p>
    <w:tbl>
      <w:tblPr>
        <w:tblStyle w:val="Rcsostblzat"/>
        <w:tblW w:w="5000" w:type="pct"/>
        <w:tblLook w:val="04A0" w:firstRow="1" w:lastRow="0" w:firstColumn="1" w:lastColumn="0" w:noHBand="0" w:noVBand="1"/>
      </w:tblPr>
      <w:tblGrid>
        <w:gridCol w:w="9288"/>
      </w:tblGrid>
      <w:tr w:rsidR="00870F67" w:rsidTr="006B1C2E">
        <w:tc>
          <w:tcPr>
            <w:tcW w:w="5000" w:type="pct"/>
          </w:tcPr>
          <w:p w:rsidR="00870F67" w:rsidRDefault="00870F67" w:rsidP="006B1C2E">
            <w:pPr>
              <w:spacing w:before="100" w:beforeAutospacing="1" w:after="100" w:afterAutospacing="1"/>
              <w:jc w:val="both"/>
              <w:rPr>
                <w:b/>
              </w:rPr>
            </w:pPr>
          </w:p>
          <w:p w:rsidR="00870F67" w:rsidRDefault="00870F67" w:rsidP="006B1C2E">
            <w:pPr>
              <w:spacing w:before="100" w:beforeAutospacing="1" w:after="100" w:afterAutospacing="1"/>
              <w:jc w:val="both"/>
              <w:rPr>
                <w:b/>
              </w:rPr>
            </w:pPr>
          </w:p>
        </w:tc>
      </w:tr>
    </w:tbl>
    <w:p w:rsidR="00870F67" w:rsidRDefault="00870F67" w:rsidP="00870F67">
      <w:pPr>
        <w:rPr>
          <w:rFonts w:cstheme="minorHAnsi"/>
          <w:caps/>
        </w:rPr>
      </w:pPr>
      <w:r>
        <w:rPr>
          <w:rFonts w:cstheme="minorHAnsi"/>
          <w:caps/>
        </w:rPr>
        <w:br w:type="page"/>
      </w:r>
    </w:p>
    <w:p w:rsidR="00870F67" w:rsidRPr="00D77837" w:rsidRDefault="00870F67" w:rsidP="00870F67">
      <w:pPr>
        <w:pStyle w:val="Listaszerbekezds"/>
        <w:numPr>
          <w:ilvl w:val="0"/>
          <w:numId w:val="32"/>
        </w:numPr>
        <w:suppressAutoHyphens w:val="0"/>
        <w:spacing w:before="100" w:beforeAutospacing="1" w:after="100" w:afterAutospacing="1" w:line="276" w:lineRule="auto"/>
        <w:jc w:val="both"/>
        <w:rPr>
          <w:rFonts w:cstheme="minorHAnsi"/>
          <w:b/>
          <w:caps/>
        </w:rPr>
      </w:pPr>
      <w:r w:rsidRPr="00D77837">
        <w:rPr>
          <w:rFonts w:cstheme="minorHAnsi"/>
          <w:b/>
          <w:caps/>
        </w:rPr>
        <w:lastRenderedPageBreak/>
        <w:t>A szórakozási lehetőségek-IGÉNYEK</w:t>
      </w:r>
    </w:p>
    <w:p w:rsidR="00870F67" w:rsidRDefault="00870F67" w:rsidP="00870F67">
      <w:pPr>
        <w:pStyle w:val="Listaszerbekezds"/>
        <w:numPr>
          <w:ilvl w:val="0"/>
          <w:numId w:val="35"/>
        </w:numPr>
        <w:suppressAutoHyphens w:val="0"/>
        <w:spacing w:before="100" w:beforeAutospacing="1" w:after="100" w:afterAutospacing="1" w:line="276" w:lineRule="auto"/>
        <w:jc w:val="both"/>
        <w:rPr>
          <w:rFonts w:cstheme="minorHAnsi"/>
          <w:b/>
        </w:rPr>
      </w:pPr>
      <w:r w:rsidRPr="00615C03">
        <w:rPr>
          <w:rFonts w:cstheme="minorHAnsi"/>
          <w:b/>
        </w:rPr>
        <w:t>Hetente hányszor MEGY el szórakozni</w:t>
      </w:r>
      <w:r>
        <w:rPr>
          <w:rFonts w:cstheme="minorHAnsi"/>
          <w:b/>
        </w:rPr>
        <w:t xml:space="preserve"> Bátaszéken</w:t>
      </w:r>
      <w:r w:rsidRPr="00615C03">
        <w:rPr>
          <w:rFonts w:cstheme="minorHAnsi"/>
          <w:b/>
        </w:rPr>
        <w:t>?</w:t>
      </w:r>
    </w:p>
    <w:tbl>
      <w:tblPr>
        <w:tblStyle w:val="Rcsostblzat"/>
        <w:tblW w:w="0" w:type="auto"/>
        <w:tblLook w:val="04A0" w:firstRow="1" w:lastRow="0" w:firstColumn="1" w:lastColumn="0" w:noHBand="0" w:noVBand="1"/>
      </w:tblPr>
      <w:tblGrid>
        <w:gridCol w:w="1668"/>
        <w:gridCol w:w="598"/>
        <w:gridCol w:w="1670"/>
        <w:gridCol w:w="574"/>
        <w:gridCol w:w="1694"/>
        <w:gridCol w:w="551"/>
        <w:gridCol w:w="2000"/>
        <w:gridCol w:w="533"/>
      </w:tblGrid>
      <w:tr w:rsidR="00870F67" w:rsidRPr="007B388A" w:rsidTr="006B1C2E">
        <w:tc>
          <w:tcPr>
            <w:tcW w:w="1668" w:type="dxa"/>
          </w:tcPr>
          <w:p w:rsidR="00870F67" w:rsidRPr="007B388A" w:rsidRDefault="00870F67" w:rsidP="006B1C2E">
            <w:pPr>
              <w:spacing w:before="100" w:beforeAutospacing="1" w:after="100" w:afterAutospacing="1"/>
              <w:jc w:val="both"/>
            </w:pPr>
            <w:r>
              <w:t>nem járok szórakozni</w:t>
            </w:r>
          </w:p>
        </w:tc>
        <w:tc>
          <w:tcPr>
            <w:tcW w:w="598" w:type="dxa"/>
          </w:tcPr>
          <w:p w:rsidR="00870F67" w:rsidRPr="007B388A" w:rsidRDefault="00870F67" w:rsidP="006B1C2E">
            <w:pPr>
              <w:spacing w:before="100" w:beforeAutospacing="1" w:after="100" w:afterAutospacing="1"/>
              <w:jc w:val="both"/>
            </w:pPr>
          </w:p>
        </w:tc>
        <w:tc>
          <w:tcPr>
            <w:tcW w:w="1670" w:type="dxa"/>
          </w:tcPr>
          <w:p w:rsidR="00870F67" w:rsidRPr="007B388A" w:rsidRDefault="00870F67" w:rsidP="006B1C2E">
            <w:pPr>
              <w:spacing w:before="100" w:beforeAutospacing="1" w:after="100" w:afterAutospacing="1"/>
              <w:jc w:val="both"/>
            </w:pPr>
            <w:r>
              <w:t>ritkábban, mint hetente</w:t>
            </w:r>
          </w:p>
        </w:tc>
        <w:tc>
          <w:tcPr>
            <w:tcW w:w="574" w:type="dxa"/>
          </w:tcPr>
          <w:p w:rsidR="00870F67" w:rsidRPr="007B388A" w:rsidRDefault="00870F67" w:rsidP="006B1C2E">
            <w:pPr>
              <w:spacing w:before="100" w:beforeAutospacing="1" w:after="100" w:afterAutospacing="1"/>
              <w:jc w:val="both"/>
            </w:pPr>
          </w:p>
        </w:tc>
        <w:tc>
          <w:tcPr>
            <w:tcW w:w="1694" w:type="dxa"/>
          </w:tcPr>
          <w:p w:rsidR="00870F67" w:rsidRPr="007B388A" w:rsidRDefault="00870F67" w:rsidP="006B1C2E">
            <w:pPr>
              <w:spacing w:before="100" w:beforeAutospacing="1" w:after="100" w:afterAutospacing="1"/>
              <w:jc w:val="both"/>
            </w:pPr>
            <w:r>
              <w:t>hetente egyszer</w:t>
            </w:r>
          </w:p>
        </w:tc>
        <w:tc>
          <w:tcPr>
            <w:tcW w:w="551" w:type="dxa"/>
          </w:tcPr>
          <w:p w:rsidR="00870F67" w:rsidRPr="007B388A" w:rsidRDefault="00870F67" w:rsidP="006B1C2E">
            <w:pPr>
              <w:spacing w:before="100" w:beforeAutospacing="1" w:after="100" w:afterAutospacing="1"/>
              <w:jc w:val="both"/>
            </w:pPr>
          </w:p>
        </w:tc>
        <w:tc>
          <w:tcPr>
            <w:tcW w:w="2000" w:type="dxa"/>
          </w:tcPr>
          <w:p w:rsidR="00870F67" w:rsidRPr="007B388A" w:rsidRDefault="00870F67" w:rsidP="006B1C2E">
            <w:pPr>
              <w:spacing w:before="100" w:beforeAutospacing="1" w:after="100" w:afterAutospacing="1"/>
              <w:jc w:val="both"/>
            </w:pPr>
            <w:r>
              <w:t>hetente többször</w:t>
            </w:r>
          </w:p>
        </w:tc>
        <w:tc>
          <w:tcPr>
            <w:tcW w:w="533" w:type="dxa"/>
          </w:tcPr>
          <w:p w:rsidR="00870F67" w:rsidRPr="007B388A" w:rsidRDefault="00870F67" w:rsidP="006B1C2E">
            <w:pPr>
              <w:spacing w:before="100" w:beforeAutospacing="1" w:after="100" w:afterAutospacing="1"/>
              <w:jc w:val="both"/>
            </w:pPr>
          </w:p>
        </w:tc>
      </w:tr>
    </w:tbl>
    <w:p w:rsidR="00870F67" w:rsidRDefault="00870F67" w:rsidP="00870F67">
      <w:pPr>
        <w:pStyle w:val="Listaszerbekezds"/>
        <w:numPr>
          <w:ilvl w:val="0"/>
          <w:numId w:val="35"/>
        </w:numPr>
        <w:suppressAutoHyphens w:val="0"/>
        <w:spacing w:before="100" w:beforeAutospacing="1" w:after="100" w:afterAutospacing="1" w:line="276" w:lineRule="auto"/>
        <w:jc w:val="both"/>
        <w:rPr>
          <w:rFonts w:cstheme="minorHAnsi"/>
          <w:b/>
        </w:rPr>
      </w:pPr>
      <w:r w:rsidRPr="00615C03">
        <w:rPr>
          <w:rFonts w:cstheme="minorHAnsi"/>
          <w:b/>
        </w:rPr>
        <w:t>Hetente hányszor MENNE el szórakozni</w:t>
      </w:r>
      <w:r>
        <w:rPr>
          <w:rFonts w:cstheme="minorHAnsi"/>
          <w:b/>
        </w:rPr>
        <w:t xml:space="preserve"> Bátaszéken</w:t>
      </w:r>
      <w:r w:rsidRPr="00615C03">
        <w:rPr>
          <w:rFonts w:cstheme="minorHAnsi"/>
          <w:b/>
        </w:rPr>
        <w:t>?</w:t>
      </w:r>
    </w:p>
    <w:tbl>
      <w:tblPr>
        <w:tblStyle w:val="Rcsostblzat"/>
        <w:tblW w:w="0" w:type="auto"/>
        <w:tblLook w:val="04A0" w:firstRow="1" w:lastRow="0" w:firstColumn="1" w:lastColumn="0" w:noHBand="0" w:noVBand="1"/>
      </w:tblPr>
      <w:tblGrid>
        <w:gridCol w:w="1668"/>
        <w:gridCol w:w="598"/>
        <w:gridCol w:w="1670"/>
        <w:gridCol w:w="574"/>
        <w:gridCol w:w="1694"/>
        <w:gridCol w:w="551"/>
        <w:gridCol w:w="2000"/>
        <w:gridCol w:w="533"/>
      </w:tblGrid>
      <w:tr w:rsidR="00870F67" w:rsidRPr="007B388A" w:rsidTr="006B1C2E">
        <w:tc>
          <w:tcPr>
            <w:tcW w:w="1668" w:type="dxa"/>
          </w:tcPr>
          <w:p w:rsidR="00870F67" w:rsidRPr="007B388A" w:rsidRDefault="00870F67" w:rsidP="006B1C2E">
            <w:pPr>
              <w:spacing w:before="100" w:beforeAutospacing="1" w:after="100" w:afterAutospacing="1"/>
              <w:jc w:val="both"/>
            </w:pPr>
            <w:r>
              <w:t>nem járok szórakozni</w:t>
            </w:r>
          </w:p>
        </w:tc>
        <w:tc>
          <w:tcPr>
            <w:tcW w:w="598" w:type="dxa"/>
          </w:tcPr>
          <w:p w:rsidR="00870F67" w:rsidRPr="007B388A" w:rsidRDefault="00870F67" w:rsidP="006B1C2E">
            <w:pPr>
              <w:spacing w:before="100" w:beforeAutospacing="1" w:after="100" w:afterAutospacing="1"/>
              <w:jc w:val="both"/>
            </w:pPr>
          </w:p>
        </w:tc>
        <w:tc>
          <w:tcPr>
            <w:tcW w:w="1670" w:type="dxa"/>
          </w:tcPr>
          <w:p w:rsidR="00870F67" w:rsidRPr="007B388A" w:rsidRDefault="00870F67" w:rsidP="006B1C2E">
            <w:pPr>
              <w:spacing w:before="100" w:beforeAutospacing="1" w:after="100" w:afterAutospacing="1"/>
              <w:jc w:val="both"/>
            </w:pPr>
            <w:r>
              <w:t>ritkábban, mint hetente</w:t>
            </w:r>
          </w:p>
        </w:tc>
        <w:tc>
          <w:tcPr>
            <w:tcW w:w="574" w:type="dxa"/>
          </w:tcPr>
          <w:p w:rsidR="00870F67" w:rsidRPr="007B388A" w:rsidRDefault="00870F67" w:rsidP="006B1C2E">
            <w:pPr>
              <w:spacing w:before="100" w:beforeAutospacing="1" w:after="100" w:afterAutospacing="1"/>
              <w:jc w:val="both"/>
            </w:pPr>
          </w:p>
        </w:tc>
        <w:tc>
          <w:tcPr>
            <w:tcW w:w="1694" w:type="dxa"/>
          </w:tcPr>
          <w:p w:rsidR="00870F67" w:rsidRPr="007B388A" w:rsidRDefault="00870F67" w:rsidP="006B1C2E">
            <w:pPr>
              <w:spacing w:before="100" w:beforeAutospacing="1" w:after="100" w:afterAutospacing="1"/>
              <w:jc w:val="both"/>
            </w:pPr>
            <w:r>
              <w:t>hetente egyszer</w:t>
            </w:r>
          </w:p>
        </w:tc>
        <w:tc>
          <w:tcPr>
            <w:tcW w:w="551" w:type="dxa"/>
          </w:tcPr>
          <w:p w:rsidR="00870F67" w:rsidRPr="007B388A" w:rsidRDefault="00870F67" w:rsidP="006B1C2E">
            <w:pPr>
              <w:spacing w:before="100" w:beforeAutospacing="1" w:after="100" w:afterAutospacing="1"/>
              <w:jc w:val="both"/>
            </w:pPr>
          </w:p>
        </w:tc>
        <w:tc>
          <w:tcPr>
            <w:tcW w:w="2000" w:type="dxa"/>
          </w:tcPr>
          <w:p w:rsidR="00870F67" w:rsidRPr="007B388A" w:rsidRDefault="00870F67" w:rsidP="006B1C2E">
            <w:pPr>
              <w:spacing w:before="100" w:beforeAutospacing="1" w:after="100" w:afterAutospacing="1"/>
              <w:jc w:val="both"/>
            </w:pPr>
            <w:r>
              <w:t>hetente többször</w:t>
            </w:r>
          </w:p>
        </w:tc>
        <w:tc>
          <w:tcPr>
            <w:tcW w:w="533" w:type="dxa"/>
          </w:tcPr>
          <w:p w:rsidR="00870F67" w:rsidRPr="007B388A" w:rsidRDefault="00870F67" w:rsidP="006B1C2E">
            <w:pPr>
              <w:spacing w:before="100" w:beforeAutospacing="1" w:after="100" w:afterAutospacing="1"/>
              <w:jc w:val="both"/>
            </w:pPr>
          </w:p>
        </w:tc>
      </w:tr>
    </w:tbl>
    <w:p w:rsidR="00870F67" w:rsidRDefault="00870F67" w:rsidP="00870F67">
      <w:pPr>
        <w:pStyle w:val="Listaszerbekezds"/>
        <w:numPr>
          <w:ilvl w:val="0"/>
          <w:numId w:val="35"/>
        </w:numPr>
        <w:suppressAutoHyphens w:val="0"/>
        <w:spacing w:before="100" w:beforeAutospacing="1" w:after="100" w:afterAutospacing="1" w:line="276" w:lineRule="auto"/>
        <w:jc w:val="both"/>
        <w:rPr>
          <w:rFonts w:cstheme="minorHAnsi"/>
          <w:b/>
        </w:rPr>
      </w:pPr>
      <w:r w:rsidRPr="00615C03">
        <w:rPr>
          <w:rFonts w:cstheme="minorHAnsi"/>
          <w:b/>
        </w:rPr>
        <w:t>Melyik helyen szórakozna legszívesebben (több válasz is lehetséges)</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Művelődési Ház</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Iparos Kávézó</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Sportcsarnok</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Sportpálya</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Kistermes ifjúsági ház</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volt Casino</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volt Postakocsi</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volt Mozi</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Más:…………………</w:t>
      </w:r>
    </w:p>
    <w:p w:rsidR="00870F67" w:rsidRPr="00B0003C" w:rsidRDefault="00870F67" w:rsidP="00870F67">
      <w:pPr>
        <w:pStyle w:val="Listaszerbekezds"/>
        <w:numPr>
          <w:ilvl w:val="0"/>
          <w:numId w:val="35"/>
        </w:numPr>
        <w:suppressAutoHyphens w:val="0"/>
        <w:spacing w:before="100" w:beforeAutospacing="1" w:after="100" w:afterAutospacing="1" w:line="276" w:lineRule="auto"/>
        <w:jc w:val="both"/>
        <w:rPr>
          <w:rFonts w:cstheme="minorHAnsi"/>
          <w:b/>
        </w:rPr>
      </w:pPr>
      <w:r w:rsidRPr="00B0003C">
        <w:rPr>
          <w:rFonts w:cstheme="minorHAnsi"/>
          <w:b/>
        </w:rPr>
        <w:t>Milyen rendezvény keltené fel az érdeklődését?</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színi előadás</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történelmi, irodalmi előadás</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disco</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rock-koncert</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tematikus zenés estek</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bál</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filmvetítés/mozi</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sportesemény</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hagyományőrző rendezvény</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fesztivál</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kézműves foglalkozás</w:t>
      </w:r>
    </w:p>
    <w:p w:rsidR="00870F67" w:rsidRDefault="00870F67" w:rsidP="00870F67">
      <w:pPr>
        <w:pStyle w:val="Listaszerbekezds"/>
        <w:numPr>
          <w:ilvl w:val="1"/>
          <w:numId w:val="36"/>
        </w:numPr>
        <w:suppressAutoHyphens w:val="0"/>
        <w:spacing w:before="100" w:beforeAutospacing="1" w:after="100" w:afterAutospacing="1" w:line="276" w:lineRule="auto"/>
        <w:jc w:val="both"/>
        <w:rPr>
          <w:rFonts w:cstheme="minorHAnsi"/>
        </w:rPr>
      </w:pPr>
      <w:r>
        <w:rPr>
          <w:rFonts w:cstheme="minorHAnsi"/>
        </w:rPr>
        <w:t xml:space="preserve"> Más: …………………</w:t>
      </w:r>
    </w:p>
    <w:p w:rsidR="00870F67" w:rsidRPr="00D77837" w:rsidRDefault="00870F67" w:rsidP="00870F67">
      <w:pPr>
        <w:pStyle w:val="Listaszerbekezds"/>
        <w:numPr>
          <w:ilvl w:val="0"/>
          <w:numId w:val="35"/>
        </w:numPr>
        <w:suppressAutoHyphens w:val="0"/>
        <w:spacing w:before="100" w:beforeAutospacing="1" w:after="100" w:afterAutospacing="1" w:line="276" w:lineRule="auto"/>
        <w:jc w:val="both"/>
        <w:rPr>
          <w:rFonts w:cstheme="minorHAnsi"/>
          <w:b/>
        </w:rPr>
      </w:pPr>
      <w:r w:rsidRPr="00D77837">
        <w:rPr>
          <w:rFonts w:cstheme="minorHAnsi"/>
          <w:b/>
        </w:rPr>
        <w:t>Alkalmanként mennyit költene szórakozásra?</w:t>
      </w:r>
    </w:p>
    <w:tbl>
      <w:tblPr>
        <w:tblStyle w:val="Rcsostblzat"/>
        <w:tblW w:w="0" w:type="auto"/>
        <w:tblLook w:val="04A0" w:firstRow="1" w:lastRow="0" w:firstColumn="1" w:lastColumn="0" w:noHBand="0" w:noVBand="1"/>
      </w:tblPr>
      <w:tblGrid>
        <w:gridCol w:w="1668"/>
        <w:gridCol w:w="598"/>
        <w:gridCol w:w="1670"/>
        <w:gridCol w:w="574"/>
        <w:gridCol w:w="1694"/>
        <w:gridCol w:w="551"/>
        <w:gridCol w:w="2000"/>
        <w:gridCol w:w="533"/>
      </w:tblGrid>
      <w:tr w:rsidR="00870F67" w:rsidRPr="007B388A" w:rsidTr="006B1C2E">
        <w:tc>
          <w:tcPr>
            <w:tcW w:w="1668" w:type="dxa"/>
          </w:tcPr>
          <w:p w:rsidR="00870F67" w:rsidRPr="007B388A" w:rsidRDefault="00870F67" w:rsidP="006B1C2E">
            <w:pPr>
              <w:spacing w:before="100" w:beforeAutospacing="1" w:after="100" w:afterAutospacing="1"/>
              <w:jc w:val="both"/>
            </w:pPr>
            <w:r>
              <w:t xml:space="preserve">Kevesebb, mint 1.000 Ft-ot </w:t>
            </w:r>
          </w:p>
        </w:tc>
        <w:tc>
          <w:tcPr>
            <w:tcW w:w="598" w:type="dxa"/>
          </w:tcPr>
          <w:p w:rsidR="00870F67" w:rsidRPr="007B388A" w:rsidRDefault="00870F67" w:rsidP="006B1C2E">
            <w:pPr>
              <w:spacing w:before="100" w:beforeAutospacing="1" w:after="100" w:afterAutospacing="1"/>
              <w:jc w:val="both"/>
            </w:pPr>
          </w:p>
        </w:tc>
        <w:tc>
          <w:tcPr>
            <w:tcW w:w="1670" w:type="dxa"/>
          </w:tcPr>
          <w:p w:rsidR="00870F67" w:rsidRPr="007B388A" w:rsidRDefault="00870F67" w:rsidP="006B1C2E">
            <w:pPr>
              <w:spacing w:before="100" w:beforeAutospacing="1" w:after="100" w:afterAutospacing="1"/>
              <w:jc w:val="both"/>
            </w:pPr>
            <w:r>
              <w:t>1.000-5.000 Ft-ot</w:t>
            </w:r>
          </w:p>
        </w:tc>
        <w:tc>
          <w:tcPr>
            <w:tcW w:w="574" w:type="dxa"/>
          </w:tcPr>
          <w:p w:rsidR="00870F67" w:rsidRPr="007B388A" w:rsidRDefault="00870F67" w:rsidP="006B1C2E">
            <w:pPr>
              <w:spacing w:before="100" w:beforeAutospacing="1" w:after="100" w:afterAutospacing="1"/>
              <w:jc w:val="both"/>
            </w:pPr>
          </w:p>
        </w:tc>
        <w:tc>
          <w:tcPr>
            <w:tcW w:w="1694" w:type="dxa"/>
          </w:tcPr>
          <w:p w:rsidR="00870F67" w:rsidRPr="007B388A" w:rsidRDefault="00870F67" w:rsidP="006B1C2E">
            <w:pPr>
              <w:spacing w:before="100" w:beforeAutospacing="1" w:after="100" w:afterAutospacing="1"/>
              <w:jc w:val="both"/>
            </w:pPr>
            <w:r>
              <w:t>5.000-10.000 Ft-ot</w:t>
            </w:r>
          </w:p>
        </w:tc>
        <w:tc>
          <w:tcPr>
            <w:tcW w:w="551" w:type="dxa"/>
          </w:tcPr>
          <w:p w:rsidR="00870F67" w:rsidRPr="007B388A" w:rsidRDefault="00870F67" w:rsidP="006B1C2E">
            <w:pPr>
              <w:spacing w:before="100" w:beforeAutospacing="1" w:after="100" w:afterAutospacing="1"/>
              <w:jc w:val="both"/>
            </w:pPr>
          </w:p>
        </w:tc>
        <w:tc>
          <w:tcPr>
            <w:tcW w:w="2000" w:type="dxa"/>
          </w:tcPr>
          <w:p w:rsidR="00870F67" w:rsidRPr="007B388A" w:rsidRDefault="00870F67" w:rsidP="006B1C2E">
            <w:pPr>
              <w:spacing w:before="100" w:beforeAutospacing="1" w:after="100" w:afterAutospacing="1"/>
              <w:jc w:val="both"/>
            </w:pPr>
            <w:r>
              <w:t>Nem számít, a rendezvénytől függ</w:t>
            </w:r>
          </w:p>
        </w:tc>
        <w:tc>
          <w:tcPr>
            <w:tcW w:w="533" w:type="dxa"/>
          </w:tcPr>
          <w:p w:rsidR="00870F67" w:rsidRPr="007B388A" w:rsidRDefault="00870F67" w:rsidP="006B1C2E">
            <w:pPr>
              <w:spacing w:before="100" w:beforeAutospacing="1" w:after="100" w:afterAutospacing="1"/>
              <w:jc w:val="both"/>
            </w:pPr>
          </w:p>
        </w:tc>
      </w:tr>
    </w:tbl>
    <w:p w:rsidR="00870F67" w:rsidRDefault="00870F67" w:rsidP="00870F67">
      <w:pPr>
        <w:pStyle w:val="Listaszerbekezds"/>
        <w:spacing w:before="100" w:beforeAutospacing="1" w:after="100" w:afterAutospacing="1"/>
        <w:ind w:left="1080"/>
        <w:jc w:val="both"/>
        <w:rPr>
          <w:rFonts w:cstheme="minorHAnsi"/>
          <w:b/>
          <w:caps/>
        </w:rPr>
      </w:pPr>
    </w:p>
    <w:p w:rsidR="00870F67" w:rsidRDefault="00870F67" w:rsidP="00870F67">
      <w:pPr>
        <w:rPr>
          <w:rFonts w:cstheme="minorHAnsi"/>
          <w:b/>
          <w:caps/>
        </w:rPr>
      </w:pPr>
      <w:r>
        <w:rPr>
          <w:rFonts w:cstheme="minorHAnsi"/>
          <w:b/>
          <w:caps/>
        </w:rPr>
        <w:br w:type="page"/>
      </w:r>
    </w:p>
    <w:p w:rsidR="00870F67" w:rsidRDefault="00870F67" w:rsidP="00870F67">
      <w:pPr>
        <w:pStyle w:val="Listaszerbekezds"/>
        <w:spacing w:before="100" w:beforeAutospacing="1" w:after="100" w:afterAutospacing="1"/>
        <w:ind w:left="1080"/>
        <w:jc w:val="both"/>
        <w:rPr>
          <w:rFonts w:cstheme="minorHAnsi"/>
          <w:b/>
          <w:caps/>
        </w:rPr>
      </w:pPr>
    </w:p>
    <w:p w:rsidR="00870F67" w:rsidRPr="00D77837" w:rsidRDefault="00870F67" w:rsidP="00870F67">
      <w:pPr>
        <w:pStyle w:val="Listaszerbekezds"/>
        <w:numPr>
          <w:ilvl w:val="0"/>
          <w:numId w:val="32"/>
        </w:numPr>
        <w:suppressAutoHyphens w:val="0"/>
        <w:spacing w:before="100" w:beforeAutospacing="1" w:after="100" w:afterAutospacing="1" w:line="276" w:lineRule="auto"/>
        <w:jc w:val="both"/>
        <w:rPr>
          <w:rFonts w:cstheme="minorHAnsi"/>
          <w:b/>
          <w:caps/>
        </w:rPr>
      </w:pPr>
      <w:r w:rsidRPr="00D77837">
        <w:rPr>
          <w:rFonts w:cstheme="minorHAnsi"/>
          <w:b/>
          <w:caps/>
        </w:rPr>
        <w:t>Ifjúság Bátaszéken – a jövő</w:t>
      </w:r>
    </w:p>
    <w:p w:rsidR="00870F67" w:rsidRPr="00D77837" w:rsidRDefault="00870F67" w:rsidP="00870F67">
      <w:pPr>
        <w:pStyle w:val="Listaszerbekezds"/>
        <w:numPr>
          <w:ilvl w:val="0"/>
          <w:numId w:val="34"/>
        </w:numPr>
        <w:suppressAutoHyphens w:val="0"/>
        <w:spacing w:before="100" w:beforeAutospacing="1" w:after="100" w:afterAutospacing="1" w:line="276" w:lineRule="auto"/>
        <w:jc w:val="both"/>
        <w:rPr>
          <w:rFonts w:cstheme="minorHAnsi"/>
          <w:b/>
        </w:rPr>
      </w:pPr>
      <w:r w:rsidRPr="00D77837">
        <w:rPr>
          <w:rFonts w:cstheme="minorHAnsi"/>
          <w:b/>
        </w:rPr>
        <w:t>Alapítana-e családot Bátaszéken?</w:t>
      </w:r>
    </w:p>
    <w:tbl>
      <w:tblPr>
        <w:tblStyle w:val="Rcsostblzat"/>
        <w:tblW w:w="0" w:type="auto"/>
        <w:tblLook w:val="04A0" w:firstRow="1" w:lastRow="0" w:firstColumn="1" w:lastColumn="0" w:noHBand="0" w:noVBand="1"/>
      </w:tblPr>
      <w:tblGrid>
        <w:gridCol w:w="1395"/>
        <w:gridCol w:w="346"/>
        <w:gridCol w:w="1447"/>
        <w:gridCol w:w="338"/>
        <w:gridCol w:w="1043"/>
        <w:gridCol w:w="330"/>
        <w:gridCol w:w="1331"/>
        <w:gridCol w:w="324"/>
        <w:gridCol w:w="1256"/>
        <w:gridCol w:w="324"/>
        <w:gridCol w:w="830"/>
        <w:gridCol w:w="324"/>
      </w:tblGrid>
      <w:tr w:rsidR="00870F67" w:rsidRPr="007B388A" w:rsidTr="006B1C2E">
        <w:tc>
          <w:tcPr>
            <w:tcW w:w="1428" w:type="dxa"/>
          </w:tcPr>
          <w:p w:rsidR="00870F67" w:rsidRPr="007B388A" w:rsidRDefault="00870F67" w:rsidP="006B1C2E">
            <w:pPr>
              <w:spacing w:before="100" w:beforeAutospacing="1" w:after="100" w:afterAutospacing="1"/>
              <w:jc w:val="both"/>
            </w:pPr>
            <w:r>
              <w:t>Családom van Bátaszéken</w:t>
            </w:r>
          </w:p>
        </w:tc>
        <w:tc>
          <w:tcPr>
            <w:tcW w:w="393" w:type="dxa"/>
          </w:tcPr>
          <w:p w:rsidR="00870F67" w:rsidRPr="007B388A" w:rsidRDefault="00870F67" w:rsidP="006B1C2E">
            <w:pPr>
              <w:spacing w:before="100" w:beforeAutospacing="1" w:after="100" w:afterAutospacing="1"/>
              <w:jc w:val="both"/>
            </w:pPr>
          </w:p>
        </w:tc>
        <w:tc>
          <w:tcPr>
            <w:tcW w:w="1484" w:type="dxa"/>
          </w:tcPr>
          <w:p w:rsidR="00870F67" w:rsidRPr="007B388A" w:rsidRDefault="00870F67" w:rsidP="006B1C2E">
            <w:pPr>
              <w:spacing w:before="100" w:beforeAutospacing="1" w:after="100" w:afterAutospacing="1"/>
              <w:jc w:val="both"/>
            </w:pPr>
            <w:r>
              <w:t>Igen, itt tervezem a letelepedést</w:t>
            </w:r>
          </w:p>
        </w:tc>
        <w:tc>
          <w:tcPr>
            <w:tcW w:w="382" w:type="dxa"/>
          </w:tcPr>
          <w:p w:rsidR="00870F67" w:rsidRPr="007B388A" w:rsidRDefault="00870F67" w:rsidP="006B1C2E">
            <w:pPr>
              <w:spacing w:before="100" w:beforeAutospacing="1" w:after="100" w:afterAutospacing="1"/>
              <w:jc w:val="both"/>
            </w:pPr>
          </w:p>
        </w:tc>
        <w:tc>
          <w:tcPr>
            <w:tcW w:w="1151" w:type="dxa"/>
          </w:tcPr>
          <w:p w:rsidR="00870F67" w:rsidRPr="007B388A" w:rsidRDefault="00870F67" w:rsidP="006B1C2E">
            <w:pPr>
              <w:spacing w:before="100" w:beforeAutospacing="1" w:after="100" w:afterAutospacing="1"/>
              <w:jc w:val="both"/>
            </w:pPr>
            <w:r>
              <w:t>Talán</w:t>
            </w:r>
          </w:p>
        </w:tc>
        <w:tc>
          <w:tcPr>
            <w:tcW w:w="372" w:type="dxa"/>
          </w:tcPr>
          <w:p w:rsidR="00870F67" w:rsidRPr="007B388A" w:rsidRDefault="00870F67" w:rsidP="006B1C2E">
            <w:pPr>
              <w:spacing w:before="100" w:beforeAutospacing="1" w:after="100" w:afterAutospacing="1"/>
              <w:jc w:val="both"/>
            </w:pPr>
          </w:p>
        </w:tc>
        <w:tc>
          <w:tcPr>
            <w:tcW w:w="1437" w:type="dxa"/>
          </w:tcPr>
          <w:p w:rsidR="00870F67" w:rsidRPr="007B388A" w:rsidRDefault="00870F67" w:rsidP="006B1C2E">
            <w:pPr>
              <w:spacing w:before="100" w:beforeAutospacing="1" w:after="100" w:afterAutospacing="1"/>
              <w:jc w:val="both"/>
            </w:pPr>
            <w:r>
              <w:t xml:space="preserve">Biztosan nem </w:t>
            </w:r>
          </w:p>
        </w:tc>
        <w:tc>
          <w:tcPr>
            <w:tcW w:w="363" w:type="dxa"/>
          </w:tcPr>
          <w:p w:rsidR="00870F67" w:rsidRPr="007B388A" w:rsidRDefault="00870F67" w:rsidP="006B1C2E">
            <w:pPr>
              <w:spacing w:before="100" w:beforeAutospacing="1" w:after="100" w:afterAutospacing="1"/>
              <w:jc w:val="both"/>
            </w:pPr>
          </w:p>
        </w:tc>
        <w:tc>
          <w:tcPr>
            <w:tcW w:w="1189" w:type="dxa"/>
          </w:tcPr>
          <w:p w:rsidR="00870F67" w:rsidRPr="007B388A" w:rsidRDefault="00870F67" w:rsidP="006B1C2E">
            <w:pPr>
              <w:spacing w:before="100" w:beforeAutospacing="1" w:after="100" w:afterAutospacing="1"/>
              <w:jc w:val="both"/>
            </w:pPr>
            <w:r>
              <w:t>Családom van de az elköltözést tervezem</w:t>
            </w:r>
          </w:p>
        </w:tc>
        <w:tc>
          <w:tcPr>
            <w:tcW w:w="363" w:type="dxa"/>
          </w:tcPr>
          <w:p w:rsidR="00870F67" w:rsidRPr="007B388A" w:rsidRDefault="00870F67" w:rsidP="006B1C2E">
            <w:pPr>
              <w:spacing w:before="100" w:beforeAutospacing="1" w:after="100" w:afterAutospacing="1"/>
              <w:jc w:val="both"/>
            </w:pPr>
          </w:p>
        </w:tc>
        <w:tc>
          <w:tcPr>
            <w:tcW w:w="363" w:type="dxa"/>
          </w:tcPr>
          <w:p w:rsidR="00870F67" w:rsidRPr="007B388A" w:rsidRDefault="00870F67" w:rsidP="006B1C2E">
            <w:pPr>
              <w:spacing w:before="100" w:beforeAutospacing="1" w:after="100" w:afterAutospacing="1"/>
              <w:jc w:val="both"/>
            </w:pPr>
            <w:r>
              <w:t>Nem tudom</w:t>
            </w:r>
          </w:p>
        </w:tc>
        <w:tc>
          <w:tcPr>
            <w:tcW w:w="363" w:type="dxa"/>
          </w:tcPr>
          <w:p w:rsidR="00870F67" w:rsidRPr="007B388A" w:rsidRDefault="00870F67" w:rsidP="006B1C2E">
            <w:pPr>
              <w:spacing w:before="100" w:beforeAutospacing="1" w:after="100" w:afterAutospacing="1"/>
              <w:jc w:val="both"/>
            </w:pPr>
          </w:p>
        </w:tc>
      </w:tr>
    </w:tbl>
    <w:p w:rsidR="00870F67" w:rsidRPr="00D77837" w:rsidRDefault="00870F67" w:rsidP="00870F67">
      <w:pPr>
        <w:pStyle w:val="Listaszerbekezds"/>
        <w:numPr>
          <w:ilvl w:val="0"/>
          <w:numId w:val="34"/>
        </w:numPr>
        <w:suppressAutoHyphens w:val="0"/>
        <w:spacing w:before="100" w:beforeAutospacing="1" w:after="100" w:afterAutospacing="1" w:line="276" w:lineRule="auto"/>
        <w:jc w:val="both"/>
        <w:rPr>
          <w:rFonts w:cstheme="minorHAnsi"/>
          <w:b/>
        </w:rPr>
      </w:pPr>
      <w:r w:rsidRPr="00D77837">
        <w:rPr>
          <w:rFonts w:cstheme="minorHAnsi"/>
          <w:b/>
        </w:rPr>
        <w:t>Ha az előző kérdésre negatív választ adott, mi lenne az, ami megváltoztatná ebben?</w:t>
      </w:r>
    </w:p>
    <w:tbl>
      <w:tblPr>
        <w:tblStyle w:val="Rcsostblzat"/>
        <w:tblW w:w="5000" w:type="pct"/>
        <w:tblLook w:val="04A0" w:firstRow="1" w:lastRow="0" w:firstColumn="1" w:lastColumn="0" w:noHBand="0" w:noVBand="1"/>
      </w:tblPr>
      <w:tblGrid>
        <w:gridCol w:w="9288"/>
      </w:tblGrid>
      <w:tr w:rsidR="00870F67" w:rsidTr="006B1C2E">
        <w:trPr>
          <w:trHeight w:val="1265"/>
        </w:trPr>
        <w:tc>
          <w:tcPr>
            <w:tcW w:w="5000" w:type="pct"/>
          </w:tcPr>
          <w:p w:rsidR="00870F67" w:rsidRDefault="00870F67" w:rsidP="006B1C2E">
            <w:pPr>
              <w:pStyle w:val="Listaszerbekezds"/>
              <w:spacing w:before="100" w:beforeAutospacing="1" w:after="100" w:afterAutospacing="1"/>
              <w:ind w:left="0"/>
              <w:jc w:val="both"/>
              <w:rPr>
                <w:rFonts w:cstheme="minorHAnsi"/>
              </w:rPr>
            </w:pPr>
          </w:p>
        </w:tc>
      </w:tr>
    </w:tbl>
    <w:p w:rsidR="00870F67" w:rsidRDefault="00870F67" w:rsidP="00870F67">
      <w:pPr>
        <w:pStyle w:val="Listaszerbekezds"/>
        <w:spacing w:before="100" w:beforeAutospacing="1" w:after="100" w:afterAutospacing="1"/>
        <w:ind w:left="1065"/>
        <w:jc w:val="both"/>
        <w:rPr>
          <w:rFonts w:cstheme="minorHAnsi"/>
        </w:rPr>
      </w:pPr>
    </w:p>
    <w:p w:rsidR="00870F67" w:rsidRPr="00BB00C6" w:rsidRDefault="00870F67" w:rsidP="00870F67">
      <w:pPr>
        <w:rPr>
          <w:rFonts w:ascii="Arial" w:hAnsi="Arial" w:cs="Arial"/>
          <w:sz w:val="22"/>
          <w:szCs w:val="22"/>
        </w:rPr>
      </w:pPr>
    </w:p>
    <w:p w:rsidR="007E6D84" w:rsidRDefault="007E6D84"/>
    <w:sectPr w:rsidR="007E6D84" w:rsidSect="006B1C2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2E" w:rsidRDefault="006B1C2E" w:rsidP="00870F67">
      <w:r>
        <w:separator/>
      </w:r>
    </w:p>
  </w:endnote>
  <w:endnote w:type="continuationSeparator" w:id="0">
    <w:p w:rsidR="006B1C2E" w:rsidRDefault="006B1C2E" w:rsidP="0087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2E" w:rsidRDefault="006B1C2E" w:rsidP="00870F67">
      <w:r>
        <w:separator/>
      </w:r>
    </w:p>
  </w:footnote>
  <w:footnote w:type="continuationSeparator" w:id="0">
    <w:p w:rsidR="006B1C2E" w:rsidRDefault="006B1C2E" w:rsidP="00870F67">
      <w:r>
        <w:continuationSeparator/>
      </w:r>
    </w:p>
  </w:footnote>
  <w:footnote w:id="1">
    <w:p w:rsidR="006B1C2E" w:rsidRDefault="006B1C2E" w:rsidP="00870F67">
      <w:pPr>
        <w:pStyle w:val="Lbjegyzetszveg"/>
      </w:pPr>
      <w:r>
        <w:rPr>
          <w:rStyle w:val="Lbjegyzet-hivatkozs"/>
        </w:rPr>
        <w:footnoteRef/>
      </w:r>
      <w:r>
        <w:t xml:space="preserve"> Elfogadva </w:t>
      </w:r>
      <w:proofErr w:type="gramStart"/>
      <w:r>
        <w:t>a …</w:t>
      </w:r>
      <w:proofErr w:type="gramEnd"/>
      <w:r>
        <w:t>…/2015. (……….) önkormányzati határozattal</w:t>
      </w:r>
    </w:p>
  </w:footnote>
  <w:footnote w:id="2">
    <w:p w:rsidR="006B1C2E" w:rsidRDefault="006B1C2E" w:rsidP="00870F67">
      <w:pPr>
        <w:pStyle w:val="Lbjegyzetszveg"/>
      </w:pPr>
      <w:r>
        <w:rPr>
          <w:rStyle w:val="Lbjegyzet-hivatkozs"/>
        </w:rPr>
        <w:footnoteRef/>
      </w:r>
      <w:r>
        <w:t xml:space="preserve"> </w:t>
      </w:r>
      <w:r w:rsidRPr="00897281">
        <w:rPr>
          <w:rFonts w:ascii="Arial" w:hAnsi="Arial" w:cs="Arial"/>
          <w:sz w:val="22"/>
          <w:szCs w:val="22"/>
        </w:rPr>
        <w:t>Magyarország Alaptörvénye (2011.április 25.)</w:t>
      </w:r>
    </w:p>
  </w:footnote>
  <w:footnote w:id="3">
    <w:p w:rsidR="006B1C2E" w:rsidRDefault="006B1C2E" w:rsidP="00870F67">
      <w:pPr>
        <w:pStyle w:val="Lbjegyzetszveg"/>
      </w:pPr>
      <w:r>
        <w:rPr>
          <w:rStyle w:val="Lbjegyzet-hivatkozs"/>
        </w:rPr>
        <w:footnoteRef/>
      </w:r>
      <w:r>
        <w:t xml:space="preserve"> </w:t>
      </w:r>
      <w:proofErr w:type="spellStart"/>
      <w:r w:rsidRPr="00897281">
        <w:rPr>
          <w:rFonts w:ascii="Arial" w:hAnsi="Arial" w:cs="Arial"/>
          <w:sz w:val="22"/>
          <w:szCs w:val="22"/>
        </w:rPr>
        <w:t>Echo</w:t>
      </w:r>
      <w:proofErr w:type="spellEnd"/>
      <w:r w:rsidRPr="00897281">
        <w:rPr>
          <w:rFonts w:ascii="Arial" w:hAnsi="Arial" w:cs="Arial"/>
          <w:sz w:val="22"/>
          <w:szCs w:val="22"/>
        </w:rPr>
        <w:t xml:space="preserve"> Innovációs Műhely munkatanulmány sorozata 2001/1– Háttértanulmány városi ifjúsági koncepcióhoz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09440AA"/>
    <w:lvl w:ilvl="0">
      <w:start w:val="1"/>
      <w:numFmt w:val="bullet"/>
      <w:pStyle w:val="Felsorols2"/>
      <w:lvlText w:val=""/>
      <w:lvlJc w:val="left"/>
      <w:pPr>
        <w:tabs>
          <w:tab w:val="num" w:pos="643"/>
        </w:tabs>
        <w:ind w:left="643" w:hanging="360"/>
      </w:pPr>
      <w:rPr>
        <w:rFonts w:ascii="Symbol" w:hAnsi="Symbol" w:hint="default"/>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E16DD3"/>
    <w:multiLevelType w:val="hybridMultilevel"/>
    <w:tmpl w:val="1AEACAD0"/>
    <w:lvl w:ilvl="0" w:tplc="F4D07B8C">
      <w:start w:val="199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37B42E0"/>
    <w:multiLevelType w:val="hybridMultilevel"/>
    <w:tmpl w:val="8D9ACC78"/>
    <w:lvl w:ilvl="0" w:tplc="4EFC6FAA">
      <w:start w:val="3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067E8C"/>
    <w:multiLevelType w:val="hybridMultilevel"/>
    <w:tmpl w:val="D6702448"/>
    <w:lvl w:ilvl="0" w:tplc="B72CC6CC">
      <w:start w:val="1"/>
      <w:numFmt w:val="decimal"/>
      <w:lvlText w:val="%1.)"/>
      <w:lvlJc w:val="left"/>
      <w:pPr>
        <w:ind w:left="1065" w:hanging="360"/>
      </w:pPr>
      <w:rPr>
        <w:rFonts w:hint="default"/>
      </w:rPr>
    </w:lvl>
    <w:lvl w:ilvl="1" w:tplc="040E0003">
      <w:start w:val="1"/>
      <w:numFmt w:val="bullet"/>
      <w:lvlText w:val="o"/>
      <w:lvlJc w:val="left"/>
      <w:pPr>
        <w:ind w:left="1785" w:hanging="360"/>
      </w:pPr>
      <w:rPr>
        <w:rFonts w:ascii="Courier New" w:hAnsi="Courier New" w:cs="Courier New" w:hint="default"/>
      </w:r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6">
    <w:nsid w:val="0A422EEC"/>
    <w:multiLevelType w:val="hybridMultilevel"/>
    <w:tmpl w:val="299A679E"/>
    <w:lvl w:ilvl="0" w:tplc="4EFC6FAA">
      <w:start w:val="3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AD671E2"/>
    <w:multiLevelType w:val="hybridMultilevel"/>
    <w:tmpl w:val="7564F728"/>
    <w:lvl w:ilvl="0" w:tplc="8522FEA2">
      <w:start w:val="1997"/>
      <w:numFmt w:val="bullet"/>
      <w:lvlText w:val="-"/>
      <w:lvlJc w:val="left"/>
      <w:pPr>
        <w:ind w:left="1080" w:hanging="360"/>
      </w:p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8">
    <w:nsid w:val="0C4C6751"/>
    <w:multiLevelType w:val="hybridMultilevel"/>
    <w:tmpl w:val="A9769BD0"/>
    <w:lvl w:ilvl="0" w:tplc="4EFC6FAA">
      <w:start w:val="30"/>
      <w:numFmt w:val="bullet"/>
      <w:lvlText w:val="-"/>
      <w:lvlJc w:val="left"/>
      <w:pPr>
        <w:ind w:left="1684" w:hanging="360"/>
      </w:pPr>
      <w:rPr>
        <w:rFonts w:ascii="Arial" w:eastAsia="Times New Roman" w:hAnsi="Arial" w:cs="Arial" w:hint="default"/>
      </w:rPr>
    </w:lvl>
    <w:lvl w:ilvl="1" w:tplc="040E0003" w:tentative="1">
      <w:start w:val="1"/>
      <w:numFmt w:val="bullet"/>
      <w:lvlText w:val="o"/>
      <w:lvlJc w:val="left"/>
      <w:pPr>
        <w:ind w:left="2404" w:hanging="360"/>
      </w:pPr>
      <w:rPr>
        <w:rFonts w:ascii="Courier New" w:hAnsi="Courier New" w:cs="Courier New" w:hint="default"/>
      </w:rPr>
    </w:lvl>
    <w:lvl w:ilvl="2" w:tplc="040E0005" w:tentative="1">
      <w:start w:val="1"/>
      <w:numFmt w:val="bullet"/>
      <w:lvlText w:val=""/>
      <w:lvlJc w:val="left"/>
      <w:pPr>
        <w:ind w:left="3124" w:hanging="360"/>
      </w:pPr>
      <w:rPr>
        <w:rFonts w:ascii="Wingdings" w:hAnsi="Wingdings" w:hint="default"/>
      </w:rPr>
    </w:lvl>
    <w:lvl w:ilvl="3" w:tplc="040E0001" w:tentative="1">
      <w:start w:val="1"/>
      <w:numFmt w:val="bullet"/>
      <w:lvlText w:val=""/>
      <w:lvlJc w:val="left"/>
      <w:pPr>
        <w:ind w:left="3844" w:hanging="360"/>
      </w:pPr>
      <w:rPr>
        <w:rFonts w:ascii="Symbol" w:hAnsi="Symbol" w:hint="default"/>
      </w:rPr>
    </w:lvl>
    <w:lvl w:ilvl="4" w:tplc="040E0003" w:tentative="1">
      <w:start w:val="1"/>
      <w:numFmt w:val="bullet"/>
      <w:lvlText w:val="o"/>
      <w:lvlJc w:val="left"/>
      <w:pPr>
        <w:ind w:left="4564" w:hanging="360"/>
      </w:pPr>
      <w:rPr>
        <w:rFonts w:ascii="Courier New" w:hAnsi="Courier New" w:cs="Courier New" w:hint="default"/>
      </w:rPr>
    </w:lvl>
    <w:lvl w:ilvl="5" w:tplc="040E0005" w:tentative="1">
      <w:start w:val="1"/>
      <w:numFmt w:val="bullet"/>
      <w:lvlText w:val=""/>
      <w:lvlJc w:val="left"/>
      <w:pPr>
        <w:ind w:left="5284" w:hanging="360"/>
      </w:pPr>
      <w:rPr>
        <w:rFonts w:ascii="Wingdings" w:hAnsi="Wingdings" w:hint="default"/>
      </w:rPr>
    </w:lvl>
    <w:lvl w:ilvl="6" w:tplc="040E0001" w:tentative="1">
      <w:start w:val="1"/>
      <w:numFmt w:val="bullet"/>
      <w:lvlText w:val=""/>
      <w:lvlJc w:val="left"/>
      <w:pPr>
        <w:ind w:left="6004" w:hanging="360"/>
      </w:pPr>
      <w:rPr>
        <w:rFonts w:ascii="Symbol" w:hAnsi="Symbol" w:hint="default"/>
      </w:rPr>
    </w:lvl>
    <w:lvl w:ilvl="7" w:tplc="040E0003" w:tentative="1">
      <w:start w:val="1"/>
      <w:numFmt w:val="bullet"/>
      <w:lvlText w:val="o"/>
      <w:lvlJc w:val="left"/>
      <w:pPr>
        <w:ind w:left="6724" w:hanging="360"/>
      </w:pPr>
      <w:rPr>
        <w:rFonts w:ascii="Courier New" w:hAnsi="Courier New" w:cs="Courier New" w:hint="default"/>
      </w:rPr>
    </w:lvl>
    <w:lvl w:ilvl="8" w:tplc="040E0005" w:tentative="1">
      <w:start w:val="1"/>
      <w:numFmt w:val="bullet"/>
      <w:lvlText w:val=""/>
      <w:lvlJc w:val="left"/>
      <w:pPr>
        <w:ind w:left="7444" w:hanging="360"/>
      </w:pPr>
      <w:rPr>
        <w:rFonts w:ascii="Wingdings" w:hAnsi="Wingdings" w:hint="default"/>
      </w:rPr>
    </w:lvl>
  </w:abstractNum>
  <w:abstractNum w:abstractNumId="9">
    <w:nsid w:val="0DED7DF9"/>
    <w:multiLevelType w:val="hybridMultilevel"/>
    <w:tmpl w:val="06544394"/>
    <w:lvl w:ilvl="0" w:tplc="4EFC6FAA">
      <w:start w:val="30"/>
      <w:numFmt w:val="bullet"/>
      <w:lvlText w:val="-"/>
      <w:lvlJc w:val="left"/>
      <w:pPr>
        <w:tabs>
          <w:tab w:val="num" w:pos="57"/>
        </w:tabs>
        <w:ind w:left="57" w:firstLine="0"/>
      </w:pPr>
      <w:rPr>
        <w:rFonts w:ascii="Arial" w:eastAsia="Times New Roman" w:hAnsi="Arial" w:cs="Aria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18B3119"/>
    <w:multiLevelType w:val="hybridMultilevel"/>
    <w:tmpl w:val="B762B9D4"/>
    <w:lvl w:ilvl="0" w:tplc="13D054C2">
      <w:start w:val="2005"/>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1">
    <w:nsid w:val="12237DB4"/>
    <w:multiLevelType w:val="hybridMultilevel"/>
    <w:tmpl w:val="970E84CA"/>
    <w:lvl w:ilvl="0" w:tplc="C44ACE94">
      <w:start w:val="2"/>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2">
    <w:nsid w:val="1C11728A"/>
    <w:multiLevelType w:val="hybridMultilevel"/>
    <w:tmpl w:val="E9C25D18"/>
    <w:lvl w:ilvl="0" w:tplc="F4D07B8C">
      <w:start w:val="199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D1E50A0"/>
    <w:multiLevelType w:val="hybridMultilevel"/>
    <w:tmpl w:val="C2A49792"/>
    <w:lvl w:ilvl="0" w:tplc="4EFC6FAA">
      <w:start w:val="3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6E85205"/>
    <w:multiLevelType w:val="hybridMultilevel"/>
    <w:tmpl w:val="D6702448"/>
    <w:lvl w:ilvl="0" w:tplc="B72CC6CC">
      <w:start w:val="1"/>
      <w:numFmt w:val="decimal"/>
      <w:lvlText w:val="%1.)"/>
      <w:lvlJc w:val="left"/>
      <w:pPr>
        <w:ind w:left="1065" w:hanging="360"/>
      </w:pPr>
      <w:rPr>
        <w:rFonts w:hint="default"/>
      </w:rPr>
    </w:lvl>
    <w:lvl w:ilvl="1" w:tplc="040E0003">
      <w:start w:val="1"/>
      <w:numFmt w:val="bullet"/>
      <w:lvlText w:val="o"/>
      <w:lvlJc w:val="left"/>
      <w:pPr>
        <w:ind w:left="1785" w:hanging="360"/>
      </w:pPr>
      <w:rPr>
        <w:rFonts w:ascii="Courier New" w:hAnsi="Courier New" w:cs="Courier New" w:hint="default"/>
      </w:r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5">
    <w:nsid w:val="26EA28E6"/>
    <w:multiLevelType w:val="hybridMultilevel"/>
    <w:tmpl w:val="8DA0AEA8"/>
    <w:lvl w:ilvl="0" w:tplc="7D5C9A36">
      <w:start w:val="1"/>
      <w:numFmt w:val="upperRoman"/>
      <w:lvlText w:val="%1."/>
      <w:lvlJc w:val="left"/>
      <w:pPr>
        <w:ind w:left="1287" w:hanging="720"/>
      </w:pPr>
      <w:rPr>
        <w:rFonts w:hint="default"/>
        <w:color w:val="0070C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6">
    <w:nsid w:val="2B2141AD"/>
    <w:multiLevelType w:val="hybridMultilevel"/>
    <w:tmpl w:val="71368F82"/>
    <w:lvl w:ilvl="0" w:tplc="F4D07B8C">
      <w:start w:val="199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C242514"/>
    <w:multiLevelType w:val="hybridMultilevel"/>
    <w:tmpl w:val="DC7AF45E"/>
    <w:lvl w:ilvl="0" w:tplc="FE4673CC">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1F300DE"/>
    <w:multiLevelType w:val="hybridMultilevel"/>
    <w:tmpl w:val="E8000866"/>
    <w:lvl w:ilvl="0" w:tplc="B8C62A9C">
      <w:start w:val="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24247A5"/>
    <w:multiLevelType w:val="hybridMultilevel"/>
    <w:tmpl w:val="9A3694A0"/>
    <w:lvl w:ilvl="0" w:tplc="D854C97A">
      <w:start w:val="1"/>
      <w:numFmt w:val="bullet"/>
      <w:lvlText w:val=""/>
      <w:lvlJc w:val="left"/>
      <w:pPr>
        <w:tabs>
          <w:tab w:val="num" w:pos="57"/>
        </w:tabs>
        <w:ind w:left="57"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32EF2F5F"/>
    <w:multiLevelType w:val="hybridMultilevel"/>
    <w:tmpl w:val="F752A612"/>
    <w:lvl w:ilvl="0" w:tplc="F4D07B8C">
      <w:start w:val="199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93D1F46"/>
    <w:multiLevelType w:val="hybridMultilevel"/>
    <w:tmpl w:val="09B847C6"/>
    <w:lvl w:ilvl="0" w:tplc="8522FEA2">
      <w:start w:val="1997"/>
      <w:numFmt w:val="bullet"/>
      <w:lvlText w:val="-"/>
      <w:lvlJc w:val="left"/>
      <w:pPr>
        <w:tabs>
          <w:tab w:val="num" w:pos="720"/>
        </w:tabs>
        <w:ind w:left="720" w:hanging="360"/>
      </w:p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nsid w:val="45790254"/>
    <w:multiLevelType w:val="multilevel"/>
    <w:tmpl w:val="05BE9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47E264E4"/>
    <w:multiLevelType w:val="hybridMultilevel"/>
    <w:tmpl w:val="97D0B556"/>
    <w:lvl w:ilvl="0" w:tplc="5D04F04E">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nsid w:val="490912D7"/>
    <w:multiLevelType w:val="hybridMultilevel"/>
    <w:tmpl w:val="D48C88FA"/>
    <w:lvl w:ilvl="0" w:tplc="8522FEA2">
      <w:start w:val="1997"/>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nsid w:val="4D0F0859"/>
    <w:multiLevelType w:val="hybridMultilevel"/>
    <w:tmpl w:val="C43EFFBA"/>
    <w:lvl w:ilvl="0" w:tplc="13D054C2">
      <w:start w:val="200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DBA265B"/>
    <w:multiLevelType w:val="hybridMultilevel"/>
    <w:tmpl w:val="3EF6C0E8"/>
    <w:lvl w:ilvl="0" w:tplc="1C067B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05E5A56"/>
    <w:multiLevelType w:val="hybridMultilevel"/>
    <w:tmpl w:val="884C4098"/>
    <w:lvl w:ilvl="0" w:tplc="BD68D06E">
      <w:start w:val="1"/>
      <w:numFmt w:val="lowerLetter"/>
      <w:lvlText w:val="%1.)"/>
      <w:lvlJc w:val="left"/>
      <w:pPr>
        <w:ind w:left="2912" w:hanging="360"/>
      </w:pPr>
      <w:rPr>
        <w:rFonts w:hint="default"/>
      </w:rPr>
    </w:lvl>
    <w:lvl w:ilvl="1" w:tplc="040E0019" w:tentative="1">
      <w:start w:val="1"/>
      <w:numFmt w:val="lowerLetter"/>
      <w:lvlText w:val="%2."/>
      <w:lvlJc w:val="left"/>
      <w:pPr>
        <w:ind w:left="3632" w:hanging="360"/>
      </w:pPr>
    </w:lvl>
    <w:lvl w:ilvl="2" w:tplc="040E001B" w:tentative="1">
      <w:start w:val="1"/>
      <w:numFmt w:val="lowerRoman"/>
      <w:lvlText w:val="%3."/>
      <w:lvlJc w:val="right"/>
      <w:pPr>
        <w:ind w:left="4352" w:hanging="180"/>
      </w:pPr>
    </w:lvl>
    <w:lvl w:ilvl="3" w:tplc="040E000F" w:tentative="1">
      <w:start w:val="1"/>
      <w:numFmt w:val="decimal"/>
      <w:lvlText w:val="%4."/>
      <w:lvlJc w:val="left"/>
      <w:pPr>
        <w:ind w:left="5072" w:hanging="360"/>
      </w:pPr>
    </w:lvl>
    <w:lvl w:ilvl="4" w:tplc="040E0019" w:tentative="1">
      <w:start w:val="1"/>
      <w:numFmt w:val="lowerLetter"/>
      <w:lvlText w:val="%5."/>
      <w:lvlJc w:val="left"/>
      <w:pPr>
        <w:ind w:left="5792" w:hanging="360"/>
      </w:pPr>
    </w:lvl>
    <w:lvl w:ilvl="5" w:tplc="040E001B" w:tentative="1">
      <w:start w:val="1"/>
      <w:numFmt w:val="lowerRoman"/>
      <w:lvlText w:val="%6."/>
      <w:lvlJc w:val="right"/>
      <w:pPr>
        <w:ind w:left="6512" w:hanging="180"/>
      </w:pPr>
    </w:lvl>
    <w:lvl w:ilvl="6" w:tplc="040E000F" w:tentative="1">
      <w:start w:val="1"/>
      <w:numFmt w:val="decimal"/>
      <w:lvlText w:val="%7."/>
      <w:lvlJc w:val="left"/>
      <w:pPr>
        <w:ind w:left="7232" w:hanging="360"/>
      </w:pPr>
    </w:lvl>
    <w:lvl w:ilvl="7" w:tplc="040E0019" w:tentative="1">
      <w:start w:val="1"/>
      <w:numFmt w:val="lowerLetter"/>
      <w:lvlText w:val="%8."/>
      <w:lvlJc w:val="left"/>
      <w:pPr>
        <w:ind w:left="7952" w:hanging="360"/>
      </w:pPr>
    </w:lvl>
    <w:lvl w:ilvl="8" w:tplc="040E001B" w:tentative="1">
      <w:start w:val="1"/>
      <w:numFmt w:val="lowerRoman"/>
      <w:lvlText w:val="%9."/>
      <w:lvlJc w:val="right"/>
      <w:pPr>
        <w:ind w:left="8672" w:hanging="180"/>
      </w:pPr>
    </w:lvl>
  </w:abstractNum>
  <w:abstractNum w:abstractNumId="28">
    <w:nsid w:val="50A45838"/>
    <w:multiLevelType w:val="hybridMultilevel"/>
    <w:tmpl w:val="9F82DB40"/>
    <w:lvl w:ilvl="0" w:tplc="932A54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11B33BB"/>
    <w:multiLevelType w:val="hybridMultilevel"/>
    <w:tmpl w:val="AC1C45A6"/>
    <w:lvl w:ilvl="0" w:tplc="F4D07B8C">
      <w:start w:val="199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2B76A66"/>
    <w:multiLevelType w:val="hybridMultilevel"/>
    <w:tmpl w:val="0C4C1154"/>
    <w:lvl w:ilvl="0" w:tplc="F4D07B8C">
      <w:start w:val="199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5B71844"/>
    <w:multiLevelType w:val="hybridMultilevel"/>
    <w:tmpl w:val="A1469086"/>
    <w:lvl w:ilvl="0" w:tplc="23E43FA8">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9170E2B"/>
    <w:multiLevelType w:val="hybridMultilevel"/>
    <w:tmpl w:val="94286336"/>
    <w:lvl w:ilvl="0" w:tplc="4EFC6FAA">
      <w:start w:val="30"/>
      <w:numFmt w:val="bullet"/>
      <w:lvlText w:val="-"/>
      <w:lvlJc w:val="left"/>
      <w:pPr>
        <w:ind w:left="1077" w:hanging="360"/>
      </w:pPr>
      <w:rPr>
        <w:rFonts w:ascii="Arial" w:eastAsia="Times New Roman" w:hAnsi="Arial" w:cs="Aria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3">
    <w:nsid w:val="5F1A2F75"/>
    <w:multiLevelType w:val="hybridMultilevel"/>
    <w:tmpl w:val="98BE3FBA"/>
    <w:lvl w:ilvl="0" w:tplc="F4D07B8C">
      <w:start w:val="199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0393135"/>
    <w:multiLevelType w:val="hybridMultilevel"/>
    <w:tmpl w:val="913E7924"/>
    <w:lvl w:ilvl="0" w:tplc="832A7B1C">
      <w:start w:val="1"/>
      <w:numFmt w:val="lowerLetter"/>
      <w:lvlText w:val="%1.)"/>
      <w:lvlJc w:val="left"/>
      <w:pPr>
        <w:ind w:left="943" w:hanging="375"/>
      </w:pPr>
    </w:lvl>
    <w:lvl w:ilvl="1" w:tplc="040E0019">
      <w:start w:val="1"/>
      <w:numFmt w:val="lowerLetter"/>
      <w:lvlText w:val="%2."/>
      <w:lvlJc w:val="left"/>
      <w:pPr>
        <w:ind w:left="1648" w:hanging="360"/>
      </w:pPr>
    </w:lvl>
    <w:lvl w:ilvl="2" w:tplc="040E001B">
      <w:start w:val="1"/>
      <w:numFmt w:val="lowerRoman"/>
      <w:lvlText w:val="%3."/>
      <w:lvlJc w:val="right"/>
      <w:pPr>
        <w:ind w:left="2368" w:hanging="180"/>
      </w:pPr>
    </w:lvl>
    <w:lvl w:ilvl="3" w:tplc="040E000F">
      <w:start w:val="1"/>
      <w:numFmt w:val="decimal"/>
      <w:lvlText w:val="%4."/>
      <w:lvlJc w:val="left"/>
      <w:pPr>
        <w:ind w:left="3088" w:hanging="360"/>
      </w:pPr>
    </w:lvl>
    <w:lvl w:ilvl="4" w:tplc="040E0019">
      <w:start w:val="1"/>
      <w:numFmt w:val="lowerLetter"/>
      <w:lvlText w:val="%5."/>
      <w:lvlJc w:val="left"/>
      <w:pPr>
        <w:ind w:left="3808" w:hanging="360"/>
      </w:pPr>
    </w:lvl>
    <w:lvl w:ilvl="5" w:tplc="040E001B">
      <w:start w:val="1"/>
      <w:numFmt w:val="lowerRoman"/>
      <w:lvlText w:val="%6."/>
      <w:lvlJc w:val="right"/>
      <w:pPr>
        <w:ind w:left="4528" w:hanging="180"/>
      </w:pPr>
    </w:lvl>
    <w:lvl w:ilvl="6" w:tplc="040E000F">
      <w:start w:val="1"/>
      <w:numFmt w:val="decimal"/>
      <w:lvlText w:val="%7."/>
      <w:lvlJc w:val="left"/>
      <w:pPr>
        <w:ind w:left="5248" w:hanging="360"/>
      </w:pPr>
    </w:lvl>
    <w:lvl w:ilvl="7" w:tplc="040E0019">
      <w:start w:val="1"/>
      <w:numFmt w:val="lowerLetter"/>
      <w:lvlText w:val="%8."/>
      <w:lvlJc w:val="left"/>
      <w:pPr>
        <w:ind w:left="5968" w:hanging="360"/>
      </w:pPr>
    </w:lvl>
    <w:lvl w:ilvl="8" w:tplc="040E001B">
      <w:start w:val="1"/>
      <w:numFmt w:val="lowerRoman"/>
      <w:lvlText w:val="%9."/>
      <w:lvlJc w:val="right"/>
      <w:pPr>
        <w:ind w:left="6688" w:hanging="180"/>
      </w:pPr>
    </w:lvl>
  </w:abstractNum>
  <w:abstractNum w:abstractNumId="35">
    <w:nsid w:val="6094499A"/>
    <w:multiLevelType w:val="hybridMultilevel"/>
    <w:tmpl w:val="1D4C39F8"/>
    <w:lvl w:ilvl="0" w:tplc="B72CC6CC">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6">
    <w:nsid w:val="6D81400E"/>
    <w:multiLevelType w:val="hybridMultilevel"/>
    <w:tmpl w:val="0416379C"/>
    <w:lvl w:ilvl="0" w:tplc="1DBC0BFC">
      <w:start w:val="4"/>
      <w:numFmt w:val="upperRoman"/>
      <w:lvlText w:val="%1."/>
      <w:lvlJc w:val="left"/>
      <w:pPr>
        <w:ind w:left="2007" w:hanging="720"/>
      </w:pPr>
      <w:rPr>
        <w:rFonts w:hint="default"/>
        <w:b/>
      </w:r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37">
    <w:nsid w:val="70BD43CC"/>
    <w:multiLevelType w:val="hybridMultilevel"/>
    <w:tmpl w:val="478AD4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1726A91"/>
    <w:multiLevelType w:val="hybridMultilevel"/>
    <w:tmpl w:val="3BC20380"/>
    <w:lvl w:ilvl="0" w:tplc="F4D07B8C">
      <w:start w:val="199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2156008"/>
    <w:multiLevelType w:val="hybridMultilevel"/>
    <w:tmpl w:val="9B824662"/>
    <w:lvl w:ilvl="0" w:tplc="4EFC6FAA">
      <w:start w:val="3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21A32C8"/>
    <w:multiLevelType w:val="hybridMultilevel"/>
    <w:tmpl w:val="DD801FC0"/>
    <w:lvl w:ilvl="0" w:tplc="F4D07B8C">
      <w:start w:val="199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43C7623"/>
    <w:multiLevelType w:val="hybridMultilevel"/>
    <w:tmpl w:val="E29656CC"/>
    <w:lvl w:ilvl="0" w:tplc="F4D07B8C">
      <w:start w:val="199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B066657"/>
    <w:multiLevelType w:val="hybridMultilevel"/>
    <w:tmpl w:val="CD224732"/>
    <w:lvl w:ilvl="0" w:tplc="4EFC6FAA">
      <w:start w:val="3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E402DD4"/>
    <w:multiLevelType w:val="hybridMultilevel"/>
    <w:tmpl w:val="F45AD402"/>
    <w:lvl w:ilvl="0" w:tplc="040E000F">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1"/>
  </w:num>
  <w:num w:numId="2">
    <w:abstractNumId w:val="43"/>
  </w:num>
  <w:num w:numId="3">
    <w:abstractNumId w:val="2"/>
  </w:num>
  <w:num w:numId="4">
    <w:abstractNumId w:val="6"/>
  </w:num>
  <w:num w:numId="5">
    <w:abstractNumId w:val="1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21"/>
  </w:num>
  <w:num w:numId="10">
    <w:abstractNumId w:val="7"/>
  </w:num>
  <w:num w:numId="11">
    <w:abstractNumId w:val="24"/>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2"/>
  </w:num>
  <w:num w:numId="15">
    <w:abstractNumId w:val="41"/>
  </w:num>
  <w:num w:numId="16">
    <w:abstractNumId w:val="29"/>
  </w:num>
  <w:num w:numId="17">
    <w:abstractNumId w:val="33"/>
  </w:num>
  <w:num w:numId="18">
    <w:abstractNumId w:val="3"/>
  </w:num>
  <w:num w:numId="19">
    <w:abstractNumId w:val="40"/>
  </w:num>
  <w:num w:numId="20">
    <w:abstractNumId w:val="16"/>
  </w:num>
  <w:num w:numId="21">
    <w:abstractNumId w:val="12"/>
  </w:num>
  <w:num w:numId="22">
    <w:abstractNumId w:val="30"/>
  </w:num>
  <w:num w:numId="23">
    <w:abstractNumId w:val="20"/>
  </w:num>
  <w:num w:numId="24">
    <w:abstractNumId w:val="38"/>
  </w:num>
  <w:num w:numId="25">
    <w:abstractNumId w:val="18"/>
  </w:num>
  <w:num w:numId="26">
    <w:abstractNumId w:val="15"/>
  </w:num>
  <w:num w:numId="27">
    <w:abstractNumId w:val="36"/>
  </w:num>
  <w:num w:numId="28">
    <w:abstractNumId w:val="28"/>
  </w:num>
  <w:num w:numId="29">
    <w:abstractNumId w:val="23"/>
  </w:num>
  <w:num w:numId="30">
    <w:abstractNumId w:val="39"/>
  </w:num>
  <w:num w:numId="31">
    <w:abstractNumId w:val="32"/>
  </w:num>
  <w:num w:numId="32">
    <w:abstractNumId w:val="31"/>
  </w:num>
  <w:num w:numId="33">
    <w:abstractNumId w:val="26"/>
  </w:num>
  <w:num w:numId="34">
    <w:abstractNumId w:val="35"/>
  </w:num>
  <w:num w:numId="35">
    <w:abstractNumId w:val="14"/>
  </w:num>
  <w:num w:numId="36">
    <w:abstractNumId w:val="5"/>
  </w:num>
  <w:num w:numId="37">
    <w:abstractNumId w:val="11"/>
  </w:num>
  <w:num w:numId="38">
    <w:abstractNumId w:val="27"/>
  </w:num>
  <w:num w:numId="39">
    <w:abstractNumId w:val="37"/>
  </w:num>
  <w:num w:numId="40">
    <w:abstractNumId w:val="19"/>
  </w:num>
  <w:num w:numId="41">
    <w:abstractNumId w:val="13"/>
  </w:num>
  <w:num w:numId="42">
    <w:abstractNumId w:val="17"/>
  </w:num>
  <w:num w:numId="43">
    <w:abstractNumId w:val="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F9"/>
    <w:rsid w:val="000017BF"/>
    <w:rsid w:val="000213BD"/>
    <w:rsid w:val="000445F5"/>
    <w:rsid w:val="0006179D"/>
    <w:rsid w:val="000C71FD"/>
    <w:rsid w:val="001528E6"/>
    <w:rsid w:val="00187E85"/>
    <w:rsid w:val="00235A26"/>
    <w:rsid w:val="00353AEF"/>
    <w:rsid w:val="003B08AC"/>
    <w:rsid w:val="003F1A0E"/>
    <w:rsid w:val="004A093D"/>
    <w:rsid w:val="004A385E"/>
    <w:rsid w:val="004A7EF9"/>
    <w:rsid w:val="00583A4A"/>
    <w:rsid w:val="005B0AC7"/>
    <w:rsid w:val="006153A4"/>
    <w:rsid w:val="006347D0"/>
    <w:rsid w:val="00684EE8"/>
    <w:rsid w:val="00695681"/>
    <w:rsid w:val="006A544B"/>
    <w:rsid w:val="006B1C2E"/>
    <w:rsid w:val="006D4E27"/>
    <w:rsid w:val="007C341E"/>
    <w:rsid w:val="007C4823"/>
    <w:rsid w:val="007E6D84"/>
    <w:rsid w:val="008006C8"/>
    <w:rsid w:val="0082077F"/>
    <w:rsid w:val="00870F67"/>
    <w:rsid w:val="00945301"/>
    <w:rsid w:val="00983AA7"/>
    <w:rsid w:val="009D7CBA"/>
    <w:rsid w:val="009F5AAB"/>
    <w:rsid w:val="00A23A55"/>
    <w:rsid w:val="00AB34EE"/>
    <w:rsid w:val="00AD71D8"/>
    <w:rsid w:val="00B63832"/>
    <w:rsid w:val="00B806C6"/>
    <w:rsid w:val="00B95D85"/>
    <w:rsid w:val="00BD50B1"/>
    <w:rsid w:val="00C26424"/>
    <w:rsid w:val="00C3102D"/>
    <w:rsid w:val="00C81FD4"/>
    <w:rsid w:val="00D128F9"/>
    <w:rsid w:val="00D144A6"/>
    <w:rsid w:val="00DA5BD7"/>
    <w:rsid w:val="00E13D7A"/>
    <w:rsid w:val="00E24A58"/>
    <w:rsid w:val="00E8542D"/>
    <w:rsid w:val="00EB4F7F"/>
    <w:rsid w:val="00F06B84"/>
    <w:rsid w:val="00F32932"/>
    <w:rsid w:val="00F967C7"/>
    <w:rsid w:val="00FA00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0F67"/>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qFormat/>
    <w:rsid w:val="00870F67"/>
    <w:pPr>
      <w:keepNext/>
      <w:suppressAutoHyphens w:val="0"/>
      <w:outlineLvl w:val="0"/>
    </w:pPr>
    <w:rPr>
      <w:b/>
      <w:bCs/>
      <w:lang w:eastAsia="hu-HU"/>
    </w:rPr>
  </w:style>
  <w:style w:type="paragraph" w:styleId="Cmsor2">
    <w:name w:val="heading 2"/>
    <w:basedOn w:val="Norml"/>
    <w:next w:val="Norml"/>
    <w:link w:val="Cmsor2Char"/>
    <w:uiPriority w:val="99"/>
    <w:unhideWhenUsed/>
    <w:qFormat/>
    <w:rsid w:val="00870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870F67"/>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870F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70F67"/>
    <w:rPr>
      <w:rFonts w:ascii="Times New Roman" w:eastAsia="Times New Roman" w:hAnsi="Times New Roman" w:cs="Times New Roman"/>
      <w:b/>
      <w:bCs/>
      <w:sz w:val="24"/>
      <w:szCs w:val="24"/>
      <w:lang w:eastAsia="hu-HU"/>
    </w:rPr>
  </w:style>
  <w:style w:type="character" w:customStyle="1" w:styleId="Cmsor2Char">
    <w:name w:val="Címsor 2 Char"/>
    <w:basedOn w:val="Bekezdsalapbettpusa"/>
    <w:link w:val="Cmsor2"/>
    <w:uiPriority w:val="99"/>
    <w:rsid w:val="00870F67"/>
    <w:rPr>
      <w:rFonts w:asciiTheme="majorHAnsi" w:eastAsiaTheme="majorEastAsia" w:hAnsiTheme="majorHAnsi" w:cstheme="majorBidi"/>
      <w:b/>
      <w:bCs/>
      <w:color w:val="4F81BD" w:themeColor="accent1"/>
      <w:sz w:val="26"/>
      <w:szCs w:val="26"/>
      <w:lang w:eastAsia="ar-SA"/>
    </w:rPr>
  </w:style>
  <w:style w:type="character" w:customStyle="1" w:styleId="Cmsor3Char">
    <w:name w:val="Címsor 3 Char"/>
    <w:basedOn w:val="Bekezdsalapbettpusa"/>
    <w:link w:val="Cmsor3"/>
    <w:uiPriority w:val="9"/>
    <w:semiHidden/>
    <w:rsid w:val="00870F67"/>
    <w:rPr>
      <w:rFonts w:asciiTheme="majorHAnsi" w:eastAsiaTheme="majorEastAsia" w:hAnsiTheme="majorHAnsi" w:cstheme="majorBidi"/>
      <w:b/>
      <w:bCs/>
      <w:color w:val="4F81BD" w:themeColor="accent1"/>
      <w:sz w:val="24"/>
      <w:szCs w:val="24"/>
      <w:lang w:eastAsia="ar-SA"/>
    </w:rPr>
  </w:style>
  <w:style w:type="character" w:customStyle="1" w:styleId="Cmsor4Char">
    <w:name w:val="Címsor 4 Char"/>
    <w:basedOn w:val="Bekezdsalapbettpusa"/>
    <w:link w:val="Cmsor4"/>
    <w:uiPriority w:val="9"/>
    <w:semiHidden/>
    <w:rsid w:val="00870F67"/>
    <w:rPr>
      <w:rFonts w:asciiTheme="majorHAnsi" w:eastAsiaTheme="majorEastAsia" w:hAnsiTheme="majorHAnsi" w:cstheme="majorBidi"/>
      <w:b/>
      <w:bCs/>
      <w:i/>
      <w:iCs/>
      <w:color w:val="4F81BD" w:themeColor="accent1"/>
      <w:sz w:val="24"/>
      <w:szCs w:val="24"/>
      <w:lang w:eastAsia="ar-SA"/>
    </w:rPr>
  </w:style>
  <w:style w:type="paragraph" w:styleId="lfej">
    <w:name w:val="header"/>
    <w:basedOn w:val="Norml"/>
    <w:link w:val="lfejChar"/>
    <w:rsid w:val="00870F67"/>
    <w:pPr>
      <w:tabs>
        <w:tab w:val="center" w:pos="4536"/>
        <w:tab w:val="right" w:pos="9072"/>
      </w:tabs>
      <w:suppressAutoHyphens w:val="0"/>
    </w:pPr>
    <w:rPr>
      <w:lang w:eastAsia="hu-HU"/>
    </w:rPr>
  </w:style>
  <w:style w:type="character" w:customStyle="1" w:styleId="lfejChar">
    <w:name w:val="Élőfej Char"/>
    <w:basedOn w:val="Bekezdsalapbettpusa"/>
    <w:link w:val="lfej"/>
    <w:rsid w:val="00870F67"/>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870F67"/>
    <w:pPr>
      <w:suppressAutoHyphens w:val="0"/>
      <w:autoSpaceDE w:val="0"/>
      <w:autoSpaceDN w:val="0"/>
      <w:adjustRightInd w:val="0"/>
    </w:pPr>
    <w:rPr>
      <w:rFonts w:ascii="Verdana" w:hAnsi="Verdana"/>
      <w:sz w:val="20"/>
      <w:szCs w:val="20"/>
      <w:lang w:eastAsia="hu-HU"/>
    </w:rPr>
  </w:style>
  <w:style w:type="character" w:customStyle="1" w:styleId="LbjegyzetszvegChar">
    <w:name w:val="Lábjegyzetszöveg Char"/>
    <w:basedOn w:val="Bekezdsalapbettpusa"/>
    <w:link w:val="Lbjegyzetszveg"/>
    <w:rsid w:val="00870F67"/>
    <w:rPr>
      <w:rFonts w:ascii="Verdana" w:eastAsia="Times New Roman" w:hAnsi="Verdana" w:cs="Times New Roman"/>
      <w:sz w:val="20"/>
      <w:szCs w:val="20"/>
      <w:lang w:eastAsia="hu-HU"/>
    </w:rPr>
  </w:style>
  <w:style w:type="character" w:styleId="Lbjegyzet-hivatkozs">
    <w:name w:val="footnote reference"/>
    <w:rsid w:val="00870F67"/>
    <w:rPr>
      <w:vertAlign w:val="superscript"/>
    </w:rPr>
  </w:style>
  <w:style w:type="paragraph" w:styleId="Listaszerbekezds">
    <w:name w:val="List Paragraph"/>
    <w:basedOn w:val="Norml"/>
    <w:uiPriority w:val="34"/>
    <w:qFormat/>
    <w:rsid w:val="00870F67"/>
    <w:pPr>
      <w:ind w:left="720"/>
      <w:contextualSpacing/>
    </w:pPr>
  </w:style>
  <w:style w:type="paragraph" w:styleId="NormlWeb">
    <w:name w:val="Normal (Web)"/>
    <w:basedOn w:val="Norml"/>
    <w:uiPriority w:val="99"/>
    <w:semiHidden/>
    <w:rsid w:val="00870F67"/>
    <w:pPr>
      <w:suppressAutoHyphens w:val="0"/>
      <w:spacing w:before="100" w:beforeAutospacing="1" w:after="100" w:afterAutospacing="1"/>
    </w:pPr>
    <w:rPr>
      <w:rFonts w:ascii="Arial Unicode MS" w:eastAsia="Arial Unicode MS" w:hAnsi="Arial Unicode MS" w:cs="Arial Unicode MS"/>
      <w:lang w:eastAsia="hu-HU"/>
    </w:rPr>
  </w:style>
  <w:style w:type="paragraph" w:styleId="TJ1">
    <w:name w:val="toc 1"/>
    <w:basedOn w:val="Norml"/>
    <w:next w:val="Norml"/>
    <w:autoRedefine/>
    <w:semiHidden/>
    <w:rsid w:val="00870F67"/>
    <w:pPr>
      <w:tabs>
        <w:tab w:val="right" w:leader="dot" w:pos="9062"/>
      </w:tabs>
      <w:suppressAutoHyphens w:val="0"/>
      <w:spacing w:line="276" w:lineRule="auto"/>
      <w:ind w:left="426" w:hanging="426"/>
    </w:pPr>
    <w:rPr>
      <w:i/>
      <w:iCs/>
      <w:lang w:eastAsia="hu-HU"/>
    </w:rPr>
  </w:style>
  <w:style w:type="paragraph" w:styleId="TJ2">
    <w:name w:val="toc 2"/>
    <w:basedOn w:val="Norml"/>
    <w:next w:val="Norml"/>
    <w:autoRedefine/>
    <w:semiHidden/>
    <w:rsid w:val="00870F67"/>
    <w:pPr>
      <w:tabs>
        <w:tab w:val="right" w:leader="dot" w:pos="9062"/>
      </w:tabs>
      <w:suppressAutoHyphens w:val="0"/>
      <w:spacing w:line="276" w:lineRule="auto"/>
      <w:ind w:left="426" w:hanging="426"/>
    </w:pPr>
    <w:rPr>
      <w:i/>
      <w:lang w:eastAsia="hu-HU"/>
    </w:rPr>
  </w:style>
  <w:style w:type="paragraph" w:styleId="TJ3">
    <w:name w:val="toc 3"/>
    <w:basedOn w:val="Norml"/>
    <w:next w:val="Norml"/>
    <w:autoRedefine/>
    <w:semiHidden/>
    <w:rsid w:val="00870F67"/>
    <w:pPr>
      <w:tabs>
        <w:tab w:val="right" w:leader="dot" w:pos="9062"/>
      </w:tabs>
      <w:suppressAutoHyphens w:val="0"/>
      <w:spacing w:line="276" w:lineRule="auto"/>
      <w:ind w:left="426" w:hanging="426"/>
    </w:pPr>
    <w:rPr>
      <w:lang w:eastAsia="hu-HU"/>
    </w:rPr>
  </w:style>
  <w:style w:type="character" w:styleId="Hiperhivatkozs">
    <w:name w:val="Hyperlink"/>
    <w:rsid w:val="00870F67"/>
    <w:rPr>
      <w:color w:val="0000FF"/>
      <w:u w:val="single"/>
    </w:rPr>
  </w:style>
  <w:style w:type="character" w:styleId="Kiemels2">
    <w:name w:val="Strong"/>
    <w:basedOn w:val="Bekezdsalapbettpusa"/>
    <w:uiPriority w:val="22"/>
    <w:qFormat/>
    <w:rsid w:val="00870F67"/>
    <w:rPr>
      <w:b/>
      <w:bCs/>
    </w:rPr>
  </w:style>
  <w:style w:type="paragraph" w:styleId="Szvegtrzs">
    <w:name w:val="Body Text"/>
    <w:basedOn w:val="Norml"/>
    <w:link w:val="SzvegtrzsChar"/>
    <w:uiPriority w:val="99"/>
    <w:rsid w:val="00870F67"/>
    <w:pPr>
      <w:suppressAutoHyphens w:val="0"/>
      <w:jc w:val="both"/>
    </w:pPr>
    <w:rPr>
      <w:lang w:eastAsia="hu-HU"/>
    </w:rPr>
  </w:style>
  <w:style w:type="character" w:customStyle="1" w:styleId="SzvegtrzsChar">
    <w:name w:val="Szövegtörzs Char"/>
    <w:basedOn w:val="Bekezdsalapbettpusa"/>
    <w:link w:val="Szvegtrzs"/>
    <w:uiPriority w:val="99"/>
    <w:rsid w:val="00870F67"/>
    <w:rPr>
      <w:rFonts w:ascii="Times New Roman" w:eastAsia="Times New Roman" w:hAnsi="Times New Roman" w:cs="Times New Roman"/>
      <w:sz w:val="24"/>
      <w:szCs w:val="24"/>
      <w:lang w:eastAsia="hu-HU"/>
    </w:rPr>
  </w:style>
  <w:style w:type="paragraph" w:styleId="Szvegtrzs2">
    <w:name w:val="Body Text 2"/>
    <w:basedOn w:val="Norml"/>
    <w:link w:val="Szvegtrzs2Char"/>
    <w:semiHidden/>
    <w:rsid w:val="00870F67"/>
    <w:pPr>
      <w:suppressAutoHyphens w:val="0"/>
      <w:spacing w:line="360" w:lineRule="auto"/>
      <w:jc w:val="both"/>
    </w:pPr>
    <w:rPr>
      <w:lang w:eastAsia="hu-HU"/>
    </w:rPr>
  </w:style>
  <w:style w:type="character" w:customStyle="1" w:styleId="Szvegtrzs2Char">
    <w:name w:val="Szövegtörzs 2 Char"/>
    <w:basedOn w:val="Bekezdsalapbettpusa"/>
    <w:link w:val="Szvegtrzs2"/>
    <w:semiHidden/>
    <w:rsid w:val="00870F67"/>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semiHidden/>
    <w:unhideWhenUsed/>
    <w:rsid w:val="00870F67"/>
    <w:pPr>
      <w:spacing w:after="120"/>
      <w:ind w:left="283"/>
    </w:pPr>
  </w:style>
  <w:style w:type="character" w:customStyle="1" w:styleId="SzvegtrzsbehzssalChar">
    <w:name w:val="Szövegtörzs behúzással Char"/>
    <w:basedOn w:val="Bekezdsalapbettpusa"/>
    <w:link w:val="Szvegtrzsbehzssal"/>
    <w:uiPriority w:val="99"/>
    <w:semiHidden/>
    <w:rsid w:val="00870F67"/>
    <w:rPr>
      <w:rFonts w:ascii="Times New Roman" w:eastAsia="Times New Roman" w:hAnsi="Times New Roman" w:cs="Times New Roman"/>
      <w:sz w:val="24"/>
      <w:szCs w:val="24"/>
      <w:lang w:eastAsia="ar-SA"/>
    </w:rPr>
  </w:style>
  <w:style w:type="paragraph" w:styleId="Szvegtrzs3">
    <w:name w:val="Body Text 3"/>
    <w:basedOn w:val="Norml"/>
    <w:link w:val="Szvegtrzs3Char"/>
    <w:uiPriority w:val="99"/>
    <w:semiHidden/>
    <w:unhideWhenUsed/>
    <w:rsid w:val="00870F67"/>
    <w:pPr>
      <w:spacing w:after="120"/>
    </w:pPr>
    <w:rPr>
      <w:sz w:val="16"/>
      <w:szCs w:val="16"/>
    </w:rPr>
  </w:style>
  <w:style w:type="character" w:customStyle="1" w:styleId="Szvegtrzs3Char">
    <w:name w:val="Szövegtörzs 3 Char"/>
    <w:basedOn w:val="Bekezdsalapbettpusa"/>
    <w:link w:val="Szvegtrzs3"/>
    <w:uiPriority w:val="99"/>
    <w:semiHidden/>
    <w:rsid w:val="00870F67"/>
    <w:rPr>
      <w:rFonts w:ascii="Times New Roman" w:eastAsia="Times New Roman" w:hAnsi="Times New Roman" w:cs="Times New Roman"/>
      <w:sz w:val="16"/>
      <w:szCs w:val="16"/>
      <w:lang w:eastAsia="ar-SA"/>
    </w:rPr>
  </w:style>
  <w:style w:type="character" w:customStyle="1" w:styleId="text">
    <w:name w:val="text"/>
    <w:rsid w:val="00870F67"/>
    <w:rPr>
      <w:rFonts w:ascii="Verdana" w:hAnsi="Verdana" w:hint="default"/>
      <w:sz w:val="20"/>
      <w:szCs w:val="20"/>
    </w:rPr>
  </w:style>
  <w:style w:type="character" w:customStyle="1" w:styleId="headline1black1">
    <w:name w:val="headline1_black1"/>
    <w:rsid w:val="00870F67"/>
    <w:rPr>
      <w:b/>
      <w:bCs/>
      <w:sz w:val="17"/>
      <w:szCs w:val="17"/>
    </w:rPr>
  </w:style>
  <w:style w:type="character" w:styleId="Kiemels">
    <w:name w:val="Emphasis"/>
    <w:qFormat/>
    <w:rsid w:val="00870F67"/>
    <w:rPr>
      <w:i/>
      <w:iCs/>
    </w:rPr>
  </w:style>
  <w:style w:type="paragraph" w:styleId="Buborkszveg">
    <w:name w:val="Balloon Text"/>
    <w:basedOn w:val="Norml"/>
    <w:link w:val="BuborkszvegChar"/>
    <w:uiPriority w:val="99"/>
    <w:semiHidden/>
    <w:unhideWhenUsed/>
    <w:rsid w:val="00870F67"/>
    <w:rPr>
      <w:rFonts w:ascii="Tahoma" w:hAnsi="Tahoma" w:cs="Tahoma"/>
      <w:sz w:val="16"/>
      <w:szCs w:val="16"/>
    </w:rPr>
  </w:style>
  <w:style w:type="character" w:customStyle="1" w:styleId="BuborkszvegChar">
    <w:name w:val="Buborékszöveg Char"/>
    <w:basedOn w:val="Bekezdsalapbettpusa"/>
    <w:link w:val="Buborkszveg"/>
    <w:uiPriority w:val="99"/>
    <w:semiHidden/>
    <w:rsid w:val="00870F67"/>
    <w:rPr>
      <w:rFonts w:ascii="Tahoma" w:eastAsia="Times New Roman" w:hAnsi="Tahoma" w:cs="Tahoma"/>
      <w:sz w:val="16"/>
      <w:szCs w:val="16"/>
      <w:lang w:eastAsia="ar-SA"/>
    </w:rPr>
  </w:style>
  <w:style w:type="table" w:styleId="Rcsostblzat">
    <w:name w:val="Table Grid"/>
    <w:basedOn w:val="Normltblzat"/>
    <w:uiPriority w:val="59"/>
    <w:rsid w:val="00870F67"/>
    <w:pPr>
      <w:spacing w:after="0" w:line="240" w:lineRule="auto"/>
    </w:pPr>
    <w:rPr>
      <w:rFonts w:ascii="Calibri" w:eastAsia="Calibri"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l"/>
    <w:rsid w:val="00870F67"/>
    <w:pPr>
      <w:suppressAutoHyphens w:val="0"/>
      <w:spacing w:after="160" w:line="240" w:lineRule="exact"/>
    </w:pPr>
    <w:rPr>
      <w:rFonts w:ascii="Verdana" w:hAnsi="Verdana" w:cs="Verdana"/>
      <w:sz w:val="20"/>
      <w:szCs w:val="20"/>
      <w:lang w:val="en-US" w:eastAsia="en-US"/>
    </w:rPr>
  </w:style>
  <w:style w:type="paragraph" w:styleId="Cm">
    <w:name w:val="Title"/>
    <w:basedOn w:val="Norml"/>
    <w:next w:val="Norml"/>
    <w:link w:val="CmChar"/>
    <w:qFormat/>
    <w:rsid w:val="00870F67"/>
    <w:pPr>
      <w:suppressAutoHyphens w:val="0"/>
      <w:spacing w:before="240" w:after="60"/>
      <w:jc w:val="center"/>
      <w:outlineLvl w:val="0"/>
    </w:pPr>
    <w:rPr>
      <w:rFonts w:asciiTheme="majorHAnsi" w:eastAsiaTheme="majorEastAsia" w:hAnsiTheme="majorHAnsi" w:cstheme="majorBidi"/>
      <w:b/>
      <w:bCs/>
      <w:kern w:val="28"/>
      <w:sz w:val="32"/>
      <w:szCs w:val="32"/>
      <w:lang w:eastAsia="hu-HU"/>
    </w:rPr>
  </w:style>
  <w:style w:type="character" w:customStyle="1" w:styleId="CmChar">
    <w:name w:val="Cím Char"/>
    <w:basedOn w:val="Bekezdsalapbettpusa"/>
    <w:link w:val="Cm"/>
    <w:rsid w:val="00870F67"/>
    <w:rPr>
      <w:rFonts w:asciiTheme="majorHAnsi" w:eastAsiaTheme="majorEastAsia" w:hAnsiTheme="majorHAnsi" w:cstheme="majorBidi"/>
      <w:b/>
      <w:bCs/>
      <w:kern w:val="28"/>
      <w:sz w:val="32"/>
      <w:szCs w:val="32"/>
      <w:lang w:eastAsia="hu-HU"/>
    </w:rPr>
  </w:style>
  <w:style w:type="paragraph" w:customStyle="1" w:styleId="Nincstrkz1">
    <w:name w:val="Nincs térköz1"/>
    <w:rsid w:val="00870F67"/>
    <w:pPr>
      <w:spacing w:after="0" w:line="240" w:lineRule="auto"/>
    </w:pPr>
    <w:rPr>
      <w:rFonts w:ascii="Calibri" w:eastAsia="Times New Roman" w:hAnsi="Calibri" w:cs="Times New Roman"/>
    </w:rPr>
  </w:style>
  <w:style w:type="character" w:customStyle="1" w:styleId="apple-converted-space">
    <w:name w:val="apple-converted-space"/>
    <w:basedOn w:val="Bekezdsalapbettpusa"/>
    <w:rsid w:val="00870F67"/>
  </w:style>
  <w:style w:type="paragraph" w:styleId="Felsorols2">
    <w:name w:val="List Bullet 2"/>
    <w:basedOn w:val="Norml"/>
    <w:autoRedefine/>
    <w:semiHidden/>
    <w:unhideWhenUsed/>
    <w:rsid w:val="00870F67"/>
    <w:pPr>
      <w:numPr>
        <w:numId w:val="8"/>
      </w:numPr>
      <w:suppressAutoHyphens w:val="0"/>
    </w:pPr>
    <w:rPr>
      <w:lang w:eastAsia="hu-HU"/>
    </w:rPr>
  </w:style>
  <w:style w:type="paragraph" w:customStyle="1" w:styleId="Szvegtrzs21">
    <w:name w:val="Szövegtörzs 21"/>
    <w:basedOn w:val="Norml"/>
    <w:rsid w:val="00870F67"/>
    <w:pPr>
      <w:widowControl w:val="0"/>
      <w:suppressAutoHyphens w:val="0"/>
      <w:overflowPunct w:val="0"/>
      <w:autoSpaceDE w:val="0"/>
      <w:autoSpaceDN w:val="0"/>
      <w:adjustRightInd w:val="0"/>
      <w:ind w:left="1080"/>
    </w:pPr>
    <w:rPr>
      <w:szCs w:val="20"/>
      <w:lang w:eastAsia="hu-HU"/>
    </w:rPr>
  </w:style>
  <w:style w:type="paragraph" w:customStyle="1" w:styleId="Tblzattartalom">
    <w:name w:val="Táblázattartalom"/>
    <w:basedOn w:val="Norml"/>
    <w:rsid w:val="00870F67"/>
    <w:pPr>
      <w:widowControl w:val="0"/>
      <w:suppressLineNumbers/>
      <w:overflowPunct w:val="0"/>
      <w:autoSpaceDE w:val="0"/>
      <w:textAlignment w:val="baseline"/>
    </w:pPr>
    <w:rPr>
      <w:kern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0F67"/>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qFormat/>
    <w:rsid w:val="00870F67"/>
    <w:pPr>
      <w:keepNext/>
      <w:suppressAutoHyphens w:val="0"/>
      <w:outlineLvl w:val="0"/>
    </w:pPr>
    <w:rPr>
      <w:b/>
      <w:bCs/>
      <w:lang w:eastAsia="hu-HU"/>
    </w:rPr>
  </w:style>
  <w:style w:type="paragraph" w:styleId="Cmsor2">
    <w:name w:val="heading 2"/>
    <w:basedOn w:val="Norml"/>
    <w:next w:val="Norml"/>
    <w:link w:val="Cmsor2Char"/>
    <w:uiPriority w:val="99"/>
    <w:unhideWhenUsed/>
    <w:qFormat/>
    <w:rsid w:val="00870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870F67"/>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870F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70F67"/>
    <w:rPr>
      <w:rFonts w:ascii="Times New Roman" w:eastAsia="Times New Roman" w:hAnsi="Times New Roman" w:cs="Times New Roman"/>
      <w:b/>
      <w:bCs/>
      <w:sz w:val="24"/>
      <w:szCs w:val="24"/>
      <w:lang w:eastAsia="hu-HU"/>
    </w:rPr>
  </w:style>
  <w:style w:type="character" w:customStyle="1" w:styleId="Cmsor2Char">
    <w:name w:val="Címsor 2 Char"/>
    <w:basedOn w:val="Bekezdsalapbettpusa"/>
    <w:link w:val="Cmsor2"/>
    <w:uiPriority w:val="99"/>
    <w:rsid w:val="00870F67"/>
    <w:rPr>
      <w:rFonts w:asciiTheme="majorHAnsi" w:eastAsiaTheme="majorEastAsia" w:hAnsiTheme="majorHAnsi" w:cstheme="majorBidi"/>
      <w:b/>
      <w:bCs/>
      <w:color w:val="4F81BD" w:themeColor="accent1"/>
      <w:sz w:val="26"/>
      <w:szCs w:val="26"/>
      <w:lang w:eastAsia="ar-SA"/>
    </w:rPr>
  </w:style>
  <w:style w:type="character" w:customStyle="1" w:styleId="Cmsor3Char">
    <w:name w:val="Címsor 3 Char"/>
    <w:basedOn w:val="Bekezdsalapbettpusa"/>
    <w:link w:val="Cmsor3"/>
    <w:uiPriority w:val="9"/>
    <w:semiHidden/>
    <w:rsid w:val="00870F67"/>
    <w:rPr>
      <w:rFonts w:asciiTheme="majorHAnsi" w:eastAsiaTheme="majorEastAsia" w:hAnsiTheme="majorHAnsi" w:cstheme="majorBidi"/>
      <w:b/>
      <w:bCs/>
      <w:color w:val="4F81BD" w:themeColor="accent1"/>
      <w:sz w:val="24"/>
      <w:szCs w:val="24"/>
      <w:lang w:eastAsia="ar-SA"/>
    </w:rPr>
  </w:style>
  <w:style w:type="character" w:customStyle="1" w:styleId="Cmsor4Char">
    <w:name w:val="Címsor 4 Char"/>
    <w:basedOn w:val="Bekezdsalapbettpusa"/>
    <w:link w:val="Cmsor4"/>
    <w:uiPriority w:val="9"/>
    <w:semiHidden/>
    <w:rsid w:val="00870F67"/>
    <w:rPr>
      <w:rFonts w:asciiTheme="majorHAnsi" w:eastAsiaTheme="majorEastAsia" w:hAnsiTheme="majorHAnsi" w:cstheme="majorBidi"/>
      <w:b/>
      <w:bCs/>
      <w:i/>
      <w:iCs/>
      <w:color w:val="4F81BD" w:themeColor="accent1"/>
      <w:sz w:val="24"/>
      <w:szCs w:val="24"/>
      <w:lang w:eastAsia="ar-SA"/>
    </w:rPr>
  </w:style>
  <w:style w:type="paragraph" w:styleId="lfej">
    <w:name w:val="header"/>
    <w:basedOn w:val="Norml"/>
    <w:link w:val="lfejChar"/>
    <w:rsid w:val="00870F67"/>
    <w:pPr>
      <w:tabs>
        <w:tab w:val="center" w:pos="4536"/>
        <w:tab w:val="right" w:pos="9072"/>
      </w:tabs>
      <w:suppressAutoHyphens w:val="0"/>
    </w:pPr>
    <w:rPr>
      <w:lang w:eastAsia="hu-HU"/>
    </w:rPr>
  </w:style>
  <w:style w:type="character" w:customStyle="1" w:styleId="lfejChar">
    <w:name w:val="Élőfej Char"/>
    <w:basedOn w:val="Bekezdsalapbettpusa"/>
    <w:link w:val="lfej"/>
    <w:rsid w:val="00870F67"/>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870F67"/>
    <w:pPr>
      <w:suppressAutoHyphens w:val="0"/>
      <w:autoSpaceDE w:val="0"/>
      <w:autoSpaceDN w:val="0"/>
      <w:adjustRightInd w:val="0"/>
    </w:pPr>
    <w:rPr>
      <w:rFonts w:ascii="Verdana" w:hAnsi="Verdana"/>
      <w:sz w:val="20"/>
      <w:szCs w:val="20"/>
      <w:lang w:eastAsia="hu-HU"/>
    </w:rPr>
  </w:style>
  <w:style w:type="character" w:customStyle="1" w:styleId="LbjegyzetszvegChar">
    <w:name w:val="Lábjegyzetszöveg Char"/>
    <w:basedOn w:val="Bekezdsalapbettpusa"/>
    <w:link w:val="Lbjegyzetszveg"/>
    <w:rsid w:val="00870F67"/>
    <w:rPr>
      <w:rFonts w:ascii="Verdana" w:eastAsia="Times New Roman" w:hAnsi="Verdana" w:cs="Times New Roman"/>
      <w:sz w:val="20"/>
      <w:szCs w:val="20"/>
      <w:lang w:eastAsia="hu-HU"/>
    </w:rPr>
  </w:style>
  <w:style w:type="character" w:styleId="Lbjegyzet-hivatkozs">
    <w:name w:val="footnote reference"/>
    <w:rsid w:val="00870F67"/>
    <w:rPr>
      <w:vertAlign w:val="superscript"/>
    </w:rPr>
  </w:style>
  <w:style w:type="paragraph" w:styleId="Listaszerbekezds">
    <w:name w:val="List Paragraph"/>
    <w:basedOn w:val="Norml"/>
    <w:uiPriority w:val="34"/>
    <w:qFormat/>
    <w:rsid w:val="00870F67"/>
    <w:pPr>
      <w:ind w:left="720"/>
      <w:contextualSpacing/>
    </w:pPr>
  </w:style>
  <w:style w:type="paragraph" w:styleId="NormlWeb">
    <w:name w:val="Normal (Web)"/>
    <w:basedOn w:val="Norml"/>
    <w:uiPriority w:val="99"/>
    <w:semiHidden/>
    <w:rsid w:val="00870F67"/>
    <w:pPr>
      <w:suppressAutoHyphens w:val="0"/>
      <w:spacing w:before="100" w:beforeAutospacing="1" w:after="100" w:afterAutospacing="1"/>
    </w:pPr>
    <w:rPr>
      <w:rFonts w:ascii="Arial Unicode MS" w:eastAsia="Arial Unicode MS" w:hAnsi="Arial Unicode MS" w:cs="Arial Unicode MS"/>
      <w:lang w:eastAsia="hu-HU"/>
    </w:rPr>
  </w:style>
  <w:style w:type="paragraph" w:styleId="TJ1">
    <w:name w:val="toc 1"/>
    <w:basedOn w:val="Norml"/>
    <w:next w:val="Norml"/>
    <w:autoRedefine/>
    <w:semiHidden/>
    <w:rsid w:val="00870F67"/>
    <w:pPr>
      <w:tabs>
        <w:tab w:val="right" w:leader="dot" w:pos="9062"/>
      </w:tabs>
      <w:suppressAutoHyphens w:val="0"/>
      <w:spacing w:line="276" w:lineRule="auto"/>
      <w:ind w:left="426" w:hanging="426"/>
    </w:pPr>
    <w:rPr>
      <w:i/>
      <w:iCs/>
      <w:lang w:eastAsia="hu-HU"/>
    </w:rPr>
  </w:style>
  <w:style w:type="paragraph" w:styleId="TJ2">
    <w:name w:val="toc 2"/>
    <w:basedOn w:val="Norml"/>
    <w:next w:val="Norml"/>
    <w:autoRedefine/>
    <w:semiHidden/>
    <w:rsid w:val="00870F67"/>
    <w:pPr>
      <w:tabs>
        <w:tab w:val="right" w:leader="dot" w:pos="9062"/>
      </w:tabs>
      <w:suppressAutoHyphens w:val="0"/>
      <w:spacing w:line="276" w:lineRule="auto"/>
      <w:ind w:left="426" w:hanging="426"/>
    </w:pPr>
    <w:rPr>
      <w:i/>
      <w:lang w:eastAsia="hu-HU"/>
    </w:rPr>
  </w:style>
  <w:style w:type="paragraph" w:styleId="TJ3">
    <w:name w:val="toc 3"/>
    <w:basedOn w:val="Norml"/>
    <w:next w:val="Norml"/>
    <w:autoRedefine/>
    <w:semiHidden/>
    <w:rsid w:val="00870F67"/>
    <w:pPr>
      <w:tabs>
        <w:tab w:val="right" w:leader="dot" w:pos="9062"/>
      </w:tabs>
      <w:suppressAutoHyphens w:val="0"/>
      <w:spacing w:line="276" w:lineRule="auto"/>
      <w:ind w:left="426" w:hanging="426"/>
    </w:pPr>
    <w:rPr>
      <w:lang w:eastAsia="hu-HU"/>
    </w:rPr>
  </w:style>
  <w:style w:type="character" w:styleId="Hiperhivatkozs">
    <w:name w:val="Hyperlink"/>
    <w:rsid w:val="00870F67"/>
    <w:rPr>
      <w:color w:val="0000FF"/>
      <w:u w:val="single"/>
    </w:rPr>
  </w:style>
  <w:style w:type="character" w:styleId="Kiemels2">
    <w:name w:val="Strong"/>
    <w:basedOn w:val="Bekezdsalapbettpusa"/>
    <w:uiPriority w:val="22"/>
    <w:qFormat/>
    <w:rsid w:val="00870F67"/>
    <w:rPr>
      <w:b/>
      <w:bCs/>
    </w:rPr>
  </w:style>
  <w:style w:type="paragraph" w:styleId="Szvegtrzs">
    <w:name w:val="Body Text"/>
    <w:basedOn w:val="Norml"/>
    <w:link w:val="SzvegtrzsChar"/>
    <w:uiPriority w:val="99"/>
    <w:rsid w:val="00870F67"/>
    <w:pPr>
      <w:suppressAutoHyphens w:val="0"/>
      <w:jc w:val="both"/>
    </w:pPr>
    <w:rPr>
      <w:lang w:eastAsia="hu-HU"/>
    </w:rPr>
  </w:style>
  <w:style w:type="character" w:customStyle="1" w:styleId="SzvegtrzsChar">
    <w:name w:val="Szövegtörzs Char"/>
    <w:basedOn w:val="Bekezdsalapbettpusa"/>
    <w:link w:val="Szvegtrzs"/>
    <w:uiPriority w:val="99"/>
    <w:rsid w:val="00870F67"/>
    <w:rPr>
      <w:rFonts w:ascii="Times New Roman" w:eastAsia="Times New Roman" w:hAnsi="Times New Roman" w:cs="Times New Roman"/>
      <w:sz w:val="24"/>
      <w:szCs w:val="24"/>
      <w:lang w:eastAsia="hu-HU"/>
    </w:rPr>
  </w:style>
  <w:style w:type="paragraph" w:styleId="Szvegtrzs2">
    <w:name w:val="Body Text 2"/>
    <w:basedOn w:val="Norml"/>
    <w:link w:val="Szvegtrzs2Char"/>
    <w:semiHidden/>
    <w:rsid w:val="00870F67"/>
    <w:pPr>
      <w:suppressAutoHyphens w:val="0"/>
      <w:spacing w:line="360" w:lineRule="auto"/>
      <w:jc w:val="both"/>
    </w:pPr>
    <w:rPr>
      <w:lang w:eastAsia="hu-HU"/>
    </w:rPr>
  </w:style>
  <w:style w:type="character" w:customStyle="1" w:styleId="Szvegtrzs2Char">
    <w:name w:val="Szövegtörzs 2 Char"/>
    <w:basedOn w:val="Bekezdsalapbettpusa"/>
    <w:link w:val="Szvegtrzs2"/>
    <w:semiHidden/>
    <w:rsid w:val="00870F67"/>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semiHidden/>
    <w:unhideWhenUsed/>
    <w:rsid w:val="00870F67"/>
    <w:pPr>
      <w:spacing w:after="120"/>
      <w:ind w:left="283"/>
    </w:pPr>
  </w:style>
  <w:style w:type="character" w:customStyle="1" w:styleId="SzvegtrzsbehzssalChar">
    <w:name w:val="Szövegtörzs behúzással Char"/>
    <w:basedOn w:val="Bekezdsalapbettpusa"/>
    <w:link w:val="Szvegtrzsbehzssal"/>
    <w:uiPriority w:val="99"/>
    <w:semiHidden/>
    <w:rsid w:val="00870F67"/>
    <w:rPr>
      <w:rFonts w:ascii="Times New Roman" w:eastAsia="Times New Roman" w:hAnsi="Times New Roman" w:cs="Times New Roman"/>
      <w:sz w:val="24"/>
      <w:szCs w:val="24"/>
      <w:lang w:eastAsia="ar-SA"/>
    </w:rPr>
  </w:style>
  <w:style w:type="paragraph" w:styleId="Szvegtrzs3">
    <w:name w:val="Body Text 3"/>
    <w:basedOn w:val="Norml"/>
    <w:link w:val="Szvegtrzs3Char"/>
    <w:uiPriority w:val="99"/>
    <w:semiHidden/>
    <w:unhideWhenUsed/>
    <w:rsid w:val="00870F67"/>
    <w:pPr>
      <w:spacing w:after="120"/>
    </w:pPr>
    <w:rPr>
      <w:sz w:val="16"/>
      <w:szCs w:val="16"/>
    </w:rPr>
  </w:style>
  <w:style w:type="character" w:customStyle="1" w:styleId="Szvegtrzs3Char">
    <w:name w:val="Szövegtörzs 3 Char"/>
    <w:basedOn w:val="Bekezdsalapbettpusa"/>
    <w:link w:val="Szvegtrzs3"/>
    <w:uiPriority w:val="99"/>
    <w:semiHidden/>
    <w:rsid w:val="00870F67"/>
    <w:rPr>
      <w:rFonts w:ascii="Times New Roman" w:eastAsia="Times New Roman" w:hAnsi="Times New Roman" w:cs="Times New Roman"/>
      <w:sz w:val="16"/>
      <w:szCs w:val="16"/>
      <w:lang w:eastAsia="ar-SA"/>
    </w:rPr>
  </w:style>
  <w:style w:type="character" w:customStyle="1" w:styleId="text">
    <w:name w:val="text"/>
    <w:rsid w:val="00870F67"/>
    <w:rPr>
      <w:rFonts w:ascii="Verdana" w:hAnsi="Verdana" w:hint="default"/>
      <w:sz w:val="20"/>
      <w:szCs w:val="20"/>
    </w:rPr>
  </w:style>
  <w:style w:type="character" w:customStyle="1" w:styleId="headline1black1">
    <w:name w:val="headline1_black1"/>
    <w:rsid w:val="00870F67"/>
    <w:rPr>
      <w:b/>
      <w:bCs/>
      <w:sz w:val="17"/>
      <w:szCs w:val="17"/>
    </w:rPr>
  </w:style>
  <w:style w:type="character" w:styleId="Kiemels">
    <w:name w:val="Emphasis"/>
    <w:qFormat/>
    <w:rsid w:val="00870F67"/>
    <w:rPr>
      <w:i/>
      <w:iCs/>
    </w:rPr>
  </w:style>
  <w:style w:type="paragraph" w:styleId="Buborkszveg">
    <w:name w:val="Balloon Text"/>
    <w:basedOn w:val="Norml"/>
    <w:link w:val="BuborkszvegChar"/>
    <w:uiPriority w:val="99"/>
    <w:semiHidden/>
    <w:unhideWhenUsed/>
    <w:rsid w:val="00870F67"/>
    <w:rPr>
      <w:rFonts w:ascii="Tahoma" w:hAnsi="Tahoma" w:cs="Tahoma"/>
      <w:sz w:val="16"/>
      <w:szCs w:val="16"/>
    </w:rPr>
  </w:style>
  <w:style w:type="character" w:customStyle="1" w:styleId="BuborkszvegChar">
    <w:name w:val="Buborékszöveg Char"/>
    <w:basedOn w:val="Bekezdsalapbettpusa"/>
    <w:link w:val="Buborkszveg"/>
    <w:uiPriority w:val="99"/>
    <w:semiHidden/>
    <w:rsid w:val="00870F67"/>
    <w:rPr>
      <w:rFonts w:ascii="Tahoma" w:eastAsia="Times New Roman" w:hAnsi="Tahoma" w:cs="Tahoma"/>
      <w:sz w:val="16"/>
      <w:szCs w:val="16"/>
      <w:lang w:eastAsia="ar-SA"/>
    </w:rPr>
  </w:style>
  <w:style w:type="table" w:styleId="Rcsostblzat">
    <w:name w:val="Table Grid"/>
    <w:basedOn w:val="Normltblzat"/>
    <w:uiPriority w:val="59"/>
    <w:rsid w:val="00870F67"/>
    <w:pPr>
      <w:spacing w:after="0" w:line="240" w:lineRule="auto"/>
    </w:pPr>
    <w:rPr>
      <w:rFonts w:ascii="Calibri" w:eastAsia="Calibri" w:hAnsi="Calibri" w:cs="Calibri"/>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l"/>
    <w:rsid w:val="00870F67"/>
    <w:pPr>
      <w:suppressAutoHyphens w:val="0"/>
      <w:spacing w:after="160" w:line="240" w:lineRule="exact"/>
    </w:pPr>
    <w:rPr>
      <w:rFonts w:ascii="Verdana" w:hAnsi="Verdana" w:cs="Verdana"/>
      <w:sz w:val="20"/>
      <w:szCs w:val="20"/>
      <w:lang w:val="en-US" w:eastAsia="en-US"/>
    </w:rPr>
  </w:style>
  <w:style w:type="paragraph" w:styleId="Cm">
    <w:name w:val="Title"/>
    <w:basedOn w:val="Norml"/>
    <w:next w:val="Norml"/>
    <w:link w:val="CmChar"/>
    <w:qFormat/>
    <w:rsid w:val="00870F67"/>
    <w:pPr>
      <w:suppressAutoHyphens w:val="0"/>
      <w:spacing w:before="240" w:after="60"/>
      <w:jc w:val="center"/>
      <w:outlineLvl w:val="0"/>
    </w:pPr>
    <w:rPr>
      <w:rFonts w:asciiTheme="majorHAnsi" w:eastAsiaTheme="majorEastAsia" w:hAnsiTheme="majorHAnsi" w:cstheme="majorBidi"/>
      <w:b/>
      <w:bCs/>
      <w:kern w:val="28"/>
      <w:sz w:val="32"/>
      <w:szCs w:val="32"/>
      <w:lang w:eastAsia="hu-HU"/>
    </w:rPr>
  </w:style>
  <w:style w:type="character" w:customStyle="1" w:styleId="CmChar">
    <w:name w:val="Cím Char"/>
    <w:basedOn w:val="Bekezdsalapbettpusa"/>
    <w:link w:val="Cm"/>
    <w:rsid w:val="00870F67"/>
    <w:rPr>
      <w:rFonts w:asciiTheme="majorHAnsi" w:eastAsiaTheme="majorEastAsia" w:hAnsiTheme="majorHAnsi" w:cstheme="majorBidi"/>
      <w:b/>
      <w:bCs/>
      <w:kern w:val="28"/>
      <w:sz w:val="32"/>
      <w:szCs w:val="32"/>
      <w:lang w:eastAsia="hu-HU"/>
    </w:rPr>
  </w:style>
  <w:style w:type="paragraph" w:customStyle="1" w:styleId="Nincstrkz1">
    <w:name w:val="Nincs térköz1"/>
    <w:rsid w:val="00870F67"/>
    <w:pPr>
      <w:spacing w:after="0" w:line="240" w:lineRule="auto"/>
    </w:pPr>
    <w:rPr>
      <w:rFonts w:ascii="Calibri" w:eastAsia="Times New Roman" w:hAnsi="Calibri" w:cs="Times New Roman"/>
    </w:rPr>
  </w:style>
  <w:style w:type="character" w:customStyle="1" w:styleId="apple-converted-space">
    <w:name w:val="apple-converted-space"/>
    <w:basedOn w:val="Bekezdsalapbettpusa"/>
    <w:rsid w:val="00870F67"/>
  </w:style>
  <w:style w:type="paragraph" w:styleId="Felsorols2">
    <w:name w:val="List Bullet 2"/>
    <w:basedOn w:val="Norml"/>
    <w:autoRedefine/>
    <w:semiHidden/>
    <w:unhideWhenUsed/>
    <w:rsid w:val="00870F67"/>
    <w:pPr>
      <w:numPr>
        <w:numId w:val="8"/>
      </w:numPr>
      <w:suppressAutoHyphens w:val="0"/>
    </w:pPr>
    <w:rPr>
      <w:lang w:eastAsia="hu-HU"/>
    </w:rPr>
  </w:style>
  <w:style w:type="paragraph" w:customStyle="1" w:styleId="Szvegtrzs21">
    <w:name w:val="Szövegtörzs 21"/>
    <w:basedOn w:val="Norml"/>
    <w:rsid w:val="00870F67"/>
    <w:pPr>
      <w:widowControl w:val="0"/>
      <w:suppressAutoHyphens w:val="0"/>
      <w:overflowPunct w:val="0"/>
      <w:autoSpaceDE w:val="0"/>
      <w:autoSpaceDN w:val="0"/>
      <w:adjustRightInd w:val="0"/>
      <w:ind w:left="1080"/>
    </w:pPr>
    <w:rPr>
      <w:szCs w:val="20"/>
      <w:lang w:eastAsia="hu-HU"/>
    </w:rPr>
  </w:style>
  <w:style w:type="paragraph" w:customStyle="1" w:styleId="Tblzattartalom">
    <w:name w:val="Táblázattartalom"/>
    <w:basedOn w:val="Norml"/>
    <w:rsid w:val="00870F67"/>
    <w:pPr>
      <w:widowControl w:val="0"/>
      <w:suppressLineNumbers/>
      <w:overflowPunct w:val="0"/>
      <w:autoSpaceDE w:val="0"/>
      <w:textAlignment w:val="baseline"/>
    </w:pPr>
    <w:rPr>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5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1737588652482279"/>
          <c:y val="0.28906250000000006"/>
          <c:w val="0.37588652482269513"/>
          <c:h val="0.65625000000000011"/>
        </c:manualLayout>
      </c:layout>
      <c:pie3DChart>
        <c:varyColors val="1"/>
        <c:ser>
          <c:idx val="0"/>
          <c:order val="0"/>
          <c:tx>
            <c:strRef>
              <c:f>Sheet1!$A$2</c:f>
              <c:strCache>
                <c:ptCount val="1"/>
              </c:strCache>
            </c:strRef>
          </c:tx>
          <c:spPr>
            <a:solidFill>
              <a:srgbClr val="9999FF"/>
            </a:solidFill>
            <a:ln w="9510">
              <a:solidFill>
                <a:srgbClr val="000000"/>
              </a:solidFill>
              <a:prstDash val="solid"/>
            </a:ln>
          </c:spPr>
          <c:explosion val="25"/>
          <c:dPt>
            <c:idx val="1"/>
            <c:bubble3D val="0"/>
            <c:spPr>
              <a:solidFill>
                <a:srgbClr val="993366"/>
              </a:solidFill>
              <a:ln w="9510">
                <a:solidFill>
                  <a:srgbClr val="000000"/>
                </a:solidFill>
                <a:prstDash val="solid"/>
              </a:ln>
            </c:spPr>
          </c:dPt>
          <c:dPt>
            <c:idx val="2"/>
            <c:bubble3D val="0"/>
            <c:spPr>
              <a:solidFill>
                <a:srgbClr val="FFFFCC"/>
              </a:solidFill>
              <a:ln w="9510">
                <a:solidFill>
                  <a:srgbClr val="000000"/>
                </a:solidFill>
                <a:prstDash val="solid"/>
              </a:ln>
            </c:spPr>
          </c:dPt>
          <c:dLbls>
            <c:spPr>
              <a:noFill/>
              <a:ln w="19020">
                <a:noFill/>
              </a:ln>
            </c:spPr>
            <c:txPr>
              <a:bodyPr/>
              <a:lstStyle/>
              <a:p>
                <a:pPr>
                  <a:defRPr sz="599" b="1" i="0" u="none" strike="noStrike" baseline="0">
                    <a:solidFill>
                      <a:srgbClr val="000000"/>
                    </a:solidFill>
                    <a:latin typeface="Arial"/>
                    <a:ea typeface="Arial"/>
                    <a:cs typeface="Arial"/>
                  </a:defRPr>
                </a:pPr>
                <a:endParaRPr lang="hu-HU"/>
              </a:p>
            </c:txPr>
            <c:showLegendKey val="0"/>
            <c:showVal val="1"/>
            <c:showCatName val="0"/>
            <c:showSerName val="0"/>
            <c:showPercent val="0"/>
            <c:showBubbleSize val="0"/>
            <c:showLeaderLines val="0"/>
          </c:dLbls>
          <c:cat>
            <c:strRef>
              <c:f>Sheet1!$B$1:$D$1</c:f>
              <c:strCache>
                <c:ptCount val="3"/>
                <c:pt idx="0">
                  <c:v>Foglalkoztatott</c:v>
                </c:pt>
                <c:pt idx="1">
                  <c:v>Munkanélküli</c:v>
                </c:pt>
                <c:pt idx="2">
                  <c:v>Inaktív</c:v>
                </c:pt>
              </c:strCache>
            </c:strRef>
          </c:cat>
          <c:val>
            <c:numRef>
              <c:f>Sheet1!$B$2:$D$2</c:f>
              <c:numCache>
                <c:formatCode>gene\r\a\l</c:formatCode>
                <c:ptCount val="3"/>
                <c:pt idx="0">
                  <c:v>3</c:v>
                </c:pt>
                <c:pt idx="1">
                  <c:v>57</c:v>
                </c:pt>
                <c:pt idx="2">
                  <c:v>22</c:v>
                </c:pt>
              </c:numCache>
            </c:numRef>
          </c:val>
        </c:ser>
        <c:ser>
          <c:idx val="1"/>
          <c:order val="1"/>
          <c:tx>
            <c:strRef>
              <c:f>Sheet1!$A$3</c:f>
              <c:strCache>
                <c:ptCount val="1"/>
              </c:strCache>
            </c:strRef>
          </c:tx>
          <c:spPr>
            <a:solidFill>
              <a:srgbClr val="993366"/>
            </a:solidFill>
            <a:ln w="9510">
              <a:solidFill>
                <a:srgbClr val="000000"/>
              </a:solidFill>
              <a:prstDash val="solid"/>
            </a:ln>
          </c:spPr>
          <c:explosion val="25"/>
          <c:dPt>
            <c:idx val="0"/>
            <c:bubble3D val="0"/>
            <c:spPr>
              <a:solidFill>
                <a:srgbClr val="9999FF"/>
              </a:solidFill>
              <a:ln w="9510">
                <a:solidFill>
                  <a:srgbClr val="000000"/>
                </a:solidFill>
                <a:prstDash val="solid"/>
              </a:ln>
            </c:spPr>
          </c:dPt>
          <c:dPt>
            <c:idx val="2"/>
            <c:bubble3D val="0"/>
            <c:spPr>
              <a:solidFill>
                <a:srgbClr val="FFFFCC"/>
              </a:solidFill>
              <a:ln w="9510">
                <a:solidFill>
                  <a:srgbClr val="000000"/>
                </a:solidFill>
                <a:prstDash val="solid"/>
              </a:ln>
            </c:spPr>
          </c:dPt>
          <c:cat>
            <c:strRef>
              <c:f>Sheet1!$B$1:$D$1</c:f>
              <c:strCache>
                <c:ptCount val="3"/>
                <c:pt idx="0">
                  <c:v>Foglalkoztatott</c:v>
                </c:pt>
                <c:pt idx="1">
                  <c:v>Munkanélküli</c:v>
                </c:pt>
                <c:pt idx="2">
                  <c:v>Inaktív</c:v>
                </c:pt>
              </c:strCache>
            </c:strRef>
          </c:cat>
          <c:val>
            <c:numRef>
              <c:f>Sheet1!$B$3:$D$3</c:f>
              <c:numCache>
                <c:formatCode>Normál</c:formatCode>
                <c:ptCount val="3"/>
              </c:numCache>
            </c:numRef>
          </c:val>
        </c:ser>
        <c:ser>
          <c:idx val="2"/>
          <c:order val="2"/>
          <c:tx>
            <c:strRef>
              <c:f>Sheet1!$A$4</c:f>
              <c:strCache>
                <c:ptCount val="1"/>
              </c:strCache>
            </c:strRef>
          </c:tx>
          <c:spPr>
            <a:solidFill>
              <a:srgbClr val="FFFFCC"/>
            </a:solidFill>
            <a:ln w="9510">
              <a:solidFill>
                <a:srgbClr val="000000"/>
              </a:solidFill>
              <a:prstDash val="solid"/>
            </a:ln>
          </c:spPr>
          <c:explosion val="25"/>
          <c:dPt>
            <c:idx val="0"/>
            <c:bubble3D val="0"/>
            <c:spPr>
              <a:solidFill>
                <a:srgbClr val="9999FF"/>
              </a:solidFill>
              <a:ln w="9510">
                <a:solidFill>
                  <a:srgbClr val="000000"/>
                </a:solidFill>
                <a:prstDash val="solid"/>
              </a:ln>
            </c:spPr>
          </c:dPt>
          <c:dPt>
            <c:idx val="1"/>
            <c:bubble3D val="0"/>
            <c:spPr>
              <a:solidFill>
                <a:srgbClr val="993366"/>
              </a:solidFill>
              <a:ln w="9510">
                <a:solidFill>
                  <a:srgbClr val="000000"/>
                </a:solidFill>
                <a:prstDash val="solid"/>
              </a:ln>
            </c:spPr>
          </c:dPt>
          <c:cat>
            <c:strRef>
              <c:f>Sheet1!$B$1:$D$1</c:f>
              <c:strCache>
                <c:ptCount val="3"/>
                <c:pt idx="0">
                  <c:v>Foglalkoztatott</c:v>
                </c:pt>
                <c:pt idx="1">
                  <c:v>Munkanélküli</c:v>
                </c:pt>
                <c:pt idx="2">
                  <c:v>Inaktív</c:v>
                </c:pt>
              </c:strCache>
            </c:strRef>
          </c:cat>
          <c:val>
            <c:numRef>
              <c:f>Sheet1!$B$4:$D$4</c:f>
              <c:numCache>
                <c:formatCode>Normál</c:formatCode>
                <c:ptCount val="3"/>
              </c:numCache>
            </c:numRef>
          </c:val>
        </c:ser>
        <c:dLbls>
          <c:showLegendKey val="0"/>
          <c:showVal val="0"/>
          <c:showCatName val="0"/>
          <c:showSerName val="0"/>
          <c:showPercent val="0"/>
          <c:showBubbleSize val="0"/>
          <c:showLeaderLines val="0"/>
        </c:dLbls>
      </c:pie3DChart>
      <c:spPr>
        <a:solidFill>
          <a:srgbClr val="C0C0C0"/>
        </a:solidFill>
        <a:ln w="9510">
          <a:solidFill>
            <a:srgbClr val="808080"/>
          </a:solidFill>
          <a:prstDash val="solid"/>
        </a:ln>
      </c:spPr>
    </c:plotArea>
    <c:legend>
      <c:legendPos val="r"/>
      <c:layout>
        <c:manualLayout>
          <c:xMode val="edge"/>
          <c:yMode val="edge"/>
          <c:x val="0.7849132209259182"/>
          <c:y val="0.36718750000000006"/>
          <c:w val="0.20444847535419336"/>
          <c:h val="0.31250000000000006"/>
        </c:manualLayout>
      </c:layout>
      <c:overlay val="0"/>
      <c:spPr>
        <a:noFill/>
        <a:ln w="2378">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hu-HU"/>
        </a:p>
      </c:txPr>
    </c:legend>
    <c:plotVisOnly val="1"/>
    <c:dispBlanksAs val="zero"/>
    <c:showDLblsOverMax val="0"/>
  </c:chart>
  <c:spPr>
    <a:noFill/>
    <a:ln>
      <a:noFill/>
    </a:ln>
  </c:spPr>
  <c:txPr>
    <a:bodyPr/>
    <a:lstStyle/>
    <a:p>
      <a:pPr>
        <a:defRPr sz="431" b="1" i="0" u="none" strike="noStrike" baseline="0">
          <a:solidFill>
            <a:srgbClr val="000000"/>
          </a:solidFill>
          <a:latin typeface="Arial"/>
          <a:ea typeface="Arial"/>
          <a:cs typeface="Arial"/>
        </a:defRPr>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040650406504072"/>
          <c:y val="6.9518716577540121E-2"/>
          <c:w val="0.48292682926829278"/>
          <c:h val="0.58288770053475936"/>
        </c:manualLayout>
      </c:layout>
      <c:barChart>
        <c:barDir val="col"/>
        <c:grouping val="clustered"/>
        <c:varyColors val="0"/>
        <c:ser>
          <c:idx val="0"/>
          <c:order val="0"/>
          <c:tx>
            <c:strRef>
              <c:f>Sheet1!$A$2</c:f>
              <c:strCache>
                <c:ptCount val="1"/>
                <c:pt idx="0">
                  <c:v>Kelet</c:v>
                </c:pt>
              </c:strCache>
            </c:strRef>
          </c:tx>
          <c:spPr>
            <a:solidFill>
              <a:srgbClr val="9999FF"/>
            </a:solidFill>
            <a:ln w="9510">
              <a:solidFill>
                <a:srgbClr val="000000"/>
              </a:solidFill>
              <a:prstDash val="solid"/>
            </a:ln>
          </c:spPr>
          <c:invertIfNegative val="0"/>
          <c:dLbls>
            <c:spPr>
              <a:noFill/>
              <a:ln w="19019">
                <a:noFill/>
              </a:ln>
            </c:spPr>
            <c:txPr>
              <a:bodyPr/>
              <a:lstStyle/>
              <a:p>
                <a:pPr>
                  <a:defRPr sz="786" b="1" i="0" u="none" strike="noStrike" baseline="0">
                    <a:solidFill>
                      <a:srgbClr val="000000"/>
                    </a:solidFill>
                    <a:latin typeface="Arial"/>
                    <a:ea typeface="Arial"/>
                    <a:cs typeface="Arial"/>
                  </a:defRPr>
                </a:pPr>
                <a:endParaRPr lang="hu-HU"/>
              </a:p>
            </c:txPr>
            <c:showLegendKey val="0"/>
            <c:showVal val="1"/>
            <c:showCatName val="0"/>
            <c:showSerName val="0"/>
            <c:showPercent val="0"/>
            <c:showBubbleSize val="0"/>
            <c:showLeaderLines val="0"/>
          </c:dLbls>
          <c:cat>
            <c:strRef>
              <c:f>Sheet1!$B$1:$G$1</c:f>
              <c:strCache>
                <c:ptCount val="6"/>
                <c:pt idx="0">
                  <c:v>Általános Iskla nyolc osztályánál kevesebb</c:v>
                </c:pt>
                <c:pt idx="1">
                  <c:v>Általános iskkola nyolc osztálya</c:v>
                </c:pt>
                <c:pt idx="2">
                  <c:v>szakmunkásképző iskola</c:v>
                </c:pt>
                <c:pt idx="3">
                  <c:v>gimnázium</c:v>
                </c:pt>
                <c:pt idx="4">
                  <c:v>Okj végzettség</c:v>
                </c:pt>
                <c:pt idx="5">
                  <c:v>Főiskola</c:v>
                </c:pt>
              </c:strCache>
            </c:strRef>
          </c:cat>
          <c:val>
            <c:numRef>
              <c:f>Sheet1!$B$2:$G$2</c:f>
              <c:numCache>
                <c:formatCode>gene\r\a\l</c:formatCode>
                <c:ptCount val="6"/>
                <c:pt idx="0">
                  <c:v>8</c:v>
                </c:pt>
                <c:pt idx="1">
                  <c:v>45</c:v>
                </c:pt>
                <c:pt idx="2">
                  <c:v>26</c:v>
                </c:pt>
                <c:pt idx="3">
                  <c:v>1</c:v>
                </c:pt>
                <c:pt idx="4">
                  <c:v>1</c:v>
                </c:pt>
                <c:pt idx="5">
                  <c:v>1</c:v>
                </c:pt>
              </c:numCache>
            </c:numRef>
          </c:val>
        </c:ser>
        <c:dLbls>
          <c:showLegendKey val="0"/>
          <c:showVal val="1"/>
          <c:showCatName val="0"/>
          <c:showSerName val="0"/>
          <c:showPercent val="0"/>
          <c:showBubbleSize val="0"/>
        </c:dLbls>
        <c:gapWidth val="150"/>
        <c:axId val="167148928"/>
        <c:axId val="173099264"/>
      </c:barChart>
      <c:catAx>
        <c:axId val="167148928"/>
        <c:scaling>
          <c:orientation val="minMax"/>
        </c:scaling>
        <c:delete val="0"/>
        <c:axPos val="b"/>
        <c:numFmt formatCode="gene\r\a\l" sourceLinked="1"/>
        <c:majorTickMark val="out"/>
        <c:minorTickMark val="none"/>
        <c:tickLblPos val="nextTo"/>
        <c:spPr>
          <a:ln w="2377">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hu-HU"/>
          </a:p>
        </c:txPr>
        <c:crossAx val="173099264"/>
        <c:crosses val="autoZero"/>
        <c:auto val="1"/>
        <c:lblAlgn val="ctr"/>
        <c:lblOffset val="100"/>
        <c:tickLblSkip val="1"/>
        <c:tickMarkSkip val="1"/>
        <c:noMultiLvlLbl val="0"/>
      </c:catAx>
      <c:valAx>
        <c:axId val="173099264"/>
        <c:scaling>
          <c:orientation val="minMax"/>
        </c:scaling>
        <c:delete val="0"/>
        <c:axPos val="l"/>
        <c:numFmt formatCode="gene\r\a\l" sourceLinked="1"/>
        <c:majorTickMark val="out"/>
        <c:minorTickMark val="none"/>
        <c:tickLblPos val="nextTo"/>
        <c:spPr>
          <a:ln w="2377">
            <a:solidFill>
              <a:srgbClr val="000000"/>
            </a:solidFill>
            <a:prstDash val="solid"/>
          </a:ln>
        </c:spPr>
        <c:txPr>
          <a:bodyPr rot="0" vert="horz"/>
          <a:lstStyle/>
          <a:p>
            <a:pPr>
              <a:defRPr sz="786" b="1" i="0" u="none" strike="noStrike" baseline="0">
                <a:solidFill>
                  <a:srgbClr val="000000"/>
                </a:solidFill>
                <a:latin typeface="Arial"/>
                <a:ea typeface="Arial"/>
                <a:cs typeface="Arial"/>
              </a:defRPr>
            </a:pPr>
            <a:endParaRPr lang="hu-HU"/>
          </a:p>
        </c:txPr>
        <c:crossAx val="167148928"/>
        <c:crosses val="autoZero"/>
        <c:crossBetween val="between"/>
      </c:valAx>
      <c:spPr>
        <a:solidFill>
          <a:srgbClr val="C0C0C0"/>
        </a:solidFill>
        <a:ln w="9510">
          <a:solidFill>
            <a:srgbClr val="808080"/>
          </a:solidFill>
          <a:prstDash val="solid"/>
        </a:ln>
      </c:spPr>
    </c:plotArea>
    <c:plotVisOnly val="1"/>
    <c:dispBlanksAs val="gap"/>
    <c:showDLblsOverMax val="0"/>
  </c:chart>
  <c:spPr>
    <a:noFill/>
    <a:ln>
      <a:noFill/>
    </a:ln>
  </c:spPr>
  <c:txPr>
    <a:bodyPr/>
    <a:lstStyle/>
    <a:p>
      <a:pPr>
        <a:defRPr sz="618" b="1" i="0" u="none" strike="noStrike" baseline="0">
          <a:solidFill>
            <a:srgbClr val="000000"/>
          </a:solidFill>
          <a:latin typeface="Arial"/>
          <a:ea typeface="Arial"/>
          <a:cs typeface="Arial"/>
        </a:defRPr>
      </a:pPr>
      <a:endParaRPr lang="hu-HU"/>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CBCD-FCB4-4C47-ABAA-24A8E42E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45</Pages>
  <Words>11240</Words>
  <Characters>77558</Characters>
  <Application>Microsoft Office Word</Application>
  <DocSecurity>0</DocSecurity>
  <Lines>646</Lines>
  <Paragraphs>177</Paragraphs>
  <ScaleCrop>false</ScaleCrop>
  <HeadingPairs>
    <vt:vector size="2" baseType="variant">
      <vt:variant>
        <vt:lpstr>Cím</vt:lpstr>
      </vt:variant>
      <vt:variant>
        <vt:i4>1</vt:i4>
      </vt:variant>
    </vt:vector>
  </HeadingPairs>
  <TitlesOfParts>
    <vt:vector size="1" baseType="lpstr">
      <vt:lpstr/>
    </vt:vector>
  </TitlesOfParts>
  <Company>Bátaszék Város Önkormányzata</Company>
  <LinksUpToDate>false</LinksUpToDate>
  <CharactersWithSpaces>88621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60</cp:revision>
  <cp:lastPrinted>2015-11-12T08:29:00Z</cp:lastPrinted>
  <dcterms:created xsi:type="dcterms:W3CDTF">2015-10-13T06:40:00Z</dcterms:created>
  <dcterms:modified xsi:type="dcterms:W3CDTF">2015-11-13T11:41:00Z</dcterms:modified>
</cp:coreProperties>
</file>