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B18" w:rsidRPr="0002306C"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r w:rsidRPr="0002306C">
        <w:rPr>
          <w:rFonts w:ascii="Times New Roman" w:eastAsia="Times New Roman" w:hAnsi="Times New Roman"/>
          <w:i/>
          <w:color w:val="3366FF"/>
          <w:lang w:eastAsia="ar-SA"/>
        </w:rPr>
        <w:t>A határozati javaslat elfogadásához</w:t>
      </w:r>
    </w:p>
    <w:p w:rsidR="00F95B18" w:rsidRPr="0002306C" w:rsidRDefault="0002306C"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02306C">
        <w:rPr>
          <w:rFonts w:ascii="Times New Roman" w:hAnsi="Times New Roman"/>
          <w:bCs/>
          <w:i/>
          <w:color w:val="3366FF"/>
        </w:rPr>
        <w:t>a</w:t>
      </w:r>
      <w:proofErr w:type="gramEnd"/>
      <w:r w:rsidRPr="0002306C">
        <w:rPr>
          <w:rFonts w:ascii="Times New Roman" w:hAnsi="Times New Roman"/>
          <w:bCs/>
          <w:i/>
          <w:color w:val="3366FF"/>
        </w:rPr>
        <w:t xml:space="preserve"> </w:t>
      </w:r>
      <w:proofErr w:type="spellStart"/>
      <w:r w:rsidRPr="0002306C">
        <w:rPr>
          <w:rFonts w:ascii="Times New Roman" w:hAnsi="Times New Roman"/>
          <w:bCs/>
          <w:i/>
          <w:color w:val="3366FF"/>
        </w:rPr>
        <w:t>Mötv</w:t>
      </w:r>
      <w:proofErr w:type="spellEnd"/>
      <w:r w:rsidRPr="0002306C">
        <w:rPr>
          <w:rFonts w:ascii="Times New Roman" w:hAnsi="Times New Roman"/>
          <w:bCs/>
          <w:i/>
          <w:color w:val="3366FF"/>
        </w:rPr>
        <w:t>. 50. §</w:t>
      </w:r>
      <w:proofErr w:type="spellStart"/>
      <w:r w:rsidRPr="0002306C">
        <w:rPr>
          <w:rFonts w:ascii="Times New Roman" w:hAnsi="Times New Roman"/>
          <w:bCs/>
          <w:i/>
          <w:color w:val="3366FF"/>
        </w:rPr>
        <w:t>-</w:t>
      </w:r>
      <w:proofErr w:type="gramStart"/>
      <w:r w:rsidRPr="0002306C">
        <w:rPr>
          <w:rFonts w:ascii="Times New Roman" w:hAnsi="Times New Roman"/>
          <w:bCs/>
          <w:i/>
          <w:color w:val="3366FF"/>
        </w:rPr>
        <w:t>a</w:t>
      </w:r>
      <w:proofErr w:type="spellEnd"/>
      <w:proofErr w:type="gramEnd"/>
      <w:r w:rsidRPr="0002306C">
        <w:rPr>
          <w:rFonts w:ascii="Times New Roman" w:hAnsi="Times New Roman"/>
          <w:bCs/>
          <w:i/>
          <w:color w:val="3366FF"/>
        </w:rPr>
        <w:t xml:space="preserve"> alapján.</w:t>
      </w:r>
      <w:r w:rsidRPr="0002306C">
        <w:rPr>
          <w:rFonts w:ascii="Times New Roman" w:hAnsi="Times New Roman"/>
          <w:bCs/>
          <w:color w:val="3366FF"/>
        </w:rPr>
        <w:t xml:space="preserve"> </w:t>
      </w:r>
      <w:r w:rsidRPr="0002306C">
        <w:rPr>
          <w:rFonts w:ascii="Times New Roman" w:hAnsi="Times New Roman"/>
          <w:b/>
          <w:bCs/>
          <w:i/>
          <w:color w:val="3366FF"/>
          <w:u w:val="single"/>
        </w:rPr>
        <w:t>minősített</w:t>
      </w:r>
      <w:r w:rsidRPr="0002306C">
        <w:rPr>
          <w:rFonts w:ascii="Times New Roman" w:hAnsi="Times New Roman"/>
          <w:i/>
          <w:color w:val="3366FF"/>
        </w:rPr>
        <w:t xml:space="preserve"> többség szükséges</w:t>
      </w:r>
      <w:r w:rsidR="00F95B18" w:rsidRPr="0002306C">
        <w:rPr>
          <w:rFonts w:ascii="Times New Roman" w:eastAsia="Times New Roman" w:hAnsi="Times New Roman"/>
          <w:i/>
          <w:color w:val="3366FF"/>
          <w:lang w:eastAsia="ar-SA"/>
        </w:rPr>
        <w:t>,</w:t>
      </w:r>
    </w:p>
    <w:p w:rsidR="00F95B18" w:rsidRDefault="00F95B18" w:rsidP="00F95B18">
      <w:pPr>
        <w:suppressAutoHyphens/>
        <w:overflowPunct w:val="0"/>
        <w:autoSpaceDE w:val="0"/>
        <w:spacing w:after="0" w:line="240" w:lineRule="auto"/>
        <w:jc w:val="right"/>
        <w:rPr>
          <w:rFonts w:ascii="Times New Roman" w:eastAsia="Times New Roman" w:hAnsi="Times New Roman"/>
          <w:i/>
          <w:color w:val="3366FF"/>
          <w:lang w:eastAsia="ar-SA"/>
        </w:rPr>
      </w:pPr>
      <w:proofErr w:type="gramStart"/>
      <w:r w:rsidRPr="0002306C">
        <w:rPr>
          <w:rFonts w:ascii="Times New Roman" w:eastAsia="Times New Roman" w:hAnsi="Times New Roman"/>
          <w:i/>
          <w:color w:val="3366FF"/>
          <w:lang w:eastAsia="ar-SA"/>
        </w:rPr>
        <w:t>az</w:t>
      </w:r>
      <w:proofErr w:type="gramEnd"/>
      <w:r w:rsidRPr="0002306C">
        <w:rPr>
          <w:rFonts w:ascii="Times New Roman" w:eastAsia="Times New Roman" w:hAnsi="Times New Roman"/>
          <w:i/>
          <w:color w:val="3366FF"/>
          <w:lang w:eastAsia="ar-SA"/>
        </w:rPr>
        <w:t xml:space="preserve"> előterjesztés </w:t>
      </w:r>
      <w:r w:rsidRPr="0002306C">
        <w:rPr>
          <w:rFonts w:ascii="Times New Roman" w:eastAsia="Times New Roman" w:hAnsi="Times New Roman"/>
          <w:b/>
          <w:i/>
          <w:color w:val="3366FF"/>
          <w:u w:val="single"/>
          <w:lang w:eastAsia="ar-SA"/>
        </w:rPr>
        <w:t>nyilvános ülésen tárgyalható</w:t>
      </w:r>
      <w:r w:rsidRPr="00F95B18">
        <w:rPr>
          <w:rFonts w:ascii="Times New Roman" w:eastAsia="Times New Roman" w:hAnsi="Times New Roman"/>
          <w:i/>
          <w:color w:val="3366FF"/>
          <w:lang w:eastAsia="ar-SA"/>
        </w:rPr>
        <w:t>!</w:t>
      </w:r>
    </w:p>
    <w:p w:rsidR="00F95B18" w:rsidRDefault="00F95B18" w:rsidP="00F95B18">
      <w:pPr>
        <w:suppressAutoHyphens/>
        <w:overflowPunct w:val="0"/>
        <w:autoSpaceDE w:val="0"/>
        <w:spacing w:after="0" w:line="240" w:lineRule="auto"/>
        <w:jc w:val="both"/>
        <w:rPr>
          <w:rFonts w:ascii="Times New Roman" w:eastAsia="Times New Roman" w:hAnsi="Times New Roman"/>
          <w:b/>
          <w:color w:val="3366FF"/>
          <w:sz w:val="24"/>
          <w:szCs w:val="24"/>
          <w:lang w:eastAsia="ar-SA"/>
        </w:rPr>
      </w:pPr>
    </w:p>
    <w:p w:rsidR="00F95B18" w:rsidRDefault="0042566F" w:rsidP="00F95B18">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75</w:t>
      </w:r>
      <w:r w:rsidR="00F95B18">
        <w:rPr>
          <w:rFonts w:ascii="Arial" w:eastAsia="Times New Roman" w:hAnsi="Arial" w:cs="Arial"/>
          <w:i/>
          <w:color w:val="3366FF"/>
          <w:sz w:val="32"/>
          <w:szCs w:val="32"/>
          <w:u w:val="single"/>
          <w:lang w:eastAsia="ar-SA"/>
        </w:rPr>
        <w:t>. számú előterjesztés</w:t>
      </w:r>
    </w:p>
    <w:p w:rsidR="00F95B18" w:rsidRDefault="00F95B18" w:rsidP="00F95B18">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rsidR="00F95B18" w:rsidRDefault="00F95B18" w:rsidP="00F95B18">
      <w:pPr>
        <w:suppressAutoHyphens/>
        <w:overflowPunct w:val="0"/>
        <w:autoSpaceDE w:val="0"/>
        <w:spacing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 xml:space="preserve">Bátaszék Város Önkormányzata Képviselő-testületének 2017. április 26-án, </w:t>
      </w:r>
    </w:p>
    <w:p w:rsidR="00F95B18" w:rsidRDefault="00F95B18" w:rsidP="00F95B18">
      <w:pPr>
        <w:suppressAutoHyphens/>
        <w:overflowPunct w:val="0"/>
        <w:autoSpaceDE w:val="0"/>
        <w:spacing w:before="120" w:after="0" w:line="240" w:lineRule="auto"/>
        <w:jc w:val="center"/>
        <w:rPr>
          <w:rFonts w:ascii="Arial" w:eastAsia="Times New Roman" w:hAnsi="Arial" w:cs="Arial"/>
          <w:color w:val="3366FF"/>
          <w:lang w:eastAsia="ar-SA"/>
        </w:rPr>
      </w:pPr>
      <w:r>
        <w:rPr>
          <w:rFonts w:ascii="Arial" w:eastAsia="Times New Roman" w:hAnsi="Arial" w:cs="Arial"/>
          <w:color w:val="3366FF"/>
          <w:lang w:eastAsia="ar-SA"/>
        </w:rPr>
        <w:t>16,00 órakor megtartandó ülésére</w:t>
      </w:r>
    </w:p>
    <w:p w:rsidR="00F95B18" w:rsidRDefault="00504469" w:rsidP="00F95B18">
      <w:pPr>
        <w:tabs>
          <w:tab w:val="left" w:pos="567"/>
        </w:tabs>
        <w:spacing w:before="240"/>
        <w:jc w:val="center"/>
        <w:rPr>
          <w:rFonts w:ascii="Arial" w:hAnsi="Arial" w:cs="Arial"/>
          <w:i/>
          <w:color w:val="3366FF"/>
          <w:sz w:val="32"/>
          <w:szCs w:val="32"/>
          <w:u w:val="single"/>
        </w:rPr>
      </w:pPr>
      <w:r>
        <w:rPr>
          <w:rFonts w:ascii="Arial" w:hAnsi="Arial" w:cs="Arial"/>
          <w:i/>
          <w:color w:val="3366FF"/>
          <w:sz w:val="32"/>
          <w:szCs w:val="32"/>
          <w:u w:val="single"/>
        </w:rPr>
        <w:t>Bátaszék Város Önkormányzata 2016. évi zárszámadási rendeletének jóváhagyása</w:t>
      </w:r>
    </w:p>
    <w:p w:rsidR="00F95B18" w:rsidRDefault="00F95B18" w:rsidP="00F95B18">
      <w:pPr>
        <w:tabs>
          <w:tab w:val="left" w:pos="567"/>
          <w:tab w:val="left" w:pos="6237"/>
        </w:tabs>
        <w:suppressAutoHyphens/>
        <w:overflowPunct w:val="0"/>
        <w:autoSpaceDE w:val="0"/>
        <w:spacing w:after="0" w:line="240" w:lineRule="auto"/>
        <w:ind w:left="3119"/>
        <w:jc w:val="both"/>
        <w:rPr>
          <w:rFonts w:ascii="Arial" w:eastAsia="Times New Roman" w:hAnsi="Arial" w:cs="Arial"/>
          <w:b/>
          <w:i/>
          <w:iCs/>
          <w:color w:val="3366FF"/>
          <w:u w:val="single"/>
          <w:lang w:eastAsia="ar-SA"/>
        </w:rPr>
      </w:pPr>
    </w:p>
    <w:tbl>
      <w:tblPr>
        <w:tblW w:w="0" w:type="auto"/>
        <w:jc w:val="center"/>
        <w:tblLayout w:type="fixed"/>
        <w:tblLook w:val="04A0" w:firstRow="1" w:lastRow="0" w:firstColumn="1" w:lastColumn="0" w:noHBand="0" w:noVBand="1"/>
      </w:tblPr>
      <w:tblGrid>
        <w:gridCol w:w="7949"/>
      </w:tblGrid>
      <w:tr w:rsidR="00F95B18" w:rsidTr="00F95B18">
        <w:trPr>
          <w:trHeight w:val="3092"/>
          <w:jc w:val="center"/>
        </w:trPr>
        <w:tc>
          <w:tcPr>
            <w:tcW w:w="7949" w:type="dxa"/>
            <w:tcBorders>
              <w:top w:val="single" w:sz="18" w:space="0" w:color="000000"/>
              <w:left w:val="single" w:sz="18" w:space="0" w:color="000000"/>
              <w:bottom w:val="single" w:sz="18" w:space="0" w:color="000000"/>
              <w:right w:val="single" w:sz="18" w:space="0" w:color="000000"/>
            </w:tcBorders>
          </w:tcPr>
          <w:p w:rsidR="00F95B18" w:rsidRDefault="00F95B18">
            <w:pPr>
              <w:tabs>
                <w:tab w:val="left" w:pos="1843"/>
              </w:tabs>
              <w:suppressAutoHyphens/>
              <w:overflowPunct w:val="0"/>
              <w:autoSpaceDE w:val="0"/>
              <w:snapToGrid w:val="0"/>
              <w:spacing w:after="0" w:line="276" w:lineRule="auto"/>
              <w:jc w:val="both"/>
              <w:rPr>
                <w:rFonts w:ascii="Arial" w:eastAsia="Times New Roman" w:hAnsi="Arial" w:cs="Arial"/>
                <w:b/>
                <w:color w:val="3366FF"/>
                <w:sz w:val="24"/>
                <w:u w:val="single"/>
                <w:lang w:eastAsia="ar-SA"/>
              </w:rPr>
            </w:pP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lang w:eastAsia="ar-SA"/>
              </w:rPr>
            </w:pPr>
            <w:r>
              <w:rPr>
                <w:rFonts w:ascii="Arial" w:eastAsia="Times New Roman" w:hAnsi="Arial" w:cs="Arial"/>
                <w:b/>
                <w:color w:val="3366FF"/>
                <w:u w:val="single"/>
                <w:lang w:eastAsia="ar-SA"/>
              </w:rPr>
              <w:t>Előterjesztő:</w:t>
            </w:r>
            <w:r>
              <w:rPr>
                <w:rFonts w:ascii="Arial" w:eastAsia="Times New Roman" w:hAnsi="Arial" w:cs="Arial"/>
                <w:bCs/>
                <w:color w:val="3366FF"/>
                <w:lang w:eastAsia="ar-SA"/>
              </w:rPr>
              <w:t xml:space="preserve"> </w:t>
            </w:r>
            <w:r w:rsidR="00504469">
              <w:rPr>
                <w:rFonts w:ascii="Arial" w:eastAsia="Times New Roman" w:hAnsi="Arial" w:cs="Arial"/>
                <w:bCs/>
                <w:color w:val="3366FF"/>
                <w:lang w:eastAsia="ar-SA"/>
              </w:rPr>
              <w:t>Dr. Bozsolik Róbert polgármester</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
                <w:color w:val="3366FF"/>
                <w:u w:val="single"/>
                <w:lang w:eastAsia="ar-SA"/>
              </w:rPr>
              <w:t>Készítette:</w:t>
            </w:r>
            <w:r w:rsidR="0095759D">
              <w:rPr>
                <w:rFonts w:ascii="Arial" w:eastAsia="Times New Roman" w:hAnsi="Arial" w:cs="Arial"/>
                <w:b/>
                <w:color w:val="3366FF"/>
                <w:u w:val="single"/>
                <w:lang w:eastAsia="ar-SA"/>
              </w:rPr>
              <w:t xml:space="preserve"> </w:t>
            </w:r>
            <w:r w:rsidR="0095759D" w:rsidRPr="008C0C10">
              <w:rPr>
                <w:rFonts w:ascii="Arial" w:hAnsi="Arial" w:cs="Arial"/>
                <w:color w:val="3366FF"/>
              </w:rPr>
              <w:t>Mórocz Zoltán pénzügyi irodavezető</w:t>
            </w:r>
          </w:p>
          <w:p w:rsidR="00F95B18" w:rsidRDefault="00F95B18">
            <w:pPr>
              <w:tabs>
                <w:tab w:val="left" w:pos="1843"/>
              </w:tabs>
              <w:suppressAutoHyphens/>
              <w:overflowPunct w:val="0"/>
              <w:autoSpaceDE w:val="0"/>
              <w:spacing w:after="0" w:line="276" w:lineRule="auto"/>
              <w:jc w:val="both"/>
              <w:rPr>
                <w:rFonts w:ascii="Arial" w:eastAsia="Times New Roman" w:hAnsi="Arial" w:cs="Arial"/>
                <w:bCs/>
                <w:color w:val="3366FF"/>
                <w:sz w:val="24"/>
                <w:lang w:eastAsia="ar-SA"/>
              </w:rPr>
            </w:pPr>
            <w:r>
              <w:rPr>
                <w:rFonts w:ascii="Arial" w:eastAsia="Times New Roman" w:hAnsi="Arial" w:cs="Arial"/>
                <w:bCs/>
                <w:color w:val="3366FF"/>
                <w:lang w:eastAsia="ar-SA"/>
              </w:rPr>
              <w:t xml:space="preserve">                                             </w:t>
            </w:r>
          </w:p>
          <w:p w:rsidR="0095759D" w:rsidRPr="008C0C10" w:rsidRDefault="00F95B18" w:rsidP="0095759D">
            <w:pPr>
              <w:jc w:val="both"/>
              <w:rPr>
                <w:rFonts w:ascii="Arial" w:hAnsi="Arial" w:cs="Arial"/>
                <w:color w:val="3366FF"/>
              </w:rPr>
            </w:pPr>
            <w:r>
              <w:rPr>
                <w:rFonts w:ascii="Arial" w:eastAsia="Times New Roman" w:hAnsi="Arial" w:cs="Arial"/>
                <w:b/>
                <w:color w:val="3366FF"/>
                <w:u w:val="single"/>
                <w:lang w:eastAsia="ar-SA"/>
              </w:rPr>
              <w:t>Törvényességi ellenőrzést végezte:</w:t>
            </w:r>
            <w:r>
              <w:rPr>
                <w:rFonts w:ascii="Arial" w:eastAsia="Times New Roman" w:hAnsi="Arial" w:cs="Arial"/>
                <w:bCs/>
                <w:color w:val="3366FF"/>
                <w:lang w:eastAsia="ar-SA"/>
              </w:rPr>
              <w:t xml:space="preserve"> </w:t>
            </w:r>
            <w:proofErr w:type="spellStart"/>
            <w:r w:rsidR="0095759D">
              <w:rPr>
                <w:rFonts w:ascii="Arial" w:hAnsi="Arial" w:cs="Arial"/>
                <w:color w:val="3366FF"/>
              </w:rPr>
              <w:t>Kondriczné</w:t>
            </w:r>
            <w:proofErr w:type="spellEnd"/>
            <w:r w:rsidR="0095759D">
              <w:rPr>
                <w:rFonts w:ascii="Arial" w:hAnsi="Arial" w:cs="Arial"/>
                <w:color w:val="3366FF"/>
              </w:rPr>
              <w:t xml:space="preserve"> Dr. Varga Erzsébet </w:t>
            </w:r>
            <w:r w:rsidR="0095759D" w:rsidRPr="008C0C10">
              <w:rPr>
                <w:rFonts w:ascii="Arial" w:hAnsi="Arial" w:cs="Arial"/>
                <w:color w:val="3366FF"/>
              </w:rPr>
              <w:t>jegyző</w:t>
            </w:r>
          </w:p>
          <w:p w:rsidR="00F95B18" w:rsidRDefault="00F95B18">
            <w:pPr>
              <w:suppressAutoHyphens/>
              <w:overflowPunct w:val="0"/>
              <w:autoSpaceDE w:val="0"/>
              <w:spacing w:after="0" w:line="276" w:lineRule="auto"/>
              <w:jc w:val="both"/>
              <w:rPr>
                <w:rFonts w:ascii="Arial" w:eastAsia="Times New Roman" w:hAnsi="Arial" w:cs="Arial"/>
                <w:b/>
                <w:color w:val="3366FF"/>
                <w:sz w:val="24"/>
                <w:u w:val="single"/>
                <w:lang w:eastAsia="ar-SA"/>
              </w:rPr>
            </w:pPr>
          </w:p>
          <w:p w:rsidR="00F95B18" w:rsidRDefault="00F95B18">
            <w:pPr>
              <w:suppressAutoHyphens/>
              <w:overflowPunct w:val="0"/>
              <w:autoSpaceDE w:val="0"/>
              <w:spacing w:after="0" w:line="276" w:lineRule="auto"/>
              <w:jc w:val="both"/>
              <w:rPr>
                <w:rFonts w:ascii="Arial" w:eastAsia="Times New Roman" w:hAnsi="Arial" w:cs="Arial"/>
                <w:b/>
                <w:color w:val="3366FF"/>
                <w:u w:val="single"/>
                <w:lang w:eastAsia="ar-SA"/>
              </w:rPr>
            </w:pPr>
            <w:r>
              <w:rPr>
                <w:rFonts w:ascii="Arial" w:eastAsia="Times New Roman" w:hAnsi="Arial" w:cs="Arial"/>
                <w:b/>
                <w:color w:val="3366FF"/>
                <w:u w:val="single"/>
                <w:lang w:eastAsia="ar-SA"/>
              </w:rPr>
              <w:t>Tárgyalja:</w:t>
            </w:r>
          </w:p>
          <w:p w:rsidR="00504469" w:rsidRDefault="00504469">
            <w:pPr>
              <w:suppressAutoHyphens/>
              <w:overflowPunct w:val="0"/>
              <w:autoSpaceDE w:val="0"/>
              <w:spacing w:after="0" w:line="276" w:lineRule="auto"/>
              <w:jc w:val="both"/>
              <w:rPr>
                <w:rFonts w:ascii="Arial" w:eastAsia="Times New Roman" w:hAnsi="Arial" w:cs="Arial"/>
                <w:color w:val="3366FF"/>
                <w:lang w:eastAsia="ar-SA"/>
              </w:rPr>
            </w:pPr>
            <w:r>
              <w:rPr>
                <w:rFonts w:ascii="Arial" w:eastAsia="Times New Roman" w:hAnsi="Arial" w:cs="Arial"/>
                <w:color w:val="3366FF"/>
                <w:lang w:eastAsia="ar-SA"/>
              </w:rPr>
              <w:t>valamennyi bizottság</w:t>
            </w:r>
          </w:p>
          <w:p w:rsidR="0095759D" w:rsidRPr="008C0C10" w:rsidRDefault="0095759D" w:rsidP="0095759D">
            <w:pPr>
              <w:jc w:val="both"/>
              <w:rPr>
                <w:rFonts w:ascii="Arial" w:hAnsi="Arial" w:cs="Arial"/>
                <w:color w:val="3366FF"/>
              </w:rPr>
            </w:pPr>
            <w:r w:rsidRPr="008C0C10">
              <w:rPr>
                <w:rFonts w:ascii="Arial" w:hAnsi="Arial" w:cs="Arial"/>
                <w:color w:val="3366FF"/>
              </w:rPr>
              <w:t>Pénzügyi és Gazdasági Bizottság: 201</w:t>
            </w:r>
            <w:r>
              <w:rPr>
                <w:rFonts w:ascii="Arial" w:hAnsi="Arial" w:cs="Arial"/>
                <w:color w:val="3366FF"/>
              </w:rPr>
              <w:t>7</w:t>
            </w:r>
            <w:r w:rsidRPr="008C0C10">
              <w:rPr>
                <w:rFonts w:ascii="Arial" w:hAnsi="Arial" w:cs="Arial"/>
                <w:color w:val="3366FF"/>
              </w:rPr>
              <w:t xml:space="preserve">. 04. </w:t>
            </w:r>
          </w:p>
          <w:p w:rsidR="0095759D" w:rsidRPr="008C0C10" w:rsidRDefault="0095759D" w:rsidP="0095759D">
            <w:pPr>
              <w:jc w:val="both"/>
              <w:rPr>
                <w:rFonts w:ascii="Arial" w:hAnsi="Arial" w:cs="Arial"/>
                <w:color w:val="3366FF"/>
              </w:rPr>
            </w:pPr>
            <w:r w:rsidRPr="008C0C10">
              <w:rPr>
                <w:rFonts w:ascii="Arial" w:hAnsi="Arial" w:cs="Arial"/>
                <w:color w:val="3366FF"/>
              </w:rPr>
              <w:t>KOIS Bizottság</w:t>
            </w:r>
            <w:proofErr w:type="gramStart"/>
            <w:r w:rsidRPr="008C0C10">
              <w:rPr>
                <w:rFonts w:ascii="Arial" w:hAnsi="Arial" w:cs="Arial"/>
                <w:color w:val="3366FF"/>
              </w:rPr>
              <w:t>:                              201</w:t>
            </w:r>
            <w:r>
              <w:rPr>
                <w:rFonts w:ascii="Arial" w:hAnsi="Arial" w:cs="Arial"/>
                <w:color w:val="3366FF"/>
              </w:rPr>
              <w:t>7</w:t>
            </w:r>
            <w:r w:rsidRPr="008C0C10">
              <w:rPr>
                <w:rFonts w:ascii="Arial" w:hAnsi="Arial" w:cs="Arial"/>
                <w:color w:val="3366FF"/>
              </w:rPr>
              <w:t>.</w:t>
            </w:r>
            <w:proofErr w:type="gramEnd"/>
            <w:r w:rsidRPr="008C0C10">
              <w:rPr>
                <w:rFonts w:ascii="Arial" w:hAnsi="Arial" w:cs="Arial"/>
                <w:color w:val="3366FF"/>
              </w:rPr>
              <w:t xml:space="preserve"> 04. </w:t>
            </w:r>
          </w:p>
          <w:p w:rsidR="0095759D" w:rsidRPr="008C0C10" w:rsidRDefault="0095759D" w:rsidP="0095759D">
            <w:pPr>
              <w:jc w:val="both"/>
              <w:rPr>
                <w:rFonts w:ascii="Arial" w:hAnsi="Arial" w:cs="Arial"/>
                <w:color w:val="3366FF"/>
              </w:rPr>
            </w:pPr>
            <w:r w:rsidRPr="008C0C10">
              <w:rPr>
                <w:rFonts w:ascii="Arial" w:hAnsi="Arial" w:cs="Arial"/>
                <w:color w:val="3366FF"/>
              </w:rPr>
              <w:t>Szociális Bizottság</w:t>
            </w:r>
            <w:proofErr w:type="gramStart"/>
            <w:r w:rsidRPr="008C0C10">
              <w:rPr>
                <w:rFonts w:ascii="Arial" w:hAnsi="Arial" w:cs="Arial"/>
                <w:color w:val="3366FF"/>
              </w:rPr>
              <w:t>:                         201</w:t>
            </w:r>
            <w:r>
              <w:rPr>
                <w:rFonts w:ascii="Arial" w:hAnsi="Arial" w:cs="Arial"/>
                <w:color w:val="3366FF"/>
              </w:rPr>
              <w:t>7</w:t>
            </w:r>
            <w:r w:rsidRPr="008C0C10">
              <w:rPr>
                <w:rFonts w:ascii="Arial" w:hAnsi="Arial" w:cs="Arial"/>
                <w:color w:val="3366FF"/>
              </w:rPr>
              <w:t>.</w:t>
            </w:r>
            <w:proofErr w:type="gramEnd"/>
            <w:r w:rsidRPr="008C0C10">
              <w:rPr>
                <w:rFonts w:ascii="Arial" w:hAnsi="Arial" w:cs="Arial"/>
                <w:color w:val="3366FF"/>
              </w:rPr>
              <w:t xml:space="preserve"> 04. </w:t>
            </w:r>
          </w:p>
          <w:p w:rsidR="0095759D" w:rsidRDefault="0095759D">
            <w:pPr>
              <w:suppressAutoHyphens/>
              <w:overflowPunct w:val="0"/>
              <w:autoSpaceDE w:val="0"/>
              <w:spacing w:after="0" w:line="276" w:lineRule="auto"/>
              <w:jc w:val="both"/>
              <w:rPr>
                <w:rFonts w:ascii="Arial" w:eastAsia="Times New Roman" w:hAnsi="Arial" w:cs="Arial"/>
                <w:color w:val="3366FF"/>
                <w:lang w:eastAsia="ar-SA"/>
              </w:rPr>
            </w:pPr>
          </w:p>
          <w:p w:rsidR="0095759D" w:rsidRPr="00504469" w:rsidRDefault="0095759D">
            <w:pPr>
              <w:suppressAutoHyphens/>
              <w:overflowPunct w:val="0"/>
              <w:autoSpaceDE w:val="0"/>
              <w:spacing w:after="0" w:line="276" w:lineRule="auto"/>
              <w:jc w:val="both"/>
              <w:rPr>
                <w:rFonts w:ascii="Arial" w:eastAsia="Times New Roman" w:hAnsi="Arial" w:cs="Arial"/>
                <w:color w:val="3366FF"/>
                <w:sz w:val="24"/>
                <w:lang w:eastAsia="ar-SA"/>
              </w:rPr>
            </w:pPr>
          </w:p>
        </w:tc>
      </w:tr>
    </w:tbl>
    <w:p w:rsidR="00F95B18" w:rsidRDefault="00F95B18" w:rsidP="00F95B18"/>
    <w:p w:rsidR="00F95B18" w:rsidRDefault="00F95B18" w:rsidP="00F95B18">
      <w:pPr>
        <w:rPr>
          <w:rFonts w:ascii="Arial" w:hAnsi="Arial" w:cs="Arial"/>
          <w:b/>
          <w:sz w:val="24"/>
          <w:szCs w:val="24"/>
        </w:rPr>
      </w:pPr>
      <w:r>
        <w:rPr>
          <w:rFonts w:ascii="Arial" w:hAnsi="Arial" w:cs="Arial"/>
          <w:b/>
          <w:sz w:val="24"/>
          <w:szCs w:val="24"/>
        </w:rPr>
        <w:t>Tisztelt Képviselő-testület!</w:t>
      </w:r>
    </w:p>
    <w:p w:rsidR="0095759D" w:rsidRPr="00C368EA" w:rsidRDefault="0095759D" w:rsidP="0095759D">
      <w:pPr>
        <w:jc w:val="both"/>
        <w:rPr>
          <w:szCs w:val="24"/>
        </w:rPr>
      </w:pPr>
    </w:p>
    <w:p w:rsidR="0095759D" w:rsidRPr="00D03D57" w:rsidRDefault="0095759D" w:rsidP="0095759D">
      <w:pPr>
        <w:tabs>
          <w:tab w:val="left" w:pos="567"/>
        </w:tabs>
        <w:jc w:val="both"/>
        <w:rPr>
          <w:b/>
          <w:i/>
          <w:szCs w:val="24"/>
        </w:rPr>
      </w:pPr>
      <w:r w:rsidRPr="00F15722">
        <w:rPr>
          <w:color w:val="FF0000"/>
          <w:szCs w:val="24"/>
        </w:rPr>
        <w:tab/>
      </w:r>
      <w:r w:rsidR="00D03D57" w:rsidRPr="00D03D57">
        <w:rPr>
          <w:i/>
          <w:szCs w:val="24"/>
        </w:rPr>
        <w:t>A</w:t>
      </w:r>
      <w:r w:rsidRPr="00D03D57">
        <w:rPr>
          <w:i/>
          <w:szCs w:val="24"/>
        </w:rPr>
        <w:t>z államháztartásról szóló 2011. évi CXCV. törvény (a továbbiakban: Áht.) 91. § (1) bekezdésének első mondata</w:t>
      </w:r>
      <w:r w:rsidRPr="00D03D57">
        <w:rPr>
          <w:szCs w:val="24"/>
        </w:rPr>
        <w:t xml:space="preserve"> alapján – „</w:t>
      </w:r>
      <w:proofErr w:type="gramStart"/>
      <w:r w:rsidRPr="00D03D57">
        <w:rPr>
          <w:b/>
          <w:i/>
          <w:szCs w:val="24"/>
        </w:rPr>
        <w:t>A</w:t>
      </w:r>
      <w:proofErr w:type="gramEnd"/>
      <w:r w:rsidRPr="00D03D57">
        <w:rPr>
          <w:b/>
          <w:i/>
          <w:szCs w:val="24"/>
        </w:rPr>
        <w:t xml:space="preserve"> helyi önkormányzat költségvetésének végrehajtására vonatkozó zárszámadási rendelet tervezetét a jegyző készíti elő és a polgármester terjeszti a képviselő-testület elé úgy, hogy az a képviselő-testület elé terjesztését követő harminc napon belül, de legkésőbb a költségvetési évet követő ötödik hónap utolsó napjáig hatályba lépjen……”,</w:t>
      </w:r>
    </w:p>
    <w:p w:rsidR="0095759D" w:rsidRPr="00C368EA" w:rsidRDefault="0095759D" w:rsidP="0095759D">
      <w:pPr>
        <w:tabs>
          <w:tab w:val="left" w:pos="567"/>
        </w:tabs>
        <w:jc w:val="both"/>
        <w:rPr>
          <w:szCs w:val="24"/>
        </w:rPr>
      </w:pPr>
    </w:p>
    <w:p w:rsidR="0095759D" w:rsidRPr="00C368EA" w:rsidRDefault="0095759D" w:rsidP="0095759D">
      <w:pPr>
        <w:tabs>
          <w:tab w:val="left" w:pos="567"/>
        </w:tabs>
        <w:jc w:val="both"/>
        <w:rPr>
          <w:szCs w:val="24"/>
        </w:rPr>
      </w:pPr>
      <w:r w:rsidRPr="00C368EA">
        <w:rPr>
          <w:szCs w:val="24"/>
        </w:rPr>
        <w:t>Bátaszék Város Önkormányzata 2016. évi gazdálkodásának végrehajtásáról szóló beszámolót az alábbiak szerint</w:t>
      </w:r>
      <w:r w:rsidR="00995278">
        <w:rPr>
          <w:szCs w:val="24"/>
        </w:rPr>
        <w:t xml:space="preserve"> terjesztjük elő</w:t>
      </w:r>
      <w:r w:rsidRPr="00C368EA">
        <w:rPr>
          <w:szCs w:val="24"/>
        </w:rPr>
        <w:t>:</w:t>
      </w:r>
    </w:p>
    <w:p w:rsidR="0095759D" w:rsidRDefault="0095759D" w:rsidP="0095759D">
      <w:pPr>
        <w:jc w:val="both"/>
        <w:rPr>
          <w:szCs w:val="24"/>
        </w:rPr>
      </w:pPr>
    </w:p>
    <w:p w:rsidR="0095759D" w:rsidRDefault="0095759D" w:rsidP="0095759D">
      <w:pPr>
        <w:jc w:val="both"/>
        <w:rPr>
          <w:szCs w:val="24"/>
        </w:rPr>
      </w:pPr>
    </w:p>
    <w:p w:rsidR="0095759D" w:rsidRPr="00C368EA" w:rsidRDefault="0095759D" w:rsidP="0095759D">
      <w:pPr>
        <w:jc w:val="both"/>
        <w:rPr>
          <w:szCs w:val="24"/>
        </w:rPr>
      </w:pPr>
    </w:p>
    <w:p w:rsidR="0095759D" w:rsidRPr="00C368EA" w:rsidRDefault="0095759D" w:rsidP="0095759D">
      <w:pPr>
        <w:pStyle w:val="Cmsor3"/>
        <w:rPr>
          <w:szCs w:val="24"/>
        </w:rPr>
      </w:pPr>
      <w:r w:rsidRPr="00C368EA">
        <w:rPr>
          <w:szCs w:val="24"/>
        </w:rPr>
        <w:lastRenderedPageBreak/>
        <w:t>Önkormányzati feladatellátás általános értékelése</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2016. évben az önkormányzat legfontosabb és legnehezebb feladata meglévő intézményeinek működtetése volt. Intézményeink ugyan szigorú gazdálkodással, de egész év során működőképesek voltak, feladataikat megfelelő színvonalon látták el. </w:t>
      </w:r>
    </w:p>
    <w:p w:rsidR="0095759D" w:rsidRPr="00C368EA" w:rsidRDefault="0095759D" w:rsidP="0095759D">
      <w:pPr>
        <w:jc w:val="both"/>
        <w:rPr>
          <w:b/>
          <w:szCs w:val="24"/>
        </w:rPr>
      </w:pPr>
      <w:r w:rsidRPr="00C368EA">
        <w:rPr>
          <w:b/>
          <w:szCs w:val="24"/>
        </w:rPr>
        <w:t>2016. évi intézményi, oktatási feladatellátás</w:t>
      </w:r>
    </w:p>
    <w:p w:rsidR="0095759D" w:rsidRPr="00C368EA" w:rsidRDefault="0095759D" w:rsidP="0095759D">
      <w:pPr>
        <w:jc w:val="both"/>
        <w:rPr>
          <w:szCs w:val="24"/>
        </w:rPr>
      </w:pPr>
    </w:p>
    <w:p w:rsidR="0095759D" w:rsidRPr="00C368EA" w:rsidRDefault="0095759D" w:rsidP="0095759D">
      <w:pPr>
        <w:pStyle w:val="Cmsor1"/>
        <w:rPr>
          <w:b/>
          <w:szCs w:val="24"/>
        </w:rPr>
      </w:pPr>
      <w:r w:rsidRPr="00C368EA">
        <w:rPr>
          <w:b/>
          <w:szCs w:val="24"/>
        </w:rPr>
        <w:t xml:space="preserve">Bátaszéki </w:t>
      </w:r>
      <w:proofErr w:type="spellStart"/>
      <w:r w:rsidRPr="00C368EA">
        <w:rPr>
          <w:b/>
          <w:szCs w:val="24"/>
        </w:rPr>
        <w:t>Mikrotérségi</w:t>
      </w:r>
      <w:proofErr w:type="spellEnd"/>
      <w:r w:rsidRPr="00C368EA">
        <w:rPr>
          <w:b/>
          <w:szCs w:val="24"/>
        </w:rPr>
        <w:t xml:space="preserve"> Óvoda és Bölcsőde </w:t>
      </w:r>
    </w:p>
    <w:p w:rsidR="0095759D" w:rsidRPr="00C368EA" w:rsidRDefault="0095759D" w:rsidP="0095759D">
      <w:pPr>
        <w:jc w:val="both"/>
        <w:rPr>
          <w:szCs w:val="24"/>
          <w:highlight w:val="yellow"/>
        </w:rPr>
      </w:pPr>
    </w:p>
    <w:p w:rsidR="0095759D" w:rsidRPr="00C368EA" w:rsidRDefault="0095759D" w:rsidP="0095759D">
      <w:pPr>
        <w:widowControl w:val="0"/>
        <w:tabs>
          <w:tab w:val="left" w:pos="709"/>
        </w:tabs>
        <w:jc w:val="both"/>
        <w:rPr>
          <w:szCs w:val="24"/>
        </w:rPr>
      </w:pPr>
      <w:r w:rsidRPr="00C368EA">
        <w:rPr>
          <w:szCs w:val="24"/>
        </w:rPr>
        <w:t xml:space="preserve">Az óvodai és bölcsődei nevelő munka szervezésének szabályait az 1992. évi XXXIII. tv. </w:t>
      </w:r>
      <w:proofErr w:type="gramStart"/>
      <w:r w:rsidRPr="00C368EA">
        <w:rPr>
          <w:szCs w:val="24"/>
        </w:rPr>
        <w:t>a</w:t>
      </w:r>
      <w:proofErr w:type="gramEnd"/>
      <w:r w:rsidRPr="00C368EA">
        <w:rPr>
          <w:szCs w:val="24"/>
        </w:rPr>
        <w:t xml:space="preserve"> közalkalmazottak jogállásáról, a 2011. évi CXC. tv. </w:t>
      </w:r>
      <w:proofErr w:type="gramStart"/>
      <w:r w:rsidRPr="00C368EA">
        <w:rPr>
          <w:szCs w:val="24"/>
        </w:rPr>
        <w:t>a</w:t>
      </w:r>
      <w:proofErr w:type="gramEnd"/>
      <w:r w:rsidRPr="00C368EA">
        <w:rPr>
          <w:szCs w:val="24"/>
        </w:rPr>
        <w:t xml:space="preserve"> nemzeti köznevelésről, az 1997. évi XXXI. tv. </w:t>
      </w:r>
      <w:proofErr w:type="gramStart"/>
      <w:r w:rsidRPr="00C368EA">
        <w:rPr>
          <w:szCs w:val="24"/>
        </w:rPr>
        <w:t>a</w:t>
      </w:r>
      <w:proofErr w:type="gramEnd"/>
      <w:r w:rsidRPr="00C368EA">
        <w:rPr>
          <w:szCs w:val="24"/>
        </w:rPr>
        <w:t xml:space="preserve"> gyermekek védelméről és a gyámügyi igazgatásról, valamint az e törvényekhez kapcsolódó kormány és miniszteri rendeletek szabályozzák, és egyben meghatározzák a jövő nevelési irányát. </w:t>
      </w:r>
    </w:p>
    <w:p w:rsidR="0095759D" w:rsidRPr="00C368EA" w:rsidRDefault="0095759D" w:rsidP="0095759D">
      <w:pPr>
        <w:widowControl w:val="0"/>
        <w:tabs>
          <w:tab w:val="left" w:pos="709"/>
        </w:tabs>
        <w:jc w:val="both"/>
        <w:rPr>
          <w:szCs w:val="24"/>
        </w:rPr>
      </w:pPr>
      <w:r w:rsidRPr="00C368EA">
        <w:rPr>
          <w:szCs w:val="24"/>
        </w:rPr>
        <w:t xml:space="preserve">A Bátaszéki </w:t>
      </w:r>
      <w:proofErr w:type="spellStart"/>
      <w:r w:rsidRPr="00C368EA">
        <w:rPr>
          <w:szCs w:val="24"/>
        </w:rPr>
        <w:t>Mikrotérségi</w:t>
      </w:r>
      <w:proofErr w:type="spellEnd"/>
      <w:r w:rsidRPr="00C368EA">
        <w:rPr>
          <w:szCs w:val="24"/>
        </w:rPr>
        <w:t xml:space="preserve"> Óvoda és Bölcsőde többcélú intézmény (köznevelési, szociális) három óvodából, egy bölcsődéből és konyhából tevődik össze. Önállóan működő költségvetési szerv. </w:t>
      </w:r>
    </w:p>
    <w:p w:rsidR="0095759D" w:rsidRPr="00C368EA" w:rsidRDefault="0095759D" w:rsidP="0095759D">
      <w:pPr>
        <w:jc w:val="both"/>
        <w:rPr>
          <w:szCs w:val="24"/>
        </w:rPr>
      </w:pPr>
      <w:r w:rsidRPr="00C368EA">
        <w:rPr>
          <w:szCs w:val="24"/>
        </w:rPr>
        <w:t xml:space="preserve">Az intézmény fenntartási és működési költségeit a naptári évre összeállított költségvetés irányozza elő, amelyet a Bátaszéki </w:t>
      </w:r>
      <w:proofErr w:type="spellStart"/>
      <w:r w:rsidRPr="00C368EA">
        <w:rPr>
          <w:szCs w:val="24"/>
        </w:rPr>
        <w:t>Mikrotérségi</w:t>
      </w:r>
      <w:proofErr w:type="spellEnd"/>
      <w:r w:rsidRPr="00C368EA">
        <w:rPr>
          <w:szCs w:val="24"/>
        </w:rPr>
        <w:t xml:space="preserve"> Óvoda és Bölcsőde Intézményfenntartó Társulása hagy jóvá.</w:t>
      </w:r>
    </w:p>
    <w:p w:rsidR="0095759D" w:rsidRPr="00C368EA" w:rsidRDefault="0095759D" w:rsidP="0095759D">
      <w:pPr>
        <w:jc w:val="both"/>
        <w:rPr>
          <w:b/>
          <w:szCs w:val="24"/>
        </w:rPr>
      </w:pPr>
    </w:p>
    <w:p w:rsidR="0095759D" w:rsidRPr="00C368EA" w:rsidRDefault="0095759D" w:rsidP="0095759D">
      <w:pPr>
        <w:pStyle w:val="Listaszerbekezds"/>
        <w:numPr>
          <w:ilvl w:val="0"/>
          <w:numId w:val="30"/>
        </w:numPr>
        <w:rPr>
          <w:rFonts w:ascii="Times New Roman" w:eastAsia="Times New Roman" w:hAnsi="Times New Roman"/>
          <w:b/>
          <w:bCs/>
          <w:sz w:val="24"/>
          <w:szCs w:val="24"/>
          <w:lang w:eastAsia="hu-HU"/>
        </w:rPr>
      </w:pPr>
      <w:r w:rsidRPr="00C368EA">
        <w:rPr>
          <w:rFonts w:ascii="Times New Roman" w:eastAsia="Times New Roman" w:hAnsi="Times New Roman"/>
          <w:b/>
          <w:bCs/>
          <w:sz w:val="24"/>
          <w:szCs w:val="24"/>
          <w:lang w:eastAsia="hu-HU"/>
        </w:rPr>
        <w:t>Épületfeltételek, kihasználtság (felújítás)</w:t>
      </w:r>
    </w:p>
    <w:p w:rsidR="0095759D" w:rsidRPr="00C368EA" w:rsidRDefault="0095759D" w:rsidP="0095759D">
      <w:pPr>
        <w:ind w:left="708"/>
        <w:jc w:val="both"/>
        <w:rPr>
          <w:b/>
          <w:szCs w:val="24"/>
          <w:lang w:eastAsia="hu-HU"/>
        </w:rPr>
      </w:pPr>
    </w:p>
    <w:p w:rsidR="0095759D" w:rsidRPr="00C368EA" w:rsidRDefault="0095759D" w:rsidP="0095759D">
      <w:pPr>
        <w:jc w:val="both"/>
        <w:rPr>
          <w:szCs w:val="24"/>
          <w:lang w:eastAsia="hu-HU"/>
        </w:rPr>
      </w:pPr>
      <w:r w:rsidRPr="00C368EA">
        <w:rPr>
          <w:szCs w:val="24"/>
          <w:lang w:eastAsia="hu-HU"/>
        </w:rPr>
        <w:t xml:space="preserve">Az intézmény három óvodai feladat ellátási helyen, egy bölcsődei épületben közvetlen összeköttetéssel, a székhely óvodával és egy konyhai egységgel működik, amely az általános iskola épületében üzemel. </w:t>
      </w:r>
    </w:p>
    <w:p w:rsidR="0095759D" w:rsidRPr="00C368EA" w:rsidRDefault="0095759D" w:rsidP="0095759D">
      <w:pPr>
        <w:jc w:val="both"/>
        <w:rPr>
          <w:szCs w:val="24"/>
          <w:lang w:eastAsia="hu-HU"/>
        </w:rPr>
      </w:pPr>
    </w:p>
    <w:p w:rsidR="0095759D" w:rsidRPr="00C368EA" w:rsidRDefault="0095759D" w:rsidP="0095759D">
      <w:pPr>
        <w:jc w:val="both"/>
        <w:rPr>
          <w:b/>
          <w:szCs w:val="24"/>
          <w:lang w:eastAsia="hu-HU"/>
        </w:rPr>
      </w:pPr>
      <w:r w:rsidRPr="00C368EA">
        <w:rPr>
          <w:b/>
          <w:szCs w:val="24"/>
          <w:lang w:eastAsia="hu-HU"/>
        </w:rPr>
        <w:t>Óvodák</w:t>
      </w:r>
    </w:p>
    <w:p w:rsidR="0095759D" w:rsidRPr="00C368EA" w:rsidRDefault="0095759D" w:rsidP="0095759D">
      <w:pPr>
        <w:jc w:val="both"/>
        <w:rPr>
          <w:szCs w:val="24"/>
          <w:lang w:eastAsia="hu-HU"/>
        </w:rPr>
      </w:pPr>
      <w:r w:rsidRPr="00C368EA">
        <w:rPr>
          <w:szCs w:val="24"/>
          <w:lang w:eastAsia="hu-HU"/>
        </w:rPr>
        <w:t xml:space="preserve">Bátaszéken 9 csoportban, Alsónyéken és Pörbölyön 1-1 csoportban kerültek a gyerekek elhelyezésre. A tízedik csoportszoba reggel 6.00-7.00-ig az ügyeletes szoba, itt várja a korán érkezőket az ügyeletes pedagógus. Valamint a tehetséggondozó és fejlesztő foglalkozásoknak ad helyet délelőtt és délután egyaránt. </w:t>
      </w:r>
    </w:p>
    <w:p w:rsidR="0095759D" w:rsidRPr="00C368EA" w:rsidRDefault="0095759D" w:rsidP="0095759D">
      <w:pPr>
        <w:jc w:val="both"/>
        <w:rPr>
          <w:szCs w:val="24"/>
          <w:lang w:eastAsia="hu-HU"/>
        </w:rPr>
      </w:pPr>
      <w:r w:rsidRPr="00C368EA">
        <w:rPr>
          <w:szCs w:val="24"/>
          <w:lang w:eastAsia="hu-HU"/>
        </w:rPr>
        <w:t>Az óvodák külső képe megfelelő, rendezett. A csoportok berendezése, esztétikuma, rendje, a gyermekek által készített alkotások kihelyezése, a szülők tájékoztatásának egységes módja, az ismertető táblák minősége, az aula, a közlekedő folyosók rendje megvalósult.</w:t>
      </w:r>
    </w:p>
    <w:p w:rsidR="0095759D" w:rsidRPr="00C368EA" w:rsidRDefault="0095759D" w:rsidP="0095759D">
      <w:pPr>
        <w:jc w:val="both"/>
        <w:rPr>
          <w:szCs w:val="24"/>
          <w:lang w:eastAsia="hu-HU"/>
        </w:rPr>
      </w:pPr>
      <w:r w:rsidRPr="00C368EA">
        <w:rPr>
          <w:szCs w:val="24"/>
          <w:lang w:eastAsia="hu-HU"/>
        </w:rPr>
        <w:t>A csoportszobák mindegyike kis egységként lett kialakítva, öltözővel, mosdóval és Bátaszéken terasszal. Jól felszerelt tornaszoba biztosít lehetőséget mindhárom óvodában a mozgásra, a foglalkozások megtartására. A</w:t>
      </w:r>
      <w:r w:rsidRPr="00C368EA">
        <w:rPr>
          <w:i/>
          <w:szCs w:val="24"/>
          <w:lang w:eastAsia="hu-HU"/>
        </w:rPr>
        <w:t xml:space="preserve"> </w:t>
      </w:r>
      <w:proofErr w:type="spellStart"/>
      <w:r w:rsidRPr="00C368EA">
        <w:rPr>
          <w:szCs w:val="24"/>
          <w:lang w:eastAsia="hu-HU"/>
        </w:rPr>
        <w:t>bátaszéki</w:t>
      </w:r>
      <w:proofErr w:type="spellEnd"/>
      <w:r w:rsidRPr="00C368EA">
        <w:rPr>
          <w:szCs w:val="24"/>
          <w:lang w:eastAsia="hu-HU"/>
        </w:rPr>
        <w:t xml:space="preserve"> óvoda épület adottsága a nagy aulával lehetőséget teremtett közös megmozdulások, rendezvények szervezésére.</w:t>
      </w:r>
    </w:p>
    <w:p w:rsidR="0095759D" w:rsidRPr="00C368EA" w:rsidRDefault="0095759D" w:rsidP="0095759D">
      <w:pPr>
        <w:jc w:val="both"/>
        <w:rPr>
          <w:szCs w:val="24"/>
          <w:lang w:eastAsia="hu-HU"/>
        </w:rPr>
      </w:pPr>
      <w:r w:rsidRPr="00C368EA">
        <w:rPr>
          <w:szCs w:val="24"/>
          <w:lang w:eastAsia="hu-HU"/>
        </w:rPr>
        <w:t xml:space="preserve">Külön foglalkoztató helyiség található a logopédus és a gyógy testnevelő számára, amelyek Bátaszéken a „régi” épületrészben funkcionálnak. </w:t>
      </w:r>
    </w:p>
    <w:p w:rsidR="0095759D" w:rsidRPr="00C368EA" w:rsidRDefault="0095759D" w:rsidP="0095759D">
      <w:pPr>
        <w:jc w:val="both"/>
        <w:rPr>
          <w:szCs w:val="24"/>
          <w:lang w:eastAsia="hu-HU"/>
        </w:rPr>
      </w:pPr>
      <w:r w:rsidRPr="00C368EA">
        <w:rPr>
          <w:szCs w:val="24"/>
          <w:lang w:eastAsia="hu-HU"/>
        </w:rPr>
        <w:lastRenderedPageBreak/>
        <w:t xml:space="preserve">Só szobát tudtunk kialakítani a Perczel utcai épületszárnyban szülői és vállalkozói/szponzori támogatással, amely nem csak a város mostani és majdani óvodásai egészségmegőrzését szolgálja, hanem az intézmény szakmai színvonalát is növeli majd. </w:t>
      </w:r>
    </w:p>
    <w:p w:rsidR="0095759D" w:rsidRPr="00C368EA" w:rsidRDefault="0095759D" w:rsidP="0095759D">
      <w:pPr>
        <w:jc w:val="both"/>
        <w:rPr>
          <w:b/>
          <w:szCs w:val="24"/>
          <w:lang w:eastAsia="hu-HU"/>
        </w:rPr>
      </w:pPr>
    </w:p>
    <w:p w:rsidR="0095759D" w:rsidRPr="00C368EA" w:rsidRDefault="0095759D" w:rsidP="0095759D">
      <w:pPr>
        <w:jc w:val="both"/>
        <w:rPr>
          <w:b/>
          <w:szCs w:val="24"/>
          <w:lang w:eastAsia="hu-HU"/>
        </w:rPr>
      </w:pPr>
      <w:r w:rsidRPr="00C368EA">
        <w:rPr>
          <w:b/>
          <w:szCs w:val="24"/>
          <w:lang w:eastAsia="hu-HU"/>
        </w:rPr>
        <w:t>Bölcsőde</w:t>
      </w:r>
    </w:p>
    <w:p w:rsidR="0095759D" w:rsidRPr="00C368EA" w:rsidRDefault="0095759D" w:rsidP="0095759D">
      <w:pPr>
        <w:jc w:val="both"/>
        <w:rPr>
          <w:szCs w:val="24"/>
          <w:lang w:eastAsia="hu-HU"/>
        </w:rPr>
      </w:pPr>
      <w:r w:rsidRPr="00C368EA">
        <w:rPr>
          <w:szCs w:val="24"/>
          <w:lang w:eastAsia="hu-HU"/>
        </w:rPr>
        <w:t>Az óvodával párhuzamos utcáról külön bejárattal, de folyosó összeköttetéssel működik bölcsődénk. Két összenyitható csoportban folyik a nevelő- és gondozómunka. Az egyikben játszanak, étkeznek, a másikban a délutáni alvásidőt töltik a bölcsődések. A berendezés a gyermekek életkorának megfelelő, újszerű. A játékeszközök biztosítottak, az udvari játékok megfelelőek. A homokozó felújítását hatósági ellenőrzés kapcsán elvégeztük.</w:t>
      </w:r>
    </w:p>
    <w:p w:rsidR="0095759D" w:rsidRPr="00C368EA" w:rsidRDefault="0095759D" w:rsidP="0095759D">
      <w:pPr>
        <w:jc w:val="both"/>
        <w:rPr>
          <w:b/>
          <w:szCs w:val="24"/>
          <w:lang w:eastAsia="hu-HU"/>
        </w:rPr>
      </w:pPr>
    </w:p>
    <w:p w:rsidR="0095759D" w:rsidRPr="00C368EA" w:rsidRDefault="0095759D" w:rsidP="0095759D">
      <w:pPr>
        <w:jc w:val="both"/>
        <w:rPr>
          <w:b/>
          <w:szCs w:val="24"/>
          <w:lang w:eastAsia="hu-HU"/>
        </w:rPr>
      </w:pPr>
      <w:r w:rsidRPr="00C368EA">
        <w:rPr>
          <w:b/>
          <w:szCs w:val="24"/>
          <w:lang w:eastAsia="hu-HU"/>
        </w:rPr>
        <w:t xml:space="preserve">Konyha </w:t>
      </w:r>
    </w:p>
    <w:p w:rsidR="0095759D" w:rsidRPr="00C368EA" w:rsidRDefault="0095759D" w:rsidP="0095759D">
      <w:pPr>
        <w:jc w:val="both"/>
        <w:rPr>
          <w:szCs w:val="24"/>
          <w:lang w:eastAsia="hu-HU"/>
        </w:rPr>
      </w:pPr>
      <w:r w:rsidRPr="00C368EA">
        <w:rPr>
          <w:szCs w:val="24"/>
          <w:lang w:eastAsia="hu-HU"/>
        </w:rPr>
        <w:t>A főzőkonyha az általános iskola épületében üzemel, innen kerül az étel az intézményekbe.</w:t>
      </w:r>
    </w:p>
    <w:p w:rsidR="0095759D" w:rsidRPr="00C368EA" w:rsidRDefault="0095759D" w:rsidP="0095759D">
      <w:pPr>
        <w:jc w:val="both"/>
        <w:rPr>
          <w:szCs w:val="24"/>
          <w:lang w:eastAsia="hu-HU"/>
        </w:rPr>
      </w:pPr>
      <w:r w:rsidRPr="00C368EA">
        <w:rPr>
          <w:szCs w:val="24"/>
          <w:lang w:eastAsia="hu-HU"/>
        </w:rPr>
        <w:t xml:space="preserve">A konyhai eszközökkel való ellátottság alapvetően biztosított. Az elavult konyhai berendezések korszerűbb eszközökre történő cseréjére az elmúlt néhány évben a pénzügyi források rendelkezésre állásának függvényében került sor. </w:t>
      </w:r>
    </w:p>
    <w:p w:rsidR="0095759D" w:rsidRPr="00C368EA" w:rsidRDefault="0095759D" w:rsidP="0095759D">
      <w:pPr>
        <w:jc w:val="both"/>
        <w:rPr>
          <w:szCs w:val="24"/>
        </w:rPr>
      </w:pPr>
      <w:r w:rsidRPr="00C368EA">
        <w:rPr>
          <w:szCs w:val="24"/>
        </w:rPr>
        <w:t xml:space="preserve">A tanév befejeztével az éves nagytakarítást és tisztasági meszelést a konyhai dolgozók végezték el. </w:t>
      </w:r>
    </w:p>
    <w:p w:rsidR="0095759D" w:rsidRPr="00C368EA" w:rsidRDefault="0095759D" w:rsidP="0095759D">
      <w:pPr>
        <w:jc w:val="both"/>
        <w:rPr>
          <w:szCs w:val="24"/>
        </w:rPr>
      </w:pPr>
      <w:r w:rsidRPr="00C368EA">
        <w:rPr>
          <w:szCs w:val="24"/>
        </w:rPr>
        <w:t xml:space="preserve">2016. március 1-től használatba vettük a Német Nemzetiségi Önkormányzat tulajdonában lévő Opel </w:t>
      </w:r>
      <w:proofErr w:type="spellStart"/>
      <w:r w:rsidRPr="00C368EA">
        <w:rPr>
          <w:szCs w:val="24"/>
        </w:rPr>
        <w:t>Vivaro</w:t>
      </w:r>
      <w:proofErr w:type="spellEnd"/>
      <w:r w:rsidRPr="00C368EA">
        <w:rPr>
          <w:szCs w:val="24"/>
        </w:rPr>
        <w:t xml:space="preserve"> gépkocsit, amelyet ételszállításra használunk. Ha a fő tevékenységet-az ételszállítást- nem akadályozza, abban az esetben személyszállításra is bérbe vehető az autó. Több esetben helyi szervezetek már éltek ezzel a lehetőséggel. A régi Fiat </w:t>
      </w:r>
      <w:proofErr w:type="spellStart"/>
      <w:r w:rsidRPr="00C368EA">
        <w:rPr>
          <w:szCs w:val="24"/>
        </w:rPr>
        <w:t>Ducato</w:t>
      </w:r>
      <w:proofErr w:type="spellEnd"/>
      <w:r w:rsidRPr="00C368EA">
        <w:rPr>
          <w:szCs w:val="24"/>
        </w:rPr>
        <w:t xml:space="preserve"> gépjárművet üzemeltetésre átadtuk a </w:t>
      </w:r>
      <w:proofErr w:type="spellStart"/>
      <w:r w:rsidRPr="00C368EA">
        <w:rPr>
          <w:szCs w:val="24"/>
        </w:rPr>
        <w:t>Bát-Kom</w:t>
      </w:r>
      <w:proofErr w:type="spellEnd"/>
      <w:r w:rsidRPr="00C368EA">
        <w:rPr>
          <w:szCs w:val="24"/>
        </w:rPr>
        <w:t xml:space="preserve"> 2004 Kft-nek. </w:t>
      </w:r>
    </w:p>
    <w:p w:rsidR="0095759D" w:rsidRPr="00C368EA" w:rsidRDefault="0095759D" w:rsidP="0095759D">
      <w:pPr>
        <w:jc w:val="both"/>
        <w:rPr>
          <w:szCs w:val="24"/>
        </w:rPr>
      </w:pPr>
    </w:p>
    <w:p w:rsidR="0095759D" w:rsidRPr="00C368EA" w:rsidRDefault="0095759D" w:rsidP="0095759D">
      <w:pPr>
        <w:pStyle w:val="Listaszerbekezds"/>
        <w:numPr>
          <w:ilvl w:val="0"/>
          <w:numId w:val="30"/>
        </w:numPr>
        <w:jc w:val="left"/>
        <w:rPr>
          <w:rFonts w:ascii="Times New Roman" w:eastAsia="Times New Roman" w:hAnsi="Times New Roman"/>
          <w:b/>
          <w:sz w:val="24"/>
          <w:szCs w:val="24"/>
          <w:lang w:eastAsia="hu-HU"/>
        </w:rPr>
      </w:pPr>
      <w:r w:rsidRPr="00C368EA">
        <w:rPr>
          <w:rFonts w:ascii="Times New Roman" w:eastAsia="Times New Roman" w:hAnsi="Times New Roman"/>
          <w:b/>
          <w:sz w:val="24"/>
          <w:szCs w:val="24"/>
          <w:lang w:eastAsia="hu-HU"/>
        </w:rPr>
        <w:t>Eredményeink az épület állagának megóvása területén; felújítás, beruházás</w:t>
      </w:r>
    </w:p>
    <w:p w:rsidR="0095759D" w:rsidRPr="00C368EA" w:rsidRDefault="0095759D" w:rsidP="0095759D">
      <w:pPr>
        <w:jc w:val="both"/>
        <w:rPr>
          <w:szCs w:val="24"/>
          <w:lang w:eastAsia="hu-HU"/>
        </w:rPr>
      </w:pPr>
    </w:p>
    <w:p w:rsidR="0095759D" w:rsidRPr="00C368EA" w:rsidRDefault="0095759D" w:rsidP="0095759D">
      <w:pPr>
        <w:jc w:val="both"/>
        <w:rPr>
          <w:szCs w:val="24"/>
          <w:lang w:eastAsia="hu-HU"/>
        </w:rPr>
      </w:pPr>
      <w:r w:rsidRPr="00C368EA">
        <w:rPr>
          <w:szCs w:val="24"/>
          <w:lang w:eastAsia="hu-HU"/>
        </w:rPr>
        <w:t xml:space="preserve">A csoportszobák és az óvodák, bölcsőde belső környezeti feltételeinek javítása, állagának megőrzése fontos feladat. Ebben az évben is sikerült állagmegőrző, felújító munkálatokat végeznünk. </w:t>
      </w:r>
    </w:p>
    <w:p w:rsidR="0095759D" w:rsidRPr="00C368EA" w:rsidRDefault="0095759D" w:rsidP="0095759D">
      <w:pPr>
        <w:rPr>
          <w:szCs w:val="24"/>
          <w:lang w:eastAsia="hu-HU"/>
        </w:rPr>
      </w:pPr>
      <w:r w:rsidRPr="00C368EA">
        <w:rPr>
          <w:szCs w:val="24"/>
          <w:lang w:eastAsia="hu-HU"/>
        </w:rPr>
        <w:t>Bátaszék óvoda és bölcsőde:</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Informatikai eszközök beszerzése a vezetői és a titkári irodába. Értéke: 300.000 Ft</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 xml:space="preserve">Nyári karbantartási munkák: gyermeköltözők és tálalókonyha tisztasági festése, aulában lévő oszlopok javítása és festése, kerítés vakolása és meszelése, nevelői szoba festése. Értéke: 368.300 Ft  </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Udvari játékeszközök (homokozó és csúszda) vásárlása. Értéke: 350.000 Ft.</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Szúnyoghálók felszerelése mosdó ablakokra, vécéülőkék cseréje: Értéke: 27.000 Ft</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Homokozó feletti 2 db. árnyékoló tartó rúd cseréje. Értéke: 75.000 Ft</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Bölcsődében, tornaszobában üvegfóliázás. Értéke: 16.000 Ft</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Bölcsődéhez (konyhai részhez) hűtőszekrény és asztal vásárlása. Értéke: 53.000 Ft</w:t>
      </w:r>
    </w:p>
    <w:p w:rsidR="0095759D" w:rsidRPr="00C368EA" w:rsidRDefault="0095759D" w:rsidP="0095759D">
      <w:pPr>
        <w:numPr>
          <w:ilvl w:val="0"/>
          <w:numId w:val="25"/>
        </w:numPr>
        <w:spacing w:after="0" w:line="276" w:lineRule="auto"/>
        <w:contextualSpacing/>
        <w:jc w:val="both"/>
        <w:rPr>
          <w:szCs w:val="24"/>
          <w:lang w:eastAsia="hu-HU"/>
        </w:rPr>
      </w:pPr>
      <w:r w:rsidRPr="00C368EA">
        <w:rPr>
          <w:szCs w:val="24"/>
          <w:lang w:eastAsia="hu-HU"/>
        </w:rPr>
        <w:t xml:space="preserve">Garanciális munkák az </w:t>
      </w:r>
      <w:proofErr w:type="spellStart"/>
      <w:r w:rsidRPr="00C368EA">
        <w:rPr>
          <w:szCs w:val="24"/>
          <w:lang w:eastAsia="hu-HU"/>
        </w:rPr>
        <w:t>Alisca</w:t>
      </w:r>
      <w:proofErr w:type="spellEnd"/>
      <w:r w:rsidRPr="00C368EA">
        <w:rPr>
          <w:szCs w:val="24"/>
          <w:lang w:eastAsia="hu-HU"/>
        </w:rPr>
        <w:t xml:space="preserve"> </w:t>
      </w:r>
      <w:proofErr w:type="spellStart"/>
      <w:r w:rsidRPr="00C368EA">
        <w:rPr>
          <w:szCs w:val="24"/>
          <w:lang w:eastAsia="hu-HU"/>
        </w:rPr>
        <w:t>Bau</w:t>
      </w:r>
      <w:proofErr w:type="spellEnd"/>
      <w:r w:rsidRPr="00C368EA">
        <w:rPr>
          <w:szCs w:val="24"/>
          <w:lang w:eastAsia="hu-HU"/>
        </w:rPr>
        <w:t xml:space="preserve"> </w:t>
      </w:r>
      <w:proofErr w:type="spellStart"/>
      <w:r w:rsidRPr="00C368EA">
        <w:rPr>
          <w:szCs w:val="24"/>
          <w:lang w:eastAsia="hu-HU"/>
        </w:rPr>
        <w:t>Zrt</w:t>
      </w:r>
      <w:proofErr w:type="spellEnd"/>
      <w:r w:rsidRPr="00C368EA">
        <w:rPr>
          <w:szCs w:val="24"/>
          <w:lang w:eastAsia="hu-HU"/>
        </w:rPr>
        <w:t>. által: pengefal- és lábazatjavítás.</w:t>
      </w:r>
    </w:p>
    <w:p w:rsidR="0095759D" w:rsidRPr="00C368EA" w:rsidRDefault="0095759D" w:rsidP="0095759D">
      <w:pPr>
        <w:ind w:left="720"/>
        <w:contextualSpacing/>
        <w:jc w:val="both"/>
        <w:rPr>
          <w:szCs w:val="24"/>
          <w:lang w:eastAsia="hu-HU"/>
        </w:rPr>
      </w:pPr>
    </w:p>
    <w:p w:rsidR="0095759D" w:rsidRPr="00C368EA" w:rsidRDefault="0095759D" w:rsidP="0095759D">
      <w:pPr>
        <w:rPr>
          <w:szCs w:val="24"/>
          <w:lang w:eastAsia="hu-HU"/>
        </w:rPr>
      </w:pPr>
      <w:r w:rsidRPr="00C368EA">
        <w:rPr>
          <w:szCs w:val="24"/>
          <w:lang w:eastAsia="hu-HU"/>
        </w:rPr>
        <w:t xml:space="preserve"> Alsónyéki óvoda: </w:t>
      </w:r>
    </w:p>
    <w:p w:rsidR="0095759D" w:rsidRPr="00C368EA" w:rsidRDefault="0095759D" w:rsidP="0095759D">
      <w:pPr>
        <w:numPr>
          <w:ilvl w:val="0"/>
          <w:numId w:val="25"/>
        </w:numPr>
        <w:spacing w:after="0" w:line="240" w:lineRule="auto"/>
        <w:contextualSpacing/>
        <w:rPr>
          <w:szCs w:val="24"/>
          <w:lang w:eastAsia="hu-HU"/>
        </w:rPr>
      </w:pPr>
      <w:r w:rsidRPr="00C368EA">
        <w:rPr>
          <w:szCs w:val="24"/>
          <w:lang w:eastAsia="hu-HU"/>
        </w:rPr>
        <w:lastRenderedPageBreak/>
        <w:t>Gyermekmosdó és öltöző meszelése. Értéke: 66.865 Ft.</w:t>
      </w:r>
    </w:p>
    <w:p w:rsidR="0095759D" w:rsidRPr="00C368EA" w:rsidRDefault="0095759D" w:rsidP="0095759D">
      <w:pPr>
        <w:rPr>
          <w:szCs w:val="24"/>
          <w:lang w:eastAsia="hu-HU"/>
        </w:rPr>
      </w:pPr>
      <w:r w:rsidRPr="00C368EA">
        <w:rPr>
          <w:szCs w:val="24"/>
          <w:lang w:eastAsia="hu-HU"/>
        </w:rPr>
        <w:t>Pörbölyi óvoda:</w:t>
      </w:r>
    </w:p>
    <w:p w:rsidR="0095759D" w:rsidRPr="00C368EA" w:rsidRDefault="0095759D" w:rsidP="0095759D">
      <w:pPr>
        <w:numPr>
          <w:ilvl w:val="0"/>
          <w:numId w:val="25"/>
        </w:numPr>
        <w:spacing w:after="0" w:line="240" w:lineRule="auto"/>
        <w:contextualSpacing/>
        <w:rPr>
          <w:szCs w:val="24"/>
          <w:lang w:eastAsia="hu-HU"/>
        </w:rPr>
      </w:pPr>
      <w:r w:rsidRPr="00C368EA">
        <w:rPr>
          <w:szCs w:val="24"/>
          <w:lang w:eastAsia="hu-HU"/>
        </w:rPr>
        <w:t>Előszoba lambériázása. Értéke: 54.000 Ft</w:t>
      </w:r>
    </w:p>
    <w:p w:rsidR="0095759D" w:rsidRPr="00C368EA" w:rsidRDefault="0095759D" w:rsidP="0095759D">
      <w:pPr>
        <w:numPr>
          <w:ilvl w:val="0"/>
          <w:numId w:val="25"/>
        </w:numPr>
        <w:spacing w:after="0" w:line="240" w:lineRule="auto"/>
        <w:contextualSpacing/>
        <w:rPr>
          <w:szCs w:val="24"/>
          <w:lang w:eastAsia="hu-HU"/>
        </w:rPr>
      </w:pPr>
      <w:r w:rsidRPr="00C368EA">
        <w:rPr>
          <w:szCs w:val="24"/>
          <w:lang w:eastAsia="hu-HU"/>
        </w:rPr>
        <w:t>Szúnyoghálós ajtó. Értéke: 23.000 Ft</w:t>
      </w:r>
    </w:p>
    <w:p w:rsidR="0095759D" w:rsidRPr="00C368EA" w:rsidRDefault="0095759D" w:rsidP="0095759D">
      <w:pPr>
        <w:rPr>
          <w:b/>
          <w:szCs w:val="24"/>
          <w:lang w:eastAsia="hu-HU"/>
        </w:rPr>
      </w:pPr>
    </w:p>
    <w:p w:rsidR="0095759D" w:rsidRPr="00C368EA" w:rsidRDefault="0095759D" w:rsidP="0095759D">
      <w:pPr>
        <w:jc w:val="both"/>
        <w:rPr>
          <w:szCs w:val="24"/>
          <w:lang w:eastAsia="hu-HU"/>
        </w:rPr>
      </w:pPr>
      <w:r w:rsidRPr="00C368EA">
        <w:rPr>
          <w:szCs w:val="24"/>
          <w:lang w:eastAsia="hu-HU"/>
        </w:rPr>
        <w:t>Folyamatosan történtek olyan javítási, karbantartási munkák, amelyek nem terhelték a költségvetést.  Ilyenek: tornaszoba és a hozzá tartozó raktár falának javítása és festése, bordásfalak újracsavarozása, fűnyíró karbantartása, roló- és redőnyjavítás, fali csempe pótlása, virágok ültetése, korhadt fák kivágása, kertrendezés stb.</w:t>
      </w:r>
    </w:p>
    <w:p w:rsidR="0095759D" w:rsidRPr="00C368EA" w:rsidRDefault="0095759D" w:rsidP="0095759D">
      <w:pPr>
        <w:jc w:val="both"/>
        <w:rPr>
          <w:szCs w:val="24"/>
          <w:lang w:eastAsia="hu-HU"/>
        </w:rPr>
      </w:pPr>
      <w:r w:rsidRPr="00C368EA">
        <w:rPr>
          <w:szCs w:val="24"/>
          <w:lang w:eastAsia="hu-HU"/>
        </w:rPr>
        <w:t xml:space="preserve">Mindezeken felül adódtak olyan meghibásodások, amelyek javítása nem tűrt halasztást, mint pl. gázkazán meghibásodása, kazánhoz tartozó vízlágyító berendezés meghibásodása, fénycsövek cseréje, tűzzáró ajtó hibás működés miatti javítása. </w:t>
      </w:r>
    </w:p>
    <w:p w:rsidR="0095759D" w:rsidRPr="00C368EA" w:rsidRDefault="0095759D" w:rsidP="0095759D">
      <w:pPr>
        <w:jc w:val="both"/>
        <w:rPr>
          <w:szCs w:val="24"/>
          <w:lang w:eastAsia="hu-HU"/>
        </w:rPr>
      </w:pPr>
      <w:r w:rsidRPr="00C368EA">
        <w:rPr>
          <w:szCs w:val="24"/>
          <w:lang w:eastAsia="hu-HU"/>
        </w:rPr>
        <w:t xml:space="preserve">Sajnos többször előfordult téves tűzriasztás. Ennek oka áramkimaradás/ingadozás, meghibásodás vagy egyszerűen csak pók zavarta meg az érzékelőt.  </w:t>
      </w:r>
    </w:p>
    <w:p w:rsidR="0095759D" w:rsidRPr="00C368EA" w:rsidRDefault="0095759D" w:rsidP="0095759D">
      <w:pPr>
        <w:jc w:val="both"/>
        <w:rPr>
          <w:b/>
          <w:szCs w:val="24"/>
          <w:lang w:eastAsia="hu-HU"/>
        </w:rPr>
      </w:pPr>
    </w:p>
    <w:p w:rsidR="0095759D" w:rsidRPr="00C368EA" w:rsidRDefault="0095759D" w:rsidP="0095759D">
      <w:pPr>
        <w:pStyle w:val="Listaszerbekezds"/>
        <w:numPr>
          <w:ilvl w:val="0"/>
          <w:numId w:val="30"/>
        </w:numPr>
        <w:rPr>
          <w:rFonts w:ascii="Times New Roman" w:eastAsia="Times New Roman" w:hAnsi="Times New Roman"/>
          <w:b/>
          <w:sz w:val="24"/>
          <w:szCs w:val="24"/>
          <w:lang w:eastAsia="ar-SA"/>
        </w:rPr>
      </w:pPr>
      <w:r w:rsidRPr="00C368EA">
        <w:rPr>
          <w:rFonts w:ascii="Times New Roman" w:eastAsia="Times New Roman" w:hAnsi="Times New Roman"/>
          <w:b/>
          <w:sz w:val="24"/>
          <w:szCs w:val="24"/>
          <w:lang w:eastAsia="ar-SA"/>
        </w:rPr>
        <w:t>Személyi feltételek</w:t>
      </w:r>
    </w:p>
    <w:p w:rsidR="0095759D" w:rsidRPr="00C368EA" w:rsidRDefault="0095759D" w:rsidP="0095759D">
      <w:pPr>
        <w:numPr>
          <w:ilvl w:val="0"/>
          <w:numId w:val="26"/>
        </w:numPr>
        <w:spacing w:after="0" w:line="276" w:lineRule="auto"/>
        <w:contextualSpacing/>
        <w:jc w:val="both"/>
        <w:rPr>
          <w:szCs w:val="24"/>
          <w:lang w:eastAsia="hu-HU"/>
        </w:rPr>
      </w:pPr>
      <w:r w:rsidRPr="00C368EA">
        <w:rPr>
          <w:szCs w:val="24"/>
          <w:lang w:eastAsia="hu-HU"/>
        </w:rPr>
        <w:t>Horákné Albert Marianna az Alsónyéki tagintézmény dajkája 2016. január 4-től Gyesről visszatérve újra munkába állt.</w:t>
      </w:r>
    </w:p>
    <w:p w:rsidR="0095759D" w:rsidRPr="00C368EA" w:rsidRDefault="0095759D" w:rsidP="0095759D">
      <w:pPr>
        <w:numPr>
          <w:ilvl w:val="0"/>
          <w:numId w:val="26"/>
        </w:numPr>
        <w:spacing w:after="0" w:line="276" w:lineRule="auto"/>
        <w:contextualSpacing/>
        <w:jc w:val="both"/>
        <w:rPr>
          <w:szCs w:val="24"/>
          <w:lang w:eastAsia="hu-HU"/>
        </w:rPr>
      </w:pPr>
      <w:r w:rsidRPr="00C368EA">
        <w:rPr>
          <w:szCs w:val="24"/>
          <w:lang w:eastAsia="hu-HU"/>
        </w:rPr>
        <w:t xml:space="preserve">Bakóné Makai Marianna 2016. február 11-től, Bencze Diána március 08-tól táppénzre mentek gyermekük megszületésének idejéig. Helyettük az egyes és négyes csoportokban </w:t>
      </w:r>
      <w:proofErr w:type="spellStart"/>
      <w:r w:rsidRPr="00C368EA">
        <w:rPr>
          <w:szCs w:val="24"/>
          <w:lang w:eastAsia="hu-HU"/>
        </w:rPr>
        <w:t>Villi</w:t>
      </w:r>
      <w:proofErr w:type="spellEnd"/>
      <w:r w:rsidRPr="00C368EA">
        <w:rPr>
          <w:szCs w:val="24"/>
          <w:lang w:eastAsia="hu-HU"/>
        </w:rPr>
        <w:t xml:space="preserve"> Viktória és Mészáros Csilla pótolta az óvodapedagógusok személyét.  </w:t>
      </w:r>
    </w:p>
    <w:p w:rsidR="0095759D" w:rsidRPr="00C368EA" w:rsidRDefault="0095759D" w:rsidP="0095759D">
      <w:pPr>
        <w:numPr>
          <w:ilvl w:val="0"/>
          <w:numId w:val="26"/>
        </w:numPr>
        <w:spacing w:after="0" w:line="276" w:lineRule="auto"/>
        <w:contextualSpacing/>
        <w:jc w:val="both"/>
        <w:rPr>
          <w:szCs w:val="24"/>
          <w:lang w:eastAsia="hu-HU"/>
        </w:rPr>
      </w:pPr>
      <w:r w:rsidRPr="00C368EA">
        <w:rPr>
          <w:szCs w:val="24"/>
          <w:lang w:eastAsia="hu-HU"/>
        </w:rPr>
        <w:t xml:space="preserve">Mészáros Csilla június 16-tól, új munkatársként Péterné </w:t>
      </w:r>
      <w:proofErr w:type="spellStart"/>
      <w:r w:rsidRPr="00C368EA">
        <w:rPr>
          <w:szCs w:val="24"/>
          <w:lang w:eastAsia="hu-HU"/>
        </w:rPr>
        <w:t>Patonai</w:t>
      </w:r>
      <w:proofErr w:type="spellEnd"/>
      <w:r w:rsidRPr="00C368EA">
        <w:rPr>
          <w:szCs w:val="24"/>
          <w:lang w:eastAsia="hu-HU"/>
        </w:rPr>
        <w:t xml:space="preserve"> Anikó pedig július 1-től határozott idejű óvodapedagógus kinevezést kaptak. </w:t>
      </w:r>
    </w:p>
    <w:p w:rsidR="0095759D" w:rsidRPr="00C368EA" w:rsidRDefault="0095759D" w:rsidP="0095759D">
      <w:pPr>
        <w:jc w:val="both"/>
        <w:rPr>
          <w:szCs w:val="24"/>
          <w:lang w:eastAsia="hu-HU"/>
        </w:rPr>
      </w:pPr>
      <w:r w:rsidRPr="00C368EA">
        <w:rPr>
          <w:szCs w:val="24"/>
          <w:lang w:eastAsia="hu-HU"/>
        </w:rPr>
        <w:t xml:space="preserve">A pedagógus létszám a feladat ellátására a törvényben leírtak szerint elegendő volt. </w:t>
      </w:r>
    </w:p>
    <w:p w:rsidR="0095759D" w:rsidRPr="00C368EA" w:rsidRDefault="0095759D" w:rsidP="0095759D">
      <w:pPr>
        <w:jc w:val="both"/>
        <w:rPr>
          <w:szCs w:val="24"/>
          <w:lang w:eastAsia="hu-HU"/>
        </w:rPr>
      </w:pPr>
      <w:r w:rsidRPr="00C368EA">
        <w:rPr>
          <w:szCs w:val="24"/>
          <w:lang w:eastAsia="hu-HU"/>
        </w:rPr>
        <w:t xml:space="preserve">Pedagógus I. besorolást 21 fő mondhat magáénak. Gyakornokként 3 fő pedagógus állt az intézmény alkalmazásában. </w:t>
      </w:r>
    </w:p>
    <w:p w:rsidR="0095759D" w:rsidRPr="00C368EA" w:rsidRDefault="0095759D" w:rsidP="0095759D">
      <w:pPr>
        <w:widowControl w:val="0"/>
        <w:autoSpaceDE w:val="0"/>
        <w:autoSpaceDN w:val="0"/>
        <w:adjustRightInd w:val="0"/>
        <w:jc w:val="both"/>
        <w:rPr>
          <w:szCs w:val="24"/>
          <w:lang w:eastAsia="hu-HU"/>
        </w:rPr>
      </w:pPr>
      <w:r w:rsidRPr="00C368EA">
        <w:rPr>
          <w:szCs w:val="24"/>
          <w:lang w:eastAsia="hu-HU"/>
        </w:rPr>
        <w:t xml:space="preserve">Szakvizsgázottak száma 2. </w:t>
      </w:r>
    </w:p>
    <w:p w:rsidR="0095759D" w:rsidRPr="00C368EA" w:rsidRDefault="0095759D" w:rsidP="0095759D">
      <w:pPr>
        <w:jc w:val="both"/>
        <w:rPr>
          <w:szCs w:val="24"/>
        </w:rPr>
      </w:pPr>
    </w:p>
    <w:p w:rsidR="0095759D" w:rsidRPr="00C368EA" w:rsidRDefault="0095759D" w:rsidP="0095759D">
      <w:pPr>
        <w:jc w:val="both"/>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9"/>
        <w:gridCol w:w="1125"/>
      </w:tblGrid>
      <w:tr w:rsidR="0095759D" w:rsidRPr="00C368EA" w:rsidTr="00995278">
        <w:trPr>
          <w:trHeight w:val="759"/>
        </w:trPr>
        <w:tc>
          <w:tcPr>
            <w:tcW w:w="4359" w:type="dxa"/>
            <w:shd w:val="clear" w:color="auto" w:fill="auto"/>
          </w:tcPr>
          <w:p w:rsidR="0095759D" w:rsidRPr="00C368EA" w:rsidRDefault="0095759D" w:rsidP="00995278">
            <w:pPr>
              <w:jc w:val="both"/>
              <w:rPr>
                <w:b/>
                <w:szCs w:val="24"/>
              </w:rPr>
            </w:pPr>
            <w:r w:rsidRPr="00C368EA">
              <w:rPr>
                <w:b/>
                <w:szCs w:val="24"/>
              </w:rPr>
              <w:t xml:space="preserve">2016. január 1-től </w:t>
            </w:r>
          </w:p>
          <w:p w:rsidR="0095759D" w:rsidRPr="00C368EA" w:rsidRDefault="0095759D" w:rsidP="00995278">
            <w:pPr>
              <w:jc w:val="both"/>
              <w:rPr>
                <w:szCs w:val="24"/>
              </w:rPr>
            </w:pPr>
            <w:r w:rsidRPr="00C368EA">
              <w:rPr>
                <w:szCs w:val="24"/>
              </w:rPr>
              <w:t xml:space="preserve">Jogviszonyban lévő összes pedagógus </w:t>
            </w:r>
          </w:p>
          <w:p w:rsidR="0095759D" w:rsidRPr="00C368EA" w:rsidRDefault="0095759D" w:rsidP="00995278">
            <w:pPr>
              <w:jc w:val="both"/>
              <w:rPr>
                <w:b/>
                <w:szCs w:val="24"/>
              </w:rPr>
            </w:pPr>
          </w:p>
        </w:tc>
        <w:tc>
          <w:tcPr>
            <w:tcW w:w="1125" w:type="dxa"/>
            <w:shd w:val="clear" w:color="auto" w:fill="auto"/>
          </w:tcPr>
          <w:p w:rsidR="0095759D" w:rsidRPr="00C368EA" w:rsidRDefault="0095759D" w:rsidP="00995278">
            <w:pPr>
              <w:jc w:val="both"/>
              <w:rPr>
                <w:szCs w:val="24"/>
              </w:rPr>
            </w:pPr>
          </w:p>
          <w:p w:rsidR="0095759D" w:rsidRPr="00C368EA" w:rsidRDefault="0095759D" w:rsidP="00995278">
            <w:pPr>
              <w:jc w:val="both"/>
              <w:rPr>
                <w:szCs w:val="24"/>
              </w:rPr>
            </w:pPr>
            <w:r w:rsidRPr="00C368EA">
              <w:rPr>
                <w:szCs w:val="24"/>
              </w:rPr>
              <w:t>23</w:t>
            </w:r>
          </w:p>
          <w:p w:rsidR="0095759D" w:rsidRPr="00C368EA" w:rsidRDefault="0095759D" w:rsidP="00995278">
            <w:pPr>
              <w:jc w:val="both"/>
              <w:rPr>
                <w:szCs w:val="24"/>
              </w:rPr>
            </w:pPr>
          </w:p>
        </w:tc>
      </w:tr>
      <w:tr w:rsidR="0095759D" w:rsidRPr="00C368EA" w:rsidTr="00995278">
        <w:tc>
          <w:tcPr>
            <w:tcW w:w="4359" w:type="dxa"/>
            <w:shd w:val="clear" w:color="auto" w:fill="auto"/>
          </w:tcPr>
          <w:p w:rsidR="0095759D" w:rsidRPr="00C368EA" w:rsidRDefault="0095759D" w:rsidP="00995278">
            <w:pPr>
              <w:rPr>
                <w:szCs w:val="24"/>
              </w:rPr>
            </w:pPr>
            <w:r w:rsidRPr="00C368EA">
              <w:rPr>
                <w:szCs w:val="24"/>
              </w:rPr>
              <w:t>Intézményvezető (</w:t>
            </w:r>
            <w:proofErr w:type="spellStart"/>
            <w:r w:rsidRPr="00C368EA">
              <w:rPr>
                <w:szCs w:val="24"/>
              </w:rPr>
              <w:t>össz</w:t>
            </w:r>
            <w:proofErr w:type="spellEnd"/>
            <w:r w:rsidRPr="00C368EA">
              <w:rPr>
                <w:szCs w:val="24"/>
              </w:rPr>
              <w:t>. létszámból)</w:t>
            </w:r>
          </w:p>
        </w:tc>
        <w:tc>
          <w:tcPr>
            <w:tcW w:w="1125" w:type="dxa"/>
            <w:shd w:val="clear" w:color="auto" w:fill="auto"/>
          </w:tcPr>
          <w:p w:rsidR="0095759D" w:rsidRPr="00C368EA" w:rsidRDefault="0095759D" w:rsidP="00995278">
            <w:pPr>
              <w:jc w:val="both"/>
              <w:rPr>
                <w:szCs w:val="24"/>
              </w:rPr>
            </w:pPr>
            <w:r w:rsidRPr="00C368EA">
              <w:rPr>
                <w:szCs w:val="24"/>
              </w:rPr>
              <w:t>1</w:t>
            </w:r>
          </w:p>
        </w:tc>
      </w:tr>
      <w:tr w:rsidR="0095759D" w:rsidRPr="00C368EA" w:rsidTr="00995278">
        <w:tc>
          <w:tcPr>
            <w:tcW w:w="4359" w:type="dxa"/>
            <w:shd w:val="clear" w:color="auto" w:fill="auto"/>
          </w:tcPr>
          <w:p w:rsidR="0095759D" w:rsidRPr="00C368EA" w:rsidRDefault="0095759D" w:rsidP="00995278">
            <w:pPr>
              <w:rPr>
                <w:szCs w:val="24"/>
              </w:rPr>
            </w:pPr>
            <w:r w:rsidRPr="00C368EA">
              <w:rPr>
                <w:szCs w:val="24"/>
              </w:rPr>
              <w:t>Dajka</w:t>
            </w:r>
          </w:p>
        </w:tc>
        <w:tc>
          <w:tcPr>
            <w:tcW w:w="1125" w:type="dxa"/>
            <w:shd w:val="clear" w:color="auto" w:fill="auto"/>
          </w:tcPr>
          <w:p w:rsidR="0095759D" w:rsidRPr="00C368EA" w:rsidRDefault="0095759D" w:rsidP="00995278">
            <w:pPr>
              <w:jc w:val="both"/>
              <w:rPr>
                <w:szCs w:val="24"/>
              </w:rPr>
            </w:pPr>
            <w:r w:rsidRPr="00C368EA">
              <w:rPr>
                <w:szCs w:val="24"/>
              </w:rPr>
              <w:t>11</w:t>
            </w:r>
          </w:p>
        </w:tc>
      </w:tr>
      <w:tr w:rsidR="0095759D" w:rsidRPr="00C368EA" w:rsidTr="00995278">
        <w:tc>
          <w:tcPr>
            <w:tcW w:w="4359" w:type="dxa"/>
            <w:shd w:val="clear" w:color="auto" w:fill="auto"/>
          </w:tcPr>
          <w:p w:rsidR="0095759D" w:rsidRPr="00C368EA" w:rsidRDefault="0095759D" w:rsidP="00995278">
            <w:pPr>
              <w:rPr>
                <w:szCs w:val="24"/>
              </w:rPr>
            </w:pPr>
            <w:r w:rsidRPr="00C368EA">
              <w:rPr>
                <w:szCs w:val="24"/>
              </w:rPr>
              <w:t>Pedagógiai asszisztens</w:t>
            </w:r>
          </w:p>
        </w:tc>
        <w:tc>
          <w:tcPr>
            <w:tcW w:w="1125" w:type="dxa"/>
            <w:shd w:val="clear" w:color="auto" w:fill="auto"/>
          </w:tcPr>
          <w:p w:rsidR="0095759D" w:rsidRPr="00C368EA" w:rsidRDefault="0095759D" w:rsidP="00995278">
            <w:pPr>
              <w:jc w:val="both"/>
              <w:rPr>
                <w:szCs w:val="24"/>
              </w:rPr>
            </w:pPr>
            <w:r w:rsidRPr="00C368EA">
              <w:rPr>
                <w:szCs w:val="24"/>
              </w:rPr>
              <w:t>3</w:t>
            </w:r>
          </w:p>
        </w:tc>
      </w:tr>
      <w:tr w:rsidR="0095759D" w:rsidRPr="00C368EA" w:rsidTr="00995278">
        <w:tc>
          <w:tcPr>
            <w:tcW w:w="4359" w:type="dxa"/>
            <w:shd w:val="clear" w:color="auto" w:fill="auto"/>
          </w:tcPr>
          <w:p w:rsidR="0095759D" w:rsidRPr="00C368EA" w:rsidRDefault="0095759D" w:rsidP="00995278">
            <w:pPr>
              <w:jc w:val="both"/>
              <w:rPr>
                <w:szCs w:val="24"/>
              </w:rPr>
            </w:pPr>
            <w:r w:rsidRPr="00C368EA">
              <w:rPr>
                <w:szCs w:val="24"/>
              </w:rPr>
              <w:t>Óvodatitkár</w:t>
            </w:r>
          </w:p>
        </w:tc>
        <w:tc>
          <w:tcPr>
            <w:tcW w:w="1125" w:type="dxa"/>
            <w:shd w:val="clear" w:color="auto" w:fill="auto"/>
          </w:tcPr>
          <w:p w:rsidR="0095759D" w:rsidRPr="00C368EA" w:rsidRDefault="0095759D" w:rsidP="00995278">
            <w:pPr>
              <w:jc w:val="both"/>
              <w:rPr>
                <w:szCs w:val="24"/>
              </w:rPr>
            </w:pPr>
            <w:r w:rsidRPr="00C368EA">
              <w:rPr>
                <w:szCs w:val="24"/>
              </w:rPr>
              <w:t>1</w:t>
            </w:r>
          </w:p>
        </w:tc>
      </w:tr>
      <w:tr w:rsidR="0095759D" w:rsidRPr="00C368EA" w:rsidTr="00995278">
        <w:tc>
          <w:tcPr>
            <w:tcW w:w="4359" w:type="dxa"/>
            <w:shd w:val="clear" w:color="auto" w:fill="auto"/>
          </w:tcPr>
          <w:p w:rsidR="0095759D" w:rsidRPr="00C368EA" w:rsidRDefault="0095759D" w:rsidP="00995278">
            <w:pPr>
              <w:jc w:val="both"/>
              <w:rPr>
                <w:szCs w:val="24"/>
              </w:rPr>
            </w:pPr>
            <w:r w:rsidRPr="00C368EA">
              <w:rPr>
                <w:szCs w:val="24"/>
              </w:rPr>
              <w:t xml:space="preserve">Takarító </w:t>
            </w:r>
          </w:p>
        </w:tc>
        <w:tc>
          <w:tcPr>
            <w:tcW w:w="1125" w:type="dxa"/>
            <w:shd w:val="clear" w:color="auto" w:fill="auto"/>
          </w:tcPr>
          <w:p w:rsidR="0095759D" w:rsidRPr="00C368EA" w:rsidRDefault="0095759D" w:rsidP="00995278">
            <w:pPr>
              <w:jc w:val="both"/>
              <w:rPr>
                <w:szCs w:val="24"/>
              </w:rPr>
            </w:pPr>
            <w:r w:rsidRPr="00C368EA">
              <w:rPr>
                <w:szCs w:val="24"/>
              </w:rPr>
              <w:t>0,5</w:t>
            </w:r>
          </w:p>
        </w:tc>
      </w:tr>
      <w:tr w:rsidR="0095759D" w:rsidRPr="00C368EA" w:rsidTr="00995278">
        <w:tc>
          <w:tcPr>
            <w:tcW w:w="4359" w:type="dxa"/>
            <w:shd w:val="clear" w:color="auto" w:fill="auto"/>
          </w:tcPr>
          <w:p w:rsidR="0095759D" w:rsidRPr="00C368EA" w:rsidRDefault="0095759D" w:rsidP="00995278">
            <w:pPr>
              <w:jc w:val="both"/>
              <w:rPr>
                <w:szCs w:val="24"/>
              </w:rPr>
            </w:pPr>
            <w:r w:rsidRPr="00C368EA">
              <w:rPr>
                <w:szCs w:val="24"/>
              </w:rPr>
              <w:lastRenderedPageBreak/>
              <w:t>Tálaló konyhai dolgozó</w:t>
            </w:r>
          </w:p>
        </w:tc>
        <w:tc>
          <w:tcPr>
            <w:tcW w:w="1125" w:type="dxa"/>
            <w:shd w:val="clear" w:color="auto" w:fill="auto"/>
          </w:tcPr>
          <w:p w:rsidR="0095759D" w:rsidRPr="00C368EA" w:rsidRDefault="0095759D" w:rsidP="00995278">
            <w:pPr>
              <w:jc w:val="both"/>
              <w:rPr>
                <w:szCs w:val="24"/>
              </w:rPr>
            </w:pPr>
            <w:r w:rsidRPr="00C368EA">
              <w:rPr>
                <w:szCs w:val="24"/>
              </w:rPr>
              <w:t>1,5</w:t>
            </w:r>
          </w:p>
        </w:tc>
      </w:tr>
      <w:tr w:rsidR="0095759D" w:rsidRPr="00C368EA" w:rsidTr="00995278">
        <w:tc>
          <w:tcPr>
            <w:tcW w:w="4359" w:type="dxa"/>
            <w:shd w:val="clear" w:color="auto" w:fill="auto"/>
          </w:tcPr>
          <w:p w:rsidR="0095759D" w:rsidRPr="00C368EA" w:rsidRDefault="0095759D" w:rsidP="00995278">
            <w:pPr>
              <w:jc w:val="both"/>
              <w:rPr>
                <w:szCs w:val="24"/>
              </w:rPr>
            </w:pPr>
            <w:r w:rsidRPr="00C368EA">
              <w:rPr>
                <w:szCs w:val="24"/>
              </w:rPr>
              <w:t>Bölcsődei dolgozó</w:t>
            </w:r>
          </w:p>
        </w:tc>
        <w:tc>
          <w:tcPr>
            <w:tcW w:w="1125" w:type="dxa"/>
            <w:shd w:val="clear" w:color="auto" w:fill="auto"/>
          </w:tcPr>
          <w:p w:rsidR="0095759D" w:rsidRPr="00C368EA" w:rsidRDefault="0095759D" w:rsidP="00995278">
            <w:pPr>
              <w:jc w:val="both"/>
              <w:rPr>
                <w:szCs w:val="24"/>
              </w:rPr>
            </w:pPr>
            <w:r w:rsidRPr="00C368EA">
              <w:rPr>
                <w:szCs w:val="24"/>
              </w:rPr>
              <w:t>3</w:t>
            </w:r>
          </w:p>
        </w:tc>
      </w:tr>
      <w:tr w:rsidR="0095759D" w:rsidRPr="00C368EA" w:rsidTr="00995278">
        <w:tc>
          <w:tcPr>
            <w:tcW w:w="4359" w:type="dxa"/>
            <w:shd w:val="clear" w:color="auto" w:fill="auto"/>
          </w:tcPr>
          <w:p w:rsidR="0095759D" w:rsidRPr="00C368EA" w:rsidRDefault="0095759D" w:rsidP="00995278">
            <w:pPr>
              <w:jc w:val="both"/>
              <w:rPr>
                <w:szCs w:val="24"/>
              </w:rPr>
            </w:pPr>
            <w:r w:rsidRPr="00C368EA">
              <w:rPr>
                <w:szCs w:val="24"/>
              </w:rPr>
              <w:t>Konyhai dolgozó (Bátaszék, Pörböly)</w:t>
            </w:r>
          </w:p>
        </w:tc>
        <w:tc>
          <w:tcPr>
            <w:tcW w:w="1125" w:type="dxa"/>
            <w:shd w:val="clear" w:color="auto" w:fill="auto"/>
          </w:tcPr>
          <w:p w:rsidR="0095759D" w:rsidRPr="00C368EA" w:rsidRDefault="0095759D" w:rsidP="00995278">
            <w:pPr>
              <w:jc w:val="both"/>
              <w:rPr>
                <w:szCs w:val="24"/>
              </w:rPr>
            </w:pPr>
            <w:r w:rsidRPr="00C368EA">
              <w:rPr>
                <w:szCs w:val="24"/>
              </w:rPr>
              <w:t>15,25</w:t>
            </w:r>
          </w:p>
        </w:tc>
      </w:tr>
      <w:tr w:rsidR="0095759D" w:rsidRPr="00C368EA" w:rsidTr="00995278">
        <w:tc>
          <w:tcPr>
            <w:tcW w:w="4359" w:type="dxa"/>
            <w:shd w:val="clear" w:color="auto" w:fill="auto"/>
          </w:tcPr>
          <w:p w:rsidR="0095759D" w:rsidRPr="00C368EA" w:rsidRDefault="0095759D" w:rsidP="00995278">
            <w:pPr>
              <w:jc w:val="both"/>
              <w:rPr>
                <w:szCs w:val="24"/>
              </w:rPr>
            </w:pPr>
            <w:r w:rsidRPr="00C368EA">
              <w:rPr>
                <w:szCs w:val="24"/>
              </w:rPr>
              <w:t>összesen</w:t>
            </w:r>
          </w:p>
        </w:tc>
        <w:tc>
          <w:tcPr>
            <w:tcW w:w="1125" w:type="dxa"/>
            <w:shd w:val="clear" w:color="auto" w:fill="auto"/>
          </w:tcPr>
          <w:p w:rsidR="0095759D" w:rsidRPr="00C368EA" w:rsidRDefault="0095759D" w:rsidP="00995278">
            <w:pPr>
              <w:jc w:val="both"/>
              <w:rPr>
                <w:szCs w:val="24"/>
              </w:rPr>
            </w:pPr>
            <w:r w:rsidRPr="00C368EA">
              <w:rPr>
                <w:szCs w:val="24"/>
              </w:rPr>
              <w:t>58,25</w:t>
            </w:r>
          </w:p>
        </w:tc>
      </w:tr>
    </w:tbl>
    <w:p w:rsidR="0095759D" w:rsidRPr="00C368EA" w:rsidRDefault="0095759D" w:rsidP="0095759D">
      <w:pPr>
        <w:rPr>
          <w:szCs w:val="24"/>
        </w:rPr>
      </w:pPr>
    </w:p>
    <w:p w:rsidR="0095759D" w:rsidRPr="00C368EA" w:rsidRDefault="0095759D" w:rsidP="0095759D">
      <w:pPr>
        <w:pStyle w:val="Listaszerbekezds"/>
        <w:numPr>
          <w:ilvl w:val="0"/>
          <w:numId w:val="30"/>
        </w:numPr>
        <w:jc w:val="left"/>
        <w:rPr>
          <w:rFonts w:ascii="Times New Roman" w:eastAsia="Times New Roman" w:hAnsi="Times New Roman"/>
          <w:b/>
          <w:sz w:val="24"/>
          <w:szCs w:val="24"/>
          <w:lang w:eastAsia="ar-SA"/>
        </w:rPr>
      </w:pPr>
      <w:r w:rsidRPr="00C368EA">
        <w:rPr>
          <w:rFonts w:ascii="Times New Roman" w:eastAsia="Times New Roman" w:hAnsi="Times New Roman"/>
          <w:b/>
          <w:sz w:val="24"/>
          <w:szCs w:val="24"/>
          <w:lang w:eastAsia="ar-SA"/>
        </w:rPr>
        <w:t>Gyermekek létszáma</w:t>
      </w:r>
    </w:p>
    <w:p w:rsidR="0095759D" w:rsidRPr="00C368EA" w:rsidRDefault="0095759D" w:rsidP="0095759D">
      <w:pPr>
        <w:rPr>
          <w:szCs w:val="24"/>
        </w:rPr>
      </w:pPr>
    </w:p>
    <w:p w:rsidR="0095759D" w:rsidRPr="00C368EA" w:rsidRDefault="0095759D" w:rsidP="0095759D">
      <w:pPr>
        <w:rPr>
          <w:szCs w:val="24"/>
        </w:rPr>
      </w:pPr>
      <w:r w:rsidRPr="00C368EA">
        <w:rPr>
          <w:szCs w:val="24"/>
        </w:rPr>
        <w:t xml:space="preserve"> Beírt létszám 2016. március 01-jén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95759D" w:rsidRPr="00C368EA" w:rsidTr="00995278">
        <w:tc>
          <w:tcPr>
            <w:tcW w:w="3070" w:type="dxa"/>
            <w:shd w:val="clear" w:color="auto" w:fill="auto"/>
          </w:tcPr>
          <w:p w:rsidR="0095759D" w:rsidRPr="00C368EA" w:rsidRDefault="0095759D" w:rsidP="00995278">
            <w:pPr>
              <w:rPr>
                <w:szCs w:val="24"/>
              </w:rPr>
            </w:pPr>
            <w:r w:rsidRPr="00C368EA">
              <w:rPr>
                <w:szCs w:val="24"/>
              </w:rPr>
              <w:t>Bátaszék</w:t>
            </w:r>
          </w:p>
        </w:tc>
        <w:tc>
          <w:tcPr>
            <w:tcW w:w="3071" w:type="dxa"/>
            <w:shd w:val="clear" w:color="auto" w:fill="auto"/>
          </w:tcPr>
          <w:p w:rsidR="0095759D" w:rsidRPr="00C368EA" w:rsidRDefault="0095759D" w:rsidP="00995278">
            <w:pPr>
              <w:rPr>
                <w:szCs w:val="24"/>
              </w:rPr>
            </w:pPr>
            <w:r w:rsidRPr="00C368EA">
              <w:rPr>
                <w:szCs w:val="24"/>
              </w:rPr>
              <w:t>201 fő</w:t>
            </w:r>
          </w:p>
        </w:tc>
      </w:tr>
      <w:tr w:rsidR="0095759D" w:rsidRPr="00C368EA" w:rsidTr="00995278">
        <w:tc>
          <w:tcPr>
            <w:tcW w:w="3070" w:type="dxa"/>
            <w:shd w:val="clear" w:color="auto" w:fill="auto"/>
          </w:tcPr>
          <w:p w:rsidR="0095759D" w:rsidRPr="00C368EA" w:rsidRDefault="0095759D" w:rsidP="00995278">
            <w:pPr>
              <w:rPr>
                <w:szCs w:val="24"/>
              </w:rPr>
            </w:pPr>
            <w:r w:rsidRPr="00C368EA">
              <w:rPr>
                <w:szCs w:val="24"/>
              </w:rPr>
              <w:t>Alsónyék</w:t>
            </w:r>
          </w:p>
        </w:tc>
        <w:tc>
          <w:tcPr>
            <w:tcW w:w="3071" w:type="dxa"/>
            <w:shd w:val="clear" w:color="auto" w:fill="auto"/>
          </w:tcPr>
          <w:p w:rsidR="0095759D" w:rsidRPr="00C368EA" w:rsidRDefault="0095759D" w:rsidP="00995278">
            <w:pPr>
              <w:rPr>
                <w:szCs w:val="24"/>
              </w:rPr>
            </w:pPr>
            <w:r w:rsidRPr="00C368EA">
              <w:rPr>
                <w:szCs w:val="24"/>
              </w:rPr>
              <w:t>24 fő</w:t>
            </w:r>
          </w:p>
        </w:tc>
      </w:tr>
      <w:tr w:rsidR="0095759D" w:rsidRPr="00C368EA" w:rsidTr="00995278">
        <w:tc>
          <w:tcPr>
            <w:tcW w:w="3070" w:type="dxa"/>
            <w:shd w:val="clear" w:color="auto" w:fill="auto"/>
          </w:tcPr>
          <w:p w:rsidR="0095759D" w:rsidRPr="00C368EA" w:rsidRDefault="0095759D" w:rsidP="00995278">
            <w:pPr>
              <w:rPr>
                <w:szCs w:val="24"/>
              </w:rPr>
            </w:pPr>
            <w:r w:rsidRPr="00C368EA">
              <w:rPr>
                <w:szCs w:val="24"/>
              </w:rPr>
              <w:t>Pörböly</w:t>
            </w:r>
          </w:p>
        </w:tc>
        <w:tc>
          <w:tcPr>
            <w:tcW w:w="3071" w:type="dxa"/>
            <w:shd w:val="clear" w:color="auto" w:fill="auto"/>
          </w:tcPr>
          <w:p w:rsidR="0095759D" w:rsidRPr="00C368EA" w:rsidRDefault="0095759D" w:rsidP="00995278">
            <w:pPr>
              <w:rPr>
                <w:szCs w:val="24"/>
              </w:rPr>
            </w:pPr>
            <w:r w:rsidRPr="00C368EA">
              <w:rPr>
                <w:szCs w:val="24"/>
              </w:rPr>
              <w:t>22 fő</w:t>
            </w:r>
          </w:p>
        </w:tc>
      </w:tr>
      <w:tr w:rsidR="0095759D" w:rsidRPr="00C368EA" w:rsidTr="00995278">
        <w:tc>
          <w:tcPr>
            <w:tcW w:w="3070" w:type="dxa"/>
            <w:shd w:val="clear" w:color="auto" w:fill="auto"/>
          </w:tcPr>
          <w:p w:rsidR="0095759D" w:rsidRPr="00C368EA" w:rsidRDefault="0095759D" w:rsidP="00995278">
            <w:pPr>
              <w:rPr>
                <w:szCs w:val="24"/>
              </w:rPr>
            </w:pPr>
            <w:r w:rsidRPr="00C368EA">
              <w:rPr>
                <w:szCs w:val="24"/>
              </w:rPr>
              <w:t>Bölcsőde</w:t>
            </w:r>
          </w:p>
        </w:tc>
        <w:tc>
          <w:tcPr>
            <w:tcW w:w="3071" w:type="dxa"/>
            <w:shd w:val="clear" w:color="auto" w:fill="auto"/>
          </w:tcPr>
          <w:p w:rsidR="0095759D" w:rsidRPr="00C368EA" w:rsidRDefault="0095759D" w:rsidP="00995278">
            <w:pPr>
              <w:rPr>
                <w:szCs w:val="24"/>
              </w:rPr>
            </w:pPr>
            <w:r w:rsidRPr="00C368EA">
              <w:rPr>
                <w:szCs w:val="24"/>
              </w:rPr>
              <w:t>12 fő</w:t>
            </w:r>
          </w:p>
        </w:tc>
      </w:tr>
      <w:tr w:rsidR="0095759D" w:rsidRPr="00C368EA" w:rsidTr="00995278">
        <w:tc>
          <w:tcPr>
            <w:tcW w:w="3070" w:type="dxa"/>
            <w:shd w:val="clear" w:color="auto" w:fill="auto"/>
          </w:tcPr>
          <w:p w:rsidR="0095759D" w:rsidRPr="00C368EA" w:rsidRDefault="0095759D" w:rsidP="00995278">
            <w:pPr>
              <w:rPr>
                <w:b/>
                <w:szCs w:val="24"/>
              </w:rPr>
            </w:pPr>
            <w:r w:rsidRPr="00C368EA">
              <w:rPr>
                <w:b/>
                <w:szCs w:val="24"/>
              </w:rPr>
              <w:t>összesen</w:t>
            </w:r>
          </w:p>
        </w:tc>
        <w:tc>
          <w:tcPr>
            <w:tcW w:w="3071" w:type="dxa"/>
            <w:shd w:val="clear" w:color="auto" w:fill="auto"/>
          </w:tcPr>
          <w:p w:rsidR="0095759D" w:rsidRPr="00C368EA" w:rsidRDefault="0095759D" w:rsidP="00995278">
            <w:pPr>
              <w:rPr>
                <w:b/>
                <w:szCs w:val="24"/>
              </w:rPr>
            </w:pPr>
            <w:r w:rsidRPr="00C368EA">
              <w:rPr>
                <w:b/>
                <w:szCs w:val="24"/>
              </w:rPr>
              <w:t>259 fő</w:t>
            </w:r>
          </w:p>
        </w:tc>
      </w:tr>
    </w:tbl>
    <w:p w:rsidR="0095759D" w:rsidRPr="00C368EA" w:rsidRDefault="0095759D" w:rsidP="0095759D">
      <w:pPr>
        <w:jc w:val="both"/>
        <w:rPr>
          <w:szCs w:val="24"/>
          <w:lang w:eastAsia="hu-HU"/>
        </w:rPr>
      </w:pPr>
    </w:p>
    <w:p w:rsidR="0095759D" w:rsidRPr="00C368EA" w:rsidRDefault="0095759D" w:rsidP="0095759D">
      <w:pPr>
        <w:jc w:val="both"/>
        <w:rPr>
          <w:szCs w:val="24"/>
          <w:lang w:val="x-none"/>
        </w:rPr>
      </w:pPr>
      <w:r w:rsidRPr="00C368EA">
        <w:rPr>
          <w:szCs w:val="24"/>
          <w:lang w:val="x-none"/>
        </w:rPr>
        <w:t xml:space="preserve">Óvodába beiratkozók száma 2016. április: </w:t>
      </w:r>
    </w:p>
    <w:p w:rsidR="0095759D" w:rsidRPr="00C368EA" w:rsidRDefault="0095759D" w:rsidP="0095759D">
      <w:pPr>
        <w:jc w:val="both"/>
        <w:rPr>
          <w:szCs w:val="24"/>
          <w:lang w:val="x-none"/>
        </w:rPr>
      </w:pPr>
      <w:r w:rsidRPr="00C368EA">
        <w:rPr>
          <w:szCs w:val="24"/>
          <w:lang w:val="x-none"/>
        </w:rPr>
        <w:t>Bátaszékre: 52</w:t>
      </w:r>
    </w:p>
    <w:p w:rsidR="0095759D" w:rsidRPr="00C368EA" w:rsidRDefault="0095759D" w:rsidP="0095759D">
      <w:pPr>
        <w:jc w:val="both"/>
        <w:rPr>
          <w:szCs w:val="24"/>
          <w:lang w:val="x-none"/>
        </w:rPr>
      </w:pPr>
      <w:r w:rsidRPr="00C368EA">
        <w:rPr>
          <w:szCs w:val="24"/>
          <w:lang w:val="x-none"/>
        </w:rPr>
        <w:t>Alsónyékre: 12</w:t>
      </w:r>
    </w:p>
    <w:p w:rsidR="0095759D" w:rsidRPr="00C368EA" w:rsidRDefault="0095759D" w:rsidP="0095759D">
      <w:pPr>
        <w:jc w:val="both"/>
        <w:rPr>
          <w:szCs w:val="24"/>
          <w:lang w:val="x-none"/>
        </w:rPr>
      </w:pPr>
      <w:r w:rsidRPr="00C368EA">
        <w:rPr>
          <w:szCs w:val="24"/>
          <w:lang w:val="x-none"/>
        </w:rPr>
        <w:t>Pörbölyre: 1</w:t>
      </w:r>
    </w:p>
    <w:p w:rsidR="0095759D" w:rsidRPr="00C368EA" w:rsidRDefault="0095759D" w:rsidP="0095759D">
      <w:pPr>
        <w:rPr>
          <w:szCs w:val="24"/>
        </w:rPr>
      </w:pPr>
      <w:r w:rsidRPr="00C368EA">
        <w:rPr>
          <w:szCs w:val="24"/>
        </w:rPr>
        <w:t xml:space="preserve">Az iskolába iratkozók száma 2016. április: 69 fő volt. </w:t>
      </w:r>
    </w:p>
    <w:p w:rsidR="0095759D" w:rsidRPr="00C368EA" w:rsidRDefault="0095759D" w:rsidP="0095759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95759D" w:rsidRPr="00C368EA" w:rsidTr="00995278">
        <w:tc>
          <w:tcPr>
            <w:tcW w:w="9212" w:type="dxa"/>
            <w:gridSpan w:val="4"/>
            <w:shd w:val="clear" w:color="auto" w:fill="auto"/>
          </w:tcPr>
          <w:p w:rsidR="0095759D" w:rsidRPr="00C368EA" w:rsidRDefault="0095759D" w:rsidP="00995278">
            <w:pPr>
              <w:jc w:val="center"/>
              <w:rPr>
                <w:szCs w:val="24"/>
              </w:rPr>
            </w:pPr>
            <w:r w:rsidRPr="00C368EA">
              <w:rPr>
                <w:szCs w:val="24"/>
              </w:rPr>
              <w:t>Tanköteles korúak</w:t>
            </w:r>
          </w:p>
        </w:tc>
      </w:tr>
      <w:tr w:rsidR="0095759D" w:rsidRPr="00C368EA" w:rsidTr="00995278">
        <w:tc>
          <w:tcPr>
            <w:tcW w:w="2303" w:type="dxa"/>
            <w:shd w:val="clear" w:color="auto" w:fill="auto"/>
          </w:tcPr>
          <w:p w:rsidR="0095759D" w:rsidRPr="00C368EA" w:rsidRDefault="0095759D" w:rsidP="00995278">
            <w:pPr>
              <w:rPr>
                <w:szCs w:val="24"/>
              </w:rPr>
            </w:pPr>
          </w:p>
        </w:tc>
        <w:tc>
          <w:tcPr>
            <w:tcW w:w="2303" w:type="dxa"/>
            <w:shd w:val="clear" w:color="auto" w:fill="auto"/>
          </w:tcPr>
          <w:p w:rsidR="0095759D" w:rsidRPr="00C368EA" w:rsidRDefault="0095759D" w:rsidP="00995278">
            <w:pPr>
              <w:rPr>
                <w:szCs w:val="24"/>
              </w:rPr>
            </w:pPr>
            <w:r w:rsidRPr="00C368EA">
              <w:rPr>
                <w:szCs w:val="24"/>
              </w:rPr>
              <w:t>Iskolába beiratkozott</w:t>
            </w:r>
          </w:p>
        </w:tc>
        <w:tc>
          <w:tcPr>
            <w:tcW w:w="2303" w:type="dxa"/>
            <w:shd w:val="clear" w:color="auto" w:fill="auto"/>
          </w:tcPr>
          <w:p w:rsidR="0095759D" w:rsidRPr="00C368EA" w:rsidRDefault="0095759D" w:rsidP="00995278">
            <w:pPr>
              <w:rPr>
                <w:szCs w:val="24"/>
              </w:rPr>
            </w:pPr>
            <w:r w:rsidRPr="00C368EA">
              <w:rPr>
                <w:szCs w:val="24"/>
              </w:rPr>
              <w:t>Óvodában maradt</w:t>
            </w:r>
          </w:p>
        </w:tc>
        <w:tc>
          <w:tcPr>
            <w:tcW w:w="2303" w:type="dxa"/>
            <w:shd w:val="clear" w:color="auto" w:fill="auto"/>
          </w:tcPr>
          <w:p w:rsidR="0095759D" w:rsidRPr="00C368EA" w:rsidRDefault="0095759D" w:rsidP="00995278">
            <w:pPr>
              <w:jc w:val="center"/>
              <w:rPr>
                <w:szCs w:val="24"/>
              </w:rPr>
            </w:pPr>
            <w:r w:rsidRPr="00C368EA">
              <w:rPr>
                <w:szCs w:val="24"/>
              </w:rPr>
              <w:t>Óvodában maradó tankötelesek</w:t>
            </w:r>
          </w:p>
        </w:tc>
      </w:tr>
      <w:tr w:rsidR="0095759D" w:rsidRPr="00C368EA" w:rsidTr="00995278">
        <w:tc>
          <w:tcPr>
            <w:tcW w:w="2303" w:type="dxa"/>
            <w:shd w:val="clear" w:color="auto" w:fill="auto"/>
          </w:tcPr>
          <w:p w:rsidR="0095759D" w:rsidRPr="00C368EA" w:rsidRDefault="0095759D" w:rsidP="00995278">
            <w:pPr>
              <w:rPr>
                <w:szCs w:val="24"/>
              </w:rPr>
            </w:pPr>
            <w:r w:rsidRPr="00C368EA">
              <w:rPr>
                <w:szCs w:val="24"/>
              </w:rPr>
              <w:t>Bátaszék</w:t>
            </w:r>
          </w:p>
        </w:tc>
        <w:tc>
          <w:tcPr>
            <w:tcW w:w="2303" w:type="dxa"/>
            <w:shd w:val="clear" w:color="auto" w:fill="auto"/>
          </w:tcPr>
          <w:p w:rsidR="0095759D" w:rsidRPr="00C368EA" w:rsidRDefault="0095759D" w:rsidP="00995278">
            <w:pPr>
              <w:jc w:val="center"/>
              <w:rPr>
                <w:szCs w:val="24"/>
              </w:rPr>
            </w:pPr>
            <w:r w:rsidRPr="00C368EA">
              <w:rPr>
                <w:szCs w:val="24"/>
              </w:rPr>
              <w:t>52</w:t>
            </w:r>
          </w:p>
        </w:tc>
        <w:tc>
          <w:tcPr>
            <w:tcW w:w="2303" w:type="dxa"/>
            <w:shd w:val="clear" w:color="auto" w:fill="auto"/>
          </w:tcPr>
          <w:p w:rsidR="0095759D" w:rsidRPr="00C368EA" w:rsidRDefault="0095759D" w:rsidP="00995278">
            <w:pPr>
              <w:jc w:val="center"/>
              <w:rPr>
                <w:szCs w:val="24"/>
              </w:rPr>
            </w:pPr>
            <w:r w:rsidRPr="00C368EA">
              <w:rPr>
                <w:szCs w:val="24"/>
              </w:rPr>
              <w:t>25</w:t>
            </w:r>
          </w:p>
        </w:tc>
        <w:tc>
          <w:tcPr>
            <w:tcW w:w="2303" w:type="dxa"/>
            <w:shd w:val="clear" w:color="auto" w:fill="auto"/>
          </w:tcPr>
          <w:p w:rsidR="0095759D" w:rsidRPr="00C368EA" w:rsidRDefault="0095759D" w:rsidP="00995278">
            <w:pPr>
              <w:jc w:val="center"/>
              <w:rPr>
                <w:szCs w:val="24"/>
              </w:rPr>
            </w:pPr>
            <w:r w:rsidRPr="00C368EA">
              <w:rPr>
                <w:szCs w:val="24"/>
              </w:rPr>
              <w:t>32%</w:t>
            </w:r>
          </w:p>
        </w:tc>
      </w:tr>
      <w:tr w:rsidR="0095759D" w:rsidRPr="00C368EA" w:rsidTr="00995278">
        <w:tc>
          <w:tcPr>
            <w:tcW w:w="2303" w:type="dxa"/>
            <w:shd w:val="clear" w:color="auto" w:fill="auto"/>
          </w:tcPr>
          <w:p w:rsidR="0095759D" w:rsidRPr="00C368EA" w:rsidRDefault="0095759D" w:rsidP="00995278">
            <w:pPr>
              <w:rPr>
                <w:szCs w:val="24"/>
              </w:rPr>
            </w:pPr>
            <w:r w:rsidRPr="00C368EA">
              <w:rPr>
                <w:szCs w:val="24"/>
              </w:rPr>
              <w:t>Alsónyék</w:t>
            </w:r>
          </w:p>
        </w:tc>
        <w:tc>
          <w:tcPr>
            <w:tcW w:w="2303" w:type="dxa"/>
            <w:shd w:val="clear" w:color="auto" w:fill="auto"/>
          </w:tcPr>
          <w:p w:rsidR="0095759D" w:rsidRPr="00C368EA" w:rsidRDefault="0095759D" w:rsidP="00995278">
            <w:pPr>
              <w:jc w:val="center"/>
              <w:rPr>
                <w:szCs w:val="24"/>
              </w:rPr>
            </w:pPr>
            <w:r w:rsidRPr="00C368EA">
              <w:rPr>
                <w:szCs w:val="24"/>
              </w:rPr>
              <w:t>10</w:t>
            </w:r>
          </w:p>
        </w:tc>
        <w:tc>
          <w:tcPr>
            <w:tcW w:w="2303" w:type="dxa"/>
            <w:shd w:val="clear" w:color="auto" w:fill="auto"/>
          </w:tcPr>
          <w:p w:rsidR="0095759D" w:rsidRPr="00C368EA" w:rsidRDefault="0095759D" w:rsidP="00995278">
            <w:pPr>
              <w:jc w:val="center"/>
              <w:rPr>
                <w:szCs w:val="24"/>
              </w:rPr>
            </w:pPr>
            <w:r w:rsidRPr="00C368EA">
              <w:rPr>
                <w:szCs w:val="24"/>
              </w:rPr>
              <w:t>5</w:t>
            </w:r>
          </w:p>
        </w:tc>
        <w:tc>
          <w:tcPr>
            <w:tcW w:w="2303" w:type="dxa"/>
            <w:shd w:val="clear" w:color="auto" w:fill="auto"/>
          </w:tcPr>
          <w:p w:rsidR="0095759D" w:rsidRPr="00C368EA" w:rsidRDefault="0095759D" w:rsidP="00995278">
            <w:pPr>
              <w:jc w:val="center"/>
              <w:rPr>
                <w:szCs w:val="24"/>
              </w:rPr>
            </w:pPr>
            <w:r w:rsidRPr="00C368EA">
              <w:rPr>
                <w:szCs w:val="24"/>
              </w:rPr>
              <w:t>33%</w:t>
            </w:r>
          </w:p>
        </w:tc>
      </w:tr>
      <w:tr w:rsidR="0095759D" w:rsidRPr="00C368EA" w:rsidTr="00995278">
        <w:tc>
          <w:tcPr>
            <w:tcW w:w="2303" w:type="dxa"/>
            <w:shd w:val="clear" w:color="auto" w:fill="auto"/>
          </w:tcPr>
          <w:p w:rsidR="0095759D" w:rsidRPr="00C368EA" w:rsidRDefault="0095759D" w:rsidP="00995278">
            <w:pPr>
              <w:rPr>
                <w:szCs w:val="24"/>
              </w:rPr>
            </w:pPr>
            <w:r w:rsidRPr="00C368EA">
              <w:rPr>
                <w:szCs w:val="24"/>
              </w:rPr>
              <w:t>Pörböly</w:t>
            </w:r>
          </w:p>
        </w:tc>
        <w:tc>
          <w:tcPr>
            <w:tcW w:w="2303" w:type="dxa"/>
            <w:shd w:val="clear" w:color="auto" w:fill="auto"/>
          </w:tcPr>
          <w:p w:rsidR="0095759D" w:rsidRPr="00C368EA" w:rsidRDefault="0095759D" w:rsidP="00995278">
            <w:pPr>
              <w:jc w:val="center"/>
              <w:rPr>
                <w:szCs w:val="24"/>
              </w:rPr>
            </w:pPr>
            <w:r w:rsidRPr="00C368EA">
              <w:rPr>
                <w:szCs w:val="24"/>
              </w:rPr>
              <w:t>7</w:t>
            </w:r>
          </w:p>
        </w:tc>
        <w:tc>
          <w:tcPr>
            <w:tcW w:w="2303" w:type="dxa"/>
            <w:shd w:val="clear" w:color="auto" w:fill="auto"/>
          </w:tcPr>
          <w:p w:rsidR="0095759D" w:rsidRPr="00C368EA" w:rsidRDefault="0095759D" w:rsidP="00995278">
            <w:pPr>
              <w:jc w:val="center"/>
              <w:rPr>
                <w:szCs w:val="24"/>
              </w:rPr>
            </w:pPr>
            <w:r w:rsidRPr="00C368EA">
              <w:rPr>
                <w:szCs w:val="24"/>
              </w:rPr>
              <w:t>2</w:t>
            </w:r>
          </w:p>
        </w:tc>
        <w:tc>
          <w:tcPr>
            <w:tcW w:w="2303" w:type="dxa"/>
            <w:shd w:val="clear" w:color="auto" w:fill="auto"/>
          </w:tcPr>
          <w:p w:rsidR="0095759D" w:rsidRPr="00C368EA" w:rsidRDefault="0095759D" w:rsidP="00995278">
            <w:pPr>
              <w:jc w:val="center"/>
              <w:rPr>
                <w:szCs w:val="24"/>
              </w:rPr>
            </w:pPr>
            <w:r w:rsidRPr="00C368EA">
              <w:rPr>
                <w:szCs w:val="24"/>
              </w:rPr>
              <w:t>22%</w:t>
            </w:r>
          </w:p>
        </w:tc>
      </w:tr>
      <w:tr w:rsidR="0095759D" w:rsidRPr="00C368EA" w:rsidTr="00995278">
        <w:tc>
          <w:tcPr>
            <w:tcW w:w="2303" w:type="dxa"/>
            <w:shd w:val="clear" w:color="auto" w:fill="auto"/>
          </w:tcPr>
          <w:p w:rsidR="0095759D" w:rsidRPr="00C368EA" w:rsidRDefault="0095759D" w:rsidP="00995278">
            <w:pPr>
              <w:rPr>
                <w:b/>
                <w:szCs w:val="24"/>
              </w:rPr>
            </w:pPr>
            <w:r w:rsidRPr="00C368EA">
              <w:rPr>
                <w:b/>
                <w:szCs w:val="24"/>
              </w:rPr>
              <w:t>Összesen</w:t>
            </w:r>
          </w:p>
        </w:tc>
        <w:tc>
          <w:tcPr>
            <w:tcW w:w="2303" w:type="dxa"/>
            <w:shd w:val="clear" w:color="auto" w:fill="auto"/>
          </w:tcPr>
          <w:p w:rsidR="0095759D" w:rsidRPr="00C368EA" w:rsidRDefault="0095759D" w:rsidP="00995278">
            <w:pPr>
              <w:jc w:val="center"/>
              <w:rPr>
                <w:b/>
                <w:szCs w:val="24"/>
              </w:rPr>
            </w:pPr>
            <w:r w:rsidRPr="00C368EA">
              <w:rPr>
                <w:b/>
                <w:szCs w:val="24"/>
              </w:rPr>
              <w:t>69</w:t>
            </w:r>
          </w:p>
        </w:tc>
        <w:tc>
          <w:tcPr>
            <w:tcW w:w="2303" w:type="dxa"/>
            <w:shd w:val="clear" w:color="auto" w:fill="auto"/>
          </w:tcPr>
          <w:p w:rsidR="0095759D" w:rsidRPr="00C368EA" w:rsidRDefault="0095759D" w:rsidP="00995278">
            <w:pPr>
              <w:jc w:val="center"/>
              <w:rPr>
                <w:b/>
                <w:szCs w:val="24"/>
              </w:rPr>
            </w:pPr>
            <w:r w:rsidRPr="00C368EA">
              <w:rPr>
                <w:b/>
                <w:szCs w:val="24"/>
              </w:rPr>
              <w:t>32</w:t>
            </w:r>
          </w:p>
        </w:tc>
        <w:tc>
          <w:tcPr>
            <w:tcW w:w="2303" w:type="dxa"/>
            <w:shd w:val="clear" w:color="auto" w:fill="auto"/>
          </w:tcPr>
          <w:p w:rsidR="0095759D" w:rsidRPr="00C368EA" w:rsidRDefault="0095759D" w:rsidP="00995278">
            <w:pPr>
              <w:jc w:val="center"/>
              <w:rPr>
                <w:b/>
                <w:szCs w:val="24"/>
              </w:rPr>
            </w:pPr>
            <w:r w:rsidRPr="00C368EA">
              <w:rPr>
                <w:b/>
                <w:szCs w:val="24"/>
              </w:rPr>
              <w:t>31,6%</w:t>
            </w:r>
          </w:p>
        </w:tc>
      </w:tr>
      <w:tr w:rsidR="0095759D" w:rsidRPr="00C368EA" w:rsidTr="00995278">
        <w:tc>
          <w:tcPr>
            <w:tcW w:w="9212" w:type="dxa"/>
            <w:gridSpan w:val="4"/>
            <w:shd w:val="clear" w:color="auto" w:fill="auto"/>
          </w:tcPr>
          <w:p w:rsidR="0095759D" w:rsidRPr="00C368EA" w:rsidRDefault="0095759D" w:rsidP="00995278">
            <w:pPr>
              <w:jc w:val="center"/>
              <w:rPr>
                <w:b/>
                <w:szCs w:val="24"/>
              </w:rPr>
            </w:pPr>
            <w:r w:rsidRPr="00C368EA">
              <w:rPr>
                <w:b/>
                <w:szCs w:val="24"/>
              </w:rPr>
              <w:t>Mindösszesen: 101</w:t>
            </w:r>
          </w:p>
        </w:tc>
      </w:tr>
    </w:tbl>
    <w:p w:rsidR="0095759D" w:rsidRPr="00C368EA" w:rsidRDefault="0095759D" w:rsidP="0095759D">
      <w:pPr>
        <w:jc w:val="both"/>
        <w:rPr>
          <w:szCs w:val="24"/>
        </w:rPr>
      </w:pPr>
    </w:p>
    <w:p w:rsidR="0095759D" w:rsidRPr="00C368EA" w:rsidRDefault="0095759D" w:rsidP="0095759D">
      <w:pPr>
        <w:pStyle w:val="Listaszerbekezds"/>
        <w:numPr>
          <w:ilvl w:val="0"/>
          <w:numId w:val="30"/>
        </w:numPr>
        <w:jc w:val="left"/>
        <w:rPr>
          <w:rFonts w:ascii="Times New Roman" w:eastAsia="Times New Roman" w:hAnsi="Times New Roman"/>
          <w:b/>
          <w:bCs/>
          <w:sz w:val="24"/>
          <w:szCs w:val="24"/>
          <w:lang w:eastAsia="hu-HU"/>
        </w:rPr>
      </w:pPr>
      <w:r w:rsidRPr="00C368EA">
        <w:rPr>
          <w:rFonts w:ascii="Times New Roman" w:eastAsia="Times New Roman" w:hAnsi="Times New Roman"/>
          <w:b/>
          <w:bCs/>
          <w:sz w:val="24"/>
          <w:szCs w:val="24"/>
          <w:lang w:eastAsia="hu-HU"/>
        </w:rPr>
        <w:t xml:space="preserve">Bérjellegű és a dologi költségek alakulása, a szakmai feladat elláthatósága </w:t>
      </w:r>
    </w:p>
    <w:p w:rsidR="0095759D" w:rsidRPr="00C368EA" w:rsidRDefault="0095759D" w:rsidP="0095759D">
      <w:pPr>
        <w:rPr>
          <w:szCs w:val="24"/>
          <w:lang w:eastAsia="hu-HU"/>
        </w:rPr>
      </w:pPr>
    </w:p>
    <w:p w:rsidR="0095759D" w:rsidRPr="00C368EA" w:rsidRDefault="0095759D" w:rsidP="0095759D">
      <w:pPr>
        <w:jc w:val="both"/>
        <w:rPr>
          <w:szCs w:val="24"/>
          <w:lang w:eastAsia="hu-HU"/>
        </w:rPr>
      </w:pPr>
      <w:r w:rsidRPr="00C368EA">
        <w:rPr>
          <w:szCs w:val="24"/>
          <w:lang w:eastAsia="hu-HU"/>
        </w:rPr>
        <w:lastRenderedPageBreak/>
        <w:t>Üres álláshellyel intézményünk nem rendelkezik, a jogszabályok és önkormányzati döntésnek megfelelően az engedélyezett létszámkeret alapján végeztük munkánkat. Fenntartói döntés alapján az engedélyezett létszámkeret intézményi szinten 58,97 álláshely volt.</w:t>
      </w:r>
    </w:p>
    <w:p w:rsidR="0095759D" w:rsidRPr="00C368EA" w:rsidRDefault="0095759D" w:rsidP="0095759D">
      <w:pPr>
        <w:jc w:val="both"/>
        <w:rPr>
          <w:szCs w:val="24"/>
          <w:lang w:eastAsia="hu-HU"/>
        </w:rPr>
      </w:pPr>
      <w:r w:rsidRPr="00C368EA">
        <w:rPr>
          <w:szCs w:val="24"/>
          <w:lang w:eastAsia="hu-HU"/>
        </w:rPr>
        <w:t xml:space="preserve">Dologi kiadásokra biztosított előirányzatok lehetővé tették a szakmai munka színvonalas ellátását. </w:t>
      </w:r>
    </w:p>
    <w:p w:rsidR="0095759D" w:rsidRPr="00C368EA" w:rsidRDefault="0095759D" w:rsidP="0095759D">
      <w:pPr>
        <w:jc w:val="both"/>
        <w:rPr>
          <w:szCs w:val="24"/>
          <w:lang w:eastAsia="hu-HU"/>
        </w:rPr>
      </w:pPr>
      <w:r w:rsidRPr="00C368EA">
        <w:rPr>
          <w:szCs w:val="24"/>
          <w:lang w:eastAsia="hu-HU"/>
        </w:rPr>
        <w:t xml:space="preserve">A nagycsoportosok úszásának/vízhez szoktatásának óradíját, valamint valamennyi gyermek személyes higiéniájához használt tisztasági szerek beszerzését az intézmény költségvetése 2016. februártól tartalmazza. Ennek a Fenntartói döntésnek a szülők igen örültek, többször kifejezték elégedettségüket. </w:t>
      </w:r>
    </w:p>
    <w:p w:rsidR="0095759D" w:rsidRPr="00C368EA" w:rsidRDefault="0095759D" w:rsidP="0095759D">
      <w:pPr>
        <w:jc w:val="both"/>
        <w:rPr>
          <w:szCs w:val="24"/>
          <w:lang w:eastAsia="hu-HU"/>
        </w:rPr>
      </w:pPr>
      <w:r w:rsidRPr="00C368EA">
        <w:rPr>
          <w:szCs w:val="24"/>
          <w:lang w:eastAsia="hu-HU"/>
        </w:rPr>
        <w:t xml:space="preserve">Elvégeztettük az udvari játékok időszakos ellenőrzését, a feladatot a Tisza Park Kft látta el. </w:t>
      </w:r>
    </w:p>
    <w:p w:rsidR="0095759D" w:rsidRPr="00C368EA" w:rsidRDefault="0095759D" w:rsidP="0095759D">
      <w:pPr>
        <w:jc w:val="both"/>
        <w:rPr>
          <w:szCs w:val="24"/>
          <w:lang w:eastAsia="hu-HU"/>
        </w:rPr>
      </w:pPr>
      <w:r w:rsidRPr="00C368EA">
        <w:rPr>
          <w:szCs w:val="24"/>
          <w:lang w:eastAsia="hu-HU"/>
        </w:rPr>
        <w:t>A másik fontos terület a foglalkozásokhoz szükséges szakmai anyagok, játékok, fejlesztőjátékok beszerzése.</w:t>
      </w:r>
    </w:p>
    <w:p w:rsidR="0095759D" w:rsidRPr="00C368EA" w:rsidRDefault="0095759D" w:rsidP="0095759D">
      <w:pPr>
        <w:jc w:val="both"/>
        <w:rPr>
          <w:szCs w:val="24"/>
          <w:lang w:eastAsia="hu-HU"/>
        </w:rPr>
      </w:pPr>
      <w:r w:rsidRPr="00C368EA">
        <w:rPr>
          <w:szCs w:val="24"/>
          <w:lang w:eastAsia="hu-HU"/>
        </w:rPr>
        <w:t>A napi működés feltételeinek biztosításához elengedhetetlen anyagokat vásároltuk csak meg, a dolgozók is keresték a takarékos és ésszerű megoldásokat.</w:t>
      </w:r>
    </w:p>
    <w:p w:rsidR="0095759D" w:rsidRPr="00C368EA" w:rsidRDefault="0095759D" w:rsidP="0095759D">
      <w:pPr>
        <w:jc w:val="both"/>
        <w:rPr>
          <w:szCs w:val="24"/>
          <w:lang w:eastAsia="hu-HU"/>
        </w:rPr>
      </w:pPr>
      <w:r w:rsidRPr="00C368EA">
        <w:rPr>
          <w:szCs w:val="24"/>
          <w:lang w:eastAsia="hu-HU"/>
        </w:rPr>
        <w:t>Feladathoz kötött díjazást fizettünk óvodapedagógusok számára hallgatók szakmai gyakorlata megvalósítása során végzett mentori tevékenységéhez a főiskolával kötött megállapodás alapján.</w:t>
      </w:r>
    </w:p>
    <w:p w:rsidR="0095759D" w:rsidRPr="00C368EA" w:rsidRDefault="0095759D" w:rsidP="0095759D">
      <w:pPr>
        <w:jc w:val="both"/>
        <w:rPr>
          <w:szCs w:val="24"/>
          <w:lang w:eastAsia="hu-HU"/>
        </w:rPr>
      </w:pPr>
      <w:r w:rsidRPr="00C368EA">
        <w:rPr>
          <w:szCs w:val="24"/>
          <w:lang w:eastAsia="hu-HU"/>
        </w:rPr>
        <w:t>Négy hónapig két óvodapedagógust táppénz miatt a pedagógiai asszisztensek helyettesítettek. Az ő helyükre, arra az időre nem történt felvétel.</w:t>
      </w:r>
    </w:p>
    <w:p w:rsidR="0095759D" w:rsidRPr="00C368EA" w:rsidRDefault="0095759D" w:rsidP="0095759D">
      <w:pPr>
        <w:jc w:val="both"/>
        <w:rPr>
          <w:szCs w:val="24"/>
          <w:lang w:eastAsia="hu-HU"/>
        </w:rPr>
      </w:pPr>
      <w:r w:rsidRPr="00C368EA">
        <w:rPr>
          <w:szCs w:val="24"/>
          <w:lang w:eastAsia="hu-HU"/>
        </w:rPr>
        <w:t xml:space="preserve">Az egyik asszisztens szerződésének lejártával a nyári időszakra nem töltöttük be az állást. A betegségek miatti helyettesítéseket belső szervezéssel oldottuk meg. Egy esetben három hétre vált szükségessé dajka pótlása külső munkaerővel, mert egy időben huzamos ideig táppénz miatt hiányoztak óvodapedagógusok és dajkák is.  </w:t>
      </w:r>
    </w:p>
    <w:p w:rsidR="0095759D" w:rsidRPr="00C368EA" w:rsidRDefault="0095759D" w:rsidP="0095759D">
      <w:pPr>
        <w:contextualSpacing/>
        <w:jc w:val="both"/>
        <w:rPr>
          <w:szCs w:val="24"/>
          <w:lang w:eastAsia="hu-HU"/>
        </w:rPr>
      </w:pPr>
      <w:r w:rsidRPr="00C368EA">
        <w:rPr>
          <w:szCs w:val="24"/>
          <w:lang w:eastAsia="hu-HU"/>
        </w:rPr>
        <w:t>Az adminisztráció növekedése tapasztalható, mely a papírfelhasználás növekedését eredményezte.</w:t>
      </w:r>
    </w:p>
    <w:p w:rsidR="0095759D" w:rsidRPr="00C368EA" w:rsidRDefault="0095759D" w:rsidP="0095759D">
      <w:pPr>
        <w:jc w:val="both"/>
        <w:rPr>
          <w:szCs w:val="24"/>
        </w:rPr>
      </w:pPr>
    </w:p>
    <w:p w:rsidR="0095759D" w:rsidRPr="00C368EA" w:rsidRDefault="0095759D" w:rsidP="0095759D">
      <w:pPr>
        <w:pStyle w:val="Listaszerbekezds"/>
        <w:numPr>
          <w:ilvl w:val="0"/>
          <w:numId w:val="30"/>
        </w:numPr>
        <w:spacing w:after="200"/>
        <w:rPr>
          <w:rFonts w:ascii="Times New Roman" w:hAnsi="Times New Roman"/>
          <w:b/>
          <w:sz w:val="24"/>
          <w:szCs w:val="24"/>
        </w:rPr>
      </w:pPr>
      <w:r w:rsidRPr="00C368EA">
        <w:rPr>
          <w:rFonts w:ascii="Times New Roman" w:hAnsi="Times New Roman"/>
          <w:b/>
          <w:sz w:val="24"/>
          <w:szCs w:val="24"/>
        </w:rPr>
        <w:t>A nevelőmunka eredményei:</w:t>
      </w:r>
    </w:p>
    <w:p w:rsidR="0095759D" w:rsidRPr="00C368EA" w:rsidRDefault="0095759D" w:rsidP="0095759D">
      <w:pPr>
        <w:jc w:val="both"/>
        <w:rPr>
          <w:szCs w:val="24"/>
          <w:lang w:eastAsia="hu-HU"/>
        </w:rPr>
      </w:pPr>
      <w:r w:rsidRPr="00C368EA">
        <w:rPr>
          <w:szCs w:val="24"/>
          <w:lang w:eastAsia="hu-HU"/>
        </w:rPr>
        <w:t xml:space="preserve">Tartalmas, eseménydús, változásokban, újításokban, programokban és megoldandó feladatokban bővelkedő év volt 2016. </w:t>
      </w:r>
    </w:p>
    <w:p w:rsidR="0095759D" w:rsidRPr="00C368EA" w:rsidRDefault="0095759D" w:rsidP="0095759D">
      <w:pPr>
        <w:jc w:val="both"/>
        <w:rPr>
          <w:szCs w:val="24"/>
          <w:lang w:eastAsia="hu-HU"/>
        </w:rPr>
      </w:pPr>
      <w:r w:rsidRPr="00C368EA">
        <w:rPr>
          <w:szCs w:val="24"/>
          <w:lang w:eastAsia="hu-HU"/>
        </w:rPr>
        <w:t xml:space="preserve">A stratégiai és operatív dokumentumokban megfogalmazott célok, feladatok – a csoport, valamint a kiemelt figyelmet igénylő gyermekek adottságait figyelembe véve – megjelentek a pedagógusok tervező munkájában és annak ütemezésében. </w:t>
      </w:r>
    </w:p>
    <w:p w:rsidR="0095759D" w:rsidRPr="00C368EA" w:rsidRDefault="0095759D" w:rsidP="0095759D">
      <w:pPr>
        <w:jc w:val="both"/>
        <w:rPr>
          <w:szCs w:val="24"/>
          <w:lang w:eastAsia="hu-HU"/>
        </w:rPr>
      </w:pPr>
      <w:r w:rsidRPr="00C368EA">
        <w:rPr>
          <w:szCs w:val="24"/>
          <w:lang w:eastAsia="hu-HU"/>
        </w:rPr>
        <w:t>A pedagógiai munka megfelelt az éves tervezésben foglaltaknak, az esetleges eltérések indokoltak. A teljes pedagógiai folyamat követhető volt a tevékenységi tervben, a csoportnaplókban, valamint a gyermeki produktumokban.</w:t>
      </w:r>
    </w:p>
    <w:p w:rsidR="0095759D" w:rsidRPr="00C368EA" w:rsidRDefault="0095759D" w:rsidP="0095759D">
      <w:pPr>
        <w:jc w:val="both"/>
        <w:rPr>
          <w:szCs w:val="24"/>
          <w:lang w:eastAsia="hu-HU"/>
        </w:rPr>
      </w:pPr>
      <w:r w:rsidRPr="00C368EA">
        <w:rPr>
          <w:szCs w:val="24"/>
          <w:lang w:eastAsia="hu-HU"/>
        </w:rPr>
        <w:t xml:space="preserve">Az intézmény óvodáinak 6 csoportjában kompetencia alapú nevelés, 3 csoportban német nemzetiségi nevelés folyik.  </w:t>
      </w:r>
    </w:p>
    <w:p w:rsidR="0095759D" w:rsidRPr="00C368EA" w:rsidRDefault="0095759D" w:rsidP="0095759D">
      <w:pPr>
        <w:jc w:val="both"/>
        <w:rPr>
          <w:szCs w:val="24"/>
          <w:lang w:eastAsia="hu-HU"/>
        </w:rPr>
      </w:pPr>
      <w:r w:rsidRPr="00C368EA">
        <w:rPr>
          <w:szCs w:val="24"/>
          <w:lang w:eastAsia="hu-HU"/>
        </w:rPr>
        <w:t xml:space="preserve">A gyermekek örömmel jártak óvodába, ez látványosan a nagycsoportosoknál volt érzékelhető, miután a pihenést követően szervezett tevékenységeket végezhettek. </w:t>
      </w:r>
    </w:p>
    <w:p w:rsidR="0095759D" w:rsidRPr="00C368EA" w:rsidRDefault="0095759D" w:rsidP="0095759D">
      <w:pPr>
        <w:jc w:val="both"/>
        <w:rPr>
          <w:szCs w:val="24"/>
          <w:lang w:eastAsia="hu-HU"/>
        </w:rPr>
      </w:pPr>
      <w:r w:rsidRPr="00C368EA">
        <w:rPr>
          <w:szCs w:val="24"/>
          <w:lang w:eastAsia="hu-HU"/>
        </w:rPr>
        <w:t>A nyár során az elmúlt évekhez képest lényegesen több gyermek vette igénybe az óvodai ellátást.</w:t>
      </w:r>
    </w:p>
    <w:p w:rsidR="0095759D" w:rsidRPr="00C368EA" w:rsidRDefault="0095759D" w:rsidP="0095759D">
      <w:pPr>
        <w:jc w:val="both"/>
        <w:rPr>
          <w:szCs w:val="24"/>
          <w:lang w:eastAsia="hu-HU"/>
        </w:rPr>
      </w:pPr>
      <w:r w:rsidRPr="00C368EA">
        <w:rPr>
          <w:szCs w:val="24"/>
          <w:lang w:eastAsia="hu-HU"/>
        </w:rPr>
        <w:t xml:space="preserve">Az év során három óvodapedagógus hallgató teljesítette szakmai gyakorlatát intézményünkben. </w:t>
      </w:r>
    </w:p>
    <w:p w:rsidR="0095759D" w:rsidRPr="00C368EA" w:rsidRDefault="0095759D" w:rsidP="0095759D">
      <w:pPr>
        <w:contextualSpacing/>
        <w:jc w:val="both"/>
        <w:rPr>
          <w:b/>
          <w:szCs w:val="24"/>
        </w:rPr>
      </w:pPr>
    </w:p>
    <w:p w:rsidR="0095759D" w:rsidRPr="00C368EA" w:rsidRDefault="0095759D" w:rsidP="0095759D">
      <w:pPr>
        <w:contextualSpacing/>
        <w:jc w:val="both"/>
        <w:rPr>
          <w:szCs w:val="24"/>
        </w:rPr>
      </w:pPr>
      <w:r w:rsidRPr="00C368EA">
        <w:rPr>
          <w:b/>
          <w:szCs w:val="24"/>
        </w:rPr>
        <w:lastRenderedPageBreak/>
        <w:t>Nehézségei</w:t>
      </w:r>
      <w:r w:rsidRPr="00C368EA">
        <w:rPr>
          <w:szCs w:val="24"/>
        </w:rPr>
        <w:t>:</w:t>
      </w:r>
    </w:p>
    <w:p w:rsidR="0095759D" w:rsidRPr="00C368EA" w:rsidRDefault="0095759D" w:rsidP="0095759D">
      <w:pPr>
        <w:jc w:val="both"/>
        <w:rPr>
          <w:szCs w:val="24"/>
        </w:rPr>
      </w:pPr>
      <w:r w:rsidRPr="00C368EA">
        <w:rPr>
          <w:szCs w:val="24"/>
        </w:rPr>
        <w:t xml:space="preserve">A gyerekek fejlettségi szintjében, neveltségében nagyobb eltérések mutatkoznak, mint régebben, egyre több a szélsőséges viselkedésforma. </w:t>
      </w:r>
      <w:r w:rsidRPr="00C368EA">
        <w:rPr>
          <w:szCs w:val="24"/>
          <w:lang w:eastAsia="hu-HU"/>
        </w:rPr>
        <w:t xml:space="preserve">Egyre több az agresszióra hajlamos gyermek, akik nem könnyítik meg a tartalmas játékidő kialakulását. Nem egyszerű biztosítani a jól nevelt vagy szerény, visszahúzódó kisgyermekek számára a nyugodt, kiegyensúlyozott légkört. </w:t>
      </w:r>
      <w:r w:rsidRPr="00C368EA">
        <w:rPr>
          <w:szCs w:val="24"/>
        </w:rPr>
        <w:t xml:space="preserve">A szülők a nevelés nagyobb mértékét hárítják az óvodára. </w:t>
      </w:r>
    </w:p>
    <w:p w:rsidR="0095759D" w:rsidRPr="00C368EA" w:rsidRDefault="0095759D" w:rsidP="0095759D">
      <w:pPr>
        <w:jc w:val="both"/>
        <w:rPr>
          <w:szCs w:val="24"/>
        </w:rPr>
      </w:pPr>
    </w:p>
    <w:p w:rsidR="0095759D" w:rsidRPr="00C368EA" w:rsidRDefault="0095759D" w:rsidP="0095759D">
      <w:pPr>
        <w:rPr>
          <w:b/>
          <w:szCs w:val="24"/>
        </w:rPr>
      </w:pPr>
      <w:r w:rsidRPr="00C368EA">
        <w:rPr>
          <w:b/>
          <w:szCs w:val="24"/>
        </w:rPr>
        <w:t>Továbbképzések:</w:t>
      </w:r>
    </w:p>
    <w:p w:rsidR="0095759D" w:rsidRPr="00C368EA" w:rsidRDefault="0095759D" w:rsidP="0095759D">
      <w:pPr>
        <w:jc w:val="both"/>
        <w:rPr>
          <w:szCs w:val="24"/>
          <w:lang w:eastAsia="hu-HU"/>
        </w:rPr>
      </w:pPr>
      <w:r w:rsidRPr="00C368EA">
        <w:rPr>
          <w:szCs w:val="24"/>
          <w:lang w:eastAsia="hu-HU"/>
        </w:rPr>
        <w:t>A nevelési év elején elkészült az intézmény továbbképzési programja és terve. Az éves terv alapján a pedagógusok részt vettek továbbképzéseken, amelyek témái pedagógiai programunk megvalósításához kapcsolódtak. Az intézmény mindenkori költségvetésének függvényében kerültek meghatározásra a továbbképzések támogatásának lehetőségei.</w:t>
      </w:r>
    </w:p>
    <w:p w:rsidR="0095759D" w:rsidRPr="00C368EA" w:rsidRDefault="0095759D" w:rsidP="0095759D">
      <w:pPr>
        <w:jc w:val="both"/>
        <w:rPr>
          <w:b/>
          <w:szCs w:val="24"/>
          <w:lang w:eastAsia="hu-HU"/>
        </w:rPr>
      </w:pPr>
    </w:p>
    <w:p w:rsidR="0095759D" w:rsidRPr="00C368EA" w:rsidRDefault="0095759D" w:rsidP="0095759D">
      <w:pPr>
        <w:jc w:val="both"/>
        <w:rPr>
          <w:b/>
          <w:szCs w:val="24"/>
          <w:lang w:eastAsia="hu-HU"/>
        </w:rPr>
      </w:pPr>
      <w:r w:rsidRPr="00C368EA">
        <w:rPr>
          <w:b/>
          <w:szCs w:val="24"/>
          <w:lang w:eastAsia="hu-HU"/>
        </w:rPr>
        <w:t>Támogatott továbbképzések:</w:t>
      </w:r>
    </w:p>
    <w:p w:rsidR="0095759D" w:rsidRPr="00C368EA" w:rsidRDefault="0095759D" w:rsidP="0095759D">
      <w:pPr>
        <w:jc w:val="both"/>
        <w:rPr>
          <w:b/>
          <w:szCs w:val="24"/>
          <w:lang w:eastAsia="hu-HU"/>
        </w:rPr>
      </w:pPr>
    </w:p>
    <w:p w:rsidR="0095759D" w:rsidRPr="00C368EA" w:rsidRDefault="0095759D" w:rsidP="0095759D">
      <w:pPr>
        <w:numPr>
          <w:ilvl w:val="0"/>
          <w:numId w:val="27"/>
        </w:numPr>
        <w:spacing w:after="0" w:line="276" w:lineRule="auto"/>
        <w:contextualSpacing/>
        <w:jc w:val="both"/>
        <w:rPr>
          <w:b/>
          <w:szCs w:val="24"/>
          <w:lang w:eastAsia="hu-HU"/>
        </w:rPr>
      </w:pPr>
      <w:r w:rsidRPr="00C368EA">
        <w:rPr>
          <w:szCs w:val="24"/>
        </w:rPr>
        <w:t>10 fő „</w:t>
      </w:r>
      <w:proofErr w:type="gramStart"/>
      <w:r w:rsidRPr="00C368EA">
        <w:rPr>
          <w:szCs w:val="24"/>
        </w:rPr>
        <w:t>A</w:t>
      </w:r>
      <w:proofErr w:type="gramEnd"/>
      <w:r w:rsidRPr="00C368EA">
        <w:rPr>
          <w:szCs w:val="24"/>
        </w:rPr>
        <w:t xml:space="preserve"> tanulási zavarok, valamint a magatartás és viselkedés zavarok kialakulásának megismerése, tüneteik hatékony felismerése és megelőzése, valamint a kialakult nehézségek sikeres kezelése, megoldása” 30 órás tanúsítvánnyal záruló továbbképzés. A képzéshez nyolc óvónőnek egyenként 10.000 Ft hozzájárulást biztosított az intézmény. Helyettesítésre nem volt szükség. </w:t>
      </w:r>
    </w:p>
    <w:p w:rsidR="0095759D" w:rsidRPr="00C368EA" w:rsidRDefault="0095759D" w:rsidP="0095759D">
      <w:pPr>
        <w:numPr>
          <w:ilvl w:val="0"/>
          <w:numId w:val="28"/>
        </w:numPr>
        <w:spacing w:after="0" w:line="276" w:lineRule="auto"/>
        <w:contextualSpacing/>
        <w:jc w:val="both"/>
        <w:rPr>
          <w:szCs w:val="24"/>
        </w:rPr>
      </w:pPr>
      <w:r w:rsidRPr="00C368EA">
        <w:rPr>
          <w:szCs w:val="24"/>
        </w:rPr>
        <w:t xml:space="preserve">1 fő „Néptánc csoportvezető” 2 éves tanfolyamon vesz részt, amely 2017 júniusában zárul. A képzés hétvégére esik, így nem igényel helyettesítést. A képzés ára 230.000 Ft, melyet az intézmény 60.000 Ft-tal támogatott. </w:t>
      </w:r>
    </w:p>
    <w:p w:rsidR="0095759D" w:rsidRPr="00C368EA" w:rsidRDefault="0095759D" w:rsidP="0095759D">
      <w:pPr>
        <w:numPr>
          <w:ilvl w:val="0"/>
          <w:numId w:val="28"/>
        </w:numPr>
        <w:spacing w:after="0" w:line="276" w:lineRule="auto"/>
        <w:contextualSpacing/>
        <w:jc w:val="both"/>
        <w:rPr>
          <w:szCs w:val="24"/>
        </w:rPr>
      </w:pPr>
      <w:r w:rsidRPr="00C368EA">
        <w:rPr>
          <w:szCs w:val="24"/>
        </w:rPr>
        <w:t xml:space="preserve"> 1 fő „Az óvodai nevelés eszközkészlete a papírtól az </w:t>
      </w:r>
      <w:proofErr w:type="spellStart"/>
      <w:r w:rsidRPr="00C368EA">
        <w:rPr>
          <w:szCs w:val="24"/>
        </w:rPr>
        <w:t>IKT-ig</w:t>
      </w:r>
      <w:proofErr w:type="spellEnd"/>
      <w:r w:rsidRPr="00C368EA">
        <w:rPr>
          <w:szCs w:val="24"/>
        </w:rPr>
        <w:t xml:space="preserve"> továbbképzés óvodapedagógusok számára” című távoktatásos továbbképzésen vett részt, melyet az intézmény 80 %-ban támogatott.</w:t>
      </w:r>
    </w:p>
    <w:p w:rsidR="0095759D" w:rsidRPr="00C368EA" w:rsidRDefault="0095759D" w:rsidP="00603834">
      <w:pPr>
        <w:ind w:left="426" w:hanging="426"/>
        <w:jc w:val="both"/>
        <w:rPr>
          <w:szCs w:val="24"/>
        </w:rPr>
      </w:pPr>
      <w:r w:rsidRPr="00C368EA">
        <w:rPr>
          <w:szCs w:val="24"/>
        </w:rPr>
        <w:t xml:space="preserve">- 1 fő „Készüljünk együtt a 3 éves kortól kötelező óvodai nevelésre, különös tekintettel a hátrányos helyzetű, halmozottan hátrányos helyzetű gyermekek integrációjára” című 30 órás távoktatásos tanfolyamot végezte el. A továbbképzést 80 %-ban az intézmény finanszírozza. </w:t>
      </w:r>
    </w:p>
    <w:p w:rsidR="0095759D" w:rsidRPr="00C368EA" w:rsidRDefault="0095759D" w:rsidP="00603834">
      <w:pPr>
        <w:ind w:left="426" w:hanging="426"/>
        <w:jc w:val="both"/>
        <w:rPr>
          <w:szCs w:val="24"/>
        </w:rPr>
      </w:pPr>
      <w:r w:rsidRPr="00C368EA">
        <w:rPr>
          <w:szCs w:val="24"/>
        </w:rPr>
        <w:t xml:space="preserve">- 1 fő „Közoktatás vezető és pedagógus szakvizsga” szakirányú képzést végzi. A képzés költségéhez a Pörbölyi Önkormányzat 50 %-os támogatást nyújt, a többi költség a dolgozót terheli. </w:t>
      </w:r>
    </w:p>
    <w:p w:rsidR="0095759D" w:rsidRPr="00C368EA" w:rsidRDefault="0095759D" w:rsidP="0095759D">
      <w:pPr>
        <w:rPr>
          <w:szCs w:val="24"/>
        </w:rPr>
      </w:pPr>
    </w:p>
    <w:p w:rsidR="0095759D" w:rsidRPr="00C368EA" w:rsidRDefault="0095759D" w:rsidP="0095759D">
      <w:pPr>
        <w:rPr>
          <w:szCs w:val="24"/>
        </w:rPr>
      </w:pPr>
      <w:r w:rsidRPr="00C368EA">
        <w:rPr>
          <w:szCs w:val="24"/>
        </w:rPr>
        <w:t xml:space="preserve">A bölcsődéből egy kisgyermeknevelő vett részt „Változó világban dolgozunk” című 30 órás továbbképzésen, melynek továbbképzési díját az intézmény 100 %-ban támogatta. </w:t>
      </w:r>
    </w:p>
    <w:p w:rsidR="0095759D" w:rsidRPr="00C368EA" w:rsidRDefault="0095759D" w:rsidP="0095759D">
      <w:pPr>
        <w:rPr>
          <w:b/>
          <w:szCs w:val="24"/>
        </w:rPr>
      </w:pPr>
    </w:p>
    <w:p w:rsidR="0095759D" w:rsidRPr="00C368EA" w:rsidRDefault="0095759D" w:rsidP="0095759D">
      <w:pPr>
        <w:rPr>
          <w:b/>
          <w:szCs w:val="24"/>
        </w:rPr>
      </w:pPr>
      <w:r w:rsidRPr="00C368EA">
        <w:rPr>
          <w:b/>
          <w:szCs w:val="24"/>
        </w:rPr>
        <w:t>Ingyenes képzések</w:t>
      </w:r>
    </w:p>
    <w:p w:rsidR="0095759D" w:rsidRPr="00C368EA" w:rsidRDefault="0095759D" w:rsidP="0095759D">
      <w:pPr>
        <w:rPr>
          <w:b/>
          <w:szCs w:val="24"/>
        </w:rPr>
      </w:pPr>
    </w:p>
    <w:p w:rsidR="0095759D" w:rsidRPr="00C368EA" w:rsidRDefault="0095759D" w:rsidP="0095759D">
      <w:pPr>
        <w:numPr>
          <w:ilvl w:val="0"/>
          <w:numId w:val="29"/>
        </w:numPr>
        <w:spacing w:after="0" w:line="276" w:lineRule="auto"/>
        <w:contextualSpacing/>
        <w:jc w:val="both"/>
        <w:rPr>
          <w:szCs w:val="24"/>
        </w:rPr>
      </w:pPr>
      <w:r w:rsidRPr="00C368EA">
        <w:rPr>
          <w:szCs w:val="24"/>
        </w:rPr>
        <w:t>8 fő „</w:t>
      </w:r>
      <w:proofErr w:type="gramStart"/>
      <w:r w:rsidRPr="00C368EA">
        <w:rPr>
          <w:szCs w:val="24"/>
        </w:rPr>
        <w:t>Így</w:t>
      </w:r>
      <w:proofErr w:type="gramEnd"/>
      <w:r w:rsidRPr="00C368EA">
        <w:rPr>
          <w:szCs w:val="24"/>
        </w:rPr>
        <w:t xml:space="preserve"> tedd rá!” – népi játék és néptánc az óvodában </w:t>
      </w:r>
    </w:p>
    <w:p w:rsidR="0095759D" w:rsidRPr="00C368EA" w:rsidRDefault="0095759D" w:rsidP="0095759D">
      <w:pPr>
        <w:numPr>
          <w:ilvl w:val="0"/>
          <w:numId w:val="29"/>
        </w:numPr>
        <w:spacing w:after="0" w:line="276" w:lineRule="auto"/>
        <w:contextualSpacing/>
        <w:jc w:val="both"/>
        <w:rPr>
          <w:szCs w:val="24"/>
        </w:rPr>
      </w:pPr>
      <w:r w:rsidRPr="00C368EA">
        <w:rPr>
          <w:szCs w:val="24"/>
        </w:rPr>
        <w:t xml:space="preserve">4 fő „Önértékelés, tanfelügyelet, minősítés” szakmai nap. </w:t>
      </w:r>
    </w:p>
    <w:p w:rsidR="0095759D" w:rsidRPr="00C368EA" w:rsidRDefault="0095759D" w:rsidP="0095759D">
      <w:pPr>
        <w:numPr>
          <w:ilvl w:val="0"/>
          <w:numId w:val="29"/>
        </w:numPr>
        <w:spacing w:after="0" w:line="276" w:lineRule="auto"/>
        <w:contextualSpacing/>
        <w:jc w:val="both"/>
        <w:rPr>
          <w:szCs w:val="24"/>
        </w:rPr>
      </w:pPr>
      <w:r w:rsidRPr="00C368EA">
        <w:rPr>
          <w:szCs w:val="24"/>
        </w:rPr>
        <w:t xml:space="preserve">3 fő „Nemzetiségi tartalmak a német nemzetiségi óvodákban” </w:t>
      </w:r>
    </w:p>
    <w:p w:rsidR="0095759D" w:rsidRPr="00C368EA" w:rsidRDefault="0095759D" w:rsidP="0095759D">
      <w:pPr>
        <w:numPr>
          <w:ilvl w:val="0"/>
          <w:numId w:val="29"/>
        </w:numPr>
        <w:spacing w:after="0" w:line="276" w:lineRule="auto"/>
        <w:contextualSpacing/>
        <w:jc w:val="both"/>
        <w:rPr>
          <w:szCs w:val="24"/>
        </w:rPr>
      </w:pPr>
      <w:r w:rsidRPr="00C368EA">
        <w:rPr>
          <w:szCs w:val="24"/>
        </w:rPr>
        <w:lastRenderedPageBreak/>
        <w:t>3 fő az Oktatási Hivatal által szervezett jó gyakorlatok bemutatásához kapcsolódó továbbképzés</w:t>
      </w:r>
    </w:p>
    <w:p w:rsidR="0095759D" w:rsidRPr="00C368EA" w:rsidRDefault="0095759D" w:rsidP="0095759D">
      <w:pPr>
        <w:numPr>
          <w:ilvl w:val="0"/>
          <w:numId w:val="29"/>
        </w:numPr>
        <w:spacing w:after="0" w:line="276" w:lineRule="auto"/>
        <w:contextualSpacing/>
        <w:jc w:val="both"/>
        <w:rPr>
          <w:szCs w:val="24"/>
        </w:rPr>
      </w:pPr>
      <w:r w:rsidRPr="00C368EA">
        <w:rPr>
          <w:szCs w:val="24"/>
        </w:rPr>
        <w:t>10 fő „</w:t>
      </w:r>
      <w:proofErr w:type="gramStart"/>
      <w:r w:rsidRPr="00C368EA">
        <w:rPr>
          <w:szCs w:val="24"/>
        </w:rPr>
        <w:t>A</w:t>
      </w:r>
      <w:proofErr w:type="gramEnd"/>
      <w:r w:rsidRPr="00C368EA">
        <w:rPr>
          <w:szCs w:val="24"/>
        </w:rPr>
        <w:t xml:space="preserve"> gyermeki agresszió erőszakmentes kezelése a pedagógus mindennapi gyakorlatában” </w:t>
      </w:r>
    </w:p>
    <w:p w:rsidR="0095759D" w:rsidRPr="00C368EA" w:rsidRDefault="0095759D" w:rsidP="0095759D">
      <w:pPr>
        <w:numPr>
          <w:ilvl w:val="0"/>
          <w:numId w:val="29"/>
        </w:numPr>
        <w:spacing w:after="0" w:line="276" w:lineRule="auto"/>
        <w:contextualSpacing/>
        <w:jc w:val="both"/>
        <w:rPr>
          <w:szCs w:val="24"/>
        </w:rPr>
      </w:pPr>
      <w:r w:rsidRPr="00C368EA">
        <w:rPr>
          <w:szCs w:val="24"/>
        </w:rPr>
        <w:t xml:space="preserve">8 fő „Digitális taneszközök alkalmazásának lehetőségei óvodás és kisiskolás korban” </w:t>
      </w:r>
    </w:p>
    <w:p w:rsidR="0095759D" w:rsidRPr="00C368EA" w:rsidRDefault="0095759D" w:rsidP="0095759D">
      <w:pPr>
        <w:jc w:val="both"/>
        <w:rPr>
          <w:szCs w:val="24"/>
          <w:lang w:eastAsia="hu-HU"/>
        </w:rPr>
      </w:pPr>
    </w:p>
    <w:p w:rsidR="0095759D" w:rsidRPr="00C368EA" w:rsidRDefault="0095759D" w:rsidP="0095759D">
      <w:pPr>
        <w:jc w:val="both"/>
        <w:rPr>
          <w:szCs w:val="24"/>
        </w:rPr>
      </w:pPr>
      <w:r w:rsidRPr="00C368EA">
        <w:rPr>
          <w:b/>
          <w:szCs w:val="24"/>
          <w:lang w:eastAsia="hu-HU"/>
        </w:rPr>
        <w:t>Belső továbbképzés</w:t>
      </w:r>
      <w:r w:rsidRPr="00C368EA">
        <w:rPr>
          <w:szCs w:val="24"/>
          <w:lang w:eastAsia="hu-HU"/>
        </w:rPr>
        <w:t xml:space="preserve"> szervezése is történt, minden pedagógus számára kötelező jelleggel. Négy foglalkozást tekinthettek meg, </w:t>
      </w:r>
      <w:r w:rsidRPr="00C368EA">
        <w:rPr>
          <w:szCs w:val="24"/>
        </w:rPr>
        <w:t xml:space="preserve">négy óvónőnél tettek látogatást a kollégák. A reflexiókat a csoportnaplókban rögzítették. </w:t>
      </w:r>
    </w:p>
    <w:p w:rsidR="0095759D" w:rsidRPr="00C368EA" w:rsidRDefault="0095759D" w:rsidP="0095759D">
      <w:pPr>
        <w:rPr>
          <w:szCs w:val="24"/>
        </w:rPr>
      </w:pPr>
    </w:p>
    <w:p w:rsidR="0095759D" w:rsidRPr="00C368EA" w:rsidRDefault="0095759D" w:rsidP="0095759D">
      <w:pPr>
        <w:rPr>
          <w:b/>
          <w:szCs w:val="24"/>
        </w:rPr>
      </w:pPr>
      <w:r w:rsidRPr="00C368EA">
        <w:rPr>
          <w:b/>
          <w:szCs w:val="24"/>
        </w:rPr>
        <w:t>Minősítések:</w:t>
      </w:r>
    </w:p>
    <w:p w:rsidR="0095759D" w:rsidRPr="00C368EA" w:rsidRDefault="0095759D" w:rsidP="0095759D">
      <w:pPr>
        <w:rPr>
          <w:szCs w:val="24"/>
        </w:rPr>
      </w:pPr>
      <w:r w:rsidRPr="00C368EA">
        <w:rPr>
          <w:szCs w:val="24"/>
        </w:rPr>
        <w:t xml:space="preserve">Két gyakornok kolléga kötelezően jelentkezett a 2017-es minősítő vizsgára, egy a pedagógus II. fokozat elérését célozta meg. </w:t>
      </w:r>
    </w:p>
    <w:p w:rsidR="0095759D" w:rsidRPr="00C368EA" w:rsidRDefault="0095759D" w:rsidP="0095759D">
      <w:pPr>
        <w:jc w:val="both"/>
        <w:rPr>
          <w:szCs w:val="24"/>
          <w:highlight w:val="yellow"/>
        </w:rPr>
      </w:pPr>
    </w:p>
    <w:p w:rsidR="0095759D" w:rsidRPr="00C368EA" w:rsidRDefault="0095759D" w:rsidP="0095759D">
      <w:pPr>
        <w:jc w:val="both"/>
        <w:rPr>
          <w:b/>
          <w:szCs w:val="24"/>
          <w:u w:val="single"/>
        </w:rPr>
      </w:pPr>
      <w:r w:rsidRPr="00C368EA">
        <w:rPr>
          <w:b/>
          <w:szCs w:val="24"/>
          <w:u w:val="single"/>
        </w:rPr>
        <w:t>Gondozási Központ</w:t>
      </w:r>
    </w:p>
    <w:p w:rsidR="0095759D" w:rsidRPr="00C368EA" w:rsidRDefault="0095759D" w:rsidP="0095759D">
      <w:pPr>
        <w:jc w:val="both"/>
        <w:rPr>
          <w:iCs/>
          <w:szCs w:val="24"/>
        </w:rPr>
      </w:pPr>
    </w:p>
    <w:p w:rsidR="0095759D" w:rsidRPr="00C368EA" w:rsidRDefault="0095759D" w:rsidP="0095759D">
      <w:pPr>
        <w:jc w:val="both"/>
        <w:rPr>
          <w:szCs w:val="24"/>
        </w:rPr>
      </w:pPr>
      <w:proofErr w:type="gramStart"/>
      <w:r w:rsidRPr="00C368EA">
        <w:rPr>
          <w:szCs w:val="24"/>
        </w:rPr>
        <w:t>A Gondozási Központ működési köre a tavalyi évben kiterjedt a család- és gyermekjóléti szolgáltatás esetében Bátaszék város, Alsónána, Alsónyék, Báta és Sárpilis községek, a házi segítségnyújtás, a jelzőrendszeres házi segítségnyújtás esetében Bátaszék város, Alsónána, Alsónyék, Báta, Pörböly, Sárpilis és Várdomb községek, az étkeztetés esetében Bátaszék város, a nappali ellátás esetében Bátaszék város, Alsónyék, Alsónána, Pörböly, Sárpilis, Várdomb községek, a védőnői szolgáltatás esetében Bátaszék város, valamint Alsónyék és Pörböly községek közigazgatási területére, míg a központi háziorvosi</w:t>
      </w:r>
      <w:proofErr w:type="gramEnd"/>
      <w:r w:rsidRPr="00C368EA">
        <w:rPr>
          <w:szCs w:val="24"/>
        </w:rPr>
        <w:t xml:space="preserve"> </w:t>
      </w:r>
      <w:proofErr w:type="gramStart"/>
      <w:r w:rsidRPr="00C368EA">
        <w:rPr>
          <w:szCs w:val="24"/>
        </w:rPr>
        <w:t>ügyelet</w:t>
      </w:r>
      <w:proofErr w:type="gramEnd"/>
      <w:r w:rsidRPr="00C368EA">
        <w:rPr>
          <w:szCs w:val="24"/>
        </w:rPr>
        <w:t xml:space="preserve"> esetében Bátaszék város, Alsónána, Alsónyék, Báta, Mórágy, Pörböly és Várdomb községek közigazgatási területére.</w:t>
      </w:r>
    </w:p>
    <w:p w:rsidR="0095759D" w:rsidRPr="00C368EA" w:rsidRDefault="0095759D" w:rsidP="0095759D">
      <w:pPr>
        <w:jc w:val="both"/>
        <w:rPr>
          <w:szCs w:val="24"/>
        </w:rPr>
      </w:pPr>
    </w:p>
    <w:p w:rsidR="0095759D" w:rsidRPr="00C368EA" w:rsidRDefault="0095759D" w:rsidP="0095759D">
      <w:pPr>
        <w:jc w:val="both"/>
        <w:rPr>
          <w:b/>
          <w:i/>
          <w:szCs w:val="24"/>
        </w:rPr>
      </w:pPr>
      <w:r w:rsidRPr="00C368EA">
        <w:rPr>
          <w:b/>
          <w:i/>
          <w:szCs w:val="24"/>
        </w:rPr>
        <w:t>Család- és Gyermekjóléti Szolgálat</w:t>
      </w:r>
    </w:p>
    <w:p w:rsidR="0095759D" w:rsidRPr="00C368EA" w:rsidRDefault="0095759D" w:rsidP="0095759D">
      <w:pPr>
        <w:jc w:val="both"/>
        <w:rPr>
          <w:szCs w:val="24"/>
        </w:rPr>
      </w:pPr>
      <w:r w:rsidRPr="00C368EA">
        <w:rPr>
          <w:szCs w:val="24"/>
        </w:rPr>
        <w:t>2016. január 1-től jelentős változások következtek be a családsegítő és gyermekjóléti szolgálat szakmai munkájában. A családsegítés csak gyermekjóléti szolgáltatással integráltan egy szervezeti és szakmai egységben működhet: - települési szinten a család-és gyermekjóléti szolgálat, járási szinten a család-és gyermekjóléti központ keretében.</w:t>
      </w:r>
    </w:p>
    <w:p w:rsidR="0095759D" w:rsidRPr="00C368EA" w:rsidRDefault="0095759D" w:rsidP="0095759D">
      <w:pPr>
        <w:jc w:val="both"/>
        <w:rPr>
          <w:szCs w:val="24"/>
        </w:rPr>
      </w:pPr>
      <w:r w:rsidRPr="00C368EA">
        <w:rPr>
          <w:szCs w:val="24"/>
        </w:rPr>
        <w:t>A szakmai munkában a családsegítés feladatait továbbra is a szociális igazgatásról és szociális ellátásokról szóló 1993. évi III. törvény, míg a gyermekjóléti szolgálat és központ feladatait a gyermekek védelméről és a gyámügyi igazgatásról szóló 1997. évi XXXI. törvény tartalmazza.</w:t>
      </w:r>
    </w:p>
    <w:p w:rsidR="0095759D" w:rsidRPr="00C368EA" w:rsidRDefault="0095759D" w:rsidP="0095759D">
      <w:pPr>
        <w:jc w:val="both"/>
        <w:rPr>
          <w:szCs w:val="24"/>
        </w:rPr>
      </w:pPr>
      <w:r w:rsidRPr="00C368EA">
        <w:rPr>
          <w:szCs w:val="24"/>
        </w:rPr>
        <w:t>2016-tól a társult feladat ellátásából kivált Pörböly és Várdomb község, ami azt eredményezte, hogy két fő csal</w:t>
      </w:r>
      <w:r w:rsidR="00603834">
        <w:rPr>
          <w:szCs w:val="24"/>
        </w:rPr>
        <w:t>ádsegítői munkakör került megszü</w:t>
      </w:r>
      <w:r w:rsidRPr="00C368EA">
        <w:rPr>
          <w:szCs w:val="24"/>
        </w:rPr>
        <w:t>ntetésre. A tavalyi évben a munkavállalói létszám csökkentése miatt, a család- és gyermekjóléti szolgálathoz tartozó feladatokat három családsegítő látta el, míg a hatósági intézkedéshez szükséges feladatokat /védelembe vétel, vér szerinti családgondozás, családba fogadás, nevelésbe vétel/ a központ által kijelölt két esetmenedzser végezte.</w:t>
      </w:r>
    </w:p>
    <w:p w:rsidR="0095759D" w:rsidRPr="00C368EA" w:rsidRDefault="0095759D" w:rsidP="0095759D">
      <w:pPr>
        <w:jc w:val="both"/>
        <w:rPr>
          <w:szCs w:val="24"/>
        </w:rPr>
      </w:pPr>
      <w:r w:rsidRPr="00C368EA">
        <w:rPr>
          <w:szCs w:val="24"/>
        </w:rPr>
        <w:t xml:space="preserve">A család-és gyermekjóléti szolgálat feladata a település területén élő szociális és mentálhigiénés problémák miatt veszélyeztetett, illetve krízishelyzetbe került személyek és családok életvezetési képességének megőrzése, az ilyen helyzethez vezető okok megelőzése, a krízishelyzet </w:t>
      </w:r>
      <w:r w:rsidRPr="00C368EA">
        <w:rPr>
          <w:szCs w:val="24"/>
        </w:rPr>
        <w:lastRenderedPageBreak/>
        <w:t>megszüntetésének elősegítése valamint a gyermekek testi, lelki egészségének, családban történő nevelkedésének elősegítése.</w:t>
      </w:r>
    </w:p>
    <w:p w:rsidR="0095759D" w:rsidRPr="00C368EA" w:rsidRDefault="0095759D" w:rsidP="0095759D">
      <w:pPr>
        <w:jc w:val="both"/>
        <w:rPr>
          <w:szCs w:val="24"/>
        </w:rPr>
      </w:pPr>
    </w:p>
    <w:p w:rsidR="0095759D" w:rsidRPr="00C368EA" w:rsidRDefault="0095759D" w:rsidP="0095759D">
      <w:pPr>
        <w:jc w:val="both"/>
        <w:rPr>
          <w:b/>
          <w:i/>
          <w:szCs w:val="24"/>
        </w:rPr>
      </w:pPr>
      <w:r w:rsidRPr="00C368EA">
        <w:rPr>
          <w:b/>
          <w:i/>
          <w:szCs w:val="24"/>
        </w:rPr>
        <w:t>A szolgálatnál 2016-ban megjelentek száma</w:t>
      </w:r>
    </w:p>
    <w:tbl>
      <w:tblPr>
        <w:tblW w:w="0" w:type="auto"/>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881"/>
        <w:gridCol w:w="2432"/>
        <w:gridCol w:w="2437"/>
        <w:gridCol w:w="2004"/>
      </w:tblGrid>
      <w:tr w:rsidR="0095759D" w:rsidRPr="00C368EA" w:rsidTr="00995278">
        <w:tc>
          <w:tcPr>
            <w:tcW w:w="2117" w:type="dxa"/>
            <w:shd w:val="clear" w:color="auto" w:fill="C6D9F1"/>
          </w:tcPr>
          <w:p w:rsidR="0095759D" w:rsidRPr="00C368EA" w:rsidRDefault="0095759D" w:rsidP="00995278">
            <w:pPr>
              <w:jc w:val="center"/>
              <w:rPr>
                <w:b/>
                <w:szCs w:val="24"/>
              </w:rPr>
            </w:pPr>
            <w:r w:rsidRPr="00C368EA">
              <w:rPr>
                <w:b/>
                <w:szCs w:val="24"/>
              </w:rPr>
              <w:t>Település</w:t>
            </w:r>
          </w:p>
        </w:tc>
        <w:tc>
          <w:tcPr>
            <w:tcW w:w="2651" w:type="dxa"/>
            <w:shd w:val="clear" w:color="auto" w:fill="C6D9F1"/>
          </w:tcPr>
          <w:p w:rsidR="0095759D" w:rsidRPr="00C368EA" w:rsidRDefault="0095759D" w:rsidP="00995278">
            <w:pPr>
              <w:jc w:val="center"/>
              <w:rPr>
                <w:b/>
                <w:szCs w:val="24"/>
              </w:rPr>
            </w:pPr>
            <w:r w:rsidRPr="00C368EA">
              <w:rPr>
                <w:b/>
                <w:szCs w:val="24"/>
              </w:rPr>
              <w:t>együttműködési megállapodás alapján</w:t>
            </w:r>
          </w:p>
        </w:tc>
        <w:tc>
          <w:tcPr>
            <w:tcW w:w="2652" w:type="dxa"/>
            <w:shd w:val="clear" w:color="auto" w:fill="C6D9F1"/>
          </w:tcPr>
          <w:p w:rsidR="0095759D" w:rsidRPr="00C368EA" w:rsidRDefault="0095759D" w:rsidP="00995278">
            <w:pPr>
              <w:jc w:val="center"/>
              <w:rPr>
                <w:b/>
                <w:szCs w:val="24"/>
              </w:rPr>
            </w:pPr>
            <w:r w:rsidRPr="00C368EA">
              <w:rPr>
                <w:b/>
                <w:szCs w:val="24"/>
              </w:rPr>
              <w:t>tanácsadottként</w:t>
            </w:r>
          </w:p>
        </w:tc>
        <w:tc>
          <w:tcPr>
            <w:tcW w:w="2219" w:type="dxa"/>
            <w:shd w:val="clear" w:color="auto" w:fill="C6D9F1"/>
          </w:tcPr>
          <w:p w:rsidR="0095759D" w:rsidRPr="00C368EA" w:rsidRDefault="0095759D" w:rsidP="00995278">
            <w:pPr>
              <w:jc w:val="center"/>
              <w:rPr>
                <w:b/>
                <w:szCs w:val="24"/>
              </w:rPr>
            </w:pPr>
            <w:r w:rsidRPr="00C368EA">
              <w:rPr>
                <w:b/>
                <w:szCs w:val="24"/>
              </w:rPr>
              <w:t>egyszeri alkalommal</w:t>
            </w:r>
          </w:p>
        </w:tc>
      </w:tr>
      <w:tr w:rsidR="0095759D" w:rsidRPr="00C368EA" w:rsidTr="00995278">
        <w:tc>
          <w:tcPr>
            <w:tcW w:w="2117" w:type="dxa"/>
          </w:tcPr>
          <w:p w:rsidR="0095759D" w:rsidRPr="00C368EA" w:rsidRDefault="0095759D" w:rsidP="00995278">
            <w:pPr>
              <w:jc w:val="both"/>
              <w:rPr>
                <w:b/>
                <w:szCs w:val="24"/>
              </w:rPr>
            </w:pPr>
            <w:r w:rsidRPr="00C368EA">
              <w:rPr>
                <w:b/>
                <w:szCs w:val="24"/>
              </w:rPr>
              <w:t>Bátaszék</w:t>
            </w:r>
          </w:p>
        </w:tc>
        <w:tc>
          <w:tcPr>
            <w:tcW w:w="2651" w:type="dxa"/>
          </w:tcPr>
          <w:p w:rsidR="0095759D" w:rsidRPr="00C368EA" w:rsidRDefault="0095759D" w:rsidP="00995278">
            <w:pPr>
              <w:jc w:val="center"/>
              <w:rPr>
                <w:szCs w:val="24"/>
              </w:rPr>
            </w:pPr>
            <w:r w:rsidRPr="00C368EA">
              <w:rPr>
                <w:szCs w:val="24"/>
              </w:rPr>
              <w:t>129</w:t>
            </w:r>
          </w:p>
        </w:tc>
        <w:tc>
          <w:tcPr>
            <w:tcW w:w="2652" w:type="dxa"/>
          </w:tcPr>
          <w:p w:rsidR="0095759D" w:rsidRPr="00C368EA" w:rsidRDefault="0095759D" w:rsidP="00995278">
            <w:pPr>
              <w:jc w:val="center"/>
              <w:rPr>
                <w:szCs w:val="24"/>
              </w:rPr>
            </w:pPr>
            <w:r w:rsidRPr="00C368EA">
              <w:rPr>
                <w:szCs w:val="24"/>
              </w:rPr>
              <w:t>68</w:t>
            </w:r>
          </w:p>
        </w:tc>
        <w:tc>
          <w:tcPr>
            <w:tcW w:w="2219" w:type="dxa"/>
          </w:tcPr>
          <w:p w:rsidR="0095759D" w:rsidRPr="00C368EA" w:rsidRDefault="0095759D" w:rsidP="00995278">
            <w:pPr>
              <w:jc w:val="center"/>
              <w:rPr>
                <w:szCs w:val="24"/>
              </w:rPr>
            </w:pPr>
            <w:r w:rsidRPr="00C368EA">
              <w:rPr>
                <w:szCs w:val="24"/>
              </w:rPr>
              <w:t>115</w:t>
            </w:r>
          </w:p>
        </w:tc>
      </w:tr>
      <w:tr w:rsidR="0095759D" w:rsidRPr="00C368EA" w:rsidTr="00995278">
        <w:tc>
          <w:tcPr>
            <w:tcW w:w="2117" w:type="dxa"/>
          </w:tcPr>
          <w:p w:rsidR="0095759D" w:rsidRPr="00C368EA" w:rsidRDefault="0095759D" w:rsidP="00995278">
            <w:pPr>
              <w:jc w:val="both"/>
              <w:rPr>
                <w:b/>
                <w:szCs w:val="24"/>
              </w:rPr>
            </w:pPr>
            <w:r w:rsidRPr="00C368EA">
              <w:rPr>
                <w:b/>
                <w:szCs w:val="24"/>
              </w:rPr>
              <w:t>Alsónyék</w:t>
            </w:r>
          </w:p>
        </w:tc>
        <w:tc>
          <w:tcPr>
            <w:tcW w:w="2651" w:type="dxa"/>
          </w:tcPr>
          <w:p w:rsidR="0095759D" w:rsidRPr="00C368EA" w:rsidRDefault="0095759D" w:rsidP="00995278">
            <w:pPr>
              <w:jc w:val="center"/>
              <w:rPr>
                <w:szCs w:val="24"/>
              </w:rPr>
            </w:pPr>
            <w:r w:rsidRPr="00C368EA">
              <w:rPr>
                <w:szCs w:val="24"/>
              </w:rPr>
              <w:t>12</w:t>
            </w:r>
          </w:p>
        </w:tc>
        <w:tc>
          <w:tcPr>
            <w:tcW w:w="2652" w:type="dxa"/>
          </w:tcPr>
          <w:p w:rsidR="0095759D" w:rsidRPr="00C368EA" w:rsidRDefault="0095759D" w:rsidP="00995278">
            <w:pPr>
              <w:jc w:val="center"/>
              <w:rPr>
                <w:szCs w:val="24"/>
              </w:rPr>
            </w:pPr>
            <w:r w:rsidRPr="00C368EA">
              <w:rPr>
                <w:szCs w:val="24"/>
              </w:rPr>
              <w:t>-</w:t>
            </w:r>
          </w:p>
        </w:tc>
        <w:tc>
          <w:tcPr>
            <w:tcW w:w="2219" w:type="dxa"/>
          </w:tcPr>
          <w:p w:rsidR="0095759D" w:rsidRPr="00C368EA" w:rsidRDefault="0095759D" w:rsidP="00995278">
            <w:pPr>
              <w:jc w:val="center"/>
              <w:rPr>
                <w:szCs w:val="24"/>
              </w:rPr>
            </w:pPr>
            <w:r w:rsidRPr="00C368EA">
              <w:rPr>
                <w:szCs w:val="24"/>
              </w:rPr>
              <w:t>5</w:t>
            </w:r>
          </w:p>
        </w:tc>
      </w:tr>
      <w:tr w:rsidR="0095759D" w:rsidRPr="00C368EA" w:rsidTr="00995278">
        <w:tc>
          <w:tcPr>
            <w:tcW w:w="2117" w:type="dxa"/>
          </w:tcPr>
          <w:p w:rsidR="0095759D" w:rsidRPr="00C368EA" w:rsidRDefault="0095759D" w:rsidP="00995278">
            <w:pPr>
              <w:jc w:val="both"/>
              <w:rPr>
                <w:b/>
                <w:szCs w:val="24"/>
              </w:rPr>
            </w:pPr>
            <w:r w:rsidRPr="00C368EA">
              <w:rPr>
                <w:b/>
                <w:szCs w:val="24"/>
              </w:rPr>
              <w:t>Alsónána</w:t>
            </w:r>
          </w:p>
        </w:tc>
        <w:tc>
          <w:tcPr>
            <w:tcW w:w="2651" w:type="dxa"/>
          </w:tcPr>
          <w:p w:rsidR="0095759D" w:rsidRPr="00C368EA" w:rsidRDefault="0095759D" w:rsidP="00995278">
            <w:pPr>
              <w:jc w:val="center"/>
              <w:rPr>
                <w:szCs w:val="24"/>
              </w:rPr>
            </w:pPr>
            <w:r w:rsidRPr="00C368EA">
              <w:rPr>
                <w:szCs w:val="24"/>
              </w:rPr>
              <w:t>8</w:t>
            </w:r>
          </w:p>
        </w:tc>
        <w:tc>
          <w:tcPr>
            <w:tcW w:w="2652" w:type="dxa"/>
          </w:tcPr>
          <w:p w:rsidR="0095759D" w:rsidRPr="00C368EA" w:rsidRDefault="0095759D" w:rsidP="00995278">
            <w:pPr>
              <w:jc w:val="center"/>
              <w:rPr>
                <w:szCs w:val="24"/>
              </w:rPr>
            </w:pPr>
            <w:r w:rsidRPr="00C368EA">
              <w:rPr>
                <w:szCs w:val="24"/>
              </w:rPr>
              <w:t>-</w:t>
            </w:r>
          </w:p>
        </w:tc>
        <w:tc>
          <w:tcPr>
            <w:tcW w:w="2219" w:type="dxa"/>
          </w:tcPr>
          <w:p w:rsidR="0095759D" w:rsidRPr="00C368EA" w:rsidRDefault="0095759D" w:rsidP="00995278">
            <w:pPr>
              <w:jc w:val="center"/>
              <w:rPr>
                <w:szCs w:val="24"/>
              </w:rPr>
            </w:pPr>
            <w:r w:rsidRPr="00C368EA">
              <w:rPr>
                <w:szCs w:val="24"/>
              </w:rPr>
              <w:t>5</w:t>
            </w:r>
          </w:p>
        </w:tc>
      </w:tr>
      <w:tr w:rsidR="0095759D" w:rsidRPr="00C368EA" w:rsidTr="00995278">
        <w:tc>
          <w:tcPr>
            <w:tcW w:w="2117" w:type="dxa"/>
          </w:tcPr>
          <w:p w:rsidR="0095759D" w:rsidRPr="00C368EA" w:rsidRDefault="0095759D" w:rsidP="00995278">
            <w:pPr>
              <w:jc w:val="both"/>
              <w:rPr>
                <w:b/>
                <w:szCs w:val="24"/>
              </w:rPr>
            </w:pPr>
            <w:r w:rsidRPr="00C368EA">
              <w:rPr>
                <w:b/>
                <w:szCs w:val="24"/>
              </w:rPr>
              <w:t>Báta</w:t>
            </w:r>
          </w:p>
        </w:tc>
        <w:tc>
          <w:tcPr>
            <w:tcW w:w="2651" w:type="dxa"/>
          </w:tcPr>
          <w:p w:rsidR="0095759D" w:rsidRPr="00C368EA" w:rsidRDefault="0095759D" w:rsidP="00995278">
            <w:pPr>
              <w:jc w:val="center"/>
              <w:rPr>
                <w:szCs w:val="24"/>
              </w:rPr>
            </w:pPr>
            <w:r w:rsidRPr="00C368EA">
              <w:rPr>
                <w:szCs w:val="24"/>
              </w:rPr>
              <w:t>37</w:t>
            </w:r>
          </w:p>
        </w:tc>
        <w:tc>
          <w:tcPr>
            <w:tcW w:w="2652" w:type="dxa"/>
          </w:tcPr>
          <w:p w:rsidR="0095759D" w:rsidRPr="00C368EA" w:rsidRDefault="0095759D" w:rsidP="00995278">
            <w:pPr>
              <w:jc w:val="center"/>
              <w:rPr>
                <w:szCs w:val="24"/>
              </w:rPr>
            </w:pPr>
            <w:r w:rsidRPr="00C368EA">
              <w:rPr>
                <w:szCs w:val="24"/>
              </w:rPr>
              <w:t>22</w:t>
            </w:r>
          </w:p>
        </w:tc>
        <w:tc>
          <w:tcPr>
            <w:tcW w:w="2219" w:type="dxa"/>
          </w:tcPr>
          <w:p w:rsidR="0095759D" w:rsidRPr="00C368EA" w:rsidRDefault="0095759D" w:rsidP="00995278">
            <w:pPr>
              <w:jc w:val="center"/>
              <w:rPr>
                <w:szCs w:val="24"/>
              </w:rPr>
            </w:pPr>
            <w:r w:rsidRPr="00C368EA">
              <w:rPr>
                <w:szCs w:val="24"/>
              </w:rPr>
              <w:t>21</w:t>
            </w:r>
          </w:p>
        </w:tc>
      </w:tr>
      <w:tr w:rsidR="0095759D" w:rsidRPr="00C368EA" w:rsidTr="00995278">
        <w:tc>
          <w:tcPr>
            <w:tcW w:w="2117" w:type="dxa"/>
          </w:tcPr>
          <w:p w:rsidR="0095759D" w:rsidRPr="00C368EA" w:rsidRDefault="0095759D" w:rsidP="00995278">
            <w:pPr>
              <w:jc w:val="both"/>
              <w:rPr>
                <w:b/>
                <w:szCs w:val="24"/>
              </w:rPr>
            </w:pPr>
            <w:r w:rsidRPr="00C368EA">
              <w:rPr>
                <w:b/>
                <w:szCs w:val="24"/>
              </w:rPr>
              <w:t>Sárpilis</w:t>
            </w:r>
          </w:p>
        </w:tc>
        <w:tc>
          <w:tcPr>
            <w:tcW w:w="2651" w:type="dxa"/>
          </w:tcPr>
          <w:p w:rsidR="0095759D" w:rsidRPr="00C368EA" w:rsidRDefault="0095759D" w:rsidP="00995278">
            <w:pPr>
              <w:jc w:val="center"/>
              <w:rPr>
                <w:szCs w:val="24"/>
              </w:rPr>
            </w:pPr>
            <w:r w:rsidRPr="00C368EA">
              <w:rPr>
                <w:szCs w:val="24"/>
              </w:rPr>
              <w:t>24</w:t>
            </w:r>
          </w:p>
        </w:tc>
        <w:tc>
          <w:tcPr>
            <w:tcW w:w="2652" w:type="dxa"/>
          </w:tcPr>
          <w:p w:rsidR="0095759D" w:rsidRPr="00C368EA" w:rsidRDefault="0095759D" w:rsidP="00995278">
            <w:pPr>
              <w:jc w:val="center"/>
              <w:rPr>
                <w:szCs w:val="24"/>
              </w:rPr>
            </w:pPr>
            <w:r w:rsidRPr="00C368EA">
              <w:rPr>
                <w:szCs w:val="24"/>
              </w:rPr>
              <w:t>3</w:t>
            </w:r>
          </w:p>
        </w:tc>
        <w:tc>
          <w:tcPr>
            <w:tcW w:w="2219" w:type="dxa"/>
          </w:tcPr>
          <w:p w:rsidR="0095759D" w:rsidRPr="00C368EA" w:rsidRDefault="0095759D" w:rsidP="00995278">
            <w:pPr>
              <w:jc w:val="center"/>
              <w:rPr>
                <w:szCs w:val="24"/>
              </w:rPr>
            </w:pPr>
            <w:r w:rsidRPr="00C368EA">
              <w:rPr>
                <w:szCs w:val="24"/>
              </w:rPr>
              <w:t>8</w:t>
            </w:r>
          </w:p>
        </w:tc>
      </w:tr>
    </w:tbl>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családsegítői munka során az ellátottaknál a problémák nem tapasztalhatóak csak önmagukban, általában egymásra épülnek, összefüggnek. Egyik probléma generálja a másikat. A tartósan fennálló munkanélküliség anyagi problémákat idéz elő, amelyek megélhetési nehézségekhez, lakhatási problémákhoz, családi konfliktusokhoz, életviteli gondokhoz, mentális és egészségügyi problémákhoz, szenvedélybetegségek kialakulásához vezethetnek. A családon belüli diszfunkciókra, a gyermekek tünethordozóként, magatartászavart, </w:t>
      </w:r>
      <w:proofErr w:type="gramStart"/>
      <w:r w:rsidRPr="00C368EA">
        <w:rPr>
          <w:szCs w:val="24"/>
        </w:rPr>
        <w:t>deviáns viselkedést</w:t>
      </w:r>
      <w:proofErr w:type="gramEnd"/>
      <w:r w:rsidRPr="00C368EA">
        <w:rPr>
          <w:szCs w:val="24"/>
        </w:rPr>
        <w:t xml:space="preserve"> mutatnak. Ezek a folyamatok maguk után vonják a gyermeknevelési nehézségeket. </w:t>
      </w:r>
    </w:p>
    <w:p w:rsidR="0095759D" w:rsidRPr="00C368EA" w:rsidRDefault="0095759D" w:rsidP="0095759D">
      <w:pPr>
        <w:jc w:val="both"/>
        <w:rPr>
          <w:bCs/>
          <w:color w:val="FF0000"/>
          <w:szCs w:val="24"/>
        </w:rPr>
      </w:pPr>
    </w:p>
    <w:p w:rsidR="0095759D" w:rsidRPr="00C368EA" w:rsidRDefault="0095759D" w:rsidP="0095759D">
      <w:pPr>
        <w:jc w:val="both"/>
        <w:rPr>
          <w:szCs w:val="24"/>
        </w:rPr>
      </w:pPr>
      <w:r w:rsidRPr="00C368EA">
        <w:rPr>
          <w:szCs w:val="24"/>
        </w:rPr>
        <w:t>Munkánk során egyaránt előfordult felvilágosítás, tanácsadás, ügyintézés, lelki-mentális esetkezelés, családi-párkapcsolati problémák kezelésében történő segítségnyújtás, gyermeknevelési nehézségek megoldásában való közreműködés, életviteli problémák rendezésében történő segítségnyújtás, vagy hosszú távú együttműködésben megvalósuló segítő folyamat, (szociális segítő munka) a probléma mélységétől függően.</w:t>
      </w:r>
    </w:p>
    <w:p w:rsidR="0095759D" w:rsidRPr="00C368EA" w:rsidRDefault="0095759D" w:rsidP="0095759D">
      <w:pPr>
        <w:jc w:val="both"/>
        <w:rPr>
          <w:bCs/>
          <w:szCs w:val="24"/>
        </w:rPr>
      </w:pPr>
      <w:r w:rsidRPr="00C368EA">
        <w:rPr>
          <w:bCs/>
          <w:szCs w:val="24"/>
        </w:rPr>
        <w:t xml:space="preserve">2016. június közepétől, augusztus végéig nyári játszóházat működtettünk. A programok között volt kézműves foglalkozás, sportvetélkedő, habparti, lovaglás, uszodalátogatás, szabadban főzés, valamint több alkalommal szerveztünk kirándulásokat. </w:t>
      </w:r>
    </w:p>
    <w:p w:rsidR="0095759D" w:rsidRPr="00C368EA" w:rsidRDefault="0095759D" w:rsidP="0095759D">
      <w:pPr>
        <w:jc w:val="both"/>
        <w:rPr>
          <w:bCs/>
          <w:szCs w:val="24"/>
        </w:rPr>
      </w:pPr>
      <w:r w:rsidRPr="00C368EA">
        <w:rPr>
          <w:bCs/>
          <w:szCs w:val="24"/>
        </w:rPr>
        <w:t>Húsvétkor és karácsonykor játékokat, édességet és tartós élelmiszert gyűjtöttünk, melyeket szétosztottunk a rászoruló családoknak és gyermekeknek. Több alkalommal tartottunk nagyszabású ruhabörzét, valamint bútorfelajánlásokat juttattunk el a nehéz helyzetben lévő családoknak.</w:t>
      </w:r>
    </w:p>
    <w:p w:rsidR="0095759D" w:rsidRPr="00C368EA" w:rsidRDefault="0095759D" w:rsidP="0095759D">
      <w:pPr>
        <w:ind w:right="567"/>
        <w:jc w:val="both"/>
        <w:rPr>
          <w:szCs w:val="24"/>
        </w:rPr>
      </w:pPr>
      <w:r w:rsidRPr="00C368EA">
        <w:rPr>
          <w:szCs w:val="24"/>
        </w:rPr>
        <w:t>Biztosítottuk a szakellátásban lévő gyermekek és vérszerinti szüleik közötti kapcsolattartás lehetőségét.</w:t>
      </w:r>
    </w:p>
    <w:p w:rsidR="0095759D" w:rsidRPr="00C368EA" w:rsidRDefault="0095759D" w:rsidP="0095759D">
      <w:pPr>
        <w:jc w:val="both"/>
        <w:rPr>
          <w:szCs w:val="24"/>
        </w:rPr>
      </w:pPr>
      <w:r w:rsidRPr="00C368EA">
        <w:rPr>
          <w:szCs w:val="24"/>
        </w:rPr>
        <w:t>Intézményünk helyet adott a Mobil Jogsegély Program keretein belül működő ingyenes jogi tanácsadásnak, mely sajnos június hónapban megszűnt.</w:t>
      </w:r>
    </w:p>
    <w:p w:rsidR="0095759D" w:rsidRPr="00C368EA" w:rsidRDefault="0095759D" w:rsidP="0095759D">
      <w:pPr>
        <w:tabs>
          <w:tab w:val="left" w:pos="71"/>
        </w:tabs>
        <w:autoSpaceDE w:val="0"/>
        <w:jc w:val="both"/>
        <w:rPr>
          <w:b/>
          <w:i/>
          <w:szCs w:val="24"/>
        </w:rPr>
      </w:pPr>
    </w:p>
    <w:p w:rsidR="0095759D" w:rsidRPr="00C368EA" w:rsidRDefault="0095759D" w:rsidP="0095759D">
      <w:pPr>
        <w:tabs>
          <w:tab w:val="left" w:pos="71"/>
        </w:tabs>
        <w:autoSpaceDE w:val="0"/>
        <w:jc w:val="both"/>
        <w:rPr>
          <w:szCs w:val="24"/>
        </w:rPr>
      </w:pPr>
      <w:r w:rsidRPr="00C368EA">
        <w:rPr>
          <w:b/>
          <w:i/>
          <w:szCs w:val="24"/>
        </w:rPr>
        <w:t>A jelzőrendszeres házi segítségnyújtás</w:t>
      </w:r>
      <w:r w:rsidRPr="00C368EA">
        <w:rPr>
          <w:szCs w:val="24"/>
        </w:rPr>
        <w:t xml:space="preserve"> keretein belül biztosítjuk, az ellátott személy segélyhívása esetén, az ügyeletes gondozó helyszínen történő haladéktalan megjelenését, (a hívástól számított 30 </w:t>
      </w:r>
      <w:r w:rsidRPr="00C368EA">
        <w:rPr>
          <w:szCs w:val="24"/>
        </w:rPr>
        <w:lastRenderedPageBreak/>
        <w:t>percen belül) a segélyhívás okául szolgáló probléma megoldása érdekében szükséges azonnali intézkedések megtételét, szükség esetén további, az egészségügyi és szociális alap- és szakellátás körébe tartozó ellátás kezdeményezését. Azonnali intézkedés okául szolgáló probléma alatt, különböző krízis helyzeteket értünk, elsősorban balesetet, pszichés és szomatikus problémákat, és egyéb veszélyhelyzetek elhárítását-megelőzését. Az intézkedés, a közvetlen vészhelyzet elhárításán felül, krízishelyzetből származó olyan tevékenységek körét is magában foglalja, amelyek, a gondozott megszokott életvitelének fenntartását szolgálják.</w:t>
      </w:r>
    </w:p>
    <w:p w:rsidR="0095759D" w:rsidRPr="00C368EA" w:rsidRDefault="0095759D" w:rsidP="0095759D">
      <w:pPr>
        <w:jc w:val="both"/>
        <w:rPr>
          <w:szCs w:val="24"/>
        </w:rPr>
      </w:pPr>
    </w:p>
    <w:p w:rsidR="0095759D" w:rsidRPr="00C368EA" w:rsidRDefault="007352F0" w:rsidP="0095759D">
      <w:pPr>
        <w:jc w:val="both"/>
        <w:rPr>
          <w:szCs w:val="24"/>
        </w:rPr>
      </w:pPr>
      <w:r>
        <w:rPr>
          <w:szCs w:val="24"/>
        </w:rPr>
        <w:t>2016</w:t>
      </w:r>
      <w:r w:rsidR="0095759D" w:rsidRPr="00C368EA">
        <w:rPr>
          <w:szCs w:val="24"/>
        </w:rPr>
        <w:t xml:space="preserve">.12.31-én 57 készülékkel működött a rendszer. A központ a Szivárvány Idősek Otthonában kapott helyet. A feladatot ügyeleti rendszerben, a </w:t>
      </w:r>
      <w:proofErr w:type="spellStart"/>
      <w:r w:rsidR="0095759D" w:rsidRPr="00C368EA">
        <w:rPr>
          <w:szCs w:val="24"/>
        </w:rPr>
        <w:t>bátaszéki</w:t>
      </w:r>
      <w:proofErr w:type="spellEnd"/>
      <w:r w:rsidR="0095759D" w:rsidRPr="00C368EA">
        <w:rPr>
          <w:szCs w:val="24"/>
        </w:rPr>
        <w:t xml:space="preserve"> gondozók, illetve 1 fő nyugdíjas kolléga látják el, heti váltásban. </w:t>
      </w:r>
    </w:p>
    <w:p w:rsidR="0095759D" w:rsidRPr="00C368EA" w:rsidRDefault="0095759D" w:rsidP="0095759D">
      <w:pPr>
        <w:jc w:val="both"/>
        <w:rPr>
          <w:szCs w:val="24"/>
        </w:rPr>
      </w:pPr>
      <w:r w:rsidRPr="00C368EA">
        <w:rPr>
          <w:szCs w:val="24"/>
        </w:rPr>
        <w:t xml:space="preserve">Az előző évben történt meghibásodások okán, karbantartási szerződést kötöttünk a siófoki székhelyű </w:t>
      </w:r>
      <w:proofErr w:type="spellStart"/>
      <w:r w:rsidRPr="00C368EA">
        <w:rPr>
          <w:szCs w:val="24"/>
        </w:rPr>
        <w:t>Technotel</w:t>
      </w:r>
      <w:proofErr w:type="spellEnd"/>
      <w:r w:rsidRPr="00C368EA">
        <w:rPr>
          <w:szCs w:val="24"/>
        </w:rPr>
        <w:t xml:space="preserve"> </w:t>
      </w:r>
      <w:proofErr w:type="spellStart"/>
      <w:r w:rsidRPr="00C368EA">
        <w:rPr>
          <w:szCs w:val="24"/>
        </w:rPr>
        <w:t>KFT-vel</w:t>
      </w:r>
      <w:proofErr w:type="spellEnd"/>
      <w:r w:rsidRPr="00C368EA">
        <w:rPr>
          <w:szCs w:val="24"/>
        </w:rPr>
        <w:t xml:space="preserve"> azért, hogy a hibák kijavítása időben megtörténjen. </w:t>
      </w:r>
    </w:p>
    <w:p w:rsidR="0095759D" w:rsidRPr="00C368EA" w:rsidRDefault="0095759D" w:rsidP="0095759D">
      <w:pPr>
        <w:jc w:val="both"/>
        <w:rPr>
          <w:szCs w:val="24"/>
        </w:rPr>
      </w:pPr>
      <w:r w:rsidRPr="00C368EA">
        <w:rPr>
          <w:szCs w:val="24"/>
        </w:rPr>
        <w:t>Az év elején megtörtént a nyomógombok második felénél az elemcsere (30 db) és tesztelés, hogy a biztonságos működést elérjük.</w:t>
      </w:r>
    </w:p>
    <w:p w:rsidR="0095759D" w:rsidRPr="00C368EA" w:rsidRDefault="0095759D" w:rsidP="0095759D">
      <w:pPr>
        <w:jc w:val="both"/>
        <w:rPr>
          <w:szCs w:val="24"/>
        </w:rPr>
      </w:pPr>
    </w:p>
    <w:tbl>
      <w:tblPr>
        <w:tblpPr w:leftFromText="141" w:rightFromText="141" w:bottomFromText="200" w:vertAnchor="text" w:horzAnchor="margin" w:tblpY="-18"/>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2"/>
        <w:gridCol w:w="1135"/>
        <w:gridCol w:w="1269"/>
        <w:gridCol w:w="1306"/>
        <w:gridCol w:w="1843"/>
        <w:gridCol w:w="2333"/>
      </w:tblGrid>
      <w:tr w:rsidR="0095759D" w:rsidRPr="00C368EA" w:rsidTr="00995278">
        <w:trPr>
          <w:trHeight w:val="456"/>
        </w:trPr>
        <w:tc>
          <w:tcPr>
            <w:tcW w:w="5000" w:type="pct"/>
            <w:gridSpan w:val="6"/>
            <w:tcBorders>
              <w:top w:val="single" w:sz="4" w:space="0" w:color="auto"/>
              <w:left w:val="single" w:sz="12" w:space="0" w:color="auto"/>
              <w:bottom w:val="single" w:sz="12" w:space="0" w:color="auto"/>
              <w:right w:val="double" w:sz="4" w:space="0" w:color="auto"/>
            </w:tcBorders>
            <w:shd w:val="clear" w:color="auto" w:fill="C6D9F1"/>
          </w:tcPr>
          <w:p w:rsidR="0095759D" w:rsidRPr="00C368EA" w:rsidRDefault="0095759D" w:rsidP="00995278">
            <w:pPr>
              <w:tabs>
                <w:tab w:val="left" w:pos="13860"/>
              </w:tabs>
              <w:jc w:val="center"/>
              <w:rPr>
                <w:bCs/>
                <w:szCs w:val="24"/>
              </w:rPr>
            </w:pPr>
            <w:r w:rsidRPr="00C368EA">
              <w:rPr>
                <w:szCs w:val="24"/>
              </w:rPr>
              <w:t xml:space="preserve">Éves segélyhívási összesítő </w:t>
            </w:r>
          </w:p>
        </w:tc>
      </w:tr>
      <w:tr w:rsidR="0095759D" w:rsidRPr="00C368EA" w:rsidTr="00995278">
        <w:trPr>
          <w:trHeight w:val="456"/>
        </w:trPr>
        <w:tc>
          <w:tcPr>
            <w:tcW w:w="755" w:type="pct"/>
            <w:vMerge w:val="restart"/>
            <w:tcBorders>
              <w:top w:val="single" w:sz="4" w:space="0" w:color="auto"/>
              <w:left w:val="single" w:sz="12" w:space="0" w:color="auto"/>
              <w:bottom w:val="single" w:sz="12" w:space="0" w:color="auto"/>
              <w:right w:val="single" w:sz="4" w:space="0" w:color="auto"/>
            </w:tcBorders>
            <w:shd w:val="clear" w:color="auto" w:fill="C6D9F1"/>
          </w:tcPr>
          <w:p w:rsidR="0095759D" w:rsidRPr="00C368EA" w:rsidRDefault="0095759D" w:rsidP="00995278">
            <w:pPr>
              <w:tabs>
                <w:tab w:val="left" w:pos="13860"/>
              </w:tabs>
              <w:jc w:val="center"/>
              <w:rPr>
                <w:bCs/>
                <w:szCs w:val="24"/>
              </w:rPr>
            </w:pPr>
            <w:r w:rsidRPr="00C368EA">
              <w:rPr>
                <w:bCs/>
                <w:szCs w:val="24"/>
              </w:rPr>
              <w:t>Települések</w:t>
            </w:r>
          </w:p>
          <w:p w:rsidR="0095759D" w:rsidRPr="00C368EA" w:rsidRDefault="0095759D" w:rsidP="00995278">
            <w:pPr>
              <w:tabs>
                <w:tab w:val="left" w:pos="13860"/>
              </w:tabs>
              <w:jc w:val="center"/>
              <w:rPr>
                <w:bCs/>
                <w:szCs w:val="24"/>
              </w:rPr>
            </w:pPr>
            <w:r w:rsidRPr="00C368EA">
              <w:rPr>
                <w:bCs/>
                <w:szCs w:val="24"/>
              </w:rPr>
              <w:t>neve</w:t>
            </w:r>
          </w:p>
        </w:tc>
        <w:tc>
          <w:tcPr>
            <w:tcW w:w="611" w:type="pct"/>
            <w:vMerge w:val="restart"/>
            <w:tcBorders>
              <w:top w:val="single" w:sz="4" w:space="0" w:color="auto"/>
              <w:left w:val="single" w:sz="4" w:space="0" w:color="auto"/>
              <w:bottom w:val="single" w:sz="12" w:space="0" w:color="auto"/>
              <w:right w:val="single" w:sz="12" w:space="0" w:color="auto"/>
            </w:tcBorders>
            <w:shd w:val="clear" w:color="auto" w:fill="C6D9F1"/>
          </w:tcPr>
          <w:p w:rsidR="0095759D" w:rsidRPr="00C368EA" w:rsidRDefault="0095759D" w:rsidP="00995278">
            <w:pPr>
              <w:tabs>
                <w:tab w:val="left" w:pos="13860"/>
              </w:tabs>
              <w:jc w:val="center"/>
              <w:rPr>
                <w:bCs/>
                <w:szCs w:val="24"/>
              </w:rPr>
            </w:pPr>
            <w:r w:rsidRPr="00C368EA">
              <w:rPr>
                <w:bCs/>
                <w:szCs w:val="24"/>
              </w:rPr>
              <w:t>Kistérség</w:t>
            </w:r>
          </w:p>
          <w:p w:rsidR="0095759D" w:rsidRPr="00C368EA" w:rsidRDefault="0095759D" w:rsidP="00995278">
            <w:pPr>
              <w:tabs>
                <w:tab w:val="left" w:pos="13860"/>
              </w:tabs>
              <w:jc w:val="center"/>
              <w:rPr>
                <w:bCs/>
                <w:szCs w:val="24"/>
              </w:rPr>
            </w:pPr>
            <w:r w:rsidRPr="00C368EA">
              <w:rPr>
                <w:bCs/>
                <w:szCs w:val="24"/>
              </w:rPr>
              <w:t>neve</w:t>
            </w:r>
          </w:p>
        </w:tc>
        <w:tc>
          <w:tcPr>
            <w:tcW w:w="683" w:type="pct"/>
            <w:vMerge w:val="restart"/>
            <w:tcBorders>
              <w:top w:val="single" w:sz="4" w:space="0" w:color="auto"/>
              <w:left w:val="single" w:sz="12" w:space="0" w:color="auto"/>
              <w:bottom w:val="single" w:sz="12" w:space="0" w:color="auto"/>
              <w:right w:val="single" w:sz="4" w:space="0" w:color="auto"/>
            </w:tcBorders>
            <w:shd w:val="clear" w:color="auto" w:fill="C6D9F1"/>
          </w:tcPr>
          <w:p w:rsidR="0095759D" w:rsidRPr="00C368EA" w:rsidRDefault="0095759D" w:rsidP="00995278">
            <w:pPr>
              <w:tabs>
                <w:tab w:val="left" w:pos="13860"/>
              </w:tabs>
              <w:jc w:val="center"/>
              <w:rPr>
                <w:bCs/>
                <w:szCs w:val="24"/>
              </w:rPr>
            </w:pPr>
            <w:r w:rsidRPr="00C368EA">
              <w:rPr>
                <w:bCs/>
                <w:szCs w:val="24"/>
              </w:rPr>
              <w:t>Ellátásban</w:t>
            </w:r>
          </w:p>
          <w:p w:rsidR="0095759D" w:rsidRPr="00C368EA" w:rsidRDefault="0095759D" w:rsidP="00995278">
            <w:pPr>
              <w:tabs>
                <w:tab w:val="left" w:pos="13860"/>
              </w:tabs>
              <w:jc w:val="center"/>
              <w:rPr>
                <w:bCs/>
                <w:szCs w:val="24"/>
              </w:rPr>
            </w:pPr>
            <w:r w:rsidRPr="00C368EA">
              <w:rPr>
                <w:bCs/>
                <w:szCs w:val="24"/>
              </w:rPr>
              <w:t>részesülők</w:t>
            </w:r>
          </w:p>
          <w:p w:rsidR="0095759D" w:rsidRPr="00C368EA" w:rsidRDefault="0095759D" w:rsidP="00995278">
            <w:pPr>
              <w:tabs>
                <w:tab w:val="left" w:pos="13860"/>
              </w:tabs>
              <w:jc w:val="center"/>
              <w:rPr>
                <w:bCs/>
                <w:szCs w:val="24"/>
              </w:rPr>
            </w:pPr>
            <w:r w:rsidRPr="00C368EA">
              <w:rPr>
                <w:bCs/>
                <w:szCs w:val="24"/>
              </w:rPr>
              <w:t>száma (fő)</w:t>
            </w:r>
          </w:p>
        </w:tc>
        <w:tc>
          <w:tcPr>
            <w:tcW w:w="703" w:type="pct"/>
            <w:vMerge w:val="restart"/>
            <w:tcBorders>
              <w:top w:val="single" w:sz="4" w:space="0" w:color="auto"/>
              <w:left w:val="single" w:sz="4" w:space="0" w:color="auto"/>
              <w:bottom w:val="single" w:sz="12" w:space="0" w:color="auto"/>
              <w:right w:val="double" w:sz="4" w:space="0" w:color="auto"/>
            </w:tcBorders>
            <w:shd w:val="clear" w:color="auto" w:fill="C6D9F1"/>
          </w:tcPr>
          <w:p w:rsidR="0095759D" w:rsidRPr="00C368EA" w:rsidRDefault="0095759D" w:rsidP="00995278">
            <w:pPr>
              <w:jc w:val="center"/>
              <w:rPr>
                <w:bCs/>
                <w:szCs w:val="24"/>
              </w:rPr>
            </w:pPr>
            <w:r w:rsidRPr="00C368EA">
              <w:rPr>
                <w:bCs/>
                <w:szCs w:val="24"/>
              </w:rPr>
              <w:t>Kihelyezett készülékek száma</w:t>
            </w:r>
          </w:p>
          <w:p w:rsidR="0095759D" w:rsidRPr="00C368EA" w:rsidRDefault="0095759D" w:rsidP="00995278">
            <w:pPr>
              <w:tabs>
                <w:tab w:val="left" w:pos="13860"/>
              </w:tabs>
              <w:jc w:val="center"/>
              <w:rPr>
                <w:bCs/>
                <w:szCs w:val="24"/>
              </w:rPr>
            </w:pPr>
            <w:r w:rsidRPr="00C368EA">
              <w:rPr>
                <w:bCs/>
                <w:szCs w:val="24"/>
              </w:rPr>
              <w:t>(db)</w:t>
            </w:r>
          </w:p>
        </w:tc>
        <w:tc>
          <w:tcPr>
            <w:tcW w:w="2248" w:type="pct"/>
            <w:gridSpan w:val="2"/>
            <w:tcBorders>
              <w:top w:val="double" w:sz="4" w:space="0" w:color="auto"/>
              <w:left w:val="double" w:sz="4" w:space="0" w:color="auto"/>
              <w:bottom w:val="single" w:sz="4" w:space="0" w:color="auto"/>
              <w:right w:val="double" w:sz="4" w:space="0" w:color="auto"/>
            </w:tcBorders>
            <w:shd w:val="clear" w:color="auto" w:fill="C6D9F1"/>
          </w:tcPr>
          <w:p w:rsidR="0095759D" w:rsidRPr="00C368EA" w:rsidRDefault="0095759D" w:rsidP="00995278">
            <w:pPr>
              <w:tabs>
                <w:tab w:val="left" w:pos="13860"/>
              </w:tabs>
              <w:jc w:val="center"/>
              <w:rPr>
                <w:bCs/>
                <w:szCs w:val="24"/>
              </w:rPr>
            </w:pPr>
            <w:r w:rsidRPr="00C368EA">
              <w:rPr>
                <w:bCs/>
                <w:szCs w:val="24"/>
              </w:rPr>
              <w:t>Segélyhívások száma (db)</w:t>
            </w:r>
          </w:p>
        </w:tc>
      </w:tr>
      <w:tr w:rsidR="0095759D" w:rsidRPr="00C368EA" w:rsidTr="00995278">
        <w:trPr>
          <w:trHeight w:val="209"/>
        </w:trPr>
        <w:tc>
          <w:tcPr>
            <w:tcW w:w="0" w:type="auto"/>
            <w:vMerge/>
            <w:tcBorders>
              <w:top w:val="single" w:sz="4" w:space="0" w:color="auto"/>
              <w:left w:val="single" w:sz="12" w:space="0" w:color="auto"/>
              <w:bottom w:val="single" w:sz="12" w:space="0" w:color="auto"/>
              <w:right w:val="single" w:sz="4" w:space="0" w:color="auto"/>
            </w:tcBorders>
            <w:shd w:val="clear" w:color="auto" w:fill="C6D9F1"/>
            <w:vAlign w:val="center"/>
          </w:tcPr>
          <w:p w:rsidR="0095759D" w:rsidRPr="00C368EA" w:rsidRDefault="0095759D" w:rsidP="00995278">
            <w:pPr>
              <w:rPr>
                <w:bCs/>
                <w:szCs w:val="24"/>
              </w:rPr>
            </w:pPr>
          </w:p>
        </w:tc>
        <w:tc>
          <w:tcPr>
            <w:tcW w:w="0" w:type="auto"/>
            <w:vMerge/>
            <w:tcBorders>
              <w:top w:val="single" w:sz="4" w:space="0" w:color="auto"/>
              <w:left w:val="single" w:sz="4" w:space="0" w:color="auto"/>
              <w:bottom w:val="single" w:sz="12" w:space="0" w:color="auto"/>
              <w:right w:val="single" w:sz="12" w:space="0" w:color="auto"/>
            </w:tcBorders>
            <w:shd w:val="clear" w:color="auto" w:fill="C6D9F1"/>
            <w:vAlign w:val="center"/>
          </w:tcPr>
          <w:p w:rsidR="0095759D" w:rsidRPr="00C368EA" w:rsidRDefault="0095759D" w:rsidP="00995278">
            <w:pPr>
              <w:rPr>
                <w:bCs/>
                <w:szCs w:val="24"/>
              </w:rPr>
            </w:pPr>
          </w:p>
        </w:tc>
        <w:tc>
          <w:tcPr>
            <w:tcW w:w="0" w:type="auto"/>
            <w:vMerge/>
            <w:tcBorders>
              <w:top w:val="single" w:sz="4" w:space="0" w:color="auto"/>
              <w:left w:val="single" w:sz="12" w:space="0" w:color="auto"/>
              <w:bottom w:val="single" w:sz="12" w:space="0" w:color="auto"/>
              <w:right w:val="single" w:sz="4" w:space="0" w:color="auto"/>
            </w:tcBorders>
            <w:shd w:val="clear" w:color="auto" w:fill="C6D9F1"/>
            <w:vAlign w:val="center"/>
          </w:tcPr>
          <w:p w:rsidR="0095759D" w:rsidRPr="00C368EA" w:rsidRDefault="0095759D" w:rsidP="00995278">
            <w:pPr>
              <w:rPr>
                <w:bCs/>
                <w:szCs w:val="24"/>
              </w:rPr>
            </w:pPr>
          </w:p>
        </w:tc>
        <w:tc>
          <w:tcPr>
            <w:tcW w:w="0" w:type="auto"/>
            <w:vMerge/>
            <w:tcBorders>
              <w:top w:val="single" w:sz="4" w:space="0" w:color="auto"/>
              <w:left w:val="single" w:sz="4" w:space="0" w:color="auto"/>
              <w:bottom w:val="single" w:sz="12" w:space="0" w:color="auto"/>
              <w:right w:val="double" w:sz="4" w:space="0" w:color="auto"/>
            </w:tcBorders>
            <w:shd w:val="clear" w:color="auto" w:fill="C6D9F1"/>
            <w:vAlign w:val="center"/>
          </w:tcPr>
          <w:p w:rsidR="0095759D" w:rsidRPr="00C368EA" w:rsidRDefault="0095759D" w:rsidP="00995278">
            <w:pPr>
              <w:rPr>
                <w:bCs/>
                <w:szCs w:val="24"/>
              </w:rPr>
            </w:pPr>
          </w:p>
        </w:tc>
        <w:tc>
          <w:tcPr>
            <w:tcW w:w="992" w:type="pct"/>
            <w:tcBorders>
              <w:top w:val="single" w:sz="4" w:space="0" w:color="auto"/>
              <w:left w:val="double" w:sz="4" w:space="0" w:color="auto"/>
              <w:bottom w:val="double" w:sz="4" w:space="0" w:color="auto"/>
              <w:right w:val="single" w:sz="4" w:space="0" w:color="auto"/>
            </w:tcBorders>
            <w:shd w:val="clear" w:color="auto" w:fill="C6D9F1"/>
          </w:tcPr>
          <w:p w:rsidR="0095759D" w:rsidRPr="00C368EA" w:rsidRDefault="0095759D" w:rsidP="00995278">
            <w:pPr>
              <w:tabs>
                <w:tab w:val="left" w:pos="13860"/>
              </w:tabs>
              <w:jc w:val="center"/>
              <w:rPr>
                <w:bCs/>
                <w:szCs w:val="24"/>
              </w:rPr>
            </w:pPr>
            <w:r w:rsidRPr="00C368EA">
              <w:rPr>
                <w:bCs/>
                <w:szCs w:val="24"/>
              </w:rPr>
              <w:t>Segítségnyújtást</w:t>
            </w:r>
          </w:p>
          <w:p w:rsidR="0095759D" w:rsidRPr="00C368EA" w:rsidRDefault="0095759D" w:rsidP="00995278">
            <w:pPr>
              <w:tabs>
                <w:tab w:val="left" w:pos="13860"/>
              </w:tabs>
              <w:jc w:val="center"/>
              <w:rPr>
                <w:bCs/>
                <w:szCs w:val="24"/>
              </w:rPr>
            </w:pPr>
            <w:r w:rsidRPr="00C368EA">
              <w:rPr>
                <w:bCs/>
                <w:szCs w:val="24"/>
              </w:rPr>
              <w:t>igénylő riasztás</w:t>
            </w:r>
          </w:p>
        </w:tc>
        <w:tc>
          <w:tcPr>
            <w:tcW w:w="1256" w:type="pct"/>
            <w:tcBorders>
              <w:top w:val="single" w:sz="4" w:space="0" w:color="auto"/>
              <w:left w:val="single" w:sz="4" w:space="0" w:color="auto"/>
              <w:bottom w:val="double" w:sz="4" w:space="0" w:color="auto"/>
              <w:right w:val="single" w:sz="4" w:space="0" w:color="auto"/>
            </w:tcBorders>
            <w:shd w:val="clear" w:color="auto" w:fill="C6D9F1"/>
          </w:tcPr>
          <w:p w:rsidR="0095759D" w:rsidRPr="00C368EA" w:rsidRDefault="0095759D" w:rsidP="00995278">
            <w:pPr>
              <w:tabs>
                <w:tab w:val="left" w:pos="13860"/>
              </w:tabs>
              <w:jc w:val="center"/>
              <w:rPr>
                <w:bCs/>
                <w:szCs w:val="24"/>
              </w:rPr>
            </w:pPr>
            <w:r w:rsidRPr="00C368EA">
              <w:rPr>
                <w:bCs/>
                <w:szCs w:val="24"/>
              </w:rPr>
              <w:t>Teszt</w:t>
            </w:r>
          </w:p>
          <w:p w:rsidR="0095759D" w:rsidRPr="00C368EA" w:rsidRDefault="0095759D" w:rsidP="00995278">
            <w:pPr>
              <w:tabs>
                <w:tab w:val="left" w:pos="13860"/>
              </w:tabs>
              <w:jc w:val="center"/>
              <w:rPr>
                <w:bCs/>
                <w:szCs w:val="24"/>
              </w:rPr>
            </w:pPr>
            <w:r w:rsidRPr="00C368EA">
              <w:rPr>
                <w:bCs/>
                <w:szCs w:val="24"/>
              </w:rPr>
              <w:t>riasztás</w:t>
            </w:r>
          </w:p>
        </w:tc>
      </w:tr>
      <w:tr w:rsidR="0095759D" w:rsidRPr="00C368EA" w:rsidTr="00995278">
        <w:trPr>
          <w:trHeight w:val="340"/>
        </w:trPr>
        <w:tc>
          <w:tcPr>
            <w:tcW w:w="755" w:type="pct"/>
            <w:tcBorders>
              <w:top w:val="single" w:sz="12" w:space="0" w:color="auto"/>
              <w:left w:val="single" w:sz="12" w:space="0" w:color="auto"/>
              <w:bottom w:val="single" w:sz="4" w:space="0" w:color="auto"/>
              <w:right w:val="single" w:sz="4" w:space="0" w:color="auto"/>
            </w:tcBorders>
            <w:vAlign w:val="center"/>
          </w:tcPr>
          <w:p w:rsidR="0095759D" w:rsidRPr="00C368EA" w:rsidRDefault="0095759D" w:rsidP="00995278">
            <w:pPr>
              <w:tabs>
                <w:tab w:val="left" w:pos="13860"/>
              </w:tabs>
              <w:ind w:right="-1418"/>
              <w:rPr>
                <w:szCs w:val="24"/>
              </w:rPr>
            </w:pPr>
            <w:r w:rsidRPr="00C368EA">
              <w:rPr>
                <w:szCs w:val="24"/>
              </w:rPr>
              <w:t>Bátaszék</w:t>
            </w:r>
          </w:p>
        </w:tc>
        <w:tc>
          <w:tcPr>
            <w:tcW w:w="611" w:type="pct"/>
            <w:tcBorders>
              <w:top w:val="single" w:sz="12" w:space="0" w:color="auto"/>
              <w:left w:val="single" w:sz="4" w:space="0" w:color="auto"/>
              <w:bottom w:val="single" w:sz="4" w:space="0" w:color="auto"/>
              <w:right w:val="single" w:sz="12" w:space="0" w:color="auto"/>
            </w:tcBorders>
            <w:vAlign w:val="center"/>
          </w:tcPr>
          <w:p w:rsidR="0095759D" w:rsidRPr="00C368EA" w:rsidRDefault="0095759D" w:rsidP="00995278">
            <w:pPr>
              <w:tabs>
                <w:tab w:val="left" w:pos="13860"/>
              </w:tabs>
              <w:ind w:right="-1418"/>
              <w:rPr>
                <w:szCs w:val="24"/>
              </w:rPr>
            </w:pPr>
            <w:r w:rsidRPr="00C368EA">
              <w:rPr>
                <w:szCs w:val="24"/>
              </w:rPr>
              <w:t>Bátaszék</w:t>
            </w:r>
          </w:p>
        </w:tc>
        <w:tc>
          <w:tcPr>
            <w:tcW w:w="683" w:type="pct"/>
            <w:tcBorders>
              <w:top w:val="single" w:sz="12" w:space="0" w:color="auto"/>
              <w:left w:val="single" w:sz="12" w:space="0" w:color="auto"/>
              <w:bottom w:val="single" w:sz="4" w:space="0" w:color="auto"/>
              <w:right w:val="single" w:sz="4" w:space="0" w:color="auto"/>
            </w:tcBorders>
          </w:tcPr>
          <w:p w:rsidR="0095759D" w:rsidRPr="00C368EA" w:rsidRDefault="0095759D" w:rsidP="00995278">
            <w:pPr>
              <w:tabs>
                <w:tab w:val="left" w:pos="13860"/>
              </w:tabs>
              <w:ind w:right="-1418"/>
              <w:rPr>
                <w:szCs w:val="24"/>
              </w:rPr>
            </w:pPr>
            <w:r w:rsidRPr="00C368EA">
              <w:rPr>
                <w:szCs w:val="24"/>
              </w:rPr>
              <w:t>57</w:t>
            </w:r>
          </w:p>
        </w:tc>
        <w:tc>
          <w:tcPr>
            <w:tcW w:w="703" w:type="pct"/>
            <w:tcBorders>
              <w:top w:val="single" w:sz="12" w:space="0" w:color="auto"/>
              <w:left w:val="single" w:sz="4" w:space="0" w:color="auto"/>
              <w:bottom w:val="single" w:sz="4" w:space="0" w:color="auto"/>
              <w:right w:val="double" w:sz="4" w:space="0" w:color="auto"/>
            </w:tcBorders>
          </w:tcPr>
          <w:p w:rsidR="0095759D" w:rsidRPr="00C368EA" w:rsidRDefault="0095759D" w:rsidP="00995278">
            <w:pPr>
              <w:tabs>
                <w:tab w:val="left" w:pos="13860"/>
              </w:tabs>
              <w:ind w:right="-1418"/>
              <w:rPr>
                <w:szCs w:val="24"/>
              </w:rPr>
            </w:pPr>
            <w:r w:rsidRPr="00C368EA">
              <w:rPr>
                <w:szCs w:val="24"/>
              </w:rPr>
              <w:t>57</w:t>
            </w:r>
          </w:p>
        </w:tc>
        <w:tc>
          <w:tcPr>
            <w:tcW w:w="992" w:type="pct"/>
            <w:tcBorders>
              <w:top w:val="double" w:sz="4" w:space="0" w:color="auto"/>
              <w:left w:val="double" w:sz="4" w:space="0" w:color="auto"/>
              <w:bottom w:val="single" w:sz="4" w:space="0" w:color="auto"/>
              <w:right w:val="single" w:sz="4" w:space="0" w:color="auto"/>
            </w:tcBorders>
          </w:tcPr>
          <w:p w:rsidR="0095759D" w:rsidRPr="00C368EA" w:rsidRDefault="0095759D" w:rsidP="00995278">
            <w:pPr>
              <w:tabs>
                <w:tab w:val="left" w:pos="13860"/>
              </w:tabs>
              <w:ind w:right="-1418"/>
              <w:rPr>
                <w:szCs w:val="24"/>
              </w:rPr>
            </w:pPr>
            <w:r w:rsidRPr="00C368EA">
              <w:rPr>
                <w:szCs w:val="24"/>
              </w:rPr>
              <w:t>79</w:t>
            </w:r>
          </w:p>
        </w:tc>
        <w:tc>
          <w:tcPr>
            <w:tcW w:w="1256" w:type="pct"/>
            <w:tcBorders>
              <w:top w:val="double" w:sz="4" w:space="0" w:color="auto"/>
              <w:left w:val="single" w:sz="4" w:space="0" w:color="auto"/>
              <w:bottom w:val="single" w:sz="4" w:space="0" w:color="auto"/>
              <w:right w:val="single" w:sz="4" w:space="0" w:color="auto"/>
            </w:tcBorders>
          </w:tcPr>
          <w:p w:rsidR="0095759D" w:rsidRPr="00C368EA" w:rsidRDefault="0095759D" w:rsidP="00995278">
            <w:pPr>
              <w:tabs>
                <w:tab w:val="left" w:pos="13860"/>
              </w:tabs>
              <w:ind w:right="-1418"/>
              <w:rPr>
                <w:szCs w:val="24"/>
              </w:rPr>
            </w:pPr>
            <w:r w:rsidRPr="00C368EA">
              <w:rPr>
                <w:szCs w:val="24"/>
              </w:rPr>
              <w:t>60</w:t>
            </w:r>
          </w:p>
        </w:tc>
      </w:tr>
      <w:tr w:rsidR="0095759D" w:rsidRPr="00C368EA" w:rsidTr="00995278">
        <w:trPr>
          <w:trHeight w:val="340"/>
        </w:trPr>
        <w:tc>
          <w:tcPr>
            <w:tcW w:w="1366" w:type="pct"/>
            <w:gridSpan w:val="2"/>
            <w:tcBorders>
              <w:top w:val="single" w:sz="12" w:space="0" w:color="auto"/>
              <w:left w:val="single" w:sz="12" w:space="0" w:color="auto"/>
              <w:bottom w:val="single" w:sz="12" w:space="0" w:color="auto"/>
              <w:right w:val="single" w:sz="12" w:space="0" w:color="auto"/>
            </w:tcBorders>
            <w:vAlign w:val="center"/>
          </w:tcPr>
          <w:p w:rsidR="0095759D" w:rsidRPr="00C368EA" w:rsidRDefault="0095759D" w:rsidP="00995278">
            <w:pPr>
              <w:tabs>
                <w:tab w:val="left" w:pos="13860"/>
              </w:tabs>
              <w:ind w:right="-1418"/>
              <w:rPr>
                <w:b/>
                <w:szCs w:val="24"/>
              </w:rPr>
            </w:pPr>
            <w:r w:rsidRPr="00C368EA">
              <w:rPr>
                <w:b/>
                <w:szCs w:val="24"/>
              </w:rPr>
              <w:t>Összesen:</w:t>
            </w:r>
          </w:p>
        </w:tc>
        <w:tc>
          <w:tcPr>
            <w:tcW w:w="683" w:type="pct"/>
            <w:tcBorders>
              <w:top w:val="single" w:sz="12" w:space="0" w:color="auto"/>
              <w:left w:val="single" w:sz="12" w:space="0" w:color="auto"/>
              <w:bottom w:val="single" w:sz="12" w:space="0" w:color="auto"/>
              <w:right w:val="single" w:sz="4" w:space="0" w:color="auto"/>
            </w:tcBorders>
          </w:tcPr>
          <w:p w:rsidR="0095759D" w:rsidRPr="00C368EA" w:rsidRDefault="0095759D" w:rsidP="00995278">
            <w:pPr>
              <w:tabs>
                <w:tab w:val="left" w:pos="13860"/>
              </w:tabs>
              <w:ind w:right="-1418"/>
              <w:rPr>
                <w:szCs w:val="24"/>
              </w:rPr>
            </w:pPr>
            <w:r w:rsidRPr="00C368EA">
              <w:rPr>
                <w:szCs w:val="24"/>
              </w:rPr>
              <w:t>57</w:t>
            </w:r>
          </w:p>
        </w:tc>
        <w:tc>
          <w:tcPr>
            <w:tcW w:w="703" w:type="pct"/>
            <w:tcBorders>
              <w:top w:val="single" w:sz="12" w:space="0" w:color="auto"/>
              <w:left w:val="double" w:sz="4" w:space="0" w:color="auto"/>
              <w:bottom w:val="single" w:sz="12" w:space="0" w:color="auto"/>
              <w:right w:val="double" w:sz="4" w:space="0" w:color="auto"/>
            </w:tcBorders>
          </w:tcPr>
          <w:p w:rsidR="0095759D" w:rsidRPr="00C368EA" w:rsidRDefault="0095759D" w:rsidP="00995278">
            <w:pPr>
              <w:tabs>
                <w:tab w:val="left" w:pos="13860"/>
              </w:tabs>
              <w:ind w:right="-1418"/>
              <w:rPr>
                <w:szCs w:val="24"/>
              </w:rPr>
            </w:pPr>
            <w:r w:rsidRPr="00C368EA">
              <w:rPr>
                <w:szCs w:val="24"/>
              </w:rPr>
              <w:t>57</w:t>
            </w:r>
          </w:p>
        </w:tc>
        <w:tc>
          <w:tcPr>
            <w:tcW w:w="992" w:type="pct"/>
            <w:tcBorders>
              <w:top w:val="single" w:sz="12" w:space="0" w:color="auto"/>
              <w:left w:val="double" w:sz="4" w:space="0" w:color="auto"/>
              <w:bottom w:val="single" w:sz="12" w:space="0" w:color="auto"/>
              <w:right w:val="single" w:sz="4" w:space="0" w:color="auto"/>
            </w:tcBorders>
          </w:tcPr>
          <w:p w:rsidR="0095759D" w:rsidRPr="00C368EA" w:rsidRDefault="0095759D" w:rsidP="00995278">
            <w:pPr>
              <w:tabs>
                <w:tab w:val="left" w:pos="13860"/>
              </w:tabs>
              <w:ind w:right="-1418"/>
              <w:rPr>
                <w:szCs w:val="24"/>
              </w:rPr>
            </w:pPr>
            <w:r w:rsidRPr="00C368EA">
              <w:rPr>
                <w:szCs w:val="24"/>
              </w:rPr>
              <w:t>79</w:t>
            </w:r>
          </w:p>
        </w:tc>
        <w:tc>
          <w:tcPr>
            <w:tcW w:w="1256" w:type="pct"/>
            <w:tcBorders>
              <w:top w:val="single" w:sz="12" w:space="0" w:color="auto"/>
              <w:left w:val="single" w:sz="4" w:space="0" w:color="auto"/>
              <w:bottom w:val="single" w:sz="12" w:space="0" w:color="auto"/>
              <w:right w:val="single" w:sz="4" w:space="0" w:color="auto"/>
            </w:tcBorders>
          </w:tcPr>
          <w:p w:rsidR="0095759D" w:rsidRPr="00C368EA" w:rsidRDefault="0095759D" w:rsidP="00995278">
            <w:pPr>
              <w:tabs>
                <w:tab w:val="left" w:pos="13860"/>
              </w:tabs>
              <w:ind w:right="-1418"/>
              <w:rPr>
                <w:szCs w:val="24"/>
              </w:rPr>
            </w:pPr>
            <w:r w:rsidRPr="00C368EA">
              <w:rPr>
                <w:szCs w:val="24"/>
              </w:rPr>
              <w:t>60</w:t>
            </w:r>
          </w:p>
        </w:tc>
      </w:tr>
      <w:tr w:rsidR="0095759D" w:rsidRPr="00C368EA" w:rsidTr="00995278">
        <w:trPr>
          <w:trHeight w:val="340"/>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95759D" w:rsidRPr="00C368EA" w:rsidRDefault="0095759D" w:rsidP="00995278">
            <w:pPr>
              <w:tabs>
                <w:tab w:val="left" w:pos="13860"/>
              </w:tabs>
              <w:ind w:right="-1418"/>
              <w:rPr>
                <w:szCs w:val="24"/>
              </w:rPr>
            </w:pPr>
          </w:p>
        </w:tc>
      </w:tr>
    </w:tbl>
    <w:p w:rsidR="0095759D" w:rsidRPr="00C368EA" w:rsidRDefault="0095759D" w:rsidP="0095759D">
      <w:pPr>
        <w:ind w:firstLine="708"/>
        <w:jc w:val="both"/>
        <w:rPr>
          <w:szCs w:val="24"/>
        </w:rPr>
      </w:pPr>
      <w:r w:rsidRPr="00C368EA">
        <w:rPr>
          <w:szCs w:val="24"/>
        </w:rPr>
        <w:t xml:space="preserve">Az </w:t>
      </w:r>
      <w:r w:rsidRPr="00C368EA">
        <w:rPr>
          <w:b/>
          <w:bCs/>
          <w:i/>
          <w:szCs w:val="24"/>
        </w:rPr>
        <w:t>étkeztetés</w:t>
      </w:r>
      <w:r w:rsidRPr="00C368EA">
        <w:rPr>
          <w:szCs w:val="24"/>
        </w:rPr>
        <w:t xml:space="preserve"> keretén belül napi egyszeri meleg ételt biztosítunk azoknak a szociálisan rászorulóknak, akik koruk, egészségi állapotuk miatt, önmaguknak, illetve önmaguk és eltartottjaik részére tartósan vagy átmeneti jelleggel nem képesek ezt biztosítani.</w:t>
      </w:r>
    </w:p>
    <w:p w:rsidR="0095759D" w:rsidRPr="00C368EA" w:rsidRDefault="0095759D" w:rsidP="0095759D">
      <w:pPr>
        <w:suppressAutoHyphens/>
        <w:autoSpaceDE w:val="0"/>
        <w:jc w:val="both"/>
        <w:rPr>
          <w:color w:val="000000"/>
          <w:szCs w:val="24"/>
        </w:rPr>
      </w:pPr>
      <w:r w:rsidRPr="00C368EA">
        <w:rPr>
          <w:color w:val="000000"/>
          <w:szCs w:val="24"/>
        </w:rPr>
        <w:t xml:space="preserve">Az ellátás megszervezésével lehetővé válik, hogy a településen élő rászorult személyek munkanapokon,- naponta egyszer a megfelelő mennyiségű, minőségű meleg ételhez jussanak. </w:t>
      </w:r>
    </w:p>
    <w:p w:rsidR="0095759D" w:rsidRPr="00C368EA" w:rsidRDefault="0095759D" w:rsidP="0095759D">
      <w:pPr>
        <w:suppressAutoHyphens/>
        <w:autoSpaceDE w:val="0"/>
        <w:rPr>
          <w:color w:val="000000"/>
          <w:szCs w:val="24"/>
        </w:rPr>
      </w:pPr>
    </w:p>
    <w:p w:rsidR="0095759D" w:rsidRPr="00C368EA" w:rsidRDefault="0095759D" w:rsidP="0095759D">
      <w:pPr>
        <w:jc w:val="both"/>
        <w:rPr>
          <w:szCs w:val="24"/>
        </w:rPr>
      </w:pPr>
      <w:r w:rsidRPr="00C368EA">
        <w:rPr>
          <w:szCs w:val="24"/>
        </w:rPr>
        <w:t>Az étkeztetés biztosítása:</w:t>
      </w:r>
    </w:p>
    <w:p w:rsidR="0095759D" w:rsidRPr="00C368EA" w:rsidRDefault="0095759D" w:rsidP="0095759D">
      <w:pPr>
        <w:jc w:val="both"/>
        <w:rPr>
          <w:szCs w:val="24"/>
        </w:rPr>
      </w:pPr>
      <w:r w:rsidRPr="00C368EA">
        <w:rPr>
          <w:i/>
          <w:szCs w:val="24"/>
        </w:rPr>
        <w:t>Házhoz szállítással</w:t>
      </w:r>
      <w:r w:rsidRPr="00C368EA">
        <w:rPr>
          <w:szCs w:val="24"/>
        </w:rPr>
        <w:t xml:space="preserve"> - Városunkban gépjárművel történik az étel házhoz szállítása.</w:t>
      </w:r>
    </w:p>
    <w:p w:rsidR="0095759D" w:rsidRPr="00C368EA" w:rsidRDefault="0095759D" w:rsidP="0095759D">
      <w:pPr>
        <w:jc w:val="both"/>
        <w:rPr>
          <w:i/>
          <w:szCs w:val="24"/>
        </w:rPr>
      </w:pPr>
      <w:r w:rsidRPr="00C368EA">
        <w:rPr>
          <w:i/>
          <w:szCs w:val="24"/>
        </w:rPr>
        <w:t xml:space="preserve">Elvitellel </w:t>
      </w:r>
    </w:p>
    <w:p w:rsidR="0095759D" w:rsidRPr="00C368EA" w:rsidRDefault="0095759D" w:rsidP="0095759D">
      <w:pPr>
        <w:suppressAutoHyphens/>
        <w:ind w:firstLine="708"/>
        <w:jc w:val="both"/>
        <w:rPr>
          <w:i/>
          <w:szCs w:val="24"/>
        </w:rPr>
      </w:pPr>
      <w:proofErr w:type="gramStart"/>
      <w:r w:rsidRPr="00C368EA">
        <w:rPr>
          <w:szCs w:val="24"/>
        </w:rPr>
        <w:t>az</w:t>
      </w:r>
      <w:proofErr w:type="gramEnd"/>
      <w:r w:rsidRPr="00C368EA">
        <w:rPr>
          <w:szCs w:val="24"/>
        </w:rPr>
        <w:t xml:space="preserve"> igénybe vevő viszi el az ételt,</w:t>
      </w:r>
    </w:p>
    <w:p w:rsidR="0095759D" w:rsidRPr="00C368EA" w:rsidRDefault="0095759D" w:rsidP="0095759D">
      <w:pPr>
        <w:suppressAutoHyphens/>
        <w:ind w:firstLine="708"/>
        <w:jc w:val="both"/>
        <w:rPr>
          <w:i/>
          <w:szCs w:val="24"/>
        </w:rPr>
      </w:pPr>
      <w:proofErr w:type="gramStart"/>
      <w:r w:rsidRPr="00C368EA">
        <w:rPr>
          <w:szCs w:val="24"/>
        </w:rPr>
        <w:t>az</w:t>
      </w:r>
      <w:proofErr w:type="gramEnd"/>
      <w:r w:rsidRPr="00C368EA">
        <w:rPr>
          <w:szCs w:val="24"/>
        </w:rPr>
        <w:t xml:space="preserve"> igénybe vevő által megbízott személy viszi el az ételt.</w:t>
      </w:r>
    </w:p>
    <w:p w:rsidR="0095759D" w:rsidRPr="00C368EA" w:rsidRDefault="0095759D" w:rsidP="0095759D">
      <w:pPr>
        <w:suppressAutoHyphens/>
        <w:jc w:val="both"/>
        <w:rPr>
          <w:i/>
          <w:szCs w:val="24"/>
        </w:rPr>
      </w:pPr>
      <w:r w:rsidRPr="00C368EA">
        <w:rPr>
          <w:i/>
          <w:szCs w:val="24"/>
        </w:rPr>
        <w:lastRenderedPageBreak/>
        <w:t>Helyben étkezés</w:t>
      </w:r>
    </w:p>
    <w:p w:rsidR="0095759D" w:rsidRPr="00C368EA" w:rsidRDefault="0095759D" w:rsidP="0095759D">
      <w:pPr>
        <w:suppressAutoHyphens/>
        <w:jc w:val="both"/>
        <w:rPr>
          <w:i/>
          <w:szCs w:val="24"/>
        </w:rPr>
      </w:pPr>
    </w:p>
    <w:p w:rsidR="0095759D" w:rsidRPr="00C368EA" w:rsidRDefault="0095759D" w:rsidP="0095759D">
      <w:pPr>
        <w:jc w:val="both"/>
        <w:rPr>
          <w:szCs w:val="24"/>
        </w:rPr>
      </w:pPr>
      <w:r w:rsidRPr="00C368EA">
        <w:rPr>
          <w:szCs w:val="24"/>
        </w:rPr>
        <w:t>Az ételt 11:15 – 11:45 óra között szállítják intézményünkbe, ahol a melegítő konyhában történik a helyben étkezők számára az étel adagolása. Az étel szállítását, szerződés alapján egy vállalkozó végzi. Az étel, adagolásra alkalmas hőfokkal érkezik, de szükség szerint, lehetőség van az étel melegítésére. Az étkeztetés 11:30-12:30 óra között zajlik.</w:t>
      </w:r>
    </w:p>
    <w:p w:rsidR="0095759D" w:rsidRPr="00C368EA" w:rsidRDefault="0095759D" w:rsidP="0095759D">
      <w:pPr>
        <w:jc w:val="both"/>
        <w:rPr>
          <w:szCs w:val="24"/>
        </w:rPr>
      </w:pPr>
      <w:r w:rsidRPr="00C368EA">
        <w:rPr>
          <w:szCs w:val="24"/>
        </w:rPr>
        <w:t xml:space="preserve">Az éthordók megtöltéséről 2015. december 01-től a főzőhely gondoskodik. A megtöltött éthordókat a nappali intézménybe szállítják 11:45-ig, ahol az elvitellel étkezők hozzájuthatnak ebédjükhöz és egy időben megkezdődik az ebédek lakásra történő kiszállítása. </w:t>
      </w:r>
    </w:p>
    <w:p w:rsidR="0095759D" w:rsidRPr="00C368EA" w:rsidRDefault="0095759D" w:rsidP="0095759D">
      <w:pPr>
        <w:suppressAutoHyphens/>
        <w:jc w:val="both"/>
        <w:rPr>
          <w:i/>
          <w:szCs w:val="24"/>
        </w:rPr>
      </w:pPr>
    </w:p>
    <w:p w:rsidR="0095759D" w:rsidRPr="00C368EA" w:rsidRDefault="0095759D" w:rsidP="0095759D">
      <w:pPr>
        <w:jc w:val="both"/>
        <w:rPr>
          <w:szCs w:val="24"/>
        </w:rPr>
      </w:pPr>
      <w:r w:rsidRPr="00C368EA">
        <w:rPr>
          <w:szCs w:val="24"/>
        </w:rPr>
        <w:t>A tavalyi évben az étkeztetés szolgáltatását 129 fő vette igénybe. Az éves átlagot tekintve naponta 100 főnek biztosítottunk ebédet, ebből átlagosan 75 főnek szállítottuk naponta házhoz az ételt.</w:t>
      </w:r>
    </w:p>
    <w:p w:rsidR="0095759D" w:rsidRPr="00C368EA" w:rsidRDefault="0095759D" w:rsidP="0095759D">
      <w:pPr>
        <w:jc w:val="both"/>
        <w:rPr>
          <w:szCs w:val="24"/>
        </w:rPr>
      </w:pPr>
      <w:r w:rsidRPr="00C368EA">
        <w:rPr>
          <w:szCs w:val="24"/>
        </w:rPr>
        <w:t>Az étkeztetés feladatait 1 fő szociális segítővel látjuk el, illetve a közmunka program kereteiben 1 fő közfoglalkoztatott segítette munkánkat.</w:t>
      </w:r>
    </w:p>
    <w:p w:rsidR="0095759D" w:rsidRPr="00C368EA" w:rsidRDefault="0095759D" w:rsidP="0095759D">
      <w:pPr>
        <w:ind w:firstLine="708"/>
        <w:jc w:val="both"/>
        <w:rPr>
          <w:b/>
          <w:i/>
          <w:szCs w:val="24"/>
        </w:rPr>
      </w:pPr>
    </w:p>
    <w:p w:rsidR="0095759D" w:rsidRPr="00C368EA" w:rsidRDefault="0095759D" w:rsidP="0095759D">
      <w:pPr>
        <w:ind w:firstLine="708"/>
        <w:jc w:val="both"/>
        <w:rPr>
          <w:b/>
          <w:szCs w:val="24"/>
        </w:rPr>
      </w:pPr>
      <w:r w:rsidRPr="00C368EA">
        <w:rPr>
          <w:b/>
          <w:i/>
          <w:szCs w:val="24"/>
        </w:rPr>
        <w:t xml:space="preserve">A házi segítségnyújtást </w:t>
      </w:r>
      <w:r w:rsidR="00BF758E">
        <w:rPr>
          <w:i/>
          <w:szCs w:val="24"/>
        </w:rPr>
        <w:t>igénybe vevők száma a 2016</w:t>
      </w:r>
      <w:r w:rsidRPr="00C368EA">
        <w:rPr>
          <w:i/>
          <w:szCs w:val="24"/>
        </w:rPr>
        <w:t xml:space="preserve">.12.31-én </w:t>
      </w:r>
      <w:r w:rsidRPr="00C368EA">
        <w:rPr>
          <w:szCs w:val="24"/>
        </w:rPr>
        <w:t>95 fő volt.</w:t>
      </w:r>
    </w:p>
    <w:p w:rsidR="0095759D" w:rsidRPr="00C368EA" w:rsidRDefault="0095759D" w:rsidP="0095759D">
      <w:pPr>
        <w:jc w:val="both"/>
        <w:rPr>
          <w:szCs w:val="24"/>
        </w:rPr>
      </w:pPr>
      <w:r w:rsidRPr="00C368EA">
        <w:rPr>
          <w:szCs w:val="24"/>
        </w:rPr>
        <w:t>Bátaszék: 39 fő, Báta: 20 fő, Alsónyék: 7 fő, Sárpilis: 5 fő, Pörböly: 5 fő, Várdomb: 19 fő. Alsónánán a tavalyi évben nem volt igénybe vevő.</w:t>
      </w:r>
    </w:p>
    <w:p w:rsidR="0095759D" w:rsidRPr="00C368EA" w:rsidRDefault="0095759D" w:rsidP="0095759D">
      <w:pPr>
        <w:jc w:val="both"/>
        <w:rPr>
          <w:szCs w:val="24"/>
        </w:rPr>
      </w:pPr>
      <w:r w:rsidRPr="00C368EA">
        <w:rPr>
          <w:szCs w:val="24"/>
        </w:rPr>
        <w:t xml:space="preserve">Bátaszéken a házi segítségnyújtást 3 gondozó látja el. Sárpilisen 1 fő (napi 6 órában), Bátán 2 fő (1 fő teljes munkaidőben, 1 fő napi 4 órában), Várdombon 2 fő (1 fő teljes munkaidőben, 1 fő napi 4 órában), Alsónyéken és Pörbölyön 1-1 fő (napi 4-4 órában) végzi a gondozási tevékenységet. </w:t>
      </w:r>
    </w:p>
    <w:p w:rsidR="0095759D" w:rsidRPr="00C368EA" w:rsidRDefault="0095759D" w:rsidP="0095759D">
      <w:pPr>
        <w:jc w:val="both"/>
        <w:rPr>
          <w:szCs w:val="24"/>
        </w:rPr>
      </w:pPr>
      <w:r w:rsidRPr="00C368EA">
        <w:rPr>
          <w:szCs w:val="24"/>
        </w:rPr>
        <w:t>A gondozók feladatai közé tartozik, a személyi gondozás körébe sorolható tevékenységek (</w:t>
      </w:r>
      <w:proofErr w:type="spellStart"/>
      <w:r w:rsidRPr="00C368EA">
        <w:rPr>
          <w:szCs w:val="24"/>
        </w:rPr>
        <w:t>pl</w:t>
      </w:r>
      <w:proofErr w:type="spellEnd"/>
      <w:r w:rsidRPr="00C368EA">
        <w:rPr>
          <w:szCs w:val="24"/>
        </w:rPr>
        <w:t>: fürdetés, öltöztetés, gyógyszerelés), valamint a szociális segítéshez sorolt háztartási illetve háztartáspótló segítségnyújtás</w:t>
      </w:r>
      <w:r w:rsidR="007233A3">
        <w:rPr>
          <w:szCs w:val="24"/>
        </w:rPr>
        <w:t xml:space="preserve"> </w:t>
      </w:r>
      <w:r w:rsidRPr="00C368EA">
        <w:rPr>
          <w:szCs w:val="24"/>
        </w:rPr>
        <w:t xml:space="preserve">(vásárlás, takarítás, mosás, gyógyszeríratás). </w:t>
      </w:r>
    </w:p>
    <w:p w:rsidR="0095759D" w:rsidRPr="00C368EA" w:rsidRDefault="0095759D" w:rsidP="0095759D">
      <w:pPr>
        <w:jc w:val="both"/>
        <w:rPr>
          <w:szCs w:val="24"/>
        </w:rPr>
      </w:pPr>
      <w:r w:rsidRPr="00C368EA">
        <w:rPr>
          <w:szCs w:val="24"/>
        </w:rPr>
        <w:t>A tavalyi évben a munkavállalók szabadsága, illetve betegsége esetén, külső hel</w:t>
      </w:r>
      <w:r w:rsidR="007233A3">
        <w:rPr>
          <w:szCs w:val="24"/>
        </w:rPr>
        <w:t>yettes behívására volt szükség</w:t>
      </w:r>
      <w:r w:rsidRPr="00C368EA">
        <w:rPr>
          <w:szCs w:val="24"/>
        </w:rPr>
        <w:t xml:space="preserve"> ahhoz, hogy a szakmai munkát megfelelően el tudjuk látni. A házi segítségnyújtásban egyre több az olyan egyedülálló, magas gondozási szükségletű ellátott, akihez naponta 2-3 alkalommal megyünk ki, teljes ellátásra szorulnak napközben és esetenként több szolgáltatást is igénybe vesznek egyidejűleg. </w:t>
      </w:r>
    </w:p>
    <w:p w:rsidR="0095759D" w:rsidRPr="00C368EA" w:rsidRDefault="0095759D" w:rsidP="0095759D">
      <w:pPr>
        <w:rPr>
          <w:szCs w:val="24"/>
        </w:rPr>
      </w:pPr>
    </w:p>
    <w:p w:rsidR="0095759D" w:rsidRPr="00C368EA" w:rsidRDefault="0095759D" w:rsidP="0095759D">
      <w:pPr>
        <w:suppressAutoHyphens/>
        <w:overflowPunct w:val="0"/>
        <w:autoSpaceDE w:val="0"/>
        <w:ind w:right="567" w:firstLine="708"/>
        <w:jc w:val="both"/>
        <w:textAlignment w:val="baseline"/>
        <w:rPr>
          <w:szCs w:val="24"/>
        </w:rPr>
      </w:pPr>
      <w:r w:rsidRPr="00C368EA">
        <w:rPr>
          <w:b/>
          <w:i/>
          <w:szCs w:val="24"/>
        </w:rPr>
        <w:t xml:space="preserve">A nappali ellátásban </w:t>
      </w:r>
      <w:r w:rsidRPr="00C368EA">
        <w:rPr>
          <w:i/>
          <w:szCs w:val="24"/>
        </w:rPr>
        <w:t>a megállapodással ren</w:t>
      </w:r>
      <w:r w:rsidR="00495753">
        <w:rPr>
          <w:i/>
          <w:szCs w:val="24"/>
        </w:rPr>
        <w:t>delkező igénybe vevők száma 2016</w:t>
      </w:r>
      <w:r w:rsidRPr="00C368EA">
        <w:rPr>
          <w:i/>
          <w:szCs w:val="24"/>
        </w:rPr>
        <w:t xml:space="preserve">.12.31-én 48 </w:t>
      </w:r>
      <w:r w:rsidRPr="00C368EA">
        <w:rPr>
          <w:szCs w:val="24"/>
        </w:rPr>
        <w:t>fő volt, naponta átlagosan 29 fő vette igénybe az ellátást.</w:t>
      </w:r>
    </w:p>
    <w:p w:rsidR="0095759D" w:rsidRPr="00C368EA" w:rsidRDefault="0095759D" w:rsidP="0095759D">
      <w:pPr>
        <w:ind w:right="567"/>
        <w:jc w:val="both"/>
        <w:rPr>
          <w:szCs w:val="24"/>
        </w:rPr>
      </w:pPr>
      <w:r w:rsidRPr="00C368EA">
        <w:rPr>
          <w:szCs w:val="24"/>
        </w:rPr>
        <w:t>A feladatellátás 1 vezetővel és 1 fő szociális gondozóval történik.</w:t>
      </w:r>
    </w:p>
    <w:p w:rsidR="0095759D" w:rsidRPr="00C368EA" w:rsidRDefault="0095759D" w:rsidP="0095759D">
      <w:pPr>
        <w:jc w:val="both"/>
        <w:rPr>
          <w:szCs w:val="24"/>
        </w:rPr>
      </w:pPr>
      <w:r w:rsidRPr="00C368EA">
        <w:rPr>
          <w:i/>
          <w:szCs w:val="24"/>
        </w:rPr>
        <w:t xml:space="preserve">Az intézményi szolgáltatások a következők: </w:t>
      </w:r>
      <w:r w:rsidRPr="00C368EA">
        <w:rPr>
          <w:szCs w:val="24"/>
        </w:rPr>
        <w:t xml:space="preserve">napi egyszeri meleg étel biztosítása, szükség szerinti egészségügyi ellátás, mindennemű ügyintézés segítése, szabadidős programok szervezése, pszichés gondozás, fizikai ellátás: mosás, ruhajavítás, személyi higiénia biztosítása, családi kapcsolatok ápolása. </w:t>
      </w:r>
    </w:p>
    <w:p w:rsidR="0095759D" w:rsidRPr="00C368EA" w:rsidRDefault="0095759D" w:rsidP="0095759D">
      <w:pPr>
        <w:jc w:val="both"/>
        <w:rPr>
          <w:szCs w:val="24"/>
        </w:rPr>
      </w:pPr>
      <w:r w:rsidRPr="00C368EA">
        <w:rPr>
          <w:szCs w:val="24"/>
        </w:rPr>
        <w:t xml:space="preserve">A tavalyi évben sok színes program várta a nappali intézmény tagjait. (információs nap, egészségügyi tanácsadás, kiállítások, úti beszámolók </w:t>
      </w:r>
      <w:proofErr w:type="spellStart"/>
      <w:r w:rsidRPr="00C368EA">
        <w:rPr>
          <w:szCs w:val="24"/>
        </w:rPr>
        <w:t>stb</w:t>
      </w:r>
      <w:proofErr w:type="spellEnd"/>
      <w:r w:rsidRPr="00C368EA">
        <w:rPr>
          <w:szCs w:val="24"/>
        </w:rPr>
        <w:t>)</w:t>
      </w:r>
    </w:p>
    <w:p w:rsidR="0095759D" w:rsidRPr="00C368EA" w:rsidRDefault="0095759D" w:rsidP="0095759D">
      <w:pPr>
        <w:jc w:val="both"/>
        <w:rPr>
          <w:szCs w:val="24"/>
        </w:rPr>
      </w:pPr>
    </w:p>
    <w:p w:rsidR="0095759D" w:rsidRPr="00C368EA" w:rsidRDefault="0095759D" w:rsidP="0095759D">
      <w:pPr>
        <w:rPr>
          <w:b/>
          <w:i/>
          <w:szCs w:val="24"/>
        </w:rPr>
      </w:pPr>
      <w:r w:rsidRPr="00C368EA">
        <w:rPr>
          <w:b/>
          <w:i/>
          <w:szCs w:val="24"/>
        </w:rPr>
        <w:t>Nappali ellátás 2016. évi program naptára</w:t>
      </w:r>
    </w:p>
    <w:p w:rsidR="0095759D" w:rsidRPr="00C368EA" w:rsidRDefault="0095759D" w:rsidP="0095759D">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1908"/>
        <w:gridCol w:w="3420"/>
        <w:gridCol w:w="3884"/>
      </w:tblGrid>
      <w:tr w:rsidR="0095759D" w:rsidRPr="00C368EA" w:rsidTr="00995278">
        <w:tc>
          <w:tcPr>
            <w:tcW w:w="1908" w:type="dxa"/>
            <w:shd w:val="clear" w:color="auto" w:fill="8DB3E2"/>
          </w:tcPr>
          <w:p w:rsidR="0095759D" w:rsidRPr="00C368EA" w:rsidRDefault="0095759D" w:rsidP="00995278">
            <w:pPr>
              <w:jc w:val="center"/>
              <w:rPr>
                <w:b/>
                <w:szCs w:val="24"/>
              </w:rPr>
            </w:pPr>
            <w:r w:rsidRPr="00C368EA">
              <w:rPr>
                <w:b/>
                <w:szCs w:val="24"/>
              </w:rPr>
              <w:t>Hónap</w:t>
            </w:r>
          </w:p>
        </w:tc>
        <w:tc>
          <w:tcPr>
            <w:tcW w:w="3420" w:type="dxa"/>
            <w:shd w:val="clear" w:color="auto" w:fill="8DB3E2"/>
          </w:tcPr>
          <w:p w:rsidR="0095759D" w:rsidRPr="00C368EA" w:rsidRDefault="0095759D" w:rsidP="00995278">
            <w:pPr>
              <w:jc w:val="center"/>
              <w:rPr>
                <w:b/>
                <w:szCs w:val="24"/>
              </w:rPr>
            </w:pPr>
            <w:r w:rsidRPr="00C368EA">
              <w:rPr>
                <w:b/>
                <w:szCs w:val="24"/>
              </w:rPr>
              <w:t>Program</w:t>
            </w:r>
          </w:p>
        </w:tc>
        <w:tc>
          <w:tcPr>
            <w:tcW w:w="3884" w:type="dxa"/>
            <w:shd w:val="clear" w:color="auto" w:fill="8DB3E2"/>
          </w:tcPr>
          <w:p w:rsidR="0095759D" w:rsidRPr="00C368EA" w:rsidRDefault="0095759D" w:rsidP="00995278">
            <w:pPr>
              <w:jc w:val="center"/>
              <w:rPr>
                <w:b/>
                <w:szCs w:val="24"/>
              </w:rPr>
            </w:pPr>
            <w:r w:rsidRPr="00C368EA">
              <w:rPr>
                <w:b/>
                <w:szCs w:val="24"/>
              </w:rPr>
              <w:t>Vendég</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január</w:t>
            </w:r>
          </w:p>
        </w:tc>
        <w:tc>
          <w:tcPr>
            <w:tcW w:w="3420" w:type="dxa"/>
            <w:shd w:val="clear" w:color="auto" w:fill="auto"/>
          </w:tcPr>
          <w:p w:rsidR="0095759D" w:rsidRPr="00C368EA" w:rsidRDefault="0095759D" w:rsidP="00995278">
            <w:pPr>
              <w:jc w:val="both"/>
              <w:rPr>
                <w:szCs w:val="24"/>
              </w:rPr>
            </w:pPr>
            <w:r w:rsidRPr="00C368EA">
              <w:rPr>
                <w:szCs w:val="24"/>
              </w:rPr>
              <w:t>Mesél az erő”</w:t>
            </w:r>
          </w:p>
        </w:tc>
        <w:tc>
          <w:tcPr>
            <w:tcW w:w="3884" w:type="dxa"/>
            <w:shd w:val="clear" w:color="auto" w:fill="auto"/>
          </w:tcPr>
          <w:p w:rsidR="0095759D" w:rsidRPr="00C368EA" w:rsidRDefault="0095759D" w:rsidP="00995278">
            <w:pPr>
              <w:rPr>
                <w:szCs w:val="24"/>
              </w:rPr>
            </w:pPr>
            <w:proofErr w:type="spellStart"/>
            <w:r w:rsidRPr="00C368EA">
              <w:rPr>
                <w:szCs w:val="24"/>
              </w:rPr>
              <w:t>Birck</w:t>
            </w:r>
            <w:proofErr w:type="spellEnd"/>
            <w:r w:rsidRPr="00C368EA">
              <w:rPr>
                <w:szCs w:val="24"/>
              </w:rPr>
              <w:t xml:space="preserve"> László nyugalmazott erdész</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február</w:t>
            </w:r>
          </w:p>
        </w:tc>
        <w:tc>
          <w:tcPr>
            <w:tcW w:w="3420" w:type="dxa"/>
            <w:shd w:val="clear" w:color="auto" w:fill="auto"/>
          </w:tcPr>
          <w:p w:rsidR="0095759D" w:rsidRPr="00C368EA" w:rsidRDefault="0095759D" w:rsidP="00995278">
            <w:pPr>
              <w:jc w:val="both"/>
              <w:rPr>
                <w:szCs w:val="24"/>
              </w:rPr>
            </w:pPr>
            <w:r w:rsidRPr="00C368EA">
              <w:rPr>
                <w:szCs w:val="24"/>
              </w:rPr>
              <w:t>Helytörténeti előadás</w:t>
            </w:r>
          </w:p>
        </w:tc>
        <w:tc>
          <w:tcPr>
            <w:tcW w:w="3884" w:type="dxa"/>
            <w:shd w:val="clear" w:color="auto" w:fill="auto"/>
          </w:tcPr>
          <w:p w:rsidR="0095759D" w:rsidRPr="00C368EA" w:rsidRDefault="0095759D" w:rsidP="00995278">
            <w:pPr>
              <w:rPr>
                <w:szCs w:val="24"/>
              </w:rPr>
            </w:pPr>
            <w:r w:rsidRPr="00C368EA">
              <w:rPr>
                <w:szCs w:val="24"/>
              </w:rPr>
              <w:t xml:space="preserve">Sümegi József címzetes igazgató úr </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március</w:t>
            </w:r>
          </w:p>
        </w:tc>
        <w:tc>
          <w:tcPr>
            <w:tcW w:w="3420" w:type="dxa"/>
            <w:shd w:val="clear" w:color="auto" w:fill="auto"/>
          </w:tcPr>
          <w:p w:rsidR="0095759D" w:rsidRPr="00C368EA" w:rsidRDefault="0095759D" w:rsidP="00995278">
            <w:pPr>
              <w:jc w:val="both"/>
              <w:rPr>
                <w:szCs w:val="24"/>
              </w:rPr>
            </w:pPr>
            <w:r w:rsidRPr="00C368EA">
              <w:rPr>
                <w:szCs w:val="24"/>
              </w:rPr>
              <w:t>Táplálkozási klub,</w:t>
            </w:r>
          </w:p>
        </w:tc>
        <w:tc>
          <w:tcPr>
            <w:tcW w:w="3884" w:type="dxa"/>
            <w:shd w:val="clear" w:color="auto" w:fill="auto"/>
          </w:tcPr>
          <w:p w:rsidR="0095759D" w:rsidRPr="00C368EA" w:rsidRDefault="0095759D" w:rsidP="00995278">
            <w:pPr>
              <w:rPr>
                <w:szCs w:val="24"/>
              </w:rPr>
            </w:pPr>
            <w:r w:rsidRPr="00C368EA">
              <w:rPr>
                <w:szCs w:val="24"/>
              </w:rPr>
              <w:t>Demjén-Elekes Beáta,</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április</w:t>
            </w:r>
          </w:p>
        </w:tc>
        <w:tc>
          <w:tcPr>
            <w:tcW w:w="3420" w:type="dxa"/>
            <w:shd w:val="clear" w:color="auto" w:fill="auto"/>
          </w:tcPr>
          <w:p w:rsidR="0095759D" w:rsidRPr="00C368EA" w:rsidRDefault="0095759D" w:rsidP="00995278">
            <w:pPr>
              <w:jc w:val="both"/>
              <w:rPr>
                <w:szCs w:val="24"/>
              </w:rPr>
            </w:pPr>
            <w:r w:rsidRPr="00C368EA">
              <w:rPr>
                <w:szCs w:val="24"/>
              </w:rPr>
              <w:t>Föld Napja- virágültetés</w:t>
            </w:r>
          </w:p>
          <w:p w:rsidR="0095759D" w:rsidRPr="00C368EA" w:rsidRDefault="0095759D" w:rsidP="00995278">
            <w:pPr>
              <w:jc w:val="both"/>
              <w:rPr>
                <w:szCs w:val="24"/>
              </w:rPr>
            </w:pPr>
            <w:r w:rsidRPr="00C368EA">
              <w:rPr>
                <w:szCs w:val="24"/>
              </w:rPr>
              <w:t>Rajzpályázat</w:t>
            </w:r>
          </w:p>
        </w:tc>
        <w:tc>
          <w:tcPr>
            <w:tcW w:w="3884" w:type="dxa"/>
            <w:shd w:val="clear" w:color="auto" w:fill="auto"/>
          </w:tcPr>
          <w:p w:rsidR="0095759D" w:rsidRPr="00C368EA" w:rsidRDefault="0095759D" w:rsidP="00995278">
            <w:pPr>
              <w:rPr>
                <w:szCs w:val="24"/>
              </w:rPr>
            </w:pPr>
            <w:r w:rsidRPr="00C368EA">
              <w:rPr>
                <w:szCs w:val="24"/>
              </w:rPr>
              <w:t>72 db pályamű érkezett az iskolából</w:t>
            </w:r>
          </w:p>
          <w:p w:rsidR="0095759D" w:rsidRPr="00C368EA" w:rsidRDefault="0095759D" w:rsidP="00995278">
            <w:pPr>
              <w:rPr>
                <w:szCs w:val="24"/>
              </w:rPr>
            </w:pPr>
            <w:r w:rsidRPr="00C368EA">
              <w:rPr>
                <w:szCs w:val="24"/>
              </w:rPr>
              <w:t>Görcs Péter</w:t>
            </w:r>
          </w:p>
          <w:p w:rsidR="0095759D" w:rsidRPr="00C368EA" w:rsidRDefault="0095759D" w:rsidP="00995278">
            <w:pPr>
              <w:rPr>
                <w:szCs w:val="24"/>
              </w:rPr>
            </w:pPr>
            <w:r w:rsidRPr="00C368EA">
              <w:rPr>
                <w:szCs w:val="24"/>
              </w:rPr>
              <w:t xml:space="preserve">Gemenc ZRT </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május</w:t>
            </w:r>
          </w:p>
        </w:tc>
        <w:tc>
          <w:tcPr>
            <w:tcW w:w="3420" w:type="dxa"/>
            <w:shd w:val="clear" w:color="auto" w:fill="auto"/>
          </w:tcPr>
          <w:p w:rsidR="0095759D" w:rsidRPr="00C368EA" w:rsidRDefault="0095759D" w:rsidP="00995278">
            <w:pPr>
              <w:jc w:val="both"/>
              <w:rPr>
                <w:szCs w:val="24"/>
              </w:rPr>
            </w:pPr>
            <w:r w:rsidRPr="00C368EA">
              <w:rPr>
                <w:szCs w:val="24"/>
              </w:rPr>
              <w:t>Az ivóvíz minősége Bátaszéken</w:t>
            </w:r>
          </w:p>
        </w:tc>
        <w:tc>
          <w:tcPr>
            <w:tcW w:w="3884" w:type="dxa"/>
            <w:shd w:val="clear" w:color="auto" w:fill="auto"/>
          </w:tcPr>
          <w:p w:rsidR="0095759D" w:rsidRPr="00C368EA" w:rsidRDefault="0095759D" w:rsidP="00995278">
            <w:pPr>
              <w:rPr>
                <w:szCs w:val="24"/>
              </w:rPr>
            </w:pPr>
            <w:r w:rsidRPr="00C368EA">
              <w:rPr>
                <w:szCs w:val="24"/>
              </w:rPr>
              <w:t>Gaál Zoltánné az ANTSZ Közegészségügyi Osztályának</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június</w:t>
            </w:r>
          </w:p>
        </w:tc>
        <w:tc>
          <w:tcPr>
            <w:tcW w:w="3420" w:type="dxa"/>
            <w:shd w:val="clear" w:color="auto" w:fill="auto"/>
          </w:tcPr>
          <w:p w:rsidR="0095759D" w:rsidRPr="00C368EA" w:rsidRDefault="0095759D" w:rsidP="00995278">
            <w:pPr>
              <w:jc w:val="both"/>
              <w:rPr>
                <w:szCs w:val="24"/>
              </w:rPr>
            </w:pPr>
            <w:r w:rsidRPr="00C368EA">
              <w:rPr>
                <w:szCs w:val="24"/>
              </w:rPr>
              <w:t>Békében Önmagunkkal</w:t>
            </w:r>
          </w:p>
        </w:tc>
        <w:tc>
          <w:tcPr>
            <w:tcW w:w="3884" w:type="dxa"/>
            <w:shd w:val="clear" w:color="auto" w:fill="auto"/>
          </w:tcPr>
          <w:p w:rsidR="0095759D" w:rsidRPr="00C368EA" w:rsidRDefault="0095759D" w:rsidP="00995278">
            <w:pPr>
              <w:rPr>
                <w:szCs w:val="24"/>
              </w:rPr>
            </w:pPr>
            <w:r w:rsidRPr="00C368EA">
              <w:rPr>
                <w:szCs w:val="24"/>
              </w:rPr>
              <w:t xml:space="preserve">Simon Judit gyógypedagógus, </w:t>
            </w:r>
            <w:proofErr w:type="spellStart"/>
            <w:r w:rsidRPr="00C368EA">
              <w:rPr>
                <w:szCs w:val="24"/>
              </w:rPr>
              <w:t>individuál</w:t>
            </w:r>
            <w:proofErr w:type="spellEnd"/>
            <w:r w:rsidRPr="00C368EA">
              <w:rPr>
                <w:szCs w:val="24"/>
              </w:rPr>
              <w:t xml:space="preserve"> pszichológus</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július</w:t>
            </w:r>
          </w:p>
        </w:tc>
        <w:tc>
          <w:tcPr>
            <w:tcW w:w="3420" w:type="dxa"/>
            <w:shd w:val="clear" w:color="auto" w:fill="auto"/>
          </w:tcPr>
          <w:p w:rsidR="0095759D" w:rsidRPr="00C368EA" w:rsidRDefault="0095759D" w:rsidP="00995278">
            <w:pPr>
              <w:jc w:val="both"/>
              <w:rPr>
                <w:szCs w:val="24"/>
              </w:rPr>
            </w:pPr>
            <w:r w:rsidRPr="00C368EA">
              <w:rPr>
                <w:szCs w:val="24"/>
              </w:rPr>
              <w:t>„Tájak, emberek” című tárlat</w:t>
            </w:r>
          </w:p>
        </w:tc>
        <w:tc>
          <w:tcPr>
            <w:tcW w:w="3884" w:type="dxa"/>
            <w:shd w:val="clear" w:color="auto" w:fill="auto"/>
          </w:tcPr>
          <w:p w:rsidR="0095759D" w:rsidRPr="00C368EA" w:rsidRDefault="0095759D" w:rsidP="00995278">
            <w:pPr>
              <w:rPr>
                <w:szCs w:val="24"/>
              </w:rPr>
            </w:pPr>
            <w:r w:rsidRPr="00C368EA">
              <w:rPr>
                <w:szCs w:val="24"/>
              </w:rPr>
              <w:t>Nagy Jánosné Marika</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augusztus</w:t>
            </w:r>
          </w:p>
        </w:tc>
        <w:tc>
          <w:tcPr>
            <w:tcW w:w="3420" w:type="dxa"/>
            <w:shd w:val="clear" w:color="auto" w:fill="auto"/>
          </w:tcPr>
          <w:p w:rsidR="0095759D" w:rsidRPr="00C368EA" w:rsidRDefault="0095759D" w:rsidP="00995278">
            <w:pPr>
              <w:jc w:val="both"/>
              <w:rPr>
                <w:szCs w:val="24"/>
              </w:rPr>
            </w:pPr>
            <w:r w:rsidRPr="00C368EA">
              <w:rPr>
                <w:szCs w:val="24"/>
              </w:rPr>
              <w:t>Molyhos tölgy kirándulás</w:t>
            </w:r>
          </w:p>
        </w:tc>
        <w:tc>
          <w:tcPr>
            <w:tcW w:w="3884" w:type="dxa"/>
            <w:shd w:val="clear" w:color="auto" w:fill="auto"/>
          </w:tcPr>
          <w:p w:rsidR="0095759D" w:rsidRPr="00C368EA" w:rsidRDefault="0095759D" w:rsidP="00995278">
            <w:pPr>
              <w:rPr>
                <w:szCs w:val="24"/>
              </w:rPr>
            </w:pP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szeptember</w:t>
            </w:r>
          </w:p>
        </w:tc>
        <w:tc>
          <w:tcPr>
            <w:tcW w:w="3420" w:type="dxa"/>
            <w:shd w:val="clear" w:color="auto" w:fill="auto"/>
          </w:tcPr>
          <w:p w:rsidR="0095759D" w:rsidRPr="00C368EA" w:rsidRDefault="0095759D" w:rsidP="00995278">
            <w:pPr>
              <w:jc w:val="both"/>
              <w:rPr>
                <w:szCs w:val="24"/>
              </w:rPr>
            </w:pPr>
            <w:r w:rsidRPr="00C368EA">
              <w:rPr>
                <w:szCs w:val="24"/>
              </w:rPr>
              <w:t>Nyárbúcsúztató kerti mulatság</w:t>
            </w:r>
          </w:p>
        </w:tc>
        <w:tc>
          <w:tcPr>
            <w:tcW w:w="3884" w:type="dxa"/>
            <w:shd w:val="clear" w:color="auto" w:fill="auto"/>
          </w:tcPr>
          <w:p w:rsidR="0095759D" w:rsidRPr="00C368EA" w:rsidRDefault="0095759D" w:rsidP="00995278">
            <w:pPr>
              <w:rPr>
                <w:szCs w:val="24"/>
              </w:rPr>
            </w:pPr>
            <w:proofErr w:type="spellStart"/>
            <w:r w:rsidRPr="00C368EA">
              <w:rPr>
                <w:szCs w:val="24"/>
              </w:rPr>
              <w:t>Tanner</w:t>
            </w:r>
            <w:proofErr w:type="spellEnd"/>
            <w:r w:rsidRPr="00C368EA">
              <w:rPr>
                <w:szCs w:val="24"/>
              </w:rPr>
              <w:t xml:space="preserve"> Vilmos</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október</w:t>
            </w:r>
          </w:p>
        </w:tc>
        <w:tc>
          <w:tcPr>
            <w:tcW w:w="3420" w:type="dxa"/>
            <w:shd w:val="clear" w:color="auto" w:fill="auto"/>
          </w:tcPr>
          <w:p w:rsidR="0095759D" w:rsidRPr="00C368EA" w:rsidRDefault="0095759D" w:rsidP="00995278">
            <w:pPr>
              <w:jc w:val="both"/>
              <w:rPr>
                <w:szCs w:val="24"/>
              </w:rPr>
            </w:pPr>
            <w:r w:rsidRPr="00C368EA">
              <w:rPr>
                <w:szCs w:val="24"/>
              </w:rPr>
              <w:t>Restaurálás,</w:t>
            </w:r>
          </w:p>
          <w:p w:rsidR="0095759D" w:rsidRPr="00C368EA" w:rsidRDefault="0095759D" w:rsidP="00995278">
            <w:pPr>
              <w:jc w:val="both"/>
              <w:rPr>
                <w:szCs w:val="24"/>
              </w:rPr>
            </w:pPr>
            <w:r w:rsidRPr="00C368EA">
              <w:rPr>
                <w:szCs w:val="24"/>
              </w:rPr>
              <w:t xml:space="preserve">Paksi Szivárvány Egyesület látogatott a Klubba, vezetőjük </w:t>
            </w:r>
            <w:proofErr w:type="spellStart"/>
            <w:r w:rsidRPr="00C368EA">
              <w:rPr>
                <w:szCs w:val="24"/>
              </w:rPr>
              <w:t>Pákoliczné</w:t>
            </w:r>
            <w:proofErr w:type="spellEnd"/>
            <w:r w:rsidRPr="00C368EA">
              <w:rPr>
                <w:szCs w:val="24"/>
              </w:rPr>
              <w:t xml:space="preserve"> Lengyel Erika</w:t>
            </w:r>
          </w:p>
        </w:tc>
        <w:tc>
          <w:tcPr>
            <w:tcW w:w="3884" w:type="dxa"/>
            <w:shd w:val="clear" w:color="auto" w:fill="auto"/>
          </w:tcPr>
          <w:p w:rsidR="0095759D" w:rsidRPr="00C368EA" w:rsidRDefault="0095759D" w:rsidP="00995278">
            <w:pPr>
              <w:rPr>
                <w:szCs w:val="24"/>
              </w:rPr>
            </w:pPr>
            <w:r w:rsidRPr="00C368EA">
              <w:rPr>
                <w:szCs w:val="24"/>
              </w:rPr>
              <w:t>Görcs Péter előadása</w:t>
            </w:r>
          </w:p>
          <w:p w:rsidR="0095759D" w:rsidRPr="00C368EA" w:rsidRDefault="0095759D" w:rsidP="00995278">
            <w:pPr>
              <w:rPr>
                <w:szCs w:val="24"/>
              </w:rPr>
            </w:pP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november</w:t>
            </w:r>
          </w:p>
        </w:tc>
        <w:tc>
          <w:tcPr>
            <w:tcW w:w="3420" w:type="dxa"/>
            <w:shd w:val="clear" w:color="auto" w:fill="auto"/>
          </w:tcPr>
          <w:p w:rsidR="0095759D" w:rsidRPr="00C368EA" w:rsidRDefault="0095759D" w:rsidP="00995278">
            <w:pPr>
              <w:jc w:val="both"/>
              <w:rPr>
                <w:szCs w:val="24"/>
              </w:rPr>
            </w:pPr>
            <w:r w:rsidRPr="00C368EA">
              <w:rPr>
                <w:szCs w:val="24"/>
              </w:rPr>
              <w:t>Varrókör kiállítása</w:t>
            </w:r>
          </w:p>
        </w:tc>
        <w:tc>
          <w:tcPr>
            <w:tcW w:w="3884" w:type="dxa"/>
            <w:shd w:val="clear" w:color="auto" w:fill="auto"/>
          </w:tcPr>
          <w:p w:rsidR="0095759D" w:rsidRPr="00C368EA" w:rsidRDefault="0095759D" w:rsidP="00995278">
            <w:pPr>
              <w:rPr>
                <w:szCs w:val="24"/>
              </w:rPr>
            </w:pPr>
            <w:r w:rsidRPr="00C368EA">
              <w:rPr>
                <w:szCs w:val="24"/>
              </w:rPr>
              <w:t>Sági Lajosné</w:t>
            </w:r>
          </w:p>
        </w:tc>
      </w:tr>
      <w:tr w:rsidR="0095759D" w:rsidRPr="00C368EA" w:rsidTr="00995278">
        <w:tc>
          <w:tcPr>
            <w:tcW w:w="1908" w:type="dxa"/>
            <w:shd w:val="clear" w:color="auto" w:fill="auto"/>
          </w:tcPr>
          <w:p w:rsidR="0095759D" w:rsidRPr="00C368EA" w:rsidRDefault="0095759D" w:rsidP="00995278">
            <w:pPr>
              <w:rPr>
                <w:szCs w:val="24"/>
              </w:rPr>
            </w:pPr>
            <w:r w:rsidRPr="00C368EA">
              <w:rPr>
                <w:szCs w:val="24"/>
              </w:rPr>
              <w:t>december</w:t>
            </w:r>
          </w:p>
        </w:tc>
        <w:tc>
          <w:tcPr>
            <w:tcW w:w="3420" w:type="dxa"/>
            <w:shd w:val="clear" w:color="auto" w:fill="auto"/>
          </w:tcPr>
          <w:p w:rsidR="0095759D" w:rsidRPr="00C368EA" w:rsidRDefault="0095759D" w:rsidP="00995278">
            <w:pPr>
              <w:jc w:val="both"/>
              <w:rPr>
                <w:szCs w:val="24"/>
              </w:rPr>
            </w:pPr>
            <w:r w:rsidRPr="00C368EA">
              <w:rPr>
                <w:szCs w:val="24"/>
              </w:rPr>
              <w:t xml:space="preserve">Karácsonyi ünnepség, </w:t>
            </w:r>
          </w:p>
          <w:p w:rsidR="0095759D" w:rsidRPr="00C368EA" w:rsidRDefault="0095759D" w:rsidP="00995278">
            <w:pPr>
              <w:jc w:val="both"/>
              <w:rPr>
                <w:szCs w:val="24"/>
              </w:rPr>
            </w:pPr>
            <w:r w:rsidRPr="00C368EA">
              <w:rPr>
                <w:szCs w:val="24"/>
              </w:rPr>
              <w:t>Karácsonyi vásár</w:t>
            </w:r>
          </w:p>
        </w:tc>
        <w:tc>
          <w:tcPr>
            <w:tcW w:w="3884" w:type="dxa"/>
            <w:shd w:val="clear" w:color="auto" w:fill="auto"/>
          </w:tcPr>
          <w:p w:rsidR="0095759D" w:rsidRPr="00C368EA" w:rsidRDefault="0095759D" w:rsidP="00995278">
            <w:pPr>
              <w:rPr>
                <w:szCs w:val="24"/>
              </w:rPr>
            </w:pPr>
            <w:r w:rsidRPr="00C368EA">
              <w:rPr>
                <w:szCs w:val="24"/>
              </w:rPr>
              <w:t>Alsónána Nyugdíjas Egyesület</w:t>
            </w:r>
          </w:p>
          <w:p w:rsidR="0095759D" w:rsidRPr="00C368EA" w:rsidRDefault="0095759D" w:rsidP="00995278">
            <w:pPr>
              <w:rPr>
                <w:szCs w:val="24"/>
              </w:rPr>
            </w:pPr>
            <w:r w:rsidRPr="00C368EA">
              <w:rPr>
                <w:szCs w:val="24"/>
              </w:rPr>
              <w:t>Bátai Nyugdíjas Egyesület</w:t>
            </w:r>
          </w:p>
        </w:tc>
      </w:tr>
    </w:tbl>
    <w:p w:rsidR="0095759D" w:rsidRPr="00C368EA" w:rsidRDefault="0095759D" w:rsidP="0095759D">
      <w:pPr>
        <w:pStyle w:val="Default"/>
        <w:jc w:val="right"/>
        <w:rPr>
          <w:color w:val="auto"/>
        </w:rPr>
      </w:pP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2015. év sikereit követve a tavalyi évben is folytatódott a heti terv, mely minden napra hasznos elfoglaltságot kínált a tagoknak.</w:t>
      </w:r>
    </w:p>
    <w:p w:rsidR="0095759D" w:rsidRPr="00C368EA" w:rsidRDefault="0095759D" w:rsidP="0095759D">
      <w:pPr>
        <w:rPr>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42"/>
        <w:gridCol w:w="1985"/>
        <w:gridCol w:w="3656"/>
        <w:gridCol w:w="2404"/>
      </w:tblGrid>
      <w:tr w:rsidR="0095759D" w:rsidRPr="00C368EA" w:rsidTr="00995278">
        <w:tc>
          <w:tcPr>
            <w:tcW w:w="1242" w:type="dxa"/>
            <w:shd w:val="clear" w:color="auto" w:fill="95B3D7"/>
          </w:tcPr>
          <w:p w:rsidR="0095759D" w:rsidRPr="00C368EA" w:rsidRDefault="0095759D" w:rsidP="00995278">
            <w:pPr>
              <w:jc w:val="center"/>
              <w:rPr>
                <w:b/>
                <w:szCs w:val="24"/>
              </w:rPr>
            </w:pPr>
            <w:r w:rsidRPr="00C368EA">
              <w:rPr>
                <w:b/>
                <w:szCs w:val="24"/>
              </w:rPr>
              <w:t>Napok</w:t>
            </w:r>
          </w:p>
        </w:tc>
        <w:tc>
          <w:tcPr>
            <w:tcW w:w="1985" w:type="dxa"/>
            <w:shd w:val="clear" w:color="auto" w:fill="95B3D7"/>
          </w:tcPr>
          <w:p w:rsidR="0095759D" w:rsidRPr="00C368EA" w:rsidRDefault="0095759D" w:rsidP="00995278">
            <w:pPr>
              <w:jc w:val="center"/>
              <w:rPr>
                <w:b/>
                <w:szCs w:val="24"/>
              </w:rPr>
            </w:pPr>
            <w:r w:rsidRPr="00C368EA">
              <w:rPr>
                <w:b/>
                <w:szCs w:val="24"/>
              </w:rPr>
              <w:t>Program</w:t>
            </w:r>
          </w:p>
        </w:tc>
        <w:tc>
          <w:tcPr>
            <w:tcW w:w="3656" w:type="dxa"/>
            <w:shd w:val="clear" w:color="auto" w:fill="95B3D7"/>
          </w:tcPr>
          <w:p w:rsidR="0095759D" w:rsidRPr="00C368EA" w:rsidRDefault="0095759D" w:rsidP="00995278">
            <w:pPr>
              <w:jc w:val="center"/>
              <w:rPr>
                <w:b/>
                <w:szCs w:val="24"/>
              </w:rPr>
            </w:pPr>
            <w:r w:rsidRPr="00C368EA">
              <w:rPr>
                <w:b/>
                <w:szCs w:val="24"/>
              </w:rPr>
              <w:t>Időpont</w:t>
            </w:r>
          </w:p>
        </w:tc>
        <w:tc>
          <w:tcPr>
            <w:tcW w:w="2404" w:type="dxa"/>
            <w:shd w:val="clear" w:color="auto" w:fill="95B3D7"/>
          </w:tcPr>
          <w:p w:rsidR="0095759D" w:rsidRPr="00C368EA" w:rsidRDefault="0095759D" w:rsidP="00995278">
            <w:pPr>
              <w:jc w:val="center"/>
              <w:rPr>
                <w:b/>
                <w:szCs w:val="24"/>
              </w:rPr>
            </w:pPr>
            <w:r w:rsidRPr="00C368EA">
              <w:rPr>
                <w:b/>
                <w:szCs w:val="24"/>
              </w:rPr>
              <w:t>Program vezetője</w:t>
            </w:r>
          </w:p>
        </w:tc>
      </w:tr>
      <w:tr w:rsidR="0095759D" w:rsidRPr="00C368EA" w:rsidTr="00995278">
        <w:tc>
          <w:tcPr>
            <w:tcW w:w="1242" w:type="dxa"/>
          </w:tcPr>
          <w:p w:rsidR="0095759D" w:rsidRPr="00C368EA" w:rsidRDefault="0095759D" w:rsidP="00995278">
            <w:pPr>
              <w:rPr>
                <w:szCs w:val="24"/>
              </w:rPr>
            </w:pPr>
            <w:r w:rsidRPr="00C368EA">
              <w:rPr>
                <w:szCs w:val="24"/>
              </w:rPr>
              <w:t>hétfő</w:t>
            </w:r>
          </w:p>
        </w:tc>
        <w:tc>
          <w:tcPr>
            <w:tcW w:w="1985" w:type="dxa"/>
          </w:tcPr>
          <w:p w:rsidR="0095759D" w:rsidRPr="00C368EA" w:rsidRDefault="0095759D" w:rsidP="00995278">
            <w:pPr>
              <w:rPr>
                <w:szCs w:val="24"/>
              </w:rPr>
            </w:pPr>
            <w:r w:rsidRPr="00C368EA">
              <w:rPr>
                <w:szCs w:val="24"/>
              </w:rPr>
              <w:t>Ülőtorna</w:t>
            </w:r>
          </w:p>
        </w:tc>
        <w:tc>
          <w:tcPr>
            <w:tcW w:w="3656" w:type="dxa"/>
          </w:tcPr>
          <w:p w:rsidR="0095759D" w:rsidRPr="00C368EA" w:rsidRDefault="0095759D" w:rsidP="00995278">
            <w:pPr>
              <w:rPr>
                <w:szCs w:val="24"/>
              </w:rPr>
            </w:pPr>
            <w:r w:rsidRPr="00C368EA">
              <w:rPr>
                <w:szCs w:val="24"/>
              </w:rPr>
              <w:t>9</w:t>
            </w:r>
            <w:r w:rsidRPr="00C368EA">
              <w:rPr>
                <w:smallCaps/>
                <w:szCs w:val="24"/>
                <w:vertAlign w:val="superscript"/>
              </w:rPr>
              <w:t>00</w:t>
            </w:r>
            <w:r w:rsidRPr="00C368EA">
              <w:rPr>
                <w:szCs w:val="24"/>
              </w:rPr>
              <w:t>-10</w:t>
            </w:r>
            <w:r w:rsidRPr="00C368EA">
              <w:rPr>
                <w:smallCaps/>
                <w:szCs w:val="24"/>
                <w:vertAlign w:val="superscript"/>
              </w:rPr>
              <w:t>00</w:t>
            </w:r>
          </w:p>
        </w:tc>
        <w:tc>
          <w:tcPr>
            <w:tcW w:w="2404" w:type="dxa"/>
          </w:tcPr>
          <w:p w:rsidR="0095759D" w:rsidRPr="00C368EA" w:rsidRDefault="0095759D" w:rsidP="00995278">
            <w:pPr>
              <w:rPr>
                <w:szCs w:val="24"/>
              </w:rPr>
            </w:pPr>
            <w:r w:rsidRPr="00C368EA">
              <w:rPr>
                <w:szCs w:val="24"/>
              </w:rPr>
              <w:t>Kis Eszter</w:t>
            </w:r>
          </w:p>
        </w:tc>
      </w:tr>
      <w:tr w:rsidR="0095759D" w:rsidRPr="00C368EA" w:rsidTr="00995278">
        <w:tc>
          <w:tcPr>
            <w:tcW w:w="1242" w:type="dxa"/>
          </w:tcPr>
          <w:p w:rsidR="0095759D" w:rsidRPr="00C368EA" w:rsidRDefault="0095759D" w:rsidP="00995278">
            <w:pPr>
              <w:rPr>
                <w:szCs w:val="24"/>
              </w:rPr>
            </w:pPr>
            <w:r w:rsidRPr="00C368EA">
              <w:rPr>
                <w:szCs w:val="24"/>
              </w:rPr>
              <w:t>kedd</w:t>
            </w:r>
          </w:p>
        </w:tc>
        <w:tc>
          <w:tcPr>
            <w:tcW w:w="1985" w:type="dxa"/>
          </w:tcPr>
          <w:p w:rsidR="0095759D" w:rsidRPr="00C368EA" w:rsidRDefault="0095759D" w:rsidP="00995278">
            <w:pPr>
              <w:rPr>
                <w:szCs w:val="24"/>
              </w:rPr>
            </w:pPr>
            <w:r w:rsidRPr="00C368EA">
              <w:rPr>
                <w:szCs w:val="24"/>
              </w:rPr>
              <w:t>Felolvasás</w:t>
            </w:r>
          </w:p>
        </w:tc>
        <w:tc>
          <w:tcPr>
            <w:tcW w:w="3656" w:type="dxa"/>
          </w:tcPr>
          <w:p w:rsidR="0095759D" w:rsidRPr="00C368EA" w:rsidRDefault="0095759D" w:rsidP="00995278">
            <w:pPr>
              <w:rPr>
                <w:szCs w:val="24"/>
              </w:rPr>
            </w:pPr>
            <w:r w:rsidRPr="00C368EA">
              <w:rPr>
                <w:szCs w:val="24"/>
              </w:rPr>
              <w:t>10</w:t>
            </w:r>
            <w:r w:rsidRPr="00C368EA">
              <w:rPr>
                <w:szCs w:val="24"/>
                <w:vertAlign w:val="superscript"/>
              </w:rPr>
              <w:t>00</w:t>
            </w:r>
            <w:r w:rsidRPr="00C368EA">
              <w:rPr>
                <w:szCs w:val="24"/>
              </w:rPr>
              <w:t>-11</w:t>
            </w:r>
            <w:r w:rsidRPr="00C368EA">
              <w:rPr>
                <w:szCs w:val="24"/>
                <w:vertAlign w:val="superscript"/>
              </w:rPr>
              <w:t>00</w:t>
            </w:r>
          </w:p>
        </w:tc>
        <w:tc>
          <w:tcPr>
            <w:tcW w:w="2404" w:type="dxa"/>
          </w:tcPr>
          <w:p w:rsidR="0095759D" w:rsidRPr="00C368EA" w:rsidRDefault="0095759D" w:rsidP="00995278">
            <w:pPr>
              <w:rPr>
                <w:szCs w:val="24"/>
              </w:rPr>
            </w:pPr>
            <w:r w:rsidRPr="00C368EA">
              <w:rPr>
                <w:szCs w:val="24"/>
              </w:rPr>
              <w:t>Sági Lajosné Ica</w:t>
            </w:r>
          </w:p>
        </w:tc>
      </w:tr>
      <w:tr w:rsidR="0095759D" w:rsidRPr="00C368EA" w:rsidTr="00995278">
        <w:tc>
          <w:tcPr>
            <w:tcW w:w="1242" w:type="dxa"/>
          </w:tcPr>
          <w:p w:rsidR="0095759D" w:rsidRPr="00C368EA" w:rsidRDefault="0095759D" w:rsidP="00995278">
            <w:pPr>
              <w:rPr>
                <w:szCs w:val="24"/>
              </w:rPr>
            </w:pPr>
            <w:r w:rsidRPr="00C368EA">
              <w:rPr>
                <w:szCs w:val="24"/>
              </w:rPr>
              <w:t>szerda</w:t>
            </w:r>
          </w:p>
        </w:tc>
        <w:tc>
          <w:tcPr>
            <w:tcW w:w="1985" w:type="dxa"/>
          </w:tcPr>
          <w:p w:rsidR="0095759D" w:rsidRPr="00C368EA" w:rsidRDefault="0095759D" w:rsidP="00995278">
            <w:pPr>
              <w:rPr>
                <w:szCs w:val="24"/>
              </w:rPr>
            </w:pPr>
            <w:r w:rsidRPr="00C368EA">
              <w:rPr>
                <w:szCs w:val="24"/>
              </w:rPr>
              <w:t>Kártya-parti</w:t>
            </w:r>
          </w:p>
        </w:tc>
        <w:tc>
          <w:tcPr>
            <w:tcW w:w="3656" w:type="dxa"/>
          </w:tcPr>
          <w:p w:rsidR="0095759D" w:rsidRPr="00C368EA" w:rsidRDefault="0095759D" w:rsidP="00995278">
            <w:pPr>
              <w:rPr>
                <w:szCs w:val="24"/>
              </w:rPr>
            </w:pPr>
            <w:r w:rsidRPr="00C368EA">
              <w:rPr>
                <w:szCs w:val="24"/>
              </w:rPr>
              <w:t>9</w:t>
            </w:r>
            <w:r w:rsidRPr="00C368EA">
              <w:rPr>
                <w:smallCaps/>
                <w:szCs w:val="24"/>
                <w:vertAlign w:val="superscript"/>
              </w:rPr>
              <w:t>00</w:t>
            </w:r>
            <w:r w:rsidRPr="00C368EA">
              <w:rPr>
                <w:szCs w:val="24"/>
              </w:rPr>
              <w:t>-10</w:t>
            </w:r>
            <w:r w:rsidRPr="00C368EA">
              <w:rPr>
                <w:smallCaps/>
                <w:szCs w:val="24"/>
                <w:vertAlign w:val="superscript"/>
              </w:rPr>
              <w:t>00</w:t>
            </w:r>
          </w:p>
        </w:tc>
        <w:tc>
          <w:tcPr>
            <w:tcW w:w="2404" w:type="dxa"/>
          </w:tcPr>
          <w:p w:rsidR="0095759D" w:rsidRPr="00C368EA" w:rsidRDefault="0095759D" w:rsidP="00995278">
            <w:pPr>
              <w:rPr>
                <w:szCs w:val="24"/>
              </w:rPr>
            </w:pPr>
            <w:r w:rsidRPr="00C368EA">
              <w:rPr>
                <w:szCs w:val="24"/>
              </w:rPr>
              <w:t>Lengyel Jenő</w:t>
            </w:r>
          </w:p>
        </w:tc>
      </w:tr>
      <w:tr w:rsidR="0095759D" w:rsidRPr="00C368EA" w:rsidTr="00995278">
        <w:tc>
          <w:tcPr>
            <w:tcW w:w="1242" w:type="dxa"/>
          </w:tcPr>
          <w:p w:rsidR="0095759D" w:rsidRPr="00C368EA" w:rsidRDefault="0095759D" w:rsidP="00995278">
            <w:pPr>
              <w:rPr>
                <w:szCs w:val="24"/>
              </w:rPr>
            </w:pPr>
            <w:r w:rsidRPr="00C368EA">
              <w:rPr>
                <w:szCs w:val="24"/>
              </w:rPr>
              <w:lastRenderedPageBreak/>
              <w:t>csütörtök</w:t>
            </w:r>
          </w:p>
        </w:tc>
        <w:tc>
          <w:tcPr>
            <w:tcW w:w="1985" w:type="dxa"/>
          </w:tcPr>
          <w:p w:rsidR="0095759D" w:rsidRPr="00C368EA" w:rsidRDefault="0095759D" w:rsidP="00995278">
            <w:pPr>
              <w:rPr>
                <w:szCs w:val="24"/>
              </w:rPr>
            </w:pPr>
            <w:r w:rsidRPr="00C368EA">
              <w:rPr>
                <w:szCs w:val="24"/>
              </w:rPr>
              <w:t>Havi program</w:t>
            </w:r>
          </w:p>
        </w:tc>
        <w:tc>
          <w:tcPr>
            <w:tcW w:w="3656" w:type="dxa"/>
          </w:tcPr>
          <w:p w:rsidR="0095759D" w:rsidRPr="00C368EA" w:rsidRDefault="0095759D" w:rsidP="00995278">
            <w:pPr>
              <w:rPr>
                <w:szCs w:val="24"/>
              </w:rPr>
            </w:pPr>
            <w:r w:rsidRPr="00C368EA">
              <w:rPr>
                <w:szCs w:val="24"/>
              </w:rPr>
              <w:t xml:space="preserve">Minden hó 4. </w:t>
            </w:r>
            <w:proofErr w:type="gramStart"/>
            <w:r w:rsidRPr="00C368EA">
              <w:rPr>
                <w:szCs w:val="24"/>
              </w:rPr>
              <w:t>csütörtök   9</w:t>
            </w:r>
            <w:r w:rsidRPr="00C368EA">
              <w:rPr>
                <w:smallCaps/>
                <w:szCs w:val="24"/>
                <w:vertAlign w:val="superscript"/>
              </w:rPr>
              <w:t>00</w:t>
            </w:r>
            <w:r w:rsidRPr="00C368EA">
              <w:rPr>
                <w:szCs w:val="24"/>
              </w:rPr>
              <w:t>-11</w:t>
            </w:r>
            <w:r w:rsidRPr="00C368EA">
              <w:rPr>
                <w:smallCaps/>
                <w:szCs w:val="24"/>
                <w:vertAlign w:val="superscript"/>
              </w:rPr>
              <w:t>00</w:t>
            </w:r>
            <w:proofErr w:type="gramEnd"/>
          </w:p>
        </w:tc>
        <w:tc>
          <w:tcPr>
            <w:tcW w:w="2404" w:type="dxa"/>
          </w:tcPr>
          <w:p w:rsidR="0095759D" w:rsidRPr="00C368EA" w:rsidRDefault="0095759D" w:rsidP="00995278">
            <w:pPr>
              <w:rPr>
                <w:szCs w:val="24"/>
              </w:rPr>
            </w:pPr>
            <w:r w:rsidRPr="00C368EA">
              <w:rPr>
                <w:szCs w:val="24"/>
              </w:rPr>
              <w:t>Vendég előadók</w:t>
            </w:r>
          </w:p>
        </w:tc>
      </w:tr>
      <w:tr w:rsidR="0095759D" w:rsidRPr="00C368EA" w:rsidTr="00995278">
        <w:tc>
          <w:tcPr>
            <w:tcW w:w="1242" w:type="dxa"/>
          </w:tcPr>
          <w:p w:rsidR="0095759D" w:rsidRPr="00C368EA" w:rsidRDefault="0095759D" w:rsidP="00995278">
            <w:pPr>
              <w:rPr>
                <w:szCs w:val="24"/>
              </w:rPr>
            </w:pPr>
            <w:r w:rsidRPr="00C368EA">
              <w:rPr>
                <w:szCs w:val="24"/>
              </w:rPr>
              <w:t>péntek</w:t>
            </w:r>
          </w:p>
        </w:tc>
        <w:tc>
          <w:tcPr>
            <w:tcW w:w="1985" w:type="dxa"/>
          </w:tcPr>
          <w:p w:rsidR="0095759D" w:rsidRPr="00C368EA" w:rsidRDefault="0095759D" w:rsidP="00995278">
            <w:pPr>
              <w:rPr>
                <w:szCs w:val="24"/>
              </w:rPr>
            </w:pPr>
            <w:r w:rsidRPr="00C368EA">
              <w:rPr>
                <w:szCs w:val="24"/>
              </w:rPr>
              <w:t>Katolikus hittan</w:t>
            </w:r>
          </w:p>
        </w:tc>
        <w:tc>
          <w:tcPr>
            <w:tcW w:w="3656" w:type="dxa"/>
          </w:tcPr>
          <w:p w:rsidR="0095759D" w:rsidRPr="00C368EA" w:rsidRDefault="0095759D" w:rsidP="00995278">
            <w:pPr>
              <w:rPr>
                <w:szCs w:val="24"/>
              </w:rPr>
            </w:pPr>
            <w:r w:rsidRPr="00C368EA">
              <w:rPr>
                <w:szCs w:val="24"/>
              </w:rPr>
              <w:t>9</w:t>
            </w:r>
            <w:r w:rsidRPr="00C368EA">
              <w:rPr>
                <w:smallCaps/>
                <w:szCs w:val="24"/>
                <w:vertAlign w:val="superscript"/>
              </w:rPr>
              <w:t>00</w:t>
            </w:r>
            <w:r w:rsidRPr="00C368EA">
              <w:rPr>
                <w:szCs w:val="24"/>
              </w:rPr>
              <w:t>-10</w:t>
            </w:r>
            <w:r w:rsidRPr="00C368EA">
              <w:rPr>
                <w:smallCaps/>
                <w:szCs w:val="24"/>
                <w:vertAlign w:val="superscript"/>
              </w:rPr>
              <w:t>00</w:t>
            </w:r>
          </w:p>
        </w:tc>
        <w:tc>
          <w:tcPr>
            <w:tcW w:w="2404" w:type="dxa"/>
          </w:tcPr>
          <w:p w:rsidR="0095759D" w:rsidRPr="00C368EA" w:rsidRDefault="0095759D" w:rsidP="00995278">
            <w:pPr>
              <w:rPr>
                <w:szCs w:val="24"/>
              </w:rPr>
            </w:pPr>
            <w:proofErr w:type="spellStart"/>
            <w:r w:rsidRPr="00C368EA">
              <w:rPr>
                <w:szCs w:val="24"/>
              </w:rPr>
              <w:t>Jagicza</w:t>
            </w:r>
            <w:proofErr w:type="spellEnd"/>
            <w:r w:rsidRPr="00C368EA">
              <w:rPr>
                <w:szCs w:val="24"/>
              </w:rPr>
              <w:t xml:space="preserve"> Józsefné</w:t>
            </w:r>
          </w:p>
        </w:tc>
      </w:tr>
    </w:tbl>
    <w:p w:rsidR="0095759D" w:rsidRPr="00C368EA" w:rsidRDefault="0095759D" w:rsidP="0095759D">
      <w:pPr>
        <w:rPr>
          <w:szCs w:val="24"/>
        </w:rPr>
      </w:pPr>
    </w:p>
    <w:p w:rsidR="0095759D" w:rsidRPr="00C368EA" w:rsidRDefault="0095759D" w:rsidP="0095759D">
      <w:pPr>
        <w:ind w:firstLine="708"/>
        <w:jc w:val="both"/>
        <w:rPr>
          <w:szCs w:val="24"/>
        </w:rPr>
      </w:pPr>
      <w:r w:rsidRPr="00C368EA">
        <w:rPr>
          <w:b/>
          <w:szCs w:val="24"/>
        </w:rPr>
        <w:t>A</w:t>
      </w:r>
      <w:r w:rsidRPr="00C368EA">
        <w:rPr>
          <w:szCs w:val="24"/>
        </w:rPr>
        <w:t xml:space="preserve"> </w:t>
      </w:r>
      <w:r w:rsidRPr="00C368EA">
        <w:rPr>
          <w:b/>
          <w:bCs/>
          <w:i/>
          <w:szCs w:val="24"/>
        </w:rPr>
        <w:t>védőnői szolgálat</w:t>
      </w:r>
      <w:r w:rsidRPr="00C368EA">
        <w:rPr>
          <w:szCs w:val="24"/>
        </w:rPr>
        <w:t xml:space="preserve"> az egészségügyi alapszolgáltatás részeként, a családok egészségének megőrzésére, segítségére irányuló preventív tevékenység, valamint a betegség kialakulásának, az egészségromlásnak a megelőzése érdekében végzett egészségnevelés. </w:t>
      </w:r>
    </w:p>
    <w:p w:rsidR="0095759D" w:rsidRPr="00C368EA" w:rsidRDefault="0095759D" w:rsidP="0095759D">
      <w:pPr>
        <w:jc w:val="both"/>
        <w:rPr>
          <w:szCs w:val="24"/>
        </w:rPr>
      </w:pPr>
      <w:r w:rsidRPr="00C368EA">
        <w:rPr>
          <w:szCs w:val="24"/>
        </w:rPr>
        <w:t xml:space="preserve">Bátaszéken négy vegyes körzetben történik a feladat ellátása. </w:t>
      </w:r>
    </w:p>
    <w:p w:rsidR="0095759D" w:rsidRPr="00C368EA" w:rsidRDefault="0095759D" w:rsidP="0095759D">
      <w:pPr>
        <w:jc w:val="both"/>
        <w:rPr>
          <w:szCs w:val="24"/>
        </w:rPr>
      </w:pPr>
      <w:r w:rsidRPr="00C368EA">
        <w:rPr>
          <w:szCs w:val="24"/>
        </w:rPr>
        <w:t>A védőnő által ellátott feladatok:</w:t>
      </w:r>
    </w:p>
    <w:p w:rsidR="0095759D" w:rsidRPr="00C368EA" w:rsidRDefault="0095759D" w:rsidP="0095759D">
      <w:pPr>
        <w:numPr>
          <w:ilvl w:val="0"/>
          <w:numId w:val="24"/>
        </w:numPr>
        <w:tabs>
          <w:tab w:val="center" w:pos="540"/>
          <w:tab w:val="left" w:pos="720"/>
        </w:tabs>
        <w:spacing w:after="0" w:line="240" w:lineRule="auto"/>
        <w:ind w:right="567"/>
        <w:jc w:val="both"/>
        <w:rPr>
          <w:bCs/>
          <w:szCs w:val="24"/>
          <w:u w:val="single"/>
          <w:lang w:val="x-none"/>
        </w:rPr>
      </w:pPr>
      <w:r w:rsidRPr="00C368EA">
        <w:rPr>
          <w:bCs/>
          <w:szCs w:val="24"/>
          <w:lang w:val="x-none"/>
        </w:rPr>
        <w:t xml:space="preserve">Körzethez tartozó </w:t>
      </w:r>
      <w:r w:rsidRPr="00C368EA">
        <w:rPr>
          <w:bCs/>
          <w:szCs w:val="24"/>
        </w:rPr>
        <w:t>nevelési-oktatási intézményekbe járó gyermekek gondozása</w:t>
      </w:r>
    </w:p>
    <w:p w:rsidR="0095759D" w:rsidRPr="00C368EA" w:rsidRDefault="0095759D" w:rsidP="0095759D">
      <w:pPr>
        <w:numPr>
          <w:ilvl w:val="0"/>
          <w:numId w:val="24"/>
        </w:numPr>
        <w:tabs>
          <w:tab w:val="center" w:pos="540"/>
        </w:tabs>
        <w:spacing w:after="0" w:line="240" w:lineRule="auto"/>
        <w:ind w:right="567"/>
        <w:jc w:val="both"/>
        <w:rPr>
          <w:bCs/>
          <w:szCs w:val="24"/>
          <w:lang w:val="x-none"/>
        </w:rPr>
      </w:pPr>
      <w:r w:rsidRPr="00C368EA">
        <w:rPr>
          <w:bCs/>
          <w:szCs w:val="24"/>
          <w:lang w:val="x-none"/>
        </w:rPr>
        <w:t>Nővédelem</w:t>
      </w:r>
    </w:p>
    <w:p w:rsidR="0095759D" w:rsidRPr="00C368EA" w:rsidRDefault="0095759D" w:rsidP="0095759D">
      <w:pPr>
        <w:numPr>
          <w:ilvl w:val="0"/>
          <w:numId w:val="24"/>
        </w:numPr>
        <w:tabs>
          <w:tab w:val="center" w:pos="540"/>
        </w:tabs>
        <w:spacing w:after="0" w:line="240" w:lineRule="auto"/>
        <w:ind w:right="567"/>
        <w:jc w:val="both"/>
        <w:rPr>
          <w:bCs/>
          <w:szCs w:val="24"/>
          <w:lang w:val="x-none"/>
        </w:rPr>
      </w:pPr>
      <w:r w:rsidRPr="00C368EA">
        <w:rPr>
          <w:bCs/>
          <w:szCs w:val="24"/>
        </w:rPr>
        <w:t xml:space="preserve">Védőnői </w:t>
      </w:r>
      <w:proofErr w:type="spellStart"/>
      <w:r w:rsidRPr="00C368EA">
        <w:rPr>
          <w:bCs/>
          <w:szCs w:val="24"/>
        </w:rPr>
        <w:t>méhnyakszűrés</w:t>
      </w:r>
      <w:proofErr w:type="spellEnd"/>
      <w:r w:rsidRPr="00C368EA">
        <w:rPr>
          <w:bCs/>
          <w:szCs w:val="24"/>
        </w:rPr>
        <w:t xml:space="preserve"> végzése</w:t>
      </w:r>
    </w:p>
    <w:p w:rsidR="0095759D" w:rsidRPr="00C368EA" w:rsidRDefault="0095759D" w:rsidP="0095759D">
      <w:pPr>
        <w:numPr>
          <w:ilvl w:val="0"/>
          <w:numId w:val="24"/>
        </w:numPr>
        <w:tabs>
          <w:tab w:val="center" w:pos="540"/>
        </w:tabs>
        <w:spacing w:after="0" w:line="240" w:lineRule="auto"/>
        <w:ind w:right="567"/>
        <w:jc w:val="both"/>
        <w:rPr>
          <w:bCs/>
          <w:szCs w:val="24"/>
          <w:lang w:val="x-none"/>
        </w:rPr>
      </w:pPr>
      <w:r w:rsidRPr="00C368EA">
        <w:rPr>
          <w:bCs/>
          <w:szCs w:val="24"/>
          <w:lang w:val="x-none"/>
        </w:rPr>
        <w:t>Várandós anyák gondozása</w:t>
      </w:r>
    </w:p>
    <w:p w:rsidR="0095759D" w:rsidRPr="00C368EA" w:rsidRDefault="0095759D" w:rsidP="0095759D">
      <w:pPr>
        <w:numPr>
          <w:ilvl w:val="0"/>
          <w:numId w:val="24"/>
        </w:numPr>
        <w:tabs>
          <w:tab w:val="center" w:pos="540"/>
        </w:tabs>
        <w:spacing w:after="0" w:line="240" w:lineRule="auto"/>
        <w:ind w:right="567"/>
        <w:jc w:val="both"/>
        <w:rPr>
          <w:bCs/>
          <w:szCs w:val="24"/>
          <w:lang w:val="x-none"/>
        </w:rPr>
      </w:pPr>
      <w:r w:rsidRPr="00C368EA">
        <w:rPr>
          <w:bCs/>
          <w:szCs w:val="24"/>
          <w:lang w:val="x-none"/>
        </w:rPr>
        <w:t>Gyermekágyas anyák gondozása</w:t>
      </w:r>
    </w:p>
    <w:p w:rsidR="0095759D" w:rsidRPr="00C368EA" w:rsidRDefault="0095759D" w:rsidP="0095759D">
      <w:pPr>
        <w:numPr>
          <w:ilvl w:val="0"/>
          <w:numId w:val="24"/>
        </w:numPr>
        <w:tabs>
          <w:tab w:val="center" w:pos="540"/>
        </w:tabs>
        <w:spacing w:after="0" w:line="240" w:lineRule="auto"/>
        <w:ind w:right="567"/>
        <w:jc w:val="both"/>
        <w:rPr>
          <w:bCs/>
          <w:szCs w:val="24"/>
          <w:lang w:val="x-none"/>
        </w:rPr>
      </w:pPr>
      <w:r w:rsidRPr="00C368EA">
        <w:rPr>
          <w:bCs/>
          <w:szCs w:val="24"/>
          <w:lang w:val="x-none"/>
        </w:rPr>
        <w:t>0-6 éves korú gyermekek gondozása</w:t>
      </w:r>
    </w:p>
    <w:p w:rsidR="0095759D" w:rsidRPr="00C368EA" w:rsidRDefault="0095759D" w:rsidP="0095759D">
      <w:pPr>
        <w:numPr>
          <w:ilvl w:val="0"/>
          <w:numId w:val="24"/>
        </w:numPr>
        <w:tabs>
          <w:tab w:val="center" w:pos="540"/>
        </w:tabs>
        <w:spacing w:after="0" w:line="240" w:lineRule="auto"/>
        <w:ind w:right="567"/>
        <w:jc w:val="both"/>
        <w:rPr>
          <w:bCs/>
          <w:szCs w:val="24"/>
          <w:lang w:val="x-none"/>
        </w:rPr>
      </w:pPr>
      <w:r w:rsidRPr="00C368EA">
        <w:rPr>
          <w:bCs/>
          <w:szCs w:val="24"/>
          <w:lang w:val="x-none"/>
        </w:rPr>
        <w:t>Oktatási intézménybe nem járó tanköteles korú gyermekek gondozása</w:t>
      </w:r>
    </w:p>
    <w:p w:rsidR="0095759D" w:rsidRPr="00C368EA" w:rsidRDefault="0095759D" w:rsidP="0095759D">
      <w:pPr>
        <w:tabs>
          <w:tab w:val="center" w:pos="540"/>
        </w:tabs>
        <w:ind w:right="567"/>
        <w:jc w:val="both"/>
        <w:rPr>
          <w:bCs/>
          <w:szCs w:val="24"/>
        </w:rPr>
      </w:pPr>
    </w:p>
    <w:p w:rsidR="0095759D" w:rsidRPr="00C368EA" w:rsidRDefault="0095759D" w:rsidP="0095759D">
      <w:pPr>
        <w:jc w:val="both"/>
        <w:rPr>
          <w:szCs w:val="24"/>
        </w:rPr>
      </w:pPr>
      <w:r w:rsidRPr="00C368EA">
        <w:rPr>
          <w:szCs w:val="24"/>
        </w:rPr>
        <w:t xml:space="preserve">A védőnők 2016-ban 63 kismamával álltak kapcsolatban és 391 gyermeket gondoztak. </w:t>
      </w:r>
    </w:p>
    <w:p w:rsidR="0095759D" w:rsidRPr="00C368EA" w:rsidRDefault="0095759D" w:rsidP="0095759D">
      <w:pPr>
        <w:jc w:val="both"/>
        <w:rPr>
          <w:szCs w:val="24"/>
        </w:rPr>
      </w:pPr>
      <w:r w:rsidRPr="00C368EA">
        <w:rPr>
          <w:szCs w:val="24"/>
        </w:rPr>
        <w:t xml:space="preserve">2016-ban Bátaszéken 56 fő, Alsónyéken 4 fő, Pörbölyön 3 fő várandós anya állt gondozás alatt. </w:t>
      </w:r>
    </w:p>
    <w:p w:rsidR="0095759D" w:rsidRPr="00C368EA" w:rsidRDefault="0095759D" w:rsidP="0095759D">
      <w:pPr>
        <w:jc w:val="both"/>
        <w:rPr>
          <w:szCs w:val="24"/>
        </w:rPr>
      </w:pPr>
      <w:r w:rsidRPr="00C368EA">
        <w:rPr>
          <w:szCs w:val="24"/>
        </w:rPr>
        <w:t>Bátaszéken 319, Alsónyéken 41 és Pörbölyön 31 fő 0-6 éves gyermek állt gondozás alatt.</w:t>
      </w:r>
    </w:p>
    <w:p w:rsidR="0095759D" w:rsidRPr="00C368EA" w:rsidRDefault="0095759D" w:rsidP="0095759D">
      <w:pPr>
        <w:jc w:val="both"/>
        <w:rPr>
          <w:szCs w:val="24"/>
        </w:rPr>
      </w:pPr>
      <w:r w:rsidRPr="00C368EA">
        <w:rPr>
          <w:szCs w:val="24"/>
        </w:rPr>
        <w:t>A 2016/2017-es tanévben a Védőnői Szolgálat Bátaszéken az általános iskolában 515 gyermeket, a gimnáziumban 211 gyermeket, Pörbölyön 30 gyermeket gondozott.</w:t>
      </w:r>
    </w:p>
    <w:p w:rsidR="0095759D" w:rsidRPr="00C368EA" w:rsidRDefault="0095759D" w:rsidP="0095759D">
      <w:pPr>
        <w:jc w:val="both"/>
        <w:rPr>
          <w:szCs w:val="24"/>
        </w:rPr>
      </w:pPr>
      <w:r w:rsidRPr="00C368EA">
        <w:rPr>
          <w:szCs w:val="24"/>
        </w:rPr>
        <w:t xml:space="preserve">A képesítést sikeresen megszerzett védőnők, a tavalyi évben 6 főnél végezték el a </w:t>
      </w:r>
      <w:proofErr w:type="spellStart"/>
      <w:r w:rsidRPr="00C368EA">
        <w:rPr>
          <w:szCs w:val="24"/>
        </w:rPr>
        <w:t>méhnyakszűrő</w:t>
      </w:r>
      <w:proofErr w:type="spellEnd"/>
      <w:r w:rsidRPr="00C368EA">
        <w:rPr>
          <w:szCs w:val="24"/>
        </w:rPr>
        <w:t xml:space="preserve"> vizsgálatot.</w:t>
      </w:r>
    </w:p>
    <w:p w:rsidR="0095759D" w:rsidRPr="00C368EA" w:rsidRDefault="0095759D" w:rsidP="0095759D">
      <w:pPr>
        <w:jc w:val="both"/>
        <w:rPr>
          <w:szCs w:val="24"/>
        </w:rPr>
      </w:pPr>
    </w:p>
    <w:p w:rsidR="0095759D" w:rsidRPr="00C368EA" w:rsidRDefault="0095759D" w:rsidP="0095759D">
      <w:pPr>
        <w:ind w:firstLine="708"/>
        <w:jc w:val="both"/>
        <w:rPr>
          <w:szCs w:val="24"/>
        </w:rPr>
      </w:pPr>
      <w:r w:rsidRPr="00C368EA">
        <w:rPr>
          <w:b/>
          <w:i/>
          <w:szCs w:val="24"/>
        </w:rPr>
        <w:t xml:space="preserve">A központi háziorvosi ügyeletben </w:t>
      </w:r>
      <w:r w:rsidRPr="00C368EA">
        <w:rPr>
          <w:szCs w:val="24"/>
        </w:rPr>
        <w:t xml:space="preserve">hét orvos és nyolc asszisztens látja el a feladatokat. Az ügyelet ellátása a Gondozásai Központ vezetője által készített ügyeleti rend szerint történik. Minden hónap 5-ig eleget tettünk jelentési kötelezettségeinknek. </w:t>
      </w:r>
    </w:p>
    <w:p w:rsidR="0095759D" w:rsidRPr="00C368EA" w:rsidRDefault="0095759D" w:rsidP="0095759D">
      <w:pPr>
        <w:ind w:firstLine="708"/>
        <w:jc w:val="both"/>
        <w:rPr>
          <w:szCs w:val="24"/>
        </w:rPr>
      </w:pPr>
    </w:p>
    <w:p w:rsidR="0095759D" w:rsidRPr="00C368EA" w:rsidRDefault="0095759D" w:rsidP="0095759D">
      <w:pPr>
        <w:ind w:firstLine="708"/>
        <w:jc w:val="both"/>
        <w:rPr>
          <w:szCs w:val="24"/>
        </w:rPr>
      </w:pPr>
      <w:r w:rsidRPr="00C368EA">
        <w:rPr>
          <w:szCs w:val="24"/>
        </w:rPr>
        <w:t xml:space="preserve">Egész éven át biztosított volt az intézmény folyamatos feladatellátása, és működése. A szakmai színvonal megőrzéséhez és tovább fejlesztéséhez a dolgozók szakmai továbbképzéseken, konferenciákon, szakmai műhelyeken vettek részt. </w:t>
      </w:r>
    </w:p>
    <w:p w:rsidR="0095759D" w:rsidRPr="00C368EA" w:rsidRDefault="0095759D" w:rsidP="0095759D">
      <w:pPr>
        <w:ind w:firstLine="708"/>
        <w:jc w:val="both"/>
        <w:rPr>
          <w:szCs w:val="24"/>
        </w:rPr>
      </w:pPr>
      <w:r w:rsidRPr="00C368EA">
        <w:rPr>
          <w:szCs w:val="24"/>
        </w:rPr>
        <w:t xml:space="preserve">Az intézmény minden épületén állagmegóvás céljából, kisebb munkálatokat, karbantartásokat végeztünk. </w:t>
      </w:r>
    </w:p>
    <w:p w:rsidR="0095759D" w:rsidRPr="00C368EA" w:rsidRDefault="0095759D" w:rsidP="0095759D">
      <w:pPr>
        <w:ind w:firstLine="708"/>
        <w:jc w:val="both"/>
        <w:rPr>
          <w:szCs w:val="24"/>
        </w:rPr>
      </w:pPr>
      <w:r w:rsidRPr="00C368EA">
        <w:rPr>
          <w:szCs w:val="24"/>
        </w:rPr>
        <w:t>A Gondozási Központnál a tavalyi évben nagyobb összegű beruházás nem történt.</w:t>
      </w:r>
    </w:p>
    <w:p w:rsidR="0095759D" w:rsidRPr="00C368EA" w:rsidRDefault="0095759D" w:rsidP="0095759D">
      <w:pPr>
        <w:ind w:firstLine="708"/>
        <w:jc w:val="both"/>
        <w:rPr>
          <w:szCs w:val="24"/>
        </w:rPr>
      </w:pPr>
    </w:p>
    <w:p w:rsidR="0095759D" w:rsidRPr="00C368EA" w:rsidRDefault="0095759D" w:rsidP="0095759D">
      <w:pPr>
        <w:jc w:val="both"/>
        <w:rPr>
          <w:iCs/>
          <w:szCs w:val="24"/>
        </w:rPr>
      </w:pPr>
      <w:r w:rsidRPr="00C368EA">
        <w:rPr>
          <w:iCs/>
          <w:szCs w:val="24"/>
        </w:rPr>
        <w:t xml:space="preserve">A nappali ellátásban ventillátort, irodai forgószéket, vércukormérőt, kerékpárokat, kávéfőzőt, vásároltunk nettó 155 e </w:t>
      </w:r>
      <w:proofErr w:type="gramStart"/>
      <w:r w:rsidRPr="00C368EA">
        <w:rPr>
          <w:iCs/>
          <w:szCs w:val="24"/>
        </w:rPr>
        <w:t>forint értékben</w:t>
      </w:r>
      <w:proofErr w:type="gramEnd"/>
      <w:r w:rsidRPr="00C368EA">
        <w:rPr>
          <w:iCs/>
          <w:szCs w:val="24"/>
        </w:rPr>
        <w:t>.</w:t>
      </w:r>
    </w:p>
    <w:p w:rsidR="0095759D" w:rsidRPr="00C368EA" w:rsidRDefault="0095759D" w:rsidP="0095759D">
      <w:pPr>
        <w:jc w:val="both"/>
        <w:rPr>
          <w:iCs/>
          <w:szCs w:val="24"/>
        </w:rPr>
      </w:pPr>
      <w:r w:rsidRPr="00C368EA">
        <w:rPr>
          <w:iCs/>
          <w:szCs w:val="24"/>
        </w:rPr>
        <w:lastRenderedPageBreak/>
        <w:t xml:space="preserve">A központi háziorvosi ügyeletben fonendoszkópot vérnyomásmérőt vásároltunk nettó 36 e </w:t>
      </w:r>
      <w:proofErr w:type="gramStart"/>
      <w:r w:rsidRPr="00C368EA">
        <w:rPr>
          <w:iCs/>
          <w:szCs w:val="24"/>
        </w:rPr>
        <w:t>forint értékben</w:t>
      </w:r>
      <w:proofErr w:type="gramEnd"/>
      <w:r w:rsidRPr="00C368EA">
        <w:rPr>
          <w:iCs/>
          <w:szCs w:val="24"/>
        </w:rPr>
        <w:t>.</w:t>
      </w:r>
    </w:p>
    <w:p w:rsidR="0095759D" w:rsidRPr="00C368EA" w:rsidRDefault="0095759D" w:rsidP="0095759D">
      <w:pPr>
        <w:jc w:val="both"/>
        <w:rPr>
          <w:iCs/>
          <w:szCs w:val="24"/>
        </w:rPr>
      </w:pPr>
      <w:r w:rsidRPr="00C368EA">
        <w:rPr>
          <w:iCs/>
          <w:szCs w:val="24"/>
        </w:rPr>
        <w:t xml:space="preserve">A védőnői szolgálatnál magzati LCD-t, ventillátort, látásvizsgáló táblát, plexi lapot, kerékpárokat, szekrényt, irodai székeket vásároltunk nettó 355 e forint összegben. Az épület utcafronti részén, redőnyöket szereltettünk fel nettó 125 e </w:t>
      </w:r>
      <w:proofErr w:type="gramStart"/>
      <w:r w:rsidRPr="00C368EA">
        <w:rPr>
          <w:iCs/>
          <w:szCs w:val="24"/>
        </w:rPr>
        <w:t>forint értékben</w:t>
      </w:r>
      <w:proofErr w:type="gramEnd"/>
      <w:r w:rsidRPr="00C368EA">
        <w:rPr>
          <w:iCs/>
          <w:szCs w:val="24"/>
        </w:rPr>
        <w:t>.</w:t>
      </w:r>
    </w:p>
    <w:p w:rsidR="0095759D" w:rsidRPr="00C368EA" w:rsidRDefault="0095759D" w:rsidP="0095759D">
      <w:pPr>
        <w:jc w:val="both"/>
        <w:rPr>
          <w:iCs/>
          <w:szCs w:val="24"/>
        </w:rPr>
      </w:pPr>
      <w:r w:rsidRPr="00C368EA">
        <w:rPr>
          <w:iCs/>
          <w:szCs w:val="24"/>
        </w:rPr>
        <w:t xml:space="preserve">A jelzőrendszeres házi segítségnyújtásban jelzőkészülékek, pánikgombok, orvosi táska, kerültek megvásárlásra, nettó 178 e forintért. </w:t>
      </w:r>
    </w:p>
    <w:p w:rsidR="0095759D" w:rsidRPr="00C368EA" w:rsidRDefault="0095759D" w:rsidP="0095759D">
      <w:pPr>
        <w:jc w:val="both"/>
        <w:rPr>
          <w:iCs/>
          <w:szCs w:val="24"/>
        </w:rPr>
      </w:pPr>
      <w:r w:rsidRPr="00C368EA">
        <w:rPr>
          <w:iCs/>
          <w:szCs w:val="24"/>
        </w:rPr>
        <w:t xml:space="preserve">A család- és gyermekjóléti szolgálatnál E iktatóprogramot, szekrényeket, ventillátort, asztalt, vásároltunk közel nettó 317 e </w:t>
      </w:r>
      <w:proofErr w:type="gramStart"/>
      <w:r w:rsidRPr="00C368EA">
        <w:rPr>
          <w:iCs/>
          <w:szCs w:val="24"/>
        </w:rPr>
        <w:t>forint értékben</w:t>
      </w:r>
      <w:proofErr w:type="gramEnd"/>
      <w:r w:rsidRPr="00C368EA">
        <w:rPr>
          <w:iCs/>
          <w:szCs w:val="24"/>
        </w:rPr>
        <w:t xml:space="preserve">. </w:t>
      </w:r>
    </w:p>
    <w:p w:rsidR="0095759D" w:rsidRPr="00C368EA" w:rsidRDefault="0095759D" w:rsidP="0095759D">
      <w:pPr>
        <w:jc w:val="both"/>
        <w:rPr>
          <w:iCs/>
          <w:szCs w:val="24"/>
        </w:rPr>
      </w:pPr>
      <w:r w:rsidRPr="00C368EA">
        <w:rPr>
          <w:iCs/>
          <w:szCs w:val="24"/>
        </w:rPr>
        <w:t>A házi segítségnyújtásban valamennyi társult településre vérnyomásmérőket vásároltunk, összesen nettó 56 e forintért, valamint Bátaszéken és Bátán kerékpárok beszerzése történt, nettó 86 e forintért.</w:t>
      </w:r>
    </w:p>
    <w:p w:rsidR="0095759D" w:rsidRPr="00C368EA" w:rsidRDefault="0095759D" w:rsidP="0095759D">
      <w:pPr>
        <w:jc w:val="both"/>
        <w:rPr>
          <w:iCs/>
          <w:szCs w:val="24"/>
        </w:rPr>
      </w:pPr>
    </w:p>
    <w:p w:rsidR="0095759D" w:rsidRPr="00C368EA" w:rsidRDefault="0095759D" w:rsidP="0095759D">
      <w:pPr>
        <w:jc w:val="both"/>
        <w:rPr>
          <w:szCs w:val="24"/>
        </w:rPr>
      </w:pPr>
      <w:r w:rsidRPr="00C368EA">
        <w:rPr>
          <w:szCs w:val="24"/>
        </w:rPr>
        <w:t>Köszönjük a fenntartónak, hogy biztosította intézményünk egész éves zavartalan működését!</w:t>
      </w:r>
    </w:p>
    <w:p w:rsidR="0095759D" w:rsidRPr="00C368EA" w:rsidRDefault="0095759D" w:rsidP="0095759D">
      <w:pPr>
        <w:jc w:val="both"/>
        <w:rPr>
          <w:szCs w:val="24"/>
        </w:rPr>
      </w:pPr>
    </w:p>
    <w:p w:rsidR="0095759D" w:rsidRPr="00C368EA" w:rsidRDefault="0095759D" w:rsidP="0095759D">
      <w:pPr>
        <w:jc w:val="both"/>
        <w:rPr>
          <w:szCs w:val="24"/>
          <w:u w:val="single"/>
        </w:rPr>
      </w:pPr>
      <w:r w:rsidRPr="00C368EA">
        <w:rPr>
          <w:b/>
          <w:szCs w:val="24"/>
          <w:u w:val="single"/>
        </w:rPr>
        <w:t>Keresztély Gyula Városi Könyvtár</w:t>
      </w:r>
      <w:r w:rsidRPr="00C368EA">
        <w:rPr>
          <w:szCs w:val="24"/>
          <w:u w:val="single"/>
        </w:rPr>
        <w:t xml:space="preserve"> </w:t>
      </w:r>
    </w:p>
    <w:p w:rsidR="0095759D" w:rsidRPr="00C368EA" w:rsidRDefault="0095759D" w:rsidP="0095759D">
      <w:pPr>
        <w:jc w:val="both"/>
        <w:rPr>
          <w:szCs w:val="24"/>
          <w:highlight w:val="yellow"/>
        </w:rPr>
      </w:pPr>
    </w:p>
    <w:p w:rsidR="0095759D" w:rsidRPr="00C368EA" w:rsidRDefault="0095759D" w:rsidP="0095759D">
      <w:pPr>
        <w:jc w:val="both"/>
        <w:rPr>
          <w:szCs w:val="24"/>
        </w:rPr>
      </w:pPr>
      <w:r w:rsidRPr="00C368EA">
        <w:rPr>
          <w:szCs w:val="24"/>
        </w:rPr>
        <w:t>Középfokú ellátást biztosító, általános gyűjtőkörű, nyilvános önkormányzati könyvtár. Potenciális használói köre a város és a városkörnyék lakosságából tevődik össze.</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Működésére jellemző, hogy a múlt értékeit megtartva, a megváltozott igényeket figyelembe véve tevékenykedik. A könyvtári gyűjtemény tudatosan fejlesztett állomány, melynek összetétele az olvasói elvárásoknak megfelelően gyarapszik. A gyarapodás arányait tekintve az egyensúlyra törekszik, de meghatározó eleme a felnőtt szépirodalom, ezt követi a gyermek szépirodalom, majd a felnőtt és a gyermek szakirodalom.</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2016-</w:t>
      </w:r>
      <w:r w:rsidR="00FB0EC9">
        <w:rPr>
          <w:szCs w:val="24"/>
        </w:rPr>
        <w:t>o</w:t>
      </w:r>
      <w:r w:rsidRPr="00C368EA">
        <w:rPr>
          <w:szCs w:val="24"/>
        </w:rPr>
        <w:t xml:space="preserve">s évben összesen 3.588.508 Ft értékben került beszerzésre dokumentum. Összesen 1580 db könyv került leltárba. </w:t>
      </w:r>
    </w:p>
    <w:p w:rsidR="0095759D" w:rsidRPr="00C368EA" w:rsidRDefault="0095759D" w:rsidP="0095759D">
      <w:pPr>
        <w:jc w:val="both"/>
        <w:rPr>
          <w:szCs w:val="24"/>
        </w:rPr>
      </w:pPr>
      <w:r w:rsidRPr="00C368EA">
        <w:rPr>
          <w:szCs w:val="24"/>
        </w:rPr>
        <w:t>Márai-program: 52 db könyv 130.000 Ft értékben. A leltári állomány 2016. december 31.-én dokumentumtípusonként: 41077 db könyv, 2166 hang- kép-és elektronikus dokumentum. Ez összesen 43243 db dokumentum. Munkánk során tapasztaljuk, hogy olvasóink örömmel veszik és igénylik az új könyvek jelenlétét, az állomány gyarapodását.</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Könyvtárunk legismertebb szolgáltatása a kölcsönzés, mely a szerzői jogok figyelembe vételével és a megváltozott használói igények alapján működik.</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Munkánk másik fontos területe a tájékoztatás. A legszembetűnőbb változás ezen a téren tapasztalható. Ebben a felgyorsult világban, a lehető legrövidebb idő alatt várja el az olvasó a </w:t>
      </w:r>
      <w:r w:rsidRPr="00C368EA">
        <w:rPr>
          <w:szCs w:val="24"/>
        </w:rPr>
        <w:lastRenderedPageBreak/>
        <w:t>számára szükséges információt. A gépi adatbázisok (OPAC, CIRC) használata ma már nélkülözhetetlen. Ezt főként a könyvtárközi kölcsönzéseknél (ODR) tapasztalhatjuk.</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kisvárosi közművelődési könyvtárak mindennapi életében, munkájában egyre több közművelődési tevékenységnek is helye van. Könyvtárunkra is jellemző ez a tevékenység. Programjaink egyre ismertebbek, látogatottabbak, s általuk is színesítjük a város kulturális életét. Rendezvényeink nagy része a könyvekhez, az olvasáshoz, a művelődéshez kapcsolódik. Ezen kívül olyan programokat szervezünk, melyek hiánypótlóak.</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2016-ban 409 fő beiratkozott olvasó 11088 alkalommal használta a könyvtárat. Kölcsönzött dokumentumok száma:10957 db. 83 alkalommal tartottunk óvodásoknak és általános iskolásoknak, és felnőtteknek különböző foglalkozásokat, vetítést, melyeken 3220 használó vett részt. Gyermekrendezvényeink pl. a húsvéti ajándékkészítés, Gyermeknap, Népmese napja, Összefogás a könyvtárakért, </w:t>
      </w:r>
      <w:proofErr w:type="spellStart"/>
      <w:r w:rsidRPr="00C368EA">
        <w:rPr>
          <w:szCs w:val="24"/>
        </w:rPr>
        <w:t>Besigheim</w:t>
      </w:r>
      <w:proofErr w:type="spellEnd"/>
      <w:r w:rsidRPr="00C368EA">
        <w:rPr>
          <w:szCs w:val="24"/>
        </w:rPr>
        <w:t xml:space="preserve"> Játszótér, Faültetés stb. nagyon sikeresek voltak. Évi összes látogatónk: 11088 fő.</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Az elmúlt évben 14.523 e forintból gazdálkodtunk. Bevételünk szolgáltatásokból 304 e forint volt. Egész évi tevékenységünket racionálisan, takarékosan, költségkímélőn szerveztük. Pályázat útján nyert bevételeink: 1.154.224 forint dokumentum vásárlására – érdekeltségnövelő támogatás eredménye. Az összeg 30%-</w:t>
      </w:r>
      <w:proofErr w:type="gramStart"/>
      <w:r w:rsidRPr="00C368EA">
        <w:rPr>
          <w:szCs w:val="24"/>
        </w:rPr>
        <w:t>a</w:t>
      </w:r>
      <w:proofErr w:type="gramEnd"/>
      <w:r w:rsidRPr="00C368EA">
        <w:rPr>
          <w:szCs w:val="24"/>
        </w:rPr>
        <w:t xml:space="preserve">, 346.267 forint bútor vásárlására lett fordítva. </w:t>
      </w:r>
    </w:p>
    <w:p w:rsidR="0095759D" w:rsidRPr="00C368EA" w:rsidRDefault="0095759D" w:rsidP="0095759D">
      <w:pPr>
        <w:jc w:val="both"/>
        <w:rPr>
          <w:szCs w:val="24"/>
        </w:rPr>
      </w:pPr>
    </w:p>
    <w:p w:rsidR="0095759D" w:rsidRPr="00C368EA" w:rsidRDefault="0095759D" w:rsidP="0095759D">
      <w:pPr>
        <w:pStyle w:val="Szvegtrzs21"/>
        <w:rPr>
          <w:b/>
          <w:szCs w:val="24"/>
          <w:u w:val="single"/>
        </w:rPr>
      </w:pPr>
      <w:r w:rsidRPr="00C368EA">
        <w:rPr>
          <w:b/>
          <w:szCs w:val="24"/>
          <w:u w:val="single"/>
        </w:rPr>
        <w:t>Petőfi Sándor Művelődési Ház</w:t>
      </w:r>
    </w:p>
    <w:p w:rsidR="0095759D" w:rsidRPr="00C368EA" w:rsidRDefault="0095759D" w:rsidP="0095759D">
      <w:pPr>
        <w:pStyle w:val="Szvegtrzs21"/>
        <w:rPr>
          <w:szCs w:val="24"/>
          <w:highlight w:val="yellow"/>
        </w:rPr>
      </w:pPr>
    </w:p>
    <w:p w:rsidR="0095759D" w:rsidRPr="00C368EA" w:rsidRDefault="00FB0EC9" w:rsidP="0095759D">
      <w:pPr>
        <w:jc w:val="both"/>
        <w:rPr>
          <w:szCs w:val="24"/>
        </w:rPr>
      </w:pPr>
      <w:r>
        <w:rPr>
          <w:szCs w:val="24"/>
        </w:rPr>
        <w:t>Az</w:t>
      </w:r>
      <w:r w:rsidR="0095759D" w:rsidRPr="00C368EA">
        <w:rPr>
          <w:szCs w:val="24"/>
        </w:rPr>
        <w:t xml:space="preserve"> intézmény munkatársai ebben az évben is azon dolgoztak, hogy a Bátaszéken élők megismerjék, és ébren tartsák hagyományaikat, kultúrájukat, és </w:t>
      </w:r>
      <w:proofErr w:type="gramStart"/>
      <w:r w:rsidR="0095759D" w:rsidRPr="00C368EA">
        <w:rPr>
          <w:szCs w:val="24"/>
        </w:rPr>
        <w:t>ezáltal</w:t>
      </w:r>
      <w:proofErr w:type="gramEnd"/>
      <w:r w:rsidR="0095759D" w:rsidRPr="00C368EA">
        <w:rPr>
          <w:szCs w:val="24"/>
        </w:rPr>
        <w:t xml:space="preserve"> Bátaszéket ne csak lakhelyüknek, hanem otthonuknak érezhessék. Az elmúlt két évtized alatt folyamatosan fejlesztették a városi programokat, felújították és újra hagyománnyá tették egykori népszokásainkat és új programokkal is bővítették kulturális lehetőségeinket.</w:t>
      </w:r>
    </w:p>
    <w:p w:rsidR="0095759D" w:rsidRPr="00C368EA" w:rsidRDefault="0095759D" w:rsidP="0095759D">
      <w:pPr>
        <w:pStyle w:val="Szvegtrzs21"/>
        <w:rPr>
          <w:szCs w:val="24"/>
          <w:highlight w:val="yellow"/>
        </w:rPr>
      </w:pPr>
    </w:p>
    <w:p w:rsidR="0095759D" w:rsidRPr="00C368EA" w:rsidRDefault="0095759D" w:rsidP="0095759D">
      <w:pPr>
        <w:spacing w:line="360" w:lineRule="auto"/>
        <w:jc w:val="both"/>
        <w:rPr>
          <w:szCs w:val="24"/>
        </w:rPr>
      </w:pPr>
      <w:r w:rsidRPr="00C368EA">
        <w:rPr>
          <w:b/>
          <w:bCs/>
          <w:szCs w:val="24"/>
        </w:rPr>
        <w:t>Városi rendezvények a művelődési ház szervezésében</w:t>
      </w:r>
    </w:p>
    <w:p w:rsidR="0095759D" w:rsidRPr="00C368EA" w:rsidRDefault="0095759D" w:rsidP="0095759D">
      <w:pPr>
        <w:jc w:val="both"/>
        <w:rPr>
          <w:szCs w:val="24"/>
        </w:rPr>
      </w:pPr>
      <w:r w:rsidRPr="00C368EA">
        <w:rPr>
          <w:szCs w:val="24"/>
        </w:rPr>
        <w:t xml:space="preserve">Intézményünk egyik fő feladata a városi rendezvények megszervezése és lebonyolítása. Jelen beszámolóban elsősorban a művelődési ház által szervezett, önkormányzathoz tartozó programokat értjük városi rendezvény alatt. </w:t>
      </w:r>
    </w:p>
    <w:p w:rsidR="0095759D" w:rsidRPr="00C368EA" w:rsidRDefault="0095759D" w:rsidP="0095759D">
      <w:pPr>
        <w:jc w:val="both"/>
        <w:rPr>
          <w:szCs w:val="24"/>
        </w:rPr>
      </w:pPr>
    </w:p>
    <w:p w:rsidR="0095759D" w:rsidRPr="00C368EA" w:rsidRDefault="0095759D" w:rsidP="0095759D">
      <w:pPr>
        <w:jc w:val="both"/>
        <w:rPr>
          <w:szCs w:val="24"/>
        </w:rPr>
      </w:pPr>
      <w:r w:rsidRPr="00C368EA">
        <w:rPr>
          <w:b/>
          <w:i/>
          <w:szCs w:val="24"/>
        </w:rPr>
        <w:t>Január 30-án</w:t>
      </w:r>
      <w:r w:rsidRPr="00C368EA">
        <w:rPr>
          <w:szCs w:val="24"/>
        </w:rPr>
        <w:t xml:space="preserve"> került sor a </w:t>
      </w:r>
      <w:r w:rsidRPr="00C368EA">
        <w:rPr>
          <w:b/>
          <w:bCs/>
          <w:i/>
          <w:iCs/>
          <w:szCs w:val="24"/>
        </w:rPr>
        <w:t>Városi farsang</w:t>
      </w:r>
      <w:r w:rsidRPr="00C368EA">
        <w:rPr>
          <w:szCs w:val="24"/>
        </w:rPr>
        <w:t xml:space="preserve">ra, este 17 órakor a művelődési házban a </w:t>
      </w:r>
      <w:proofErr w:type="spellStart"/>
      <w:r w:rsidRPr="00C368EA">
        <w:rPr>
          <w:szCs w:val="24"/>
        </w:rPr>
        <w:t>Bezdáni</w:t>
      </w:r>
      <w:proofErr w:type="spellEnd"/>
      <w:r w:rsidRPr="00C368EA">
        <w:rPr>
          <w:szCs w:val="24"/>
        </w:rPr>
        <w:t xml:space="preserve"> Petőfi Sándor Művelődési Egyesület színjátszó csoportjának előadásában a "Faroktól fölfelé" című francia vígjátékot láthatták a megjelentek.</w:t>
      </w:r>
    </w:p>
    <w:p w:rsidR="0095759D" w:rsidRPr="00C368EA" w:rsidRDefault="0095759D" w:rsidP="0095759D">
      <w:pPr>
        <w:jc w:val="both"/>
        <w:rPr>
          <w:b/>
          <w:i/>
          <w:szCs w:val="24"/>
          <w:lang w:eastAsia="hu-HU"/>
        </w:rPr>
      </w:pPr>
    </w:p>
    <w:p w:rsidR="0095759D" w:rsidRPr="00C368EA" w:rsidRDefault="0095759D" w:rsidP="0095759D">
      <w:pPr>
        <w:jc w:val="both"/>
        <w:rPr>
          <w:szCs w:val="24"/>
        </w:rPr>
      </w:pPr>
      <w:r w:rsidRPr="00C368EA">
        <w:rPr>
          <w:b/>
          <w:i/>
          <w:szCs w:val="24"/>
          <w:lang w:eastAsia="hu-HU"/>
        </w:rPr>
        <w:t>2016. február 12-én</w:t>
      </w:r>
      <w:r w:rsidRPr="00C368EA">
        <w:rPr>
          <w:szCs w:val="24"/>
          <w:lang w:eastAsia="hu-HU"/>
        </w:rPr>
        <w:t xml:space="preserve"> 18:00 órakor került levetítésre az </w:t>
      </w:r>
      <w:r w:rsidRPr="00C368EA">
        <w:rPr>
          <w:b/>
          <w:i/>
          <w:szCs w:val="24"/>
          <w:lang w:eastAsia="hu-HU"/>
        </w:rPr>
        <w:t xml:space="preserve">Obsitos </w:t>
      </w:r>
      <w:r w:rsidRPr="00C368EA">
        <w:rPr>
          <w:szCs w:val="24"/>
          <w:lang w:eastAsia="hu-HU"/>
        </w:rPr>
        <w:t>című, k</w:t>
      </w:r>
      <w:r w:rsidRPr="00C368EA">
        <w:rPr>
          <w:bCs/>
          <w:szCs w:val="24"/>
          <w:lang w:eastAsia="hu-HU"/>
        </w:rPr>
        <w:t>özösségi gyártással készült nagyjátékfilm.</w:t>
      </w:r>
    </w:p>
    <w:p w:rsidR="0095759D" w:rsidRPr="00C368EA" w:rsidRDefault="0095759D" w:rsidP="0095759D">
      <w:pPr>
        <w:jc w:val="both"/>
        <w:rPr>
          <w:szCs w:val="24"/>
        </w:rPr>
      </w:pPr>
      <w:r w:rsidRPr="00C368EA">
        <w:rPr>
          <w:szCs w:val="24"/>
        </w:rPr>
        <w:lastRenderedPageBreak/>
        <w:t xml:space="preserve">A </w:t>
      </w:r>
      <w:r w:rsidRPr="00C368EA">
        <w:rPr>
          <w:b/>
          <w:bCs/>
          <w:i/>
          <w:iCs/>
          <w:szCs w:val="24"/>
        </w:rPr>
        <w:t>március 15-i városi megemlékezés</w:t>
      </w:r>
      <w:r w:rsidRPr="00C368EA">
        <w:rPr>
          <w:szCs w:val="24"/>
        </w:rPr>
        <w:t xml:space="preserve">en az ünnepség a művelődési házban kezdődött a </w:t>
      </w:r>
      <w:proofErr w:type="spellStart"/>
      <w:r w:rsidRPr="00C368EA">
        <w:rPr>
          <w:szCs w:val="24"/>
        </w:rPr>
        <w:t>Cikádor</w:t>
      </w:r>
      <w:proofErr w:type="spellEnd"/>
      <w:r w:rsidRPr="00C368EA">
        <w:rPr>
          <w:szCs w:val="24"/>
        </w:rPr>
        <w:t xml:space="preserve"> Általános Iskola 6</w:t>
      </w:r>
      <w:proofErr w:type="gramStart"/>
      <w:r w:rsidRPr="00C368EA">
        <w:rPr>
          <w:szCs w:val="24"/>
        </w:rPr>
        <w:t>.c</w:t>
      </w:r>
      <w:proofErr w:type="gramEnd"/>
      <w:r w:rsidRPr="00C368EA">
        <w:rPr>
          <w:szCs w:val="24"/>
        </w:rPr>
        <w:t xml:space="preserve"> osztályának műsorával, melyet Pestiné Kunos Boglárka tanárnő állított színpadra. Utána Kemény Lajos, a Közművelődési, Oktatási, Ifjúsági és Sport Bizottság elnöke mondta el ünnepi gondolatait. A megemlékezés koszorúzással ért véget az 1848-as Emlékműnél, ahol önkormányzataink, intézményeink, pártjaink, valamint egyesületeink vezetői, képviselői helyezték el a megemlékezés virágait.</w:t>
      </w:r>
    </w:p>
    <w:p w:rsidR="0095759D" w:rsidRPr="00C368EA" w:rsidRDefault="0095759D" w:rsidP="0095759D">
      <w:pPr>
        <w:jc w:val="both"/>
        <w:rPr>
          <w:b/>
          <w:i/>
          <w:szCs w:val="24"/>
        </w:rPr>
      </w:pPr>
    </w:p>
    <w:p w:rsidR="0095759D" w:rsidRPr="00C368EA" w:rsidRDefault="0095759D" w:rsidP="0095759D">
      <w:pPr>
        <w:jc w:val="both"/>
        <w:rPr>
          <w:szCs w:val="24"/>
        </w:rPr>
      </w:pPr>
      <w:r w:rsidRPr="00C368EA">
        <w:rPr>
          <w:b/>
          <w:i/>
          <w:szCs w:val="24"/>
        </w:rPr>
        <w:t>Április 23-án</w:t>
      </w:r>
      <w:r w:rsidRPr="00C368EA">
        <w:rPr>
          <w:szCs w:val="24"/>
        </w:rPr>
        <w:t xml:space="preserve">, immár második alkalommal került megrendezésre a </w:t>
      </w:r>
      <w:r w:rsidRPr="00C368EA">
        <w:rPr>
          <w:b/>
          <w:i/>
          <w:szCs w:val="24"/>
        </w:rPr>
        <w:t>Városszépítő Nap</w:t>
      </w:r>
      <w:r w:rsidRPr="00C368EA">
        <w:rPr>
          <w:szCs w:val="24"/>
        </w:rPr>
        <w:t xml:space="preserve">. </w:t>
      </w:r>
      <w:proofErr w:type="gramStart"/>
      <w:r w:rsidRPr="00C368EA">
        <w:rPr>
          <w:szCs w:val="24"/>
        </w:rPr>
        <w:t>A takarításon részt vettek: a Vasutas Nyugdíjas Csoport és a Nyugdíjas Egyesület, a Vármegyések, a Best Street Team, a Felvidék Néptánc Egyesület, a Bátaszéki Székelyek Baráti Köre és a Német Nemzetiségi Egyesület, a Bátaszéki Pedagógus Kórus és a Könyvbarátok Klubja, a Lokálpatrióták Bátaszékért Egyesület és a Bátaszéki Sakk klub, a Bátaszéki Vadásztársaság tagjai, a Kosaras Szakosztály, a Nagycsaládosok Egyesülete és a Keresztély Gyula Városi Könyvtár, valamint a Varrókör.</w:t>
      </w:r>
      <w:proofErr w:type="gramEnd"/>
      <w:r w:rsidRPr="00C368EA">
        <w:rPr>
          <w:szCs w:val="24"/>
        </w:rPr>
        <w:t xml:space="preserve"> Körülbelül 150-en vettek részt a programon.</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w:t>
      </w:r>
      <w:r w:rsidRPr="00C368EA">
        <w:rPr>
          <w:b/>
          <w:bCs/>
          <w:i/>
          <w:iCs/>
          <w:szCs w:val="24"/>
        </w:rPr>
        <w:t>Városi Majális i</w:t>
      </w:r>
      <w:r w:rsidRPr="00C368EA">
        <w:rPr>
          <w:szCs w:val="24"/>
        </w:rPr>
        <w:t xml:space="preserve">dén </w:t>
      </w:r>
      <w:r w:rsidRPr="00C368EA">
        <w:rPr>
          <w:b/>
          <w:i/>
          <w:szCs w:val="24"/>
        </w:rPr>
        <w:t>április 30-án</w:t>
      </w:r>
      <w:r w:rsidRPr="00C368EA">
        <w:rPr>
          <w:szCs w:val="24"/>
        </w:rPr>
        <w:t xml:space="preserve"> tartottuk – megkezdve a rendezvények sorát. A rendezvényt hagyományosan májusfaállítással kezdtük, majd a szabadtéri színpadon láthattuk a Best Street Team tagjait, a </w:t>
      </w:r>
      <w:proofErr w:type="spellStart"/>
      <w:r w:rsidRPr="00C368EA">
        <w:rPr>
          <w:szCs w:val="24"/>
        </w:rPr>
        <w:t>Heimat</w:t>
      </w:r>
      <w:proofErr w:type="spellEnd"/>
      <w:r w:rsidRPr="00C368EA">
        <w:rPr>
          <w:szCs w:val="24"/>
        </w:rPr>
        <w:t xml:space="preserve"> Német Nemzetiségi Tánccsoport </w:t>
      </w:r>
      <w:proofErr w:type="spellStart"/>
      <w:r w:rsidRPr="00C368EA">
        <w:rPr>
          <w:szCs w:val="24"/>
        </w:rPr>
        <w:t>Iciri-Picirik</w:t>
      </w:r>
      <w:proofErr w:type="spellEnd"/>
      <w:r w:rsidRPr="00C368EA">
        <w:rPr>
          <w:szCs w:val="24"/>
        </w:rPr>
        <w:t xml:space="preserve"> csoportját, a Bátaszéki Felvidék Néptánc Egyesület csoportjait, a Bátaszéki Mazsoretteket és a Csodák Titkai Orientál Tánc Sport Egyesület tagjait. A délutáni programon </w:t>
      </w:r>
      <w:proofErr w:type="spellStart"/>
      <w:r w:rsidRPr="00C368EA">
        <w:rPr>
          <w:szCs w:val="24"/>
        </w:rPr>
        <w:t>Kaczor</w:t>
      </w:r>
      <w:proofErr w:type="spellEnd"/>
      <w:r w:rsidRPr="00C368EA">
        <w:rPr>
          <w:szCs w:val="24"/>
        </w:rPr>
        <w:t xml:space="preserve"> Feri nagy sikerű műsora is szórakoztatta az érdeklődőket, az esti bálon pedig – hajnali 2 óráig – a Karaván zenekar húzta a talpalávalót. </w:t>
      </w:r>
    </w:p>
    <w:p w:rsidR="0095759D" w:rsidRPr="00C368EA" w:rsidRDefault="0095759D" w:rsidP="0095759D">
      <w:pPr>
        <w:jc w:val="both"/>
        <w:rPr>
          <w:szCs w:val="24"/>
        </w:rPr>
      </w:pPr>
    </w:p>
    <w:p w:rsidR="0095759D" w:rsidRPr="00C368EA" w:rsidRDefault="0095759D" w:rsidP="0095759D">
      <w:pPr>
        <w:jc w:val="both"/>
        <w:rPr>
          <w:szCs w:val="24"/>
        </w:rPr>
      </w:pPr>
      <w:r w:rsidRPr="00C368EA">
        <w:rPr>
          <w:b/>
          <w:i/>
          <w:szCs w:val="24"/>
        </w:rPr>
        <w:t xml:space="preserve">A Nemzeti Bor </w:t>
      </w:r>
      <w:proofErr w:type="spellStart"/>
      <w:r w:rsidRPr="00C368EA">
        <w:rPr>
          <w:b/>
          <w:i/>
          <w:szCs w:val="24"/>
        </w:rPr>
        <w:t>Maraton</w:t>
      </w:r>
      <w:proofErr w:type="spellEnd"/>
      <w:r w:rsidRPr="00C368EA">
        <w:rPr>
          <w:szCs w:val="24"/>
        </w:rPr>
        <w:t xml:space="preserve"> május 13-i települések közti versenyén 8,23%-os részvétellel lett első városunk. A rendezvény keretein belül versenyt hirdettek a települések között, a lakosságarányosan legtöbb támogató futót regisztráló város különféle díjazásban részesült. Így nyerte el településünk a 2016. évi hivatalos NBM - RAJT helyszínét. Emellett még egy egyedülálló, 1.000.000 Ft értékű különdíjat kapunk, valamint a Nemzeti Bor </w:t>
      </w:r>
      <w:proofErr w:type="spellStart"/>
      <w:r w:rsidRPr="00C368EA">
        <w:rPr>
          <w:szCs w:val="24"/>
        </w:rPr>
        <w:t>Maraton</w:t>
      </w:r>
      <w:proofErr w:type="spellEnd"/>
      <w:r w:rsidRPr="00C368EA">
        <w:rPr>
          <w:szCs w:val="24"/>
        </w:rPr>
        <w:t xml:space="preserve"> főtámogatójának, az </w:t>
      </w:r>
      <w:proofErr w:type="spellStart"/>
      <w:r w:rsidRPr="00C368EA">
        <w:rPr>
          <w:szCs w:val="24"/>
        </w:rPr>
        <w:t>Evopronak</w:t>
      </w:r>
      <w:proofErr w:type="spellEnd"/>
      <w:r w:rsidRPr="00C368EA">
        <w:rPr>
          <w:szCs w:val="24"/>
        </w:rPr>
        <w:t xml:space="preserve"> köszönhetően, egy univerzális elektromos autó töltőállomást is telepítenek, és üzemelnek be a nyertes település számára.</w:t>
      </w:r>
    </w:p>
    <w:p w:rsidR="0095759D" w:rsidRPr="00C368EA" w:rsidRDefault="0095759D" w:rsidP="0095759D">
      <w:pPr>
        <w:jc w:val="both"/>
        <w:rPr>
          <w:szCs w:val="24"/>
        </w:rPr>
      </w:pPr>
    </w:p>
    <w:p w:rsidR="0095759D" w:rsidRPr="00C368EA" w:rsidRDefault="0095759D" w:rsidP="0095759D">
      <w:pPr>
        <w:jc w:val="both"/>
        <w:rPr>
          <w:szCs w:val="24"/>
        </w:rPr>
      </w:pPr>
      <w:r w:rsidRPr="00C368EA">
        <w:rPr>
          <w:b/>
          <w:bCs/>
          <w:i/>
          <w:iCs/>
          <w:szCs w:val="24"/>
        </w:rPr>
        <w:t xml:space="preserve">Bátaszéki Pünkösdi </w:t>
      </w:r>
      <w:proofErr w:type="spellStart"/>
      <w:r w:rsidRPr="00C368EA">
        <w:rPr>
          <w:b/>
          <w:bCs/>
          <w:i/>
          <w:iCs/>
          <w:szCs w:val="24"/>
        </w:rPr>
        <w:t>Rétesfesztivál</w:t>
      </w:r>
      <w:proofErr w:type="spellEnd"/>
      <w:r w:rsidRPr="00C368EA">
        <w:rPr>
          <w:szCs w:val="24"/>
        </w:rPr>
        <w:t xml:space="preserve"> történetében először fordult elő (május 15-én), hogy a művelődési házba szorult ez a népszerű, több száz látogatót vonzó kulináris és kulturális program. A német és felvidéki egyesületek hagyományos, az Első Bajai </w:t>
      </w:r>
      <w:proofErr w:type="spellStart"/>
      <w:r w:rsidRPr="00C368EA">
        <w:rPr>
          <w:szCs w:val="24"/>
        </w:rPr>
        <w:t>Rétesház</w:t>
      </w:r>
      <w:proofErr w:type="spellEnd"/>
      <w:r w:rsidRPr="00C368EA">
        <w:rPr>
          <w:szCs w:val="24"/>
        </w:rPr>
        <w:t xml:space="preserve"> újszerű </w:t>
      </w:r>
      <w:proofErr w:type="spellStart"/>
      <w:r w:rsidRPr="00C368EA">
        <w:rPr>
          <w:szCs w:val="24"/>
        </w:rPr>
        <w:t>ízvilágú</w:t>
      </w:r>
      <w:proofErr w:type="spellEnd"/>
      <w:r w:rsidRPr="00C368EA">
        <w:rPr>
          <w:szCs w:val="24"/>
        </w:rPr>
        <w:t xml:space="preserve"> rétesekkel a kiállító teremben várták a vásárlókat. Mindeközben közel ötórás változatos kulturális program zajlott a nagyteremben. A muzsika és tánc nyelvét értők és szeretők kellemes délutánt tölthettek el, miközben megtekinthették a </w:t>
      </w:r>
      <w:proofErr w:type="spellStart"/>
      <w:r w:rsidRPr="00C368EA">
        <w:rPr>
          <w:szCs w:val="24"/>
        </w:rPr>
        <w:t>Millich</w:t>
      </w:r>
      <w:proofErr w:type="spellEnd"/>
      <w:r w:rsidRPr="00C368EA">
        <w:rPr>
          <w:szCs w:val="24"/>
        </w:rPr>
        <w:t xml:space="preserve"> zenekar, Felvidék tánccsoportok, „</w:t>
      </w:r>
      <w:proofErr w:type="spellStart"/>
      <w:r w:rsidRPr="00C368EA">
        <w:rPr>
          <w:szCs w:val="24"/>
        </w:rPr>
        <w:t>Glück</w:t>
      </w:r>
      <w:proofErr w:type="spellEnd"/>
      <w:r w:rsidRPr="00C368EA">
        <w:rPr>
          <w:szCs w:val="24"/>
        </w:rPr>
        <w:t xml:space="preserve"> </w:t>
      </w:r>
      <w:proofErr w:type="spellStart"/>
      <w:r w:rsidRPr="00C368EA">
        <w:rPr>
          <w:szCs w:val="24"/>
        </w:rPr>
        <w:t>auf</w:t>
      </w:r>
      <w:proofErr w:type="spellEnd"/>
      <w:r w:rsidRPr="00C368EA">
        <w:rPr>
          <w:szCs w:val="24"/>
        </w:rPr>
        <w:t xml:space="preserve">” Tánccsoport, </w:t>
      </w:r>
      <w:proofErr w:type="spellStart"/>
      <w:r w:rsidRPr="00C368EA">
        <w:rPr>
          <w:szCs w:val="24"/>
        </w:rPr>
        <w:t>Heimat</w:t>
      </w:r>
      <w:proofErr w:type="spellEnd"/>
      <w:r w:rsidRPr="00C368EA">
        <w:rPr>
          <w:szCs w:val="24"/>
        </w:rPr>
        <w:t xml:space="preserve"> tánccsoportok, a Dunaszekcsői Fúvószenekar és Tánccsoport, a </w:t>
      </w:r>
      <w:proofErr w:type="spellStart"/>
      <w:r w:rsidRPr="00C368EA">
        <w:rPr>
          <w:szCs w:val="24"/>
        </w:rPr>
        <w:t>Schomberger</w:t>
      </w:r>
      <w:proofErr w:type="spellEnd"/>
      <w:r w:rsidRPr="00C368EA">
        <w:rPr>
          <w:szCs w:val="24"/>
        </w:rPr>
        <w:t xml:space="preserve"> </w:t>
      </w:r>
      <w:proofErr w:type="spellStart"/>
      <w:r w:rsidRPr="00C368EA">
        <w:rPr>
          <w:szCs w:val="24"/>
        </w:rPr>
        <w:t>Dorfmusikanten</w:t>
      </w:r>
      <w:proofErr w:type="spellEnd"/>
      <w:r w:rsidRPr="00C368EA">
        <w:rPr>
          <w:szCs w:val="24"/>
        </w:rPr>
        <w:t xml:space="preserve"> és a Cifra Harmonika Zenekar műsorát. A Német Nemzetiségi Önkormányzat által alapított, a német nemzetiségi hagyományok ápolásáért kiemelkedően sokat tevékenykedő fiatalnak járó díjat az idei évben </w:t>
      </w:r>
      <w:proofErr w:type="spellStart"/>
      <w:r w:rsidRPr="00C368EA">
        <w:rPr>
          <w:szCs w:val="24"/>
        </w:rPr>
        <w:t>Lovescher</w:t>
      </w:r>
      <w:proofErr w:type="spellEnd"/>
      <w:r w:rsidRPr="00C368EA">
        <w:rPr>
          <w:szCs w:val="24"/>
        </w:rPr>
        <w:t xml:space="preserve"> Márta vehette át, aki a </w:t>
      </w:r>
      <w:proofErr w:type="spellStart"/>
      <w:r w:rsidRPr="00C368EA">
        <w:rPr>
          <w:szCs w:val="24"/>
        </w:rPr>
        <w:t>Heimat</w:t>
      </w:r>
      <w:proofErr w:type="spellEnd"/>
      <w:r w:rsidRPr="00C368EA">
        <w:rPr>
          <w:szCs w:val="24"/>
        </w:rPr>
        <w:t xml:space="preserve"> tánccsoport aktív tagja és részt vesz a tánccsoport utánpótlás nevelésében. A pünkösdi program Peller Anna vidám műsorával ért véget. Az egészségünkre is odafigyelve 10 órától 19 óráig végzett az </w:t>
      </w:r>
      <w:proofErr w:type="spellStart"/>
      <w:r w:rsidRPr="00C368EA">
        <w:rPr>
          <w:szCs w:val="24"/>
        </w:rPr>
        <w:t>Uniqa</w:t>
      </w:r>
      <w:proofErr w:type="spellEnd"/>
      <w:r w:rsidRPr="00C368EA">
        <w:rPr>
          <w:szCs w:val="24"/>
        </w:rPr>
        <w:t xml:space="preserve"> Mobil Egészségközpont ingyenes fittségi állapotfelmérést, melyre a délutáni órákban nagyon sokan kíváncsiak voltak.</w:t>
      </w:r>
    </w:p>
    <w:p w:rsidR="0095759D" w:rsidRPr="00C368EA" w:rsidRDefault="0095759D" w:rsidP="0095759D">
      <w:pPr>
        <w:jc w:val="both"/>
        <w:rPr>
          <w:b/>
          <w:i/>
          <w:szCs w:val="24"/>
        </w:rPr>
      </w:pPr>
    </w:p>
    <w:p w:rsidR="0095759D" w:rsidRPr="00C368EA" w:rsidRDefault="0095759D" w:rsidP="0095759D">
      <w:pPr>
        <w:jc w:val="both"/>
        <w:rPr>
          <w:szCs w:val="24"/>
        </w:rPr>
      </w:pPr>
      <w:r w:rsidRPr="00C368EA">
        <w:rPr>
          <w:b/>
          <w:i/>
          <w:szCs w:val="24"/>
        </w:rPr>
        <w:lastRenderedPageBreak/>
        <w:t>Május 25-én</w:t>
      </w:r>
      <w:r w:rsidRPr="00C368EA">
        <w:rPr>
          <w:szCs w:val="24"/>
        </w:rPr>
        <w:t xml:space="preserve"> a gyalogos zarándoklat a római katolikus templomtól a </w:t>
      </w:r>
      <w:r w:rsidRPr="00C368EA">
        <w:rPr>
          <w:b/>
          <w:i/>
          <w:szCs w:val="24"/>
        </w:rPr>
        <w:t>Szent Orbán</w:t>
      </w:r>
      <w:r w:rsidRPr="00C368EA">
        <w:rPr>
          <w:szCs w:val="24"/>
        </w:rPr>
        <w:t xml:space="preserve"> kápolnáig. A mise 18 órakor kezdődött, melyet Mayer Mihály nyugalmazott püspök celebrált. A mise alatt került sor a molyhos tölgy időkapszulájának megáldására. Az időkapszulába a 2016-os év Európai Év Fájával, a Bátaszéki Molyhos Tölggyel kapcsolatos újságcikkek, rajzok, versek, mese, honlapok képe, a nevezéssel és a versennyel kapcsolatos információk, hanganyagok, valamint videók kerültek. Ezután dr. Bozsolik Róbert polgármester köszöntötte a megjelenteket, sor került – a hagyományoknak megfelelően – a tölgy borral történő meglocsolására és egy molyhos tölgy csemetét is ültettek a győztes fa szomszédságába, melyet szintén meglocsoltak borral. A programon közreműködött a Bátaszéki Ifjúsági Fúvószenekar. Zárásként a helyi termelők borait, valamint a klasszikus sváb péksüteményt, a </w:t>
      </w:r>
      <w:proofErr w:type="spellStart"/>
      <w:r w:rsidRPr="00C368EA">
        <w:rPr>
          <w:szCs w:val="24"/>
        </w:rPr>
        <w:t>kráflit</w:t>
      </w:r>
      <w:proofErr w:type="spellEnd"/>
      <w:r w:rsidRPr="00C368EA">
        <w:rPr>
          <w:szCs w:val="24"/>
        </w:rPr>
        <w:t xml:space="preserve"> kóstolhatták meg a résztvevők.</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Ebben az évben </w:t>
      </w:r>
      <w:r w:rsidRPr="00C368EA">
        <w:rPr>
          <w:b/>
          <w:i/>
          <w:szCs w:val="24"/>
        </w:rPr>
        <w:t>május 27-én</w:t>
      </w:r>
      <w:r w:rsidRPr="00C368EA">
        <w:rPr>
          <w:szCs w:val="24"/>
        </w:rPr>
        <w:t xml:space="preserve"> rendezték meg a</w:t>
      </w:r>
      <w:r w:rsidRPr="00C368EA">
        <w:rPr>
          <w:b/>
          <w:i/>
          <w:szCs w:val="24"/>
        </w:rPr>
        <w:t xml:space="preserve"> </w:t>
      </w:r>
      <w:proofErr w:type="spellStart"/>
      <w:r w:rsidRPr="00C368EA">
        <w:rPr>
          <w:b/>
          <w:i/>
          <w:szCs w:val="24"/>
        </w:rPr>
        <w:t>TETT-re</w:t>
      </w:r>
      <w:proofErr w:type="spellEnd"/>
      <w:r w:rsidRPr="00C368EA">
        <w:rPr>
          <w:b/>
          <w:i/>
          <w:szCs w:val="24"/>
        </w:rPr>
        <w:t xml:space="preserve"> Kész Nap</w:t>
      </w:r>
      <w:r w:rsidRPr="00C368EA">
        <w:rPr>
          <w:szCs w:val="24"/>
        </w:rPr>
        <w:t xml:space="preserve">ot. A sajtótájékoztatót követően a </w:t>
      </w:r>
      <w:proofErr w:type="spellStart"/>
      <w:r w:rsidRPr="00C368EA">
        <w:rPr>
          <w:szCs w:val="24"/>
        </w:rPr>
        <w:t>TETT-re</w:t>
      </w:r>
      <w:proofErr w:type="spellEnd"/>
      <w:r w:rsidRPr="00C368EA">
        <w:rPr>
          <w:szCs w:val="24"/>
        </w:rPr>
        <w:t xml:space="preserve"> Kész Nap programjában az ismeretterjesztő előadások is helyet kaptak. A társulás számára nagyon fontos a kommunikáció, a helyi közösségek naprakész információval való ellátása, melyben a Lakossági Ellenőrző Csoport is példás szerepet vállal. Kardos Zsuzsanna, a csoport vezetője értékelte szemszögükből a 2015-ös évet. A Gránit-díjat idén dr. Ferencz Márton és Decsi-Kiss János kapták, akik példaértékű munkájukkal, szerepvállalásukkal hozzájárultak a társulás sikeres működéséhez. A tudományos tanácskozással párhuzamosan a TETT települések 4 fős diákcsapatainak részvételével zajlott egy vetélkedő és a résztvevők megismerkedhettek Bátaszék történetével, nevezetességeivel is. Az egyes települések megismerését a jövőben is folytatni szeretnék.</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Bátaszéki Nagycsaládosok Egyesülete és a Keresztély Gyula Városi Könyvtár szervezésében </w:t>
      </w:r>
      <w:r w:rsidRPr="00C368EA">
        <w:rPr>
          <w:b/>
          <w:i/>
          <w:szCs w:val="24"/>
        </w:rPr>
        <w:t xml:space="preserve">május </w:t>
      </w:r>
      <w:proofErr w:type="gramStart"/>
      <w:r w:rsidRPr="00C368EA">
        <w:rPr>
          <w:b/>
          <w:i/>
          <w:szCs w:val="24"/>
        </w:rPr>
        <w:t>28-án</w:t>
      </w:r>
      <w:proofErr w:type="gramEnd"/>
      <w:r w:rsidRPr="00C368EA">
        <w:rPr>
          <w:szCs w:val="24"/>
        </w:rPr>
        <w:t xml:space="preserve"> szombaton, </w:t>
      </w:r>
      <w:r w:rsidRPr="00C368EA">
        <w:rPr>
          <w:b/>
          <w:i/>
          <w:szCs w:val="24"/>
        </w:rPr>
        <w:t>gyermeknap</w:t>
      </w:r>
      <w:r w:rsidRPr="00C368EA">
        <w:rPr>
          <w:szCs w:val="24"/>
        </w:rPr>
        <w:t xml:space="preserve">on vehettek részt azok, akik kilátogattak a </w:t>
      </w:r>
      <w:proofErr w:type="spellStart"/>
      <w:r w:rsidRPr="00C368EA">
        <w:rPr>
          <w:szCs w:val="24"/>
        </w:rPr>
        <w:t>Besigheim</w:t>
      </w:r>
      <w:proofErr w:type="spellEnd"/>
      <w:r w:rsidRPr="00C368EA">
        <w:rPr>
          <w:szCs w:val="24"/>
        </w:rPr>
        <w:t xml:space="preserve"> Játszótérre. A szervezők zenét, játékokat, kézműves foglalkozásokat, közlekedési vetélkedőt, örömzenét és lufit kínáltak programként a jelenlévőknek. Az elmaradhatatlan zsíros kenyérből délutánra már versenyprogram lett, persze mindez értékes nyeremények reményében. De jelen voltak a tűzoltók, a mentők, a rendőrök, a kosarasok és persze a legfőbb résztvevők: maguk a gyermekek. A szervezők köszönetüket fejezik ki mindazoknak, akik munkájukkal hozzájárultak a rendezvény sikeréhez, és természetesen köszönet illeti mindazokat, akik velünk együtt játszottak.</w:t>
      </w:r>
    </w:p>
    <w:p w:rsidR="0095759D" w:rsidRPr="00C368EA" w:rsidRDefault="0095759D" w:rsidP="0095759D">
      <w:pPr>
        <w:jc w:val="both"/>
        <w:rPr>
          <w:szCs w:val="24"/>
        </w:rPr>
      </w:pPr>
    </w:p>
    <w:p w:rsidR="0095759D" w:rsidRPr="00C368EA" w:rsidRDefault="0095759D" w:rsidP="0095759D">
      <w:pPr>
        <w:jc w:val="both"/>
        <w:rPr>
          <w:szCs w:val="24"/>
        </w:rPr>
      </w:pPr>
      <w:r w:rsidRPr="00C368EA">
        <w:rPr>
          <w:b/>
          <w:i/>
          <w:szCs w:val="24"/>
        </w:rPr>
        <w:t>Június 3-</w:t>
      </w:r>
      <w:r w:rsidRPr="00C368EA">
        <w:rPr>
          <w:szCs w:val="24"/>
        </w:rPr>
        <w:t xml:space="preserve">án került sor az idei </w:t>
      </w:r>
      <w:r w:rsidRPr="00C368EA">
        <w:rPr>
          <w:b/>
          <w:i/>
          <w:szCs w:val="24"/>
        </w:rPr>
        <w:t>Városi Pedagógusnapra</w:t>
      </w:r>
      <w:r w:rsidRPr="00C368EA">
        <w:rPr>
          <w:szCs w:val="24"/>
        </w:rPr>
        <w:t xml:space="preserve">, melynek a művelődési ház adott otthont. A </w:t>
      </w:r>
      <w:proofErr w:type="spellStart"/>
      <w:r w:rsidRPr="00C368EA">
        <w:rPr>
          <w:szCs w:val="24"/>
        </w:rPr>
        <w:t>Cikádor</w:t>
      </w:r>
      <w:proofErr w:type="spellEnd"/>
      <w:r w:rsidRPr="00C368EA">
        <w:rPr>
          <w:szCs w:val="24"/>
        </w:rPr>
        <w:t xml:space="preserve"> Általános Iskola, Gimnázium és Alapfokú Művészetoktatási Intézmény Tánctagozata </w:t>
      </w:r>
      <w:proofErr w:type="gramStart"/>
      <w:r w:rsidRPr="00C368EA">
        <w:rPr>
          <w:rStyle w:val="Kiemels"/>
          <w:szCs w:val="24"/>
        </w:rPr>
        <w:t>A</w:t>
      </w:r>
      <w:proofErr w:type="gramEnd"/>
      <w:r w:rsidRPr="00C368EA">
        <w:rPr>
          <w:rStyle w:val="Kiemels"/>
          <w:szCs w:val="24"/>
        </w:rPr>
        <w:t xml:space="preserve"> tánc nyelvén</w:t>
      </w:r>
      <w:r w:rsidRPr="00C368EA">
        <w:rPr>
          <w:szCs w:val="24"/>
        </w:rPr>
        <w:t xml:space="preserve"> című táncjátékával tette emlékezetessé ezt a napot, melyet vastapssal hálált meg a közönség.</w:t>
      </w:r>
    </w:p>
    <w:p w:rsidR="0095759D" w:rsidRPr="00C368EA" w:rsidRDefault="0095759D" w:rsidP="0095759D">
      <w:pPr>
        <w:jc w:val="both"/>
        <w:rPr>
          <w:b/>
          <w:i/>
          <w:szCs w:val="24"/>
        </w:rPr>
      </w:pPr>
    </w:p>
    <w:p w:rsidR="0095759D" w:rsidRPr="00C368EA" w:rsidRDefault="0095759D" w:rsidP="0095759D">
      <w:pPr>
        <w:jc w:val="both"/>
        <w:rPr>
          <w:szCs w:val="24"/>
        </w:rPr>
      </w:pPr>
      <w:r w:rsidRPr="00C368EA">
        <w:rPr>
          <w:b/>
          <w:i/>
          <w:szCs w:val="24"/>
        </w:rPr>
        <w:t>Június 5-én</w:t>
      </w:r>
      <w:r w:rsidRPr="00C368EA">
        <w:rPr>
          <w:i/>
          <w:szCs w:val="24"/>
        </w:rPr>
        <w:t>,</w:t>
      </w:r>
      <w:r w:rsidRPr="00C368EA">
        <w:rPr>
          <w:szCs w:val="24"/>
        </w:rPr>
        <w:t xml:space="preserve"> vasárnap délután lezajlott az első </w:t>
      </w:r>
      <w:r w:rsidRPr="00C368EA">
        <w:rPr>
          <w:b/>
          <w:i/>
          <w:szCs w:val="24"/>
        </w:rPr>
        <w:t>Bátaszéki Kórustalálkozó</w:t>
      </w:r>
      <w:r w:rsidRPr="00C368EA">
        <w:rPr>
          <w:szCs w:val="24"/>
        </w:rPr>
        <w:t xml:space="preserve"> az általános iskola aulájában. A találkozó célja, hogy a karácsonyi hangversenyen kívül legyen még egy olyan alkalom, ahol együtt lehetnek a kórusok és meghallgathatják egymást, illetve szórakoztathatják a közönséget is. </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Ebben az évben folytattuk a tavaly megkezdett nagy sikerű </w:t>
      </w:r>
      <w:r w:rsidRPr="00C368EA">
        <w:rPr>
          <w:b/>
          <w:bCs/>
          <w:i/>
          <w:iCs/>
          <w:szCs w:val="24"/>
        </w:rPr>
        <w:t xml:space="preserve">Táncolj velünk – </w:t>
      </w:r>
      <w:r w:rsidRPr="00C368EA">
        <w:rPr>
          <w:b/>
          <w:i/>
          <w:szCs w:val="24"/>
        </w:rPr>
        <w:t>népcsoportok utcafesztiválja</w:t>
      </w:r>
      <w:r w:rsidRPr="00C368EA">
        <w:rPr>
          <w:szCs w:val="24"/>
        </w:rPr>
        <w:t xml:space="preserve"> elnevezésű programot. A </w:t>
      </w:r>
      <w:proofErr w:type="spellStart"/>
      <w:r w:rsidRPr="00C368EA">
        <w:rPr>
          <w:szCs w:val="24"/>
        </w:rPr>
        <w:t>Pyrgos</w:t>
      </w:r>
      <w:proofErr w:type="spellEnd"/>
      <w:r w:rsidRPr="00C368EA">
        <w:rPr>
          <w:szCs w:val="24"/>
        </w:rPr>
        <w:t xml:space="preserve"> Görög Zenekar és Néptánc Együttes közreműködésével indult </w:t>
      </w:r>
      <w:r w:rsidRPr="00C368EA">
        <w:rPr>
          <w:b/>
          <w:i/>
          <w:szCs w:val="24"/>
        </w:rPr>
        <w:t xml:space="preserve">július 1-jén </w:t>
      </w:r>
      <w:r w:rsidRPr="00C368EA">
        <w:rPr>
          <w:szCs w:val="24"/>
        </w:rPr>
        <w:t xml:space="preserve">az utcafesztivál. A rendezvénysorozat célja, hogy megismerhessük, kipróbálhassuk a különböző népcsoportok táncait. A jó hangulatú est rövid </w:t>
      </w:r>
      <w:r w:rsidRPr="00C368EA">
        <w:rPr>
          <w:szCs w:val="24"/>
        </w:rPr>
        <w:lastRenderedPageBreak/>
        <w:t xml:space="preserve">műsorral kezdődött, a táncosok Görögország különböző tájegységeiről származó néptáncokat mutattak be és egy férfi szólótáncot is láthattak az érdeklődők tányértöréssel. Ezután tánctanítás következett, mely során természetesen a </w:t>
      </w:r>
      <w:proofErr w:type="spellStart"/>
      <w:r w:rsidRPr="00C368EA">
        <w:rPr>
          <w:szCs w:val="24"/>
        </w:rPr>
        <w:t>zorba</w:t>
      </w:r>
      <w:proofErr w:type="spellEnd"/>
      <w:r w:rsidRPr="00C368EA">
        <w:rPr>
          <w:szCs w:val="24"/>
        </w:rPr>
        <w:t xml:space="preserve"> lépéseit is megtanulhatta a közönség.</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Az első alkalommal megrendezett </w:t>
      </w:r>
      <w:r w:rsidRPr="00C368EA">
        <w:rPr>
          <w:b/>
          <w:i/>
          <w:szCs w:val="24"/>
        </w:rPr>
        <w:t>Város Napja</w:t>
      </w:r>
      <w:r w:rsidRPr="00C368EA">
        <w:rPr>
          <w:szCs w:val="24"/>
        </w:rPr>
        <w:t xml:space="preserve"> programjai </w:t>
      </w:r>
      <w:r w:rsidRPr="00C368EA">
        <w:rPr>
          <w:b/>
          <w:i/>
          <w:szCs w:val="24"/>
        </w:rPr>
        <w:t>július 8-án</w:t>
      </w:r>
      <w:r w:rsidRPr="00C368EA">
        <w:rPr>
          <w:szCs w:val="24"/>
        </w:rPr>
        <w:t xml:space="preserve"> kezdődtek a Country esttel, mely a </w:t>
      </w:r>
      <w:r w:rsidRPr="00C368EA">
        <w:rPr>
          <w:rStyle w:val="Kiemels"/>
          <w:szCs w:val="24"/>
        </w:rPr>
        <w:t>Táncolj velünk! Népcsoportok utcafesztiválja</w:t>
      </w:r>
      <w:r w:rsidRPr="00C368EA">
        <w:rPr>
          <w:szCs w:val="24"/>
        </w:rPr>
        <w:t xml:space="preserve"> rendezvénysorozat része is volt. A fergeteges hangulatról a Country </w:t>
      </w:r>
      <w:proofErr w:type="spellStart"/>
      <w:r w:rsidRPr="00C368EA">
        <w:rPr>
          <w:szCs w:val="24"/>
        </w:rPr>
        <w:t>Road</w:t>
      </w:r>
      <w:proofErr w:type="spellEnd"/>
      <w:r w:rsidRPr="00C368EA">
        <w:rPr>
          <w:szCs w:val="24"/>
        </w:rPr>
        <w:t xml:space="preserve"> zenekar és a Csámpai Country </w:t>
      </w:r>
      <w:proofErr w:type="spellStart"/>
      <w:r w:rsidRPr="00C368EA">
        <w:rPr>
          <w:szCs w:val="24"/>
        </w:rPr>
        <w:t>Road</w:t>
      </w:r>
      <w:proofErr w:type="spellEnd"/>
      <w:r w:rsidRPr="00C368EA">
        <w:rPr>
          <w:szCs w:val="24"/>
        </w:rPr>
        <w:t xml:space="preserve"> </w:t>
      </w:r>
      <w:proofErr w:type="spellStart"/>
      <w:r w:rsidRPr="00C368EA">
        <w:rPr>
          <w:szCs w:val="24"/>
        </w:rPr>
        <w:t>Linedance</w:t>
      </w:r>
      <w:proofErr w:type="spellEnd"/>
      <w:r w:rsidRPr="00C368EA">
        <w:rPr>
          <w:szCs w:val="24"/>
        </w:rPr>
        <w:t xml:space="preserve"> Klub tagjai gondoskodtak. A zenekar rövid koncertjével indult a kellemes nyáresti program, ezt követően a táncosok bemutatója következett, mely után bárki kipróbálhatta, tanulgathatta a lépéseket.</w:t>
      </w:r>
    </w:p>
    <w:p w:rsidR="0095759D" w:rsidRPr="00C368EA" w:rsidRDefault="0095759D" w:rsidP="0095759D">
      <w:pPr>
        <w:jc w:val="both"/>
        <w:rPr>
          <w:szCs w:val="24"/>
        </w:rPr>
      </w:pPr>
      <w:r w:rsidRPr="00C368EA">
        <w:rPr>
          <w:szCs w:val="24"/>
        </w:rPr>
        <w:t> </w:t>
      </w:r>
      <w:r w:rsidRPr="00C368EA">
        <w:rPr>
          <w:b/>
          <w:i/>
          <w:szCs w:val="24"/>
        </w:rPr>
        <w:t>Július 9-én</w:t>
      </w:r>
      <w:r w:rsidRPr="00C368EA">
        <w:rPr>
          <w:szCs w:val="24"/>
        </w:rPr>
        <w:t xml:space="preserve"> egy fotókiállítás megnyitójára került sor 9 órakor a Petőfi Sándor Művelődési Házban </w:t>
      </w:r>
      <w:r w:rsidRPr="00C368EA">
        <w:rPr>
          <w:rStyle w:val="Kiemels"/>
          <w:b/>
          <w:szCs w:val="24"/>
        </w:rPr>
        <w:t>Székelyföld madártávlatból</w:t>
      </w:r>
      <w:r w:rsidRPr="00C368EA">
        <w:rPr>
          <w:szCs w:val="24"/>
        </w:rPr>
        <w:t xml:space="preserve"> címmel. Dr. Fodor István – aki sajnos nem tudott jelen lenni – nyolcadik osztályos korában került kapcsolatba először a fényképészettel, ami </w:t>
      </w:r>
      <w:proofErr w:type="gramStart"/>
      <w:r w:rsidRPr="00C368EA">
        <w:rPr>
          <w:szCs w:val="24"/>
        </w:rPr>
        <w:t>azóta</w:t>
      </w:r>
      <w:proofErr w:type="gramEnd"/>
      <w:r w:rsidRPr="00C368EA">
        <w:rPr>
          <w:szCs w:val="24"/>
        </w:rPr>
        <w:t xml:space="preserve"> is jelen van az életében, már több fotópályázatot is megnyert. A csíkszeredai osztályvezető főorvos, fül-orr-gégész szakorvos talán csak akkor teszi félre fényképezőgépét, ha betegeivel foglalkozik. A kiállítást Csibi Krisztina, a Magyarság Házának igazgatója nyitotta meg. Az eseményen a Bátaszéki Székely Kórus is közreműködött. A kiállított fotók híven közvetítették a Székelyföld szépségét, változatosságát, hangulatát.</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Idén Bátaszék adott helyett a </w:t>
      </w:r>
      <w:r w:rsidRPr="00C368EA">
        <w:rPr>
          <w:b/>
          <w:i/>
          <w:szCs w:val="24"/>
        </w:rPr>
        <w:t>XIV. Bukovinai Székely Találkozó</w:t>
      </w:r>
      <w:r w:rsidRPr="00C368EA">
        <w:rPr>
          <w:szCs w:val="24"/>
        </w:rPr>
        <w:t>nak. A kétnapos rendezvény ideje alatt számos fellépő, előadás színesítette a programot.</w:t>
      </w:r>
    </w:p>
    <w:p w:rsidR="0095759D" w:rsidRPr="00C368EA" w:rsidRDefault="0095759D" w:rsidP="0095759D">
      <w:pPr>
        <w:jc w:val="both"/>
        <w:rPr>
          <w:szCs w:val="24"/>
        </w:rPr>
      </w:pPr>
      <w:r w:rsidRPr="00C368EA">
        <w:rPr>
          <w:szCs w:val="24"/>
        </w:rPr>
        <w:t xml:space="preserve">Július 15-én, pénteken a </w:t>
      </w:r>
      <w:proofErr w:type="spellStart"/>
      <w:r w:rsidRPr="00C368EA">
        <w:rPr>
          <w:szCs w:val="24"/>
        </w:rPr>
        <w:t>bátaszéki</w:t>
      </w:r>
      <w:proofErr w:type="spellEnd"/>
      <w:r w:rsidRPr="00C368EA">
        <w:rPr>
          <w:szCs w:val="24"/>
        </w:rPr>
        <w:t xml:space="preserve"> polgármester, dr. Bozsolik Róbert köszöntőjével indult a székelytalálkozó. Lőrincz Etel textiltervező iparművész, tanár nyitotta meg a székely varrottasokból álló kiállítást. A megnyitót követően Tamás Menyhért író, költő, műfordító beszédét hallhatták a megjelentek, majd dr. Fazekas Tiborc, a magyar nyelv- és kultúra lektora „Bukovinai - narratívák: Dr. Németh Kálmán </w:t>
      </w:r>
      <w:proofErr w:type="gramStart"/>
      <w:r w:rsidRPr="00C368EA">
        <w:rPr>
          <w:szCs w:val="24"/>
        </w:rPr>
        <w:t>könyve„  </w:t>
      </w:r>
      <w:proofErr w:type="gramEnd"/>
      <w:r w:rsidRPr="00C368EA">
        <w:rPr>
          <w:szCs w:val="24"/>
        </w:rPr>
        <w:t>címmel tartott előadást.</w:t>
      </w:r>
    </w:p>
    <w:p w:rsidR="0095759D" w:rsidRPr="00C368EA" w:rsidRDefault="0095759D" w:rsidP="0095759D">
      <w:pPr>
        <w:jc w:val="both"/>
        <w:rPr>
          <w:szCs w:val="24"/>
        </w:rPr>
      </w:pPr>
      <w:r w:rsidRPr="00C368EA">
        <w:rPr>
          <w:szCs w:val="24"/>
        </w:rPr>
        <w:t xml:space="preserve">Az emlékülésen hallhatták még Dr. </w:t>
      </w:r>
      <w:proofErr w:type="spellStart"/>
      <w:r w:rsidRPr="00C368EA">
        <w:rPr>
          <w:szCs w:val="24"/>
        </w:rPr>
        <w:t>Kóta</w:t>
      </w:r>
      <w:proofErr w:type="spellEnd"/>
      <w:r w:rsidRPr="00C368EA">
        <w:rPr>
          <w:szCs w:val="24"/>
        </w:rPr>
        <w:t xml:space="preserve"> Péter jogászt, Németh Kálmán hozzátartozóját, majd </w:t>
      </w:r>
      <w:proofErr w:type="spellStart"/>
      <w:r w:rsidRPr="00C368EA">
        <w:rPr>
          <w:szCs w:val="24"/>
        </w:rPr>
        <w:t>Merk</w:t>
      </w:r>
      <w:proofErr w:type="spellEnd"/>
      <w:r w:rsidRPr="00C368EA">
        <w:rPr>
          <w:szCs w:val="24"/>
        </w:rPr>
        <w:t xml:space="preserve"> Zsuzsanna történészt, főmuzeológust és Molnár Tibort, Rudolf Lászlót, Dr. Szőts Zoltánt valamint </w:t>
      </w:r>
      <w:proofErr w:type="spellStart"/>
      <w:r w:rsidRPr="00C368EA">
        <w:rPr>
          <w:szCs w:val="24"/>
        </w:rPr>
        <w:t>Valastyán</w:t>
      </w:r>
      <w:proofErr w:type="spellEnd"/>
      <w:r w:rsidRPr="00C368EA">
        <w:rPr>
          <w:szCs w:val="24"/>
        </w:rPr>
        <w:t xml:space="preserve"> Balázst.</w:t>
      </w:r>
    </w:p>
    <w:p w:rsidR="0095759D" w:rsidRPr="00C368EA" w:rsidRDefault="0095759D" w:rsidP="0095759D">
      <w:pPr>
        <w:jc w:val="both"/>
        <w:rPr>
          <w:szCs w:val="24"/>
        </w:rPr>
      </w:pPr>
      <w:r w:rsidRPr="00C368EA">
        <w:rPr>
          <w:szCs w:val="24"/>
        </w:rPr>
        <w:t xml:space="preserve">Az alkalmat Illés Teréz énekművész - akit </w:t>
      </w:r>
      <w:proofErr w:type="spellStart"/>
      <w:r w:rsidRPr="00C368EA">
        <w:rPr>
          <w:szCs w:val="24"/>
        </w:rPr>
        <w:t>Lozsányi</w:t>
      </w:r>
      <w:proofErr w:type="spellEnd"/>
      <w:r w:rsidRPr="00C368EA">
        <w:rPr>
          <w:szCs w:val="24"/>
        </w:rPr>
        <w:t xml:space="preserve"> Tamás kísért zongorán - és </w:t>
      </w:r>
      <w:proofErr w:type="spellStart"/>
      <w:r w:rsidRPr="00C368EA">
        <w:rPr>
          <w:szCs w:val="24"/>
        </w:rPr>
        <w:t>Zsikó</w:t>
      </w:r>
      <w:proofErr w:type="spellEnd"/>
      <w:r w:rsidRPr="00C368EA">
        <w:rPr>
          <w:szCs w:val="24"/>
        </w:rPr>
        <w:t xml:space="preserve"> Zoltán népdalénekes előadása tette ünnepélyessé.</w:t>
      </w:r>
    </w:p>
    <w:p w:rsidR="0095759D" w:rsidRPr="00C368EA" w:rsidRDefault="0095759D" w:rsidP="0095759D">
      <w:pPr>
        <w:jc w:val="both"/>
        <w:rPr>
          <w:szCs w:val="24"/>
        </w:rPr>
      </w:pPr>
      <w:r w:rsidRPr="00C368EA">
        <w:rPr>
          <w:szCs w:val="24"/>
        </w:rPr>
        <w:t>Az emlékülést követően Dr. Németh Kálmán sírjához látogattak el a székelyek, ahol lerótták hálájukat és tiszteletüket a „hazatelepítés atyja” előtt.</w:t>
      </w:r>
    </w:p>
    <w:p w:rsidR="0095759D" w:rsidRPr="00C368EA" w:rsidRDefault="0095759D" w:rsidP="0095759D">
      <w:pPr>
        <w:jc w:val="both"/>
        <w:rPr>
          <w:szCs w:val="24"/>
        </w:rPr>
      </w:pPr>
      <w:r w:rsidRPr="00C368EA">
        <w:rPr>
          <w:szCs w:val="24"/>
        </w:rPr>
        <w:t> </w:t>
      </w:r>
    </w:p>
    <w:p w:rsidR="0095759D" w:rsidRPr="00C368EA" w:rsidRDefault="0095759D" w:rsidP="0095759D">
      <w:pPr>
        <w:jc w:val="both"/>
        <w:rPr>
          <w:szCs w:val="24"/>
        </w:rPr>
      </w:pPr>
      <w:r w:rsidRPr="00C368EA">
        <w:rPr>
          <w:szCs w:val="24"/>
        </w:rPr>
        <w:t xml:space="preserve">Szombaton 10 órakor a Bátaszéki Nagyboldogasszony Templomban ünnepi szentmisével indult a programsorozat, ahol közreműködött Illés Teréz énekművész és </w:t>
      </w:r>
      <w:proofErr w:type="spellStart"/>
      <w:r w:rsidRPr="00C368EA">
        <w:rPr>
          <w:szCs w:val="24"/>
        </w:rPr>
        <w:t>Zsikó</w:t>
      </w:r>
      <w:proofErr w:type="spellEnd"/>
      <w:r w:rsidRPr="00C368EA">
        <w:rPr>
          <w:szCs w:val="24"/>
        </w:rPr>
        <w:t xml:space="preserve"> Zoltán népdalénekes. 15 órakor vette kezdetét a folklór műsor a Kalász János Városi Sportcsarnokban. Az idei székely találkozón Sebestyén Ádám - díjat kapott Csibi Krisztina (a Magyarság Házának igazgatója), </w:t>
      </w:r>
      <w:proofErr w:type="spellStart"/>
      <w:r w:rsidRPr="00C368EA">
        <w:rPr>
          <w:szCs w:val="24"/>
        </w:rPr>
        <w:t>Radák</w:t>
      </w:r>
      <w:proofErr w:type="spellEnd"/>
      <w:r w:rsidRPr="00C368EA">
        <w:rPr>
          <w:szCs w:val="24"/>
        </w:rPr>
        <w:t xml:space="preserve"> János és Fekete Etelka (Hidas Néptánc Egyesület), valamint a Hőgyészi Székely Kör Bokréta Tánccsoportja. Gáspár Simon Antal-díjat kapott Antal Zsolt (Garai Székely Egyesület). Az est zárásaként táncház majd székely bál következett a Reflex zenekar kíséretében. A színpadi műsorok mellett népművészeti kirakodóvásár és könyvsátor várta az érdeklődőket.</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lastRenderedPageBreak/>
        <w:t xml:space="preserve">A </w:t>
      </w:r>
      <w:r w:rsidRPr="00C368EA">
        <w:rPr>
          <w:b/>
          <w:i/>
          <w:szCs w:val="24"/>
        </w:rPr>
        <w:t>július 15-i Táncolj velünk! Népcsoportok utcafesztiválján</w:t>
      </w:r>
      <w:r w:rsidRPr="00C368EA">
        <w:rPr>
          <w:szCs w:val="24"/>
        </w:rPr>
        <w:t xml:space="preserve"> a </w:t>
      </w:r>
      <w:proofErr w:type="spellStart"/>
      <w:r w:rsidRPr="00C368EA">
        <w:rPr>
          <w:szCs w:val="24"/>
        </w:rPr>
        <w:t>Greenfields</w:t>
      </w:r>
      <w:proofErr w:type="spellEnd"/>
      <w:r w:rsidRPr="00C368EA">
        <w:rPr>
          <w:szCs w:val="24"/>
        </w:rPr>
        <w:t xml:space="preserve"> Együttesé volt a főszerep. A fellépők Magyarország egyik legrégebb óta fennálló, ír és skót hagyományból merítő zenét játszó formációja. Remek hangulatú koncertjeik fontos részét képezi az ír és skót táncok tanítása is, melyet a pénteki Ír esten minden érdeklődő megtapasztalhatott. Július utolsó péntek estéjén, a </w:t>
      </w:r>
      <w:proofErr w:type="gramStart"/>
      <w:r w:rsidRPr="00C368EA">
        <w:rPr>
          <w:szCs w:val="24"/>
        </w:rPr>
        <w:t>fesztivál záró</w:t>
      </w:r>
      <w:proofErr w:type="gramEnd"/>
      <w:r w:rsidRPr="00C368EA">
        <w:rPr>
          <w:szCs w:val="24"/>
        </w:rPr>
        <w:t xml:space="preserve"> programján sváb dallamoktól volt hangos a </w:t>
      </w:r>
      <w:proofErr w:type="spellStart"/>
      <w:r w:rsidRPr="00C368EA">
        <w:rPr>
          <w:szCs w:val="24"/>
        </w:rPr>
        <w:t>bátaszéki</w:t>
      </w:r>
      <w:proofErr w:type="spellEnd"/>
      <w:r w:rsidRPr="00C368EA">
        <w:rPr>
          <w:szCs w:val="24"/>
        </w:rPr>
        <w:t xml:space="preserve"> Árpád utca. A Német Nemzetiségi Önkormányzat rendezvényeként a szervezők német estre várták az érdeklődő közönséget. A zenei programot a </w:t>
      </w:r>
      <w:proofErr w:type="spellStart"/>
      <w:r w:rsidRPr="00C368EA">
        <w:rPr>
          <w:szCs w:val="24"/>
        </w:rPr>
        <w:t>Krain</w:t>
      </w:r>
      <w:proofErr w:type="spellEnd"/>
      <w:r w:rsidRPr="00C368EA">
        <w:rPr>
          <w:szCs w:val="24"/>
        </w:rPr>
        <w:t xml:space="preserve"> </w:t>
      </w:r>
      <w:proofErr w:type="spellStart"/>
      <w:r w:rsidRPr="00C368EA">
        <w:rPr>
          <w:szCs w:val="24"/>
        </w:rPr>
        <w:t>Six</w:t>
      </w:r>
      <w:proofErr w:type="spellEnd"/>
      <w:r w:rsidRPr="00C368EA">
        <w:rPr>
          <w:szCs w:val="24"/>
        </w:rPr>
        <w:t xml:space="preserve"> Band műsora nyitotta meg, akik zömében </w:t>
      </w:r>
      <w:proofErr w:type="spellStart"/>
      <w:r w:rsidRPr="00C368EA">
        <w:rPr>
          <w:szCs w:val="24"/>
        </w:rPr>
        <w:t>oberkrainer</w:t>
      </w:r>
      <w:proofErr w:type="spellEnd"/>
      <w:r w:rsidRPr="00C368EA">
        <w:rPr>
          <w:szCs w:val="24"/>
        </w:rPr>
        <w:t xml:space="preserve"> zenével örvendeztették meg a jelenlévőket, de egyéb műfajok is szerepeltek repertoárjukban. Őket a </w:t>
      </w:r>
      <w:proofErr w:type="spellStart"/>
      <w:r w:rsidRPr="00C368EA">
        <w:rPr>
          <w:szCs w:val="24"/>
        </w:rPr>
        <w:t>Millich</w:t>
      </w:r>
      <w:proofErr w:type="spellEnd"/>
      <w:r w:rsidRPr="00C368EA">
        <w:rPr>
          <w:szCs w:val="24"/>
        </w:rPr>
        <w:t xml:space="preserve"> zenekar hangulatos műsora követte, és a koncert percek alatt utcabállá alakult.</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Hosszú hónapok munkája, szervezése érett be </w:t>
      </w:r>
      <w:r w:rsidRPr="00C368EA">
        <w:rPr>
          <w:b/>
          <w:i/>
          <w:szCs w:val="24"/>
        </w:rPr>
        <w:t>szeptember 9-10-11-én</w:t>
      </w:r>
      <w:r w:rsidRPr="00C368EA">
        <w:rPr>
          <w:szCs w:val="24"/>
        </w:rPr>
        <w:t xml:space="preserve"> az elsőként megrendezett </w:t>
      </w:r>
      <w:r w:rsidRPr="00C368EA">
        <w:rPr>
          <w:b/>
          <w:i/>
          <w:szCs w:val="24"/>
        </w:rPr>
        <w:t>Bátaszéki Bornapokon</w:t>
      </w:r>
      <w:r w:rsidRPr="00C368EA">
        <w:rPr>
          <w:szCs w:val="24"/>
        </w:rPr>
        <w:t xml:space="preserve">. A hagyományteremtő szándékkal létrehozott eseményen a korábbi szüreti felvonulást és az azt követő kulturális programokat bővítettük ki ebben az évben. A Tájház és a Számvevőség kiállításai is megtekinthetőek voltak, illetve </w:t>
      </w:r>
      <w:proofErr w:type="gramStart"/>
      <w:r w:rsidRPr="00C368EA">
        <w:rPr>
          <w:szCs w:val="24"/>
        </w:rPr>
        <w:t>három információs</w:t>
      </w:r>
      <w:proofErr w:type="gramEnd"/>
      <w:r w:rsidRPr="00C368EA">
        <w:rPr>
          <w:szCs w:val="24"/>
        </w:rPr>
        <w:t xml:space="preserve"> pont segítette az érdeklődőket. A programok ideje alatt kirakodóvásár, </w:t>
      </w:r>
      <w:proofErr w:type="spellStart"/>
      <w:r w:rsidRPr="00C368EA">
        <w:rPr>
          <w:szCs w:val="24"/>
        </w:rPr>
        <w:t>gasztro-</w:t>
      </w:r>
      <w:proofErr w:type="spellEnd"/>
      <w:r w:rsidRPr="00C368EA">
        <w:rPr>
          <w:szCs w:val="24"/>
        </w:rPr>
        <w:t xml:space="preserve"> és borudvar, valamint vidámpark várta a vendégeket. A rendezvényen összesen 13 borászat képviseltette magát: </w:t>
      </w:r>
      <w:proofErr w:type="spellStart"/>
      <w:r w:rsidRPr="00C368EA">
        <w:rPr>
          <w:szCs w:val="24"/>
        </w:rPr>
        <w:t>Mestrineli</w:t>
      </w:r>
      <w:proofErr w:type="spellEnd"/>
      <w:r w:rsidRPr="00C368EA">
        <w:rPr>
          <w:szCs w:val="24"/>
        </w:rPr>
        <w:t xml:space="preserve"> &amp; </w:t>
      </w:r>
      <w:proofErr w:type="spellStart"/>
      <w:r w:rsidRPr="00C368EA">
        <w:rPr>
          <w:szCs w:val="24"/>
        </w:rPr>
        <w:t>Oenopolium</w:t>
      </w:r>
      <w:proofErr w:type="spellEnd"/>
      <w:r w:rsidRPr="00C368EA">
        <w:rPr>
          <w:szCs w:val="24"/>
        </w:rPr>
        <w:t xml:space="preserve">, Gerencsér Pince, Mauthner Családi Pince, Werner Pince, Garai Pince, </w:t>
      </w:r>
      <w:proofErr w:type="spellStart"/>
      <w:r w:rsidRPr="00C368EA">
        <w:rPr>
          <w:szCs w:val="24"/>
        </w:rPr>
        <w:t>Twickel</w:t>
      </w:r>
      <w:proofErr w:type="spellEnd"/>
      <w:r w:rsidRPr="00C368EA">
        <w:rPr>
          <w:szCs w:val="24"/>
        </w:rPr>
        <w:t xml:space="preserve"> Szőlőbirtok, </w:t>
      </w:r>
      <w:proofErr w:type="spellStart"/>
      <w:r w:rsidRPr="00C368EA">
        <w:rPr>
          <w:szCs w:val="24"/>
        </w:rPr>
        <w:t>Márkvárt</w:t>
      </w:r>
      <w:proofErr w:type="spellEnd"/>
      <w:r w:rsidRPr="00C368EA">
        <w:rPr>
          <w:szCs w:val="24"/>
        </w:rPr>
        <w:t xml:space="preserve"> Papa Pincéje, </w:t>
      </w:r>
      <w:proofErr w:type="spellStart"/>
      <w:r w:rsidRPr="00C368EA">
        <w:rPr>
          <w:szCs w:val="24"/>
        </w:rPr>
        <w:t>Posta-Borház</w:t>
      </w:r>
      <w:proofErr w:type="spellEnd"/>
      <w:r w:rsidRPr="00C368EA">
        <w:rPr>
          <w:szCs w:val="24"/>
        </w:rPr>
        <w:t xml:space="preserve"> Kft., </w:t>
      </w:r>
      <w:proofErr w:type="spellStart"/>
      <w:r w:rsidRPr="00C368EA">
        <w:rPr>
          <w:szCs w:val="24"/>
        </w:rPr>
        <w:t>Prantner</w:t>
      </w:r>
      <w:proofErr w:type="spellEnd"/>
      <w:r w:rsidRPr="00C368EA">
        <w:rPr>
          <w:szCs w:val="24"/>
        </w:rPr>
        <w:t xml:space="preserve"> Pince, </w:t>
      </w:r>
      <w:proofErr w:type="spellStart"/>
      <w:r w:rsidRPr="00C368EA">
        <w:rPr>
          <w:szCs w:val="24"/>
        </w:rPr>
        <w:t>Borbényi</w:t>
      </w:r>
      <w:proofErr w:type="spellEnd"/>
      <w:r w:rsidRPr="00C368EA">
        <w:rPr>
          <w:szCs w:val="24"/>
        </w:rPr>
        <w:t xml:space="preserve"> Szőlőbirtok, Bodri Pincészet, </w:t>
      </w:r>
      <w:proofErr w:type="spellStart"/>
      <w:r w:rsidRPr="00C368EA">
        <w:rPr>
          <w:szCs w:val="24"/>
        </w:rPr>
        <w:t>Szeleshát</w:t>
      </w:r>
      <w:proofErr w:type="spellEnd"/>
      <w:r w:rsidRPr="00C368EA">
        <w:rPr>
          <w:szCs w:val="24"/>
        </w:rPr>
        <w:t xml:space="preserve"> Szőlőbirtok és a </w:t>
      </w:r>
      <w:proofErr w:type="spellStart"/>
      <w:r w:rsidRPr="00C368EA">
        <w:rPr>
          <w:szCs w:val="24"/>
        </w:rPr>
        <w:t>Vár-Bor</w:t>
      </w:r>
      <w:proofErr w:type="spellEnd"/>
      <w:r w:rsidRPr="00C368EA">
        <w:rPr>
          <w:szCs w:val="24"/>
        </w:rPr>
        <w:t xml:space="preserve"> Kft.</w:t>
      </w:r>
    </w:p>
    <w:p w:rsidR="0095759D" w:rsidRPr="00C368EA" w:rsidRDefault="0095759D" w:rsidP="0095759D">
      <w:pPr>
        <w:jc w:val="both"/>
        <w:rPr>
          <w:szCs w:val="24"/>
        </w:rPr>
      </w:pPr>
      <w:r w:rsidRPr="00C368EA">
        <w:rPr>
          <w:szCs w:val="24"/>
        </w:rPr>
        <w:t xml:space="preserve">Szeptember 9-én, pénteken a Turisztikai Információs Pont (TIP) átadásával kezdődött meg a három napos rendezvény. Az információs pontban </w:t>
      </w:r>
      <w:proofErr w:type="spellStart"/>
      <w:r w:rsidRPr="00C368EA">
        <w:rPr>
          <w:szCs w:val="24"/>
        </w:rPr>
        <w:t>bátaszéki</w:t>
      </w:r>
      <w:proofErr w:type="spellEnd"/>
      <w:r w:rsidRPr="00C368EA">
        <w:rPr>
          <w:szCs w:val="24"/>
        </w:rPr>
        <w:t xml:space="preserve"> ajándéktárgyak, valamint helyi termékek, borok vásárolhatóak, és természetesen minden információt megtalálhatnak a városról. A pénteki színpadi produkciót a Bátaszéki mazsorettek és a Best Street Team műsora nyitotta meg, majd dr. Bozsolik Róbert polgármester köszöntő beszéde következett. A meghívottak részére ezt követően polgármester úr állófogadást tartott a művelődési házban, ahol a nagysallói Szivárvány Asszonykórus is közreműködött. Közben már a 2013-ban alakult </w:t>
      </w:r>
      <w:proofErr w:type="spellStart"/>
      <w:r w:rsidRPr="00C368EA">
        <w:rPr>
          <w:szCs w:val="24"/>
        </w:rPr>
        <w:t>bátaszéki</w:t>
      </w:r>
      <w:proofErr w:type="spellEnd"/>
      <w:r w:rsidRPr="00C368EA">
        <w:rPr>
          <w:szCs w:val="24"/>
        </w:rPr>
        <w:t xml:space="preserve"> Idióták zenekar csapott a húrok közé a színpadon, majd a Bikini fergeteges koncertje zárta a pénteki programokat.</w:t>
      </w:r>
    </w:p>
    <w:p w:rsidR="0095759D" w:rsidRPr="00C368EA" w:rsidRDefault="0095759D" w:rsidP="0095759D">
      <w:pPr>
        <w:jc w:val="both"/>
        <w:rPr>
          <w:szCs w:val="24"/>
        </w:rPr>
      </w:pPr>
      <w:r w:rsidRPr="00C368EA">
        <w:rPr>
          <w:szCs w:val="24"/>
        </w:rPr>
        <w:t xml:space="preserve">Szombaton már a reggeli óráktól megindult a sürgés-forgás a területen, hogy a 14 órakor kezdődő programokra minden elkészüljön. A szüreti felvonulással együtt tartottuk idén a II. Géza koronázási menetet, majd a ceremóniát is a Romkertben, mely során a II. Géza Gimnázium tanulói és tanárai elevenítették fel korhű jelmezekben a koronázást. Az I. András Király Lovagrend – szintén hagyományos – bemutatója után már kezdődött is a színpadi műsor. A délután folyamán fellépett a </w:t>
      </w:r>
      <w:proofErr w:type="spellStart"/>
      <w:r w:rsidRPr="00C368EA">
        <w:rPr>
          <w:szCs w:val="24"/>
        </w:rPr>
        <w:t>Bartina</w:t>
      </w:r>
      <w:proofErr w:type="spellEnd"/>
      <w:r w:rsidRPr="00C368EA">
        <w:rPr>
          <w:szCs w:val="24"/>
        </w:rPr>
        <w:t xml:space="preserve"> Néptánc Egyesület, a Bátaszéki Felvidék Néptánc Egyesület – mindkét csoportot a Csurgó zenekar kísérte, a </w:t>
      </w:r>
      <w:proofErr w:type="spellStart"/>
      <w:r w:rsidRPr="00C368EA">
        <w:rPr>
          <w:szCs w:val="24"/>
        </w:rPr>
        <w:t>Vivat</w:t>
      </w:r>
      <w:proofErr w:type="spellEnd"/>
      <w:r w:rsidRPr="00C368EA">
        <w:rPr>
          <w:szCs w:val="24"/>
        </w:rPr>
        <w:t xml:space="preserve"> Bacchus, a Bátaszéki </w:t>
      </w:r>
      <w:proofErr w:type="spellStart"/>
      <w:r w:rsidRPr="00C368EA">
        <w:rPr>
          <w:szCs w:val="24"/>
        </w:rPr>
        <w:t>Heimat</w:t>
      </w:r>
      <w:proofErr w:type="spellEnd"/>
      <w:r w:rsidRPr="00C368EA">
        <w:rPr>
          <w:szCs w:val="24"/>
        </w:rPr>
        <w:t xml:space="preserve"> Német Nemzetiségi Tánccsoport, a Bátai Sárköz Néptánc Egyesület, a Pántlika zenekar, valamint a Tűzvirág Táncegyüttes. Este Tóth Gabi, majd </w:t>
      </w:r>
      <w:proofErr w:type="gramStart"/>
      <w:r w:rsidRPr="00C368EA">
        <w:rPr>
          <w:szCs w:val="24"/>
        </w:rPr>
        <w:t>A</w:t>
      </w:r>
      <w:proofErr w:type="gramEnd"/>
      <w:r w:rsidRPr="00C368EA">
        <w:rPr>
          <w:szCs w:val="24"/>
        </w:rPr>
        <w:t xml:space="preserve"> Nyughatatlan zenekar műsora szórakoztatta a megjelenteket és végül utcabállal zárult ez a nap, melyen a </w:t>
      </w:r>
      <w:proofErr w:type="spellStart"/>
      <w:r w:rsidRPr="00C368EA">
        <w:rPr>
          <w:szCs w:val="24"/>
        </w:rPr>
        <w:t>Wery-TAKE</w:t>
      </w:r>
      <w:proofErr w:type="spellEnd"/>
      <w:r w:rsidRPr="00C368EA">
        <w:rPr>
          <w:szCs w:val="24"/>
        </w:rPr>
        <w:t xml:space="preserve"> zenekar húzta a talpalávalót. A szombati napra Makk Norbert kulináris kóstolóval is készült „Falatkákba öltöztetett szüreti ínyencségeket” hozott, melyek szinte pillanatok alatt elfogytak.</w:t>
      </w:r>
    </w:p>
    <w:p w:rsidR="0095759D" w:rsidRPr="00C368EA" w:rsidRDefault="0095759D" w:rsidP="0095759D">
      <w:pPr>
        <w:jc w:val="both"/>
        <w:rPr>
          <w:szCs w:val="24"/>
        </w:rPr>
      </w:pPr>
      <w:r w:rsidRPr="00C368EA">
        <w:rPr>
          <w:szCs w:val="24"/>
        </w:rPr>
        <w:t xml:space="preserve">Vasárnap 15 órától indultak a programok: Szandi, </w:t>
      </w:r>
      <w:proofErr w:type="spellStart"/>
      <w:r w:rsidRPr="00C368EA">
        <w:rPr>
          <w:szCs w:val="24"/>
        </w:rPr>
        <w:t>Desperado</w:t>
      </w:r>
      <w:proofErr w:type="spellEnd"/>
      <w:r w:rsidRPr="00C368EA">
        <w:rPr>
          <w:szCs w:val="24"/>
        </w:rPr>
        <w:t xml:space="preserve"> és Zoltán Erika léptek a színpadra és gondoskodtak a remek hangulatról, majd a bornapokat dr. Bozsolik Róbert összegző gondolatai után a </w:t>
      </w:r>
      <w:proofErr w:type="spellStart"/>
      <w:r w:rsidRPr="00C368EA">
        <w:rPr>
          <w:szCs w:val="24"/>
        </w:rPr>
        <w:t>Balkan</w:t>
      </w:r>
      <w:proofErr w:type="spellEnd"/>
      <w:r w:rsidRPr="00C368EA">
        <w:rPr>
          <w:szCs w:val="24"/>
        </w:rPr>
        <w:t xml:space="preserve"> </w:t>
      </w:r>
      <w:proofErr w:type="spellStart"/>
      <w:r w:rsidRPr="00C368EA">
        <w:rPr>
          <w:szCs w:val="24"/>
        </w:rPr>
        <w:t>Fanatik</w:t>
      </w:r>
      <w:proofErr w:type="spellEnd"/>
      <w:r w:rsidRPr="00C368EA">
        <w:rPr>
          <w:szCs w:val="24"/>
        </w:rPr>
        <w:t xml:space="preserve"> koncertje zárta. Ezen a napon játszóház is várta a gyermekeket a </w:t>
      </w:r>
      <w:proofErr w:type="spellStart"/>
      <w:r w:rsidRPr="00C368EA">
        <w:rPr>
          <w:szCs w:val="24"/>
        </w:rPr>
        <w:t>Moccantó</w:t>
      </w:r>
      <w:proofErr w:type="spellEnd"/>
      <w:r w:rsidRPr="00C368EA">
        <w:rPr>
          <w:szCs w:val="24"/>
        </w:rPr>
        <w:t xml:space="preserve"> </w:t>
      </w:r>
      <w:proofErr w:type="spellStart"/>
      <w:r w:rsidRPr="00C368EA">
        <w:rPr>
          <w:szCs w:val="24"/>
        </w:rPr>
        <w:t>Játszoda</w:t>
      </w:r>
      <w:proofErr w:type="spellEnd"/>
      <w:r w:rsidRPr="00C368EA">
        <w:rPr>
          <w:szCs w:val="24"/>
        </w:rPr>
        <w:t xml:space="preserve"> közreműködésével.</w:t>
      </w:r>
    </w:p>
    <w:p w:rsidR="0095759D" w:rsidRPr="00C368EA" w:rsidRDefault="0095759D" w:rsidP="0095759D">
      <w:pPr>
        <w:jc w:val="both"/>
        <w:rPr>
          <w:szCs w:val="24"/>
          <w:lang w:eastAsia="hu-HU"/>
        </w:rPr>
      </w:pPr>
      <w:r w:rsidRPr="00C368EA">
        <w:rPr>
          <w:szCs w:val="24"/>
          <w:lang w:eastAsia="hu-HU"/>
        </w:rPr>
        <w:t>Szeptember 17-én került megrendezésre 24. alkalommal a Bonyhád – Bátaszék Futóverseny.</w:t>
      </w:r>
    </w:p>
    <w:p w:rsidR="0095759D" w:rsidRPr="00C368EA" w:rsidRDefault="0095759D" w:rsidP="0095759D">
      <w:pPr>
        <w:jc w:val="both"/>
        <w:rPr>
          <w:szCs w:val="24"/>
          <w:lang w:eastAsia="hu-HU"/>
        </w:rPr>
      </w:pPr>
    </w:p>
    <w:p w:rsidR="0095759D" w:rsidRPr="00C368EA" w:rsidRDefault="0095759D" w:rsidP="0095759D">
      <w:pPr>
        <w:jc w:val="both"/>
        <w:rPr>
          <w:szCs w:val="24"/>
          <w:lang w:eastAsia="hu-HU"/>
        </w:rPr>
      </w:pPr>
      <w:r w:rsidRPr="00C368EA">
        <w:rPr>
          <w:szCs w:val="24"/>
          <w:lang w:eastAsia="hu-HU"/>
        </w:rPr>
        <w:lastRenderedPageBreak/>
        <w:t xml:space="preserve">Az Európai Autómentes Nap alkalmából másodjára került megrendezésre a </w:t>
      </w:r>
      <w:r w:rsidRPr="00C368EA">
        <w:rPr>
          <w:b/>
          <w:i/>
          <w:szCs w:val="24"/>
          <w:lang w:eastAsia="hu-HU"/>
        </w:rPr>
        <w:t>Tekerjünk, hogy tekerhessünk</w:t>
      </w:r>
      <w:r w:rsidRPr="00C368EA">
        <w:rPr>
          <w:szCs w:val="24"/>
          <w:lang w:eastAsia="hu-HU"/>
        </w:rPr>
        <w:t xml:space="preserve"> elnevezésű program </w:t>
      </w:r>
      <w:r w:rsidRPr="00C368EA">
        <w:rPr>
          <w:b/>
          <w:i/>
          <w:szCs w:val="24"/>
          <w:lang w:eastAsia="hu-HU"/>
        </w:rPr>
        <w:t>szeptember 18</w:t>
      </w:r>
      <w:r w:rsidRPr="00C368EA">
        <w:rPr>
          <w:szCs w:val="24"/>
          <w:lang w:eastAsia="hu-HU"/>
        </w:rPr>
        <w:t>-án. A rendezvény célja kettős, hiszen fel szeretnék hívni a szervezők a figyelmet a kerékpározás fontosságára, illetve kifejezni, hogy sokan vannak, akik szeretnének településeinket összekötő kerékpárutat. A fő cél tehát, hogy a megszüntetett Pécsvárad-Bátaszék vasútvonal nyomvonalán kerékpárút épüljön. </w:t>
      </w:r>
    </w:p>
    <w:p w:rsidR="0095759D" w:rsidRPr="00C368EA" w:rsidRDefault="0095759D" w:rsidP="0095759D">
      <w:pPr>
        <w:jc w:val="both"/>
        <w:rPr>
          <w:szCs w:val="24"/>
          <w:lang w:eastAsia="hu-HU"/>
        </w:rPr>
      </w:pPr>
      <w:r w:rsidRPr="00C368EA">
        <w:rPr>
          <w:szCs w:val="24"/>
          <w:lang w:eastAsia="hu-HU"/>
        </w:rPr>
        <w:t xml:space="preserve">A résztvevők Bátaszék és Pécsvárad állomásokról indultak és a túra teljesítésével Véméndre érkeztek meg. Az eseményhez kapcsolódóan  rajzpályázatot is hirdettek, melynek eredményhirdetésére is ekkor került sor. </w:t>
      </w:r>
    </w:p>
    <w:p w:rsidR="0095759D" w:rsidRPr="00C368EA" w:rsidRDefault="0095759D" w:rsidP="0095759D">
      <w:pPr>
        <w:jc w:val="both"/>
        <w:rPr>
          <w:szCs w:val="24"/>
          <w:lang w:eastAsia="hu-HU"/>
        </w:rPr>
      </w:pPr>
    </w:p>
    <w:p w:rsidR="0095759D" w:rsidRPr="00C368EA" w:rsidRDefault="0095759D" w:rsidP="0095759D">
      <w:pPr>
        <w:jc w:val="both"/>
        <w:rPr>
          <w:szCs w:val="24"/>
        </w:rPr>
      </w:pPr>
      <w:r w:rsidRPr="00C368EA">
        <w:rPr>
          <w:b/>
          <w:i/>
          <w:szCs w:val="24"/>
        </w:rPr>
        <w:t xml:space="preserve">Október 1-jén az Idősek Világnapján </w:t>
      </w:r>
      <w:proofErr w:type="spellStart"/>
      <w:r w:rsidRPr="00C368EA">
        <w:rPr>
          <w:szCs w:val="24"/>
        </w:rPr>
        <w:t>Aradszky</w:t>
      </w:r>
      <w:proofErr w:type="spellEnd"/>
      <w:r w:rsidRPr="00C368EA">
        <w:rPr>
          <w:szCs w:val="24"/>
        </w:rPr>
        <w:t xml:space="preserve"> László szórakoztatta a megjelenteket. Ezután Kemény Lajos, a Közművelődési, Oktatási, Ifjúsági és Sport Bizottság elnöke mondta el ünnepi gondolatait. A rendezvény végén egy kis állófogadás várta a vendégeket.</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Bátaszék városa az </w:t>
      </w:r>
      <w:r w:rsidRPr="00C368EA">
        <w:rPr>
          <w:b/>
          <w:i/>
          <w:szCs w:val="24"/>
        </w:rPr>
        <w:t>1956-os forradalom 60. évfordulóján</w:t>
      </w:r>
      <w:r w:rsidRPr="00C368EA">
        <w:rPr>
          <w:szCs w:val="24"/>
        </w:rPr>
        <w:t xml:space="preserve"> emlékezett meg 1956 október 23</w:t>
      </w:r>
      <w:proofErr w:type="gramStart"/>
      <w:r w:rsidRPr="00C368EA">
        <w:rPr>
          <w:szCs w:val="24"/>
        </w:rPr>
        <w:t>.,</w:t>
      </w:r>
      <w:proofErr w:type="gramEnd"/>
      <w:r w:rsidRPr="00C368EA">
        <w:rPr>
          <w:szCs w:val="24"/>
        </w:rPr>
        <w:t xml:space="preserve"> és az azt követő hetek eseményeiről. A II. Géza Gimnázium 10</w:t>
      </w:r>
      <w:proofErr w:type="gramStart"/>
      <w:r w:rsidRPr="00C368EA">
        <w:rPr>
          <w:szCs w:val="24"/>
        </w:rPr>
        <w:t>.B.</w:t>
      </w:r>
      <w:proofErr w:type="gramEnd"/>
      <w:r w:rsidRPr="00C368EA">
        <w:rPr>
          <w:szCs w:val="24"/>
        </w:rPr>
        <w:t xml:space="preserve"> osztályának színvonalas műsorán a pontos történelmi keretbe foglalt események mellett kiváló irodalmi alkotások szólaltak meg a gimnazisták tolmácsolásában. Az emlékműsort követően az ünnepség résztvevői a művelődési ház előtt álló, </w:t>
      </w:r>
      <w:proofErr w:type="spellStart"/>
      <w:r w:rsidRPr="00C368EA">
        <w:rPr>
          <w:szCs w:val="24"/>
        </w:rPr>
        <w:t>Mansfeld</w:t>
      </w:r>
      <w:proofErr w:type="spellEnd"/>
      <w:r w:rsidRPr="00C368EA">
        <w:rPr>
          <w:szCs w:val="24"/>
        </w:rPr>
        <w:t xml:space="preserve"> Péter emlékére felállított kopjafánál és a Városháza falán elhelyezett ’56-os Emléktáblánál virággal és főhajtással emlékeztek a forradalom résztvevőire és áldozataira:</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Idén </w:t>
      </w:r>
      <w:r w:rsidRPr="00C368EA">
        <w:rPr>
          <w:b/>
          <w:i/>
          <w:szCs w:val="24"/>
        </w:rPr>
        <w:t>december 2-án</w:t>
      </w:r>
      <w:r w:rsidRPr="00C368EA">
        <w:rPr>
          <w:szCs w:val="24"/>
        </w:rPr>
        <w:t xml:space="preserve"> tartottuk a </w:t>
      </w:r>
      <w:r w:rsidRPr="00C368EA">
        <w:rPr>
          <w:b/>
          <w:i/>
          <w:szCs w:val="24"/>
        </w:rPr>
        <w:t>70 éven felüliek karácsonyváró ünnepét</w:t>
      </w:r>
      <w:r w:rsidRPr="00C368EA">
        <w:rPr>
          <w:szCs w:val="24"/>
        </w:rPr>
        <w:t xml:space="preserve">. A már hagyományosnak mondható rendezvényt Dr. Bozsolik Róbert köszöntője nyitotta. </w:t>
      </w:r>
      <w:proofErr w:type="spellStart"/>
      <w:r w:rsidRPr="00C368EA">
        <w:rPr>
          <w:szCs w:val="24"/>
        </w:rPr>
        <w:t>Borosné</w:t>
      </w:r>
      <w:proofErr w:type="spellEnd"/>
      <w:r w:rsidRPr="00C368EA">
        <w:rPr>
          <w:szCs w:val="24"/>
        </w:rPr>
        <w:t xml:space="preserve"> Simon Zsuzsanna ünnepi beszédbe foglalt felemelő sorai is közvetítették azt a tiszteletet, amit a rendezvény megszervezésével városunk idősebb polgárai felé szeretnénk kifejezni. Az ünnepi hangulatot Kovács Kati könnyed vidám személyisége és jól ismert slágerei fokozták. Az ünnepi vacsora elköltése után az estet a Napsugár Nyugdíjas Egyesület karácsonyi dalai és az önkormányzat ajándékának kiosztása követte.</w:t>
      </w:r>
    </w:p>
    <w:p w:rsidR="0095759D" w:rsidRPr="00C368EA" w:rsidRDefault="0095759D" w:rsidP="0095759D">
      <w:pPr>
        <w:jc w:val="both"/>
        <w:rPr>
          <w:szCs w:val="24"/>
          <w:lang w:eastAsia="hu-HU"/>
        </w:rPr>
      </w:pPr>
    </w:p>
    <w:p w:rsidR="0095759D" w:rsidRPr="00C368EA" w:rsidRDefault="0095759D" w:rsidP="0095759D">
      <w:pPr>
        <w:jc w:val="both"/>
        <w:rPr>
          <w:szCs w:val="24"/>
          <w:lang w:eastAsia="hu-HU"/>
        </w:rPr>
      </w:pPr>
      <w:r w:rsidRPr="00C368EA">
        <w:rPr>
          <w:szCs w:val="24"/>
          <w:lang w:eastAsia="hu-HU"/>
        </w:rPr>
        <w:t xml:space="preserve">A </w:t>
      </w:r>
      <w:r w:rsidRPr="00C368EA">
        <w:rPr>
          <w:b/>
          <w:i/>
          <w:szCs w:val="24"/>
          <w:lang w:eastAsia="hu-HU"/>
        </w:rPr>
        <w:t>Bátaszéki Adventi Forgatagon</w:t>
      </w:r>
      <w:r w:rsidRPr="00C368EA">
        <w:rPr>
          <w:szCs w:val="24"/>
          <w:lang w:eastAsia="hu-HU"/>
        </w:rPr>
        <w:t xml:space="preserve"> rengeteg ember gyűlt össze december 9-én a város központjában. </w:t>
      </w:r>
    </w:p>
    <w:p w:rsidR="0095759D" w:rsidRPr="00C368EA" w:rsidRDefault="0095759D" w:rsidP="0095759D">
      <w:pPr>
        <w:jc w:val="both"/>
        <w:rPr>
          <w:szCs w:val="24"/>
          <w:lang w:eastAsia="hu-HU"/>
        </w:rPr>
      </w:pPr>
      <w:r w:rsidRPr="00C368EA">
        <w:rPr>
          <w:szCs w:val="24"/>
          <w:lang w:eastAsia="hu-HU"/>
        </w:rPr>
        <w:t xml:space="preserve">Az egyesületek, civil szervezetek által kínált ételekből és italokból származó bevétellel járultunk hozzá, hogy tartós élelmiszert tudjon vásárolni a Bátaszéki </w:t>
      </w:r>
      <w:proofErr w:type="spellStart"/>
      <w:r w:rsidRPr="00C368EA">
        <w:rPr>
          <w:szCs w:val="24"/>
          <w:lang w:eastAsia="hu-HU"/>
        </w:rPr>
        <w:t>Caritas</w:t>
      </w:r>
      <w:proofErr w:type="spellEnd"/>
      <w:r w:rsidRPr="00C368EA">
        <w:rPr>
          <w:szCs w:val="24"/>
          <w:lang w:eastAsia="hu-HU"/>
        </w:rPr>
        <w:t xml:space="preserve"> Csoport. A rendezvényt dr. Bozsolik Róbert polgármester nyitotta meg, aki a köszöntő gondolatai után felkapcsolta a városi karácsonyfa fényeit is. Ezután Kürtösi Krisztián plébános megáldotta a Betlehemet, majd Fekete Zoltán lelkész is felszólalt. Az esemény ideje alatt közreműködtek a </w:t>
      </w:r>
      <w:proofErr w:type="spellStart"/>
      <w:r w:rsidRPr="00C368EA">
        <w:rPr>
          <w:szCs w:val="24"/>
          <w:lang w:eastAsia="hu-HU"/>
        </w:rPr>
        <w:t>Kismődi</w:t>
      </w:r>
      <w:proofErr w:type="spellEnd"/>
      <w:r w:rsidRPr="00C368EA">
        <w:rPr>
          <w:szCs w:val="24"/>
          <w:lang w:eastAsia="hu-HU"/>
        </w:rPr>
        <w:t xml:space="preserve"> Ferenc Énekegyüttes, a Bátaszéki Szent Cecília Kórus, a Bátaszéki Pedagógus Kórus, a Bátaszéki Székely Kórus tagjai és a Napsugár Nyugdíjas Egylet kórusa, akik közös karácsonyi énekekkel készültek. Fellépett a Bátaszéki Kanizsai Dorottya Általános Iskola 4. </w:t>
      </w:r>
      <w:proofErr w:type="gramStart"/>
      <w:r w:rsidRPr="00C368EA">
        <w:rPr>
          <w:szCs w:val="24"/>
          <w:lang w:eastAsia="hu-HU"/>
        </w:rPr>
        <w:t>a</w:t>
      </w:r>
      <w:proofErr w:type="gramEnd"/>
      <w:r w:rsidRPr="00C368EA">
        <w:rPr>
          <w:szCs w:val="24"/>
          <w:lang w:eastAsia="hu-HU"/>
        </w:rPr>
        <w:t xml:space="preserve"> és c. osztálya, a Felvidék Néptánc Egyesület, a </w:t>
      </w:r>
      <w:proofErr w:type="spellStart"/>
      <w:r w:rsidRPr="00C368EA">
        <w:rPr>
          <w:szCs w:val="24"/>
          <w:lang w:eastAsia="hu-HU"/>
        </w:rPr>
        <w:t>Heimat</w:t>
      </w:r>
      <w:proofErr w:type="spellEnd"/>
      <w:r w:rsidRPr="00C368EA">
        <w:rPr>
          <w:szCs w:val="24"/>
          <w:lang w:eastAsia="hu-HU"/>
        </w:rPr>
        <w:t xml:space="preserve"> Német Nemzetiségi Tánccsoport és a református ifjúság, végül a sikeres rendezvényt egy karácsonyi </w:t>
      </w:r>
      <w:proofErr w:type="spellStart"/>
      <w:r w:rsidRPr="00C368EA">
        <w:rPr>
          <w:szCs w:val="24"/>
          <w:lang w:eastAsia="hu-HU"/>
        </w:rPr>
        <w:t>flash</w:t>
      </w:r>
      <w:proofErr w:type="spellEnd"/>
      <w:r w:rsidRPr="00C368EA">
        <w:rPr>
          <w:szCs w:val="24"/>
          <w:lang w:eastAsia="hu-HU"/>
        </w:rPr>
        <w:t xml:space="preserve"> </w:t>
      </w:r>
      <w:proofErr w:type="spellStart"/>
      <w:r w:rsidRPr="00C368EA">
        <w:rPr>
          <w:szCs w:val="24"/>
          <w:lang w:eastAsia="hu-HU"/>
        </w:rPr>
        <w:t>mob</w:t>
      </w:r>
      <w:proofErr w:type="spellEnd"/>
      <w:r w:rsidRPr="00C368EA">
        <w:rPr>
          <w:szCs w:val="24"/>
          <w:lang w:eastAsia="hu-HU"/>
        </w:rPr>
        <w:t xml:space="preserve"> zárta.</w:t>
      </w:r>
    </w:p>
    <w:p w:rsidR="0095759D" w:rsidRDefault="0095759D" w:rsidP="0095759D">
      <w:pPr>
        <w:jc w:val="both"/>
        <w:rPr>
          <w:szCs w:val="24"/>
        </w:rPr>
      </w:pPr>
    </w:p>
    <w:p w:rsidR="008471E9" w:rsidRDefault="008471E9" w:rsidP="0095759D">
      <w:pPr>
        <w:jc w:val="both"/>
        <w:rPr>
          <w:szCs w:val="24"/>
        </w:rPr>
      </w:pPr>
    </w:p>
    <w:p w:rsidR="008471E9" w:rsidRPr="00C368EA" w:rsidRDefault="008471E9" w:rsidP="0095759D">
      <w:pPr>
        <w:jc w:val="both"/>
        <w:rPr>
          <w:szCs w:val="24"/>
        </w:rPr>
      </w:pPr>
    </w:p>
    <w:p w:rsidR="0095759D" w:rsidRPr="00C368EA" w:rsidRDefault="0095759D" w:rsidP="0095759D">
      <w:pPr>
        <w:jc w:val="both"/>
        <w:rPr>
          <w:szCs w:val="24"/>
        </w:rPr>
      </w:pPr>
      <w:r w:rsidRPr="00C368EA">
        <w:rPr>
          <w:b/>
          <w:bCs/>
          <w:szCs w:val="24"/>
        </w:rPr>
        <w:lastRenderedPageBreak/>
        <w:t xml:space="preserve">A művelődési ház rendezvényei </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Intézményünk számára a rengeteg városi rendezvény megszervezése mellett nem sok idő jutott a saját programokra. </w:t>
      </w:r>
    </w:p>
    <w:p w:rsidR="0095759D" w:rsidRPr="00C368EA" w:rsidRDefault="0095759D" w:rsidP="0095759D">
      <w:pPr>
        <w:jc w:val="both"/>
        <w:rPr>
          <w:szCs w:val="24"/>
        </w:rPr>
      </w:pPr>
      <w:r w:rsidRPr="00C368EA">
        <w:rPr>
          <w:szCs w:val="24"/>
        </w:rPr>
        <w:t xml:space="preserve">Idén első alkalommal március 12-én rendeztük meg Lány és asszonybálunkat, amely nagy sikert aratott a </w:t>
      </w:r>
      <w:proofErr w:type="spellStart"/>
      <w:r w:rsidRPr="00C368EA">
        <w:rPr>
          <w:szCs w:val="24"/>
        </w:rPr>
        <w:t>bátaszéki</w:t>
      </w:r>
      <w:proofErr w:type="spellEnd"/>
      <w:r w:rsidRPr="00C368EA">
        <w:rPr>
          <w:szCs w:val="24"/>
        </w:rPr>
        <w:t xml:space="preserve"> hölgyek körében.</w:t>
      </w:r>
    </w:p>
    <w:p w:rsidR="0095759D" w:rsidRPr="00C368EA" w:rsidRDefault="0095759D" w:rsidP="0095759D">
      <w:pPr>
        <w:jc w:val="both"/>
        <w:rPr>
          <w:szCs w:val="24"/>
        </w:rPr>
      </w:pPr>
      <w:r w:rsidRPr="00C368EA">
        <w:rPr>
          <w:b/>
          <w:bCs/>
          <w:i/>
          <w:iCs/>
          <w:szCs w:val="24"/>
        </w:rPr>
        <w:t>Kézműves foglalkozások</w:t>
      </w:r>
      <w:r w:rsidRPr="00C368EA">
        <w:rPr>
          <w:szCs w:val="24"/>
        </w:rPr>
        <w:t xml:space="preserve">kal vártuk az érdeklődőket március 18-án, október 28-án, november 25-én. A nagy sikerű, teltházas tökfaragás program október 30-án zajlott. </w:t>
      </w:r>
    </w:p>
    <w:p w:rsidR="0095759D" w:rsidRPr="00C368EA" w:rsidRDefault="0095759D" w:rsidP="0095759D">
      <w:pPr>
        <w:jc w:val="both"/>
        <w:rPr>
          <w:szCs w:val="24"/>
        </w:rPr>
      </w:pPr>
      <w:r w:rsidRPr="00C368EA">
        <w:rPr>
          <w:szCs w:val="24"/>
        </w:rPr>
        <w:t>November 6-án a Mazsola és Tádé bábelőadás szórakoztatta a kicsiket és a nagyokat.</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tavalyi évben a Napsugár Nyugdíjas Egylet kézműves </w:t>
      </w:r>
      <w:r w:rsidRPr="00C368EA">
        <w:rPr>
          <w:b/>
          <w:bCs/>
          <w:i/>
          <w:iCs/>
          <w:szCs w:val="24"/>
        </w:rPr>
        <w:t>kiállítása</w:t>
      </w:r>
      <w:r w:rsidRPr="00C368EA">
        <w:rPr>
          <w:szCs w:val="24"/>
        </w:rPr>
        <w:t xml:space="preserve"> április 26 – május 3-ig örvendeztette meg a nagyérdeműt. </w:t>
      </w:r>
    </w:p>
    <w:p w:rsidR="0095759D" w:rsidRPr="00C368EA" w:rsidRDefault="0095759D" w:rsidP="0095759D">
      <w:pPr>
        <w:jc w:val="both"/>
        <w:rPr>
          <w:szCs w:val="24"/>
        </w:rPr>
      </w:pPr>
      <w:r w:rsidRPr="00C368EA">
        <w:rPr>
          <w:szCs w:val="24"/>
        </w:rPr>
        <w:t xml:space="preserve">Továbbra is művelődési házunkban zajlanak a véradások. A termékbemutatóknak és vásároknak viszont már nem a művelődési ház ad otthont. </w:t>
      </w:r>
    </w:p>
    <w:p w:rsidR="0095759D" w:rsidRPr="00C368EA" w:rsidRDefault="0095759D" w:rsidP="0095759D">
      <w:pPr>
        <w:jc w:val="both"/>
        <w:rPr>
          <w:szCs w:val="24"/>
        </w:rPr>
      </w:pPr>
    </w:p>
    <w:p w:rsidR="0095759D" w:rsidRPr="00C368EA" w:rsidRDefault="0095759D" w:rsidP="0095759D">
      <w:pPr>
        <w:jc w:val="both"/>
        <w:rPr>
          <w:iCs/>
          <w:color w:val="000000"/>
          <w:szCs w:val="24"/>
        </w:rPr>
      </w:pPr>
      <w:r w:rsidRPr="00C368EA">
        <w:rPr>
          <w:szCs w:val="24"/>
        </w:rPr>
        <w:t xml:space="preserve">A 2000 óta, ma már muzeális intézményként működtetett </w:t>
      </w:r>
      <w:r w:rsidRPr="00C368EA">
        <w:rPr>
          <w:b/>
          <w:bCs/>
          <w:i/>
          <w:iCs/>
          <w:szCs w:val="24"/>
        </w:rPr>
        <w:t>Tájház</w:t>
      </w:r>
      <w:r w:rsidRPr="00C368EA">
        <w:rPr>
          <w:szCs w:val="24"/>
        </w:rPr>
        <w:t xml:space="preserve"> kiállítási anyagának megismertetése – történeti, néprajzi, kézműipari emlékanyag – a helyi, vidéki, illetve külföldi látogatókkal olyan kulturális tevékenység, mellyel nagyban hozzájárulunk településünk teljesebb megismeréséhez és értékeink elismertségéhez. A Tájházban a tavaszi és az őszi hónapokban van igény tárlatvezetésekre. </w:t>
      </w:r>
      <w:r w:rsidRPr="00C368EA">
        <w:rPr>
          <w:iCs/>
          <w:color w:val="000000"/>
          <w:szCs w:val="24"/>
        </w:rPr>
        <w:t xml:space="preserve">2016-ban a Tájház elnyerte a megbízható cég tanúsítványt. </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Tolna Megyei Egyed Antal Honismereti Egyesülettől október 1-jén, Kölesden vehették át a művelődési ház képviselői – </w:t>
      </w:r>
      <w:proofErr w:type="spellStart"/>
      <w:r w:rsidRPr="00C368EA">
        <w:rPr>
          <w:szCs w:val="24"/>
        </w:rPr>
        <w:t>Riglerné</w:t>
      </w:r>
      <w:proofErr w:type="spellEnd"/>
      <w:r w:rsidRPr="00C368EA">
        <w:rPr>
          <w:szCs w:val="24"/>
        </w:rPr>
        <w:t xml:space="preserve"> </w:t>
      </w:r>
      <w:proofErr w:type="spellStart"/>
      <w:r w:rsidRPr="00C368EA">
        <w:rPr>
          <w:szCs w:val="24"/>
        </w:rPr>
        <w:t>Stang</w:t>
      </w:r>
      <w:proofErr w:type="spellEnd"/>
      <w:r w:rsidRPr="00C368EA">
        <w:rPr>
          <w:szCs w:val="24"/>
        </w:rPr>
        <w:t xml:space="preserve"> Erika korábbi intézményvezető és </w:t>
      </w:r>
      <w:proofErr w:type="spellStart"/>
      <w:r w:rsidRPr="00C368EA">
        <w:rPr>
          <w:szCs w:val="24"/>
        </w:rPr>
        <w:t>Dömény</w:t>
      </w:r>
      <w:proofErr w:type="spellEnd"/>
      <w:r w:rsidRPr="00C368EA">
        <w:rPr>
          <w:szCs w:val="24"/>
        </w:rPr>
        <w:t xml:space="preserve"> Boglárka mb. igazgató – a névadójukról, </w:t>
      </w:r>
      <w:r w:rsidRPr="00C368EA">
        <w:rPr>
          <w:b/>
          <w:i/>
          <w:szCs w:val="24"/>
        </w:rPr>
        <w:t>Egyed Antalról elnevezett kitüntetést</w:t>
      </w:r>
      <w:r w:rsidRPr="00C368EA">
        <w:rPr>
          <w:szCs w:val="24"/>
        </w:rPr>
        <w:t>. Ezzel a díjjal minden évben köszönetet mondanak a honismereti mozgalmat pártoló munkáért egy személynek és egy közösségnek. A művelődési házban hosszú évek óta végzett magas színvonalú közművelődési tevékenységet, a helyi társadalom kulturális szükségletei, önművelő, önképző, amatőr művészeti ambícióinak, közéleti, közösségi, szórakozási lehetőségeinek magas színvonalú biztosítását, a honismereti egyesület számára nyújtott folyamatos támogatást, különös tekintettel a XLIII. Országos Honismereti Akadémia megszervezése során tanúsított munkát megköszönve adták át az emlékérmet.</w:t>
      </w:r>
    </w:p>
    <w:p w:rsidR="0095759D" w:rsidRPr="00C368EA" w:rsidRDefault="00D171CE" w:rsidP="0095759D">
      <w:pPr>
        <w:jc w:val="both"/>
        <w:rPr>
          <w:szCs w:val="24"/>
        </w:rPr>
      </w:pPr>
      <w:r>
        <w:rPr>
          <w:szCs w:val="24"/>
        </w:rPr>
        <w:t>Budapestre március 19-én</w:t>
      </w:r>
      <w:r w:rsidR="0095759D" w:rsidRPr="00C368EA">
        <w:rPr>
          <w:szCs w:val="24"/>
        </w:rPr>
        <w:t xml:space="preserve"> színházlátogatást szervezett a művelődési ház a József Attila és én című darabot nézhették meg az érdeklődők.</w:t>
      </w:r>
    </w:p>
    <w:p w:rsidR="0095759D" w:rsidRPr="00C368EA" w:rsidRDefault="0095759D" w:rsidP="0095759D">
      <w:pPr>
        <w:jc w:val="both"/>
        <w:rPr>
          <w:szCs w:val="24"/>
        </w:rPr>
      </w:pPr>
      <w:r w:rsidRPr="00C368EA">
        <w:rPr>
          <w:szCs w:val="24"/>
        </w:rPr>
        <w:t xml:space="preserve">Az aktuális, látványos </w:t>
      </w:r>
      <w:r w:rsidRPr="00C368EA">
        <w:rPr>
          <w:b/>
          <w:bCs/>
          <w:i/>
          <w:iCs/>
          <w:szCs w:val="24"/>
        </w:rPr>
        <w:t>városi dekorációk</w:t>
      </w:r>
      <w:r w:rsidRPr="00C368EA">
        <w:rPr>
          <w:szCs w:val="24"/>
        </w:rPr>
        <w:t xml:space="preserve"> elkészítése is a művelődési ház feladata lett a Mol kútnál és a központban. </w:t>
      </w:r>
    </w:p>
    <w:p w:rsidR="0095759D" w:rsidRDefault="0095759D" w:rsidP="0095759D">
      <w:pPr>
        <w:jc w:val="both"/>
        <w:rPr>
          <w:szCs w:val="24"/>
        </w:rPr>
      </w:pPr>
    </w:p>
    <w:p w:rsidR="00BF30DE" w:rsidRDefault="00BF30DE" w:rsidP="0095759D">
      <w:pPr>
        <w:jc w:val="both"/>
        <w:rPr>
          <w:szCs w:val="24"/>
        </w:rPr>
      </w:pPr>
    </w:p>
    <w:p w:rsidR="00BF30DE" w:rsidRDefault="00BF30DE" w:rsidP="0095759D">
      <w:pPr>
        <w:jc w:val="both"/>
        <w:rPr>
          <w:szCs w:val="24"/>
        </w:rPr>
      </w:pPr>
    </w:p>
    <w:p w:rsidR="00BF30DE" w:rsidRPr="00C368EA" w:rsidRDefault="00BF30DE" w:rsidP="0095759D">
      <w:pPr>
        <w:jc w:val="both"/>
        <w:rPr>
          <w:szCs w:val="24"/>
        </w:rPr>
      </w:pPr>
    </w:p>
    <w:p w:rsidR="0095759D" w:rsidRPr="00C368EA" w:rsidRDefault="0095759D" w:rsidP="0095759D">
      <w:pPr>
        <w:jc w:val="both"/>
        <w:rPr>
          <w:b/>
          <w:bCs/>
          <w:szCs w:val="24"/>
        </w:rPr>
      </w:pPr>
      <w:r w:rsidRPr="00C368EA">
        <w:rPr>
          <w:b/>
          <w:bCs/>
          <w:szCs w:val="24"/>
        </w:rPr>
        <w:lastRenderedPageBreak/>
        <w:t>A művelődési ház és a civilek, iskolák kapcsolata</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művelődési </w:t>
      </w:r>
      <w:proofErr w:type="gramStart"/>
      <w:r w:rsidRPr="00C368EA">
        <w:rPr>
          <w:szCs w:val="24"/>
        </w:rPr>
        <w:t>ház következő</w:t>
      </w:r>
      <w:proofErr w:type="gramEnd"/>
      <w:r w:rsidRPr="00C368EA">
        <w:rPr>
          <w:szCs w:val="24"/>
        </w:rPr>
        <w:t xml:space="preserve"> fontos feladata a kapcsolattartás a civil szervezetekkel, és ha kérik, rendezvényeik segítése. </w:t>
      </w:r>
      <w:proofErr w:type="gramStart"/>
      <w:r w:rsidRPr="00C368EA">
        <w:rPr>
          <w:szCs w:val="24"/>
        </w:rPr>
        <w:t>Ezenkívül</w:t>
      </w:r>
      <w:proofErr w:type="gramEnd"/>
      <w:r w:rsidRPr="00C368EA">
        <w:rPr>
          <w:szCs w:val="24"/>
        </w:rPr>
        <w:t xml:space="preserve"> ingyenesen biztosítjuk a termet tánccsoportjaink próbáihoz, illetve programjaikhoz, báljaikhoz. A városi és intézményünk rendezvényein is számíthatunk rájuk, legyen szó kórusról, tánccsoportról – lehetőséget kapnak a fellépésre. 2016-ban jubileumi rendezvény is zajlott: A </w:t>
      </w:r>
      <w:proofErr w:type="spellStart"/>
      <w:r w:rsidRPr="00C368EA">
        <w:rPr>
          <w:szCs w:val="24"/>
        </w:rPr>
        <w:t>málenykij</w:t>
      </w:r>
      <w:proofErr w:type="spellEnd"/>
      <w:r w:rsidRPr="00C368EA">
        <w:rPr>
          <w:szCs w:val="24"/>
        </w:rPr>
        <w:t xml:space="preserve"> robot és a német kitelepítés 70. évfordulója. </w:t>
      </w:r>
    </w:p>
    <w:p w:rsidR="0095759D" w:rsidRPr="00C368EA" w:rsidRDefault="0095759D" w:rsidP="0095759D">
      <w:pPr>
        <w:jc w:val="both"/>
        <w:rPr>
          <w:szCs w:val="24"/>
        </w:rPr>
      </w:pPr>
      <w:r w:rsidRPr="00C368EA">
        <w:rPr>
          <w:szCs w:val="24"/>
        </w:rPr>
        <w:t xml:space="preserve">A művelődési házban találkoznak minden héten a Napsugár Nyugdíjas Egylet tagjai; báljaikat, ünnepeiket is nálunk tartják. Adminisztratív tevékenységgel segítjük a munkájukat, hiszen van, amit már online is el kell intézni, de meghívók gyártásával is hozzájárulunk munkásságukhoz. Ők is gondolnak ránk, ugyanis minden évben – társadalmi munka keretén belül – rendbe teszik az udvarunkat: összeszedik a lehullott faleveleket, de a tavaszi takarításban is aktívan részt vettek. </w:t>
      </w:r>
    </w:p>
    <w:p w:rsidR="0095759D" w:rsidRPr="00C368EA" w:rsidRDefault="0095759D" w:rsidP="0095759D">
      <w:pPr>
        <w:jc w:val="both"/>
        <w:rPr>
          <w:szCs w:val="24"/>
        </w:rPr>
      </w:pPr>
      <w:r w:rsidRPr="00C368EA">
        <w:rPr>
          <w:szCs w:val="24"/>
        </w:rPr>
        <w:t xml:space="preserve">A Nyugdíjas Egyesület tagjai is intézményünkben tartják rendezvényeiket. </w:t>
      </w:r>
    </w:p>
    <w:p w:rsidR="0095759D" w:rsidRPr="00C368EA" w:rsidRDefault="0095759D" w:rsidP="0095759D">
      <w:pPr>
        <w:jc w:val="both"/>
        <w:rPr>
          <w:szCs w:val="24"/>
        </w:rPr>
      </w:pPr>
      <w:r w:rsidRPr="00C368EA">
        <w:rPr>
          <w:szCs w:val="24"/>
        </w:rPr>
        <w:t xml:space="preserve">A legkisebbek számára a városi óvoda szervezésében a Bábovi produkciója minden alkalommal nagy sikert arat az apróságok és az óvónők körében egyaránt. Az általános iskola és a gimnázium tanulói is rendszeres vendégeink. Iskolai ünnepségeiket nálunk tartják, előtte, a próbáikhoz is biztosítjuk a termet. A Filharmónia hangversenysorozatnak is a művelődési ház adja a helyet. </w:t>
      </w:r>
    </w:p>
    <w:p w:rsidR="0095759D" w:rsidRPr="00C368EA" w:rsidRDefault="0095759D" w:rsidP="0095759D">
      <w:pPr>
        <w:jc w:val="both"/>
        <w:rPr>
          <w:szCs w:val="24"/>
        </w:rPr>
      </w:pPr>
    </w:p>
    <w:p w:rsidR="0095759D" w:rsidRPr="00C368EA" w:rsidRDefault="0095759D" w:rsidP="0095759D">
      <w:pPr>
        <w:jc w:val="both"/>
        <w:rPr>
          <w:b/>
          <w:bCs/>
          <w:szCs w:val="24"/>
        </w:rPr>
      </w:pPr>
      <w:proofErr w:type="spellStart"/>
      <w:r w:rsidRPr="00C368EA">
        <w:rPr>
          <w:b/>
          <w:bCs/>
          <w:szCs w:val="24"/>
        </w:rPr>
        <w:t>Cikádor</w:t>
      </w:r>
      <w:proofErr w:type="spellEnd"/>
      <w:r w:rsidRPr="00C368EA">
        <w:rPr>
          <w:b/>
          <w:bCs/>
          <w:szCs w:val="24"/>
        </w:rPr>
        <w:t xml:space="preserve"> újság</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w:t>
      </w:r>
      <w:proofErr w:type="spellStart"/>
      <w:r w:rsidRPr="00C368EA">
        <w:rPr>
          <w:szCs w:val="24"/>
        </w:rPr>
        <w:t>Cikádor</w:t>
      </w:r>
      <w:proofErr w:type="spellEnd"/>
      <w:r w:rsidRPr="00C368EA">
        <w:rPr>
          <w:szCs w:val="24"/>
        </w:rPr>
        <w:t xml:space="preserve"> újság történetének egyik fordulópontja az 1997-ben megalakult </w:t>
      </w:r>
      <w:proofErr w:type="spellStart"/>
      <w:r w:rsidRPr="00C368EA">
        <w:rPr>
          <w:szCs w:val="24"/>
        </w:rPr>
        <w:t>Cikádor</w:t>
      </w:r>
      <w:proofErr w:type="spellEnd"/>
      <w:r w:rsidRPr="00C368EA">
        <w:rPr>
          <w:szCs w:val="24"/>
        </w:rPr>
        <w:t xml:space="preserve"> Média Kht. volt. A Kht. megszűnésével az újság szerkesztését a művelődési ház vezetője kapta feladatul. A kezdetekben kéthetente megjelenő lap havi lappá változott, és ingyenesen jut el Bátaszék minden háztartásába.</w:t>
      </w:r>
    </w:p>
    <w:p w:rsidR="0095759D" w:rsidRPr="00C368EA" w:rsidRDefault="0095759D" w:rsidP="0095759D">
      <w:pPr>
        <w:jc w:val="both"/>
        <w:rPr>
          <w:szCs w:val="24"/>
        </w:rPr>
      </w:pPr>
    </w:p>
    <w:p w:rsidR="0095759D" w:rsidRPr="00C368EA" w:rsidRDefault="0095759D" w:rsidP="0095759D">
      <w:pPr>
        <w:jc w:val="both"/>
        <w:rPr>
          <w:b/>
          <w:bCs/>
          <w:szCs w:val="24"/>
        </w:rPr>
      </w:pPr>
      <w:r w:rsidRPr="00C368EA">
        <w:rPr>
          <w:b/>
          <w:bCs/>
          <w:szCs w:val="24"/>
        </w:rPr>
        <w:t>A művelődési ház és a sajtó</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Tájházunk önálló honlappal rendelkezik, mely magyar és angol nyelven számtalan fotóval illusztrálva mutatja be az intézményt és városunk egyéb látnivalóit. A honlap a </w:t>
      </w:r>
      <w:hyperlink r:id="rId7" w:history="1">
        <w:r w:rsidRPr="00C368EA">
          <w:rPr>
            <w:rStyle w:val="Hiperhivatkozs"/>
            <w:szCs w:val="24"/>
          </w:rPr>
          <w:t>bataszek.tajhaz.hu</w:t>
        </w:r>
      </w:hyperlink>
      <w:r w:rsidRPr="00C368EA">
        <w:rPr>
          <w:szCs w:val="24"/>
        </w:rPr>
        <w:t xml:space="preserve"> címen érhető el. A Petőfi Sándor Művelődési Ház elérhető már 2014 októbere óta a </w:t>
      </w:r>
      <w:proofErr w:type="spellStart"/>
      <w:r w:rsidRPr="00C368EA">
        <w:rPr>
          <w:szCs w:val="24"/>
        </w:rPr>
        <w:t>facebook-on</w:t>
      </w:r>
      <w:proofErr w:type="spellEnd"/>
      <w:r w:rsidRPr="00C368EA">
        <w:rPr>
          <w:szCs w:val="24"/>
        </w:rPr>
        <w:t xml:space="preserve"> is a </w:t>
      </w:r>
      <w:hyperlink r:id="rId8" w:history="1">
        <w:r w:rsidRPr="00C368EA">
          <w:rPr>
            <w:rStyle w:val="Hiperhivatkozs"/>
            <w:szCs w:val="24"/>
          </w:rPr>
          <w:t>www.facebook.com/muvhazbataszek</w:t>
        </w:r>
      </w:hyperlink>
      <w:r w:rsidRPr="00C368EA">
        <w:rPr>
          <w:szCs w:val="24"/>
        </w:rPr>
        <w:t xml:space="preserve"> címen. Az oldalon folyamatosan tájékoztatunk mindenkit a rendezvényekről, majd fényképalbumokkal ellátott, rövid beszámolókat is közzéteszünk. Tavaly megújult a városi honlap is, a </w:t>
      </w:r>
      <w:hyperlink r:id="rId9" w:history="1">
        <w:r w:rsidRPr="00C368EA">
          <w:rPr>
            <w:rStyle w:val="Hiperhivatkozs"/>
            <w:szCs w:val="24"/>
          </w:rPr>
          <w:t>www.bataszek.hu</w:t>
        </w:r>
      </w:hyperlink>
      <w:r w:rsidRPr="00C368EA">
        <w:rPr>
          <w:szCs w:val="24"/>
        </w:rPr>
        <w:t xml:space="preserve">, amit minél aktuálisabbá tettünk azzal, hogy az új honlap indulása óta elsőként ezen a felületen jelennek meg a rendezvények, majd a róluk készült összefoglalók is. Természetesen utána a </w:t>
      </w:r>
      <w:proofErr w:type="spellStart"/>
      <w:r w:rsidRPr="00C368EA">
        <w:rPr>
          <w:szCs w:val="24"/>
        </w:rPr>
        <w:t>facebook</w:t>
      </w:r>
      <w:proofErr w:type="spellEnd"/>
      <w:r w:rsidRPr="00C368EA">
        <w:rPr>
          <w:szCs w:val="24"/>
        </w:rPr>
        <w:t xml:space="preserve"> oldalunkon is láthatóak – általában több fotóval – ezek az anyagok. Az összes programra igyekszünk eljutni és fényképekkel is dokumentálni azokat.</w:t>
      </w:r>
    </w:p>
    <w:p w:rsidR="0095759D" w:rsidRPr="00C368EA" w:rsidRDefault="0095759D" w:rsidP="0095759D">
      <w:pPr>
        <w:jc w:val="both"/>
        <w:rPr>
          <w:szCs w:val="24"/>
        </w:rPr>
      </w:pPr>
      <w:r w:rsidRPr="00C368EA">
        <w:rPr>
          <w:szCs w:val="24"/>
        </w:rPr>
        <w:t xml:space="preserve">Fontos feladatunk az </w:t>
      </w:r>
      <w:r w:rsidRPr="00C368EA">
        <w:rPr>
          <w:b/>
          <w:bCs/>
          <w:i/>
          <w:iCs/>
          <w:szCs w:val="24"/>
        </w:rPr>
        <w:t>éves rendezvényterv</w:t>
      </w:r>
      <w:r w:rsidRPr="00C368EA">
        <w:rPr>
          <w:szCs w:val="24"/>
        </w:rPr>
        <w:t xml:space="preserve"> elkészítése, aminek alapja a minden év végén elfogadásra kerülő városi rendezvényterv. Ehhez igazodva kérjük el az oktatási intézményektől, civil szervezetektől a saját programjaikat. </w:t>
      </w:r>
    </w:p>
    <w:p w:rsidR="0095759D" w:rsidRPr="00C368EA" w:rsidRDefault="0095759D" w:rsidP="0095759D">
      <w:pPr>
        <w:jc w:val="both"/>
        <w:rPr>
          <w:szCs w:val="24"/>
        </w:rPr>
      </w:pPr>
      <w:r w:rsidRPr="00C368EA">
        <w:rPr>
          <w:szCs w:val="24"/>
        </w:rPr>
        <w:t xml:space="preserve">A </w:t>
      </w:r>
      <w:r w:rsidRPr="00C368EA">
        <w:rPr>
          <w:b/>
          <w:bCs/>
          <w:i/>
          <w:iCs/>
          <w:szCs w:val="24"/>
        </w:rPr>
        <w:t>sajtó</w:t>
      </w:r>
      <w:r w:rsidRPr="00C368EA">
        <w:rPr>
          <w:szCs w:val="24"/>
        </w:rPr>
        <w:t xml:space="preserve">val is sikerült szorosabbra fűzni a kapcsolatot, hiszen a művelődési házból kapják meg minden héten a következő heti </w:t>
      </w:r>
      <w:proofErr w:type="spellStart"/>
      <w:r w:rsidRPr="00C368EA">
        <w:rPr>
          <w:szCs w:val="24"/>
        </w:rPr>
        <w:t>bátaszéki</w:t>
      </w:r>
      <w:proofErr w:type="spellEnd"/>
      <w:r w:rsidRPr="00C368EA">
        <w:rPr>
          <w:szCs w:val="24"/>
        </w:rPr>
        <w:t xml:space="preserve"> programokat. A </w:t>
      </w:r>
      <w:proofErr w:type="spellStart"/>
      <w:r w:rsidRPr="00C368EA">
        <w:rPr>
          <w:b/>
          <w:bCs/>
          <w:i/>
          <w:iCs/>
          <w:szCs w:val="24"/>
        </w:rPr>
        <w:t>Cikádor</w:t>
      </w:r>
      <w:proofErr w:type="spellEnd"/>
      <w:r w:rsidRPr="00C368EA">
        <w:rPr>
          <w:b/>
          <w:bCs/>
          <w:i/>
          <w:iCs/>
          <w:szCs w:val="24"/>
        </w:rPr>
        <w:t xml:space="preserve"> magazin</w:t>
      </w:r>
      <w:r w:rsidRPr="00C368EA">
        <w:rPr>
          <w:szCs w:val="24"/>
        </w:rPr>
        <w:t xml:space="preserve"> is a kiküldött adatok alapján áll </w:t>
      </w:r>
      <w:r w:rsidRPr="00C368EA">
        <w:rPr>
          <w:szCs w:val="24"/>
        </w:rPr>
        <w:lastRenderedPageBreak/>
        <w:t xml:space="preserve">össze. A magazin aktuális anyagainak témáját pedig minden héten közzétesszük a </w:t>
      </w:r>
      <w:proofErr w:type="spellStart"/>
      <w:r w:rsidRPr="00C368EA">
        <w:rPr>
          <w:szCs w:val="24"/>
        </w:rPr>
        <w:t>facebook</w:t>
      </w:r>
      <w:proofErr w:type="spellEnd"/>
      <w:r w:rsidRPr="00C368EA">
        <w:rPr>
          <w:szCs w:val="24"/>
        </w:rPr>
        <w:t xml:space="preserve"> oldalunkon. Nagyon jó ötlet volt a magazinok megjelenítése a városi honlapon is, ha valaki </w:t>
      </w:r>
      <w:proofErr w:type="gramStart"/>
      <w:r w:rsidRPr="00C368EA">
        <w:rPr>
          <w:szCs w:val="24"/>
        </w:rPr>
        <w:t>lemarad</w:t>
      </w:r>
      <w:proofErr w:type="gramEnd"/>
      <w:r w:rsidRPr="00C368EA">
        <w:rPr>
          <w:szCs w:val="24"/>
        </w:rPr>
        <w:t xml:space="preserve"> vagy nem tudja megnézni a televízióban, megvan a lehetőség a későbbi megtekintésre.</w:t>
      </w:r>
    </w:p>
    <w:p w:rsidR="0095759D" w:rsidRPr="00C368EA" w:rsidRDefault="0095759D" w:rsidP="0095759D">
      <w:pPr>
        <w:jc w:val="both"/>
        <w:rPr>
          <w:szCs w:val="24"/>
        </w:rPr>
      </w:pPr>
      <w:r w:rsidRPr="00C368EA">
        <w:rPr>
          <w:szCs w:val="24"/>
        </w:rPr>
        <w:t xml:space="preserve">A városi arculat kialakításában is igyekeztünk segíteni, a két </w:t>
      </w:r>
      <w:proofErr w:type="spellStart"/>
      <w:r w:rsidRPr="00C368EA">
        <w:rPr>
          <w:szCs w:val="24"/>
        </w:rPr>
        <w:t>roll-up</w:t>
      </w:r>
      <w:proofErr w:type="spellEnd"/>
      <w:r w:rsidRPr="00C368EA">
        <w:rPr>
          <w:szCs w:val="24"/>
        </w:rPr>
        <w:t xml:space="preserve"> gyártásához fotókat biztosítottunk, melyhez szükség volt a népcsoportokat bemutató fotósorozat elkészítésére is. Tavaly augusztusban készültek el az új </w:t>
      </w:r>
      <w:proofErr w:type="spellStart"/>
      <w:r w:rsidRPr="00C368EA">
        <w:rPr>
          <w:szCs w:val="24"/>
        </w:rPr>
        <w:t>bátaszéki</w:t>
      </w:r>
      <w:proofErr w:type="spellEnd"/>
      <w:r w:rsidRPr="00C368EA">
        <w:rPr>
          <w:szCs w:val="24"/>
        </w:rPr>
        <w:t xml:space="preserve"> képeslapok, melyekhez szintén fotókat biztosítottunk. </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t>Városüzemeltetés, településfejlesztés</w:t>
      </w:r>
    </w:p>
    <w:p w:rsidR="0095759D" w:rsidRPr="00C368EA" w:rsidRDefault="0095759D" w:rsidP="0095759D">
      <w:pPr>
        <w:jc w:val="both"/>
        <w:rPr>
          <w:b/>
          <w:szCs w:val="24"/>
        </w:rPr>
      </w:pPr>
    </w:p>
    <w:p w:rsidR="0095759D" w:rsidRPr="00C368EA" w:rsidRDefault="0095759D" w:rsidP="0095759D">
      <w:pPr>
        <w:jc w:val="both"/>
        <w:rPr>
          <w:szCs w:val="24"/>
        </w:rPr>
      </w:pPr>
      <w:r w:rsidRPr="00C368EA">
        <w:rPr>
          <w:szCs w:val="24"/>
        </w:rPr>
        <w:t xml:space="preserve">A 2016.-ben elkészült beruházások főleg a települési infrastruktúrát érintették. </w:t>
      </w:r>
    </w:p>
    <w:p w:rsidR="0095759D" w:rsidRPr="00C368EA" w:rsidRDefault="0095759D" w:rsidP="0095759D">
      <w:pPr>
        <w:jc w:val="both"/>
        <w:rPr>
          <w:b/>
          <w:szCs w:val="24"/>
        </w:rPr>
      </w:pPr>
    </w:p>
    <w:p w:rsidR="0095759D" w:rsidRPr="00C368EA" w:rsidRDefault="0095759D" w:rsidP="0095759D">
      <w:pPr>
        <w:jc w:val="both"/>
        <w:rPr>
          <w:szCs w:val="24"/>
        </w:rPr>
      </w:pPr>
      <w:proofErr w:type="spellStart"/>
      <w:r w:rsidRPr="00C368EA">
        <w:rPr>
          <w:szCs w:val="24"/>
        </w:rPr>
        <w:t>Lajvérpusztán</w:t>
      </w:r>
      <w:proofErr w:type="spellEnd"/>
      <w:r w:rsidRPr="00C368EA">
        <w:rPr>
          <w:szCs w:val="24"/>
        </w:rPr>
        <w:t xml:space="preserve"> lévő </w:t>
      </w:r>
      <w:proofErr w:type="spellStart"/>
      <w:r w:rsidRPr="00C368EA">
        <w:rPr>
          <w:szCs w:val="24"/>
        </w:rPr>
        <w:t>vízelevezető</w:t>
      </w:r>
      <w:proofErr w:type="spellEnd"/>
      <w:r w:rsidRPr="00C368EA">
        <w:rPr>
          <w:szCs w:val="24"/>
        </w:rPr>
        <w:t xml:space="preserve"> árok burkolására bruttó 792.180,</w:t>
      </w:r>
      <w:proofErr w:type="spellStart"/>
      <w:r w:rsidRPr="00C368EA">
        <w:rPr>
          <w:szCs w:val="24"/>
        </w:rPr>
        <w:t>-Ft</w:t>
      </w:r>
      <w:proofErr w:type="spellEnd"/>
      <w:r w:rsidRPr="00C368EA">
        <w:rPr>
          <w:szCs w:val="24"/>
        </w:rPr>
        <w:t xml:space="preserve"> e Ft összeget tudtunk fordítani.</w:t>
      </w:r>
    </w:p>
    <w:p w:rsidR="0095759D" w:rsidRPr="00C368EA" w:rsidRDefault="0095759D" w:rsidP="0095759D">
      <w:pPr>
        <w:jc w:val="both"/>
        <w:rPr>
          <w:szCs w:val="24"/>
        </w:rPr>
      </w:pPr>
      <w:r w:rsidRPr="00C368EA">
        <w:rPr>
          <w:szCs w:val="24"/>
        </w:rPr>
        <w:t>A város járdái a lakossági kérelmek alapján mintegy 266 e Ft- Ft-ból újultak meg több szakaszon.</w:t>
      </w:r>
    </w:p>
    <w:p w:rsidR="0095759D" w:rsidRPr="00C368EA" w:rsidRDefault="0095759D" w:rsidP="0095759D">
      <w:pPr>
        <w:jc w:val="both"/>
        <w:rPr>
          <w:szCs w:val="24"/>
        </w:rPr>
      </w:pPr>
      <w:r w:rsidRPr="00C368EA">
        <w:rPr>
          <w:szCs w:val="24"/>
        </w:rPr>
        <w:t xml:space="preserve">Az Önkormányzat bérlakás állományának fejlesztésére is fordított pénzeszközöket, melyek során a Bátaszék, Ady E. </w:t>
      </w:r>
      <w:proofErr w:type="gramStart"/>
      <w:r w:rsidRPr="00C368EA">
        <w:rPr>
          <w:szCs w:val="24"/>
        </w:rPr>
        <w:t>u.</w:t>
      </w:r>
      <w:proofErr w:type="gramEnd"/>
      <w:r w:rsidRPr="00C368EA">
        <w:rPr>
          <w:szCs w:val="24"/>
        </w:rPr>
        <w:t xml:space="preserve"> 27. 1/</w:t>
      </w:r>
      <w:proofErr w:type="spellStart"/>
      <w:r w:rsidRPr="00C368EA">
        <w:rPr>
          <w:szCs w:val="24"/>
        </w:rPr>
        <w:t>1</w:t>
      </w:r>
      <w:proofErr w:type="spellEnd"/>
      <w:r w:rsidRPr="00C368EA">
        <w:rPr>
          <w:szCs w:val="24"/>
        </w:rPr>
        <w:t xml:space="preserve"> lakást felújítottuk 497-eFt, értékben.</w:t>
      </w:r>
    </w:p>
    <w:p w:rsidR="0095759D" w:rsidRPr="00C368EA" w:rsidRDefault="0095759D" w:rsidP="0095759D">
      <w:pPr>
        <w:jc w:val="both"/>
        <w:rPr>
          <w:szCs w:val="24"/>
        </w:rPr>
      </w:pPr>
      <w:proofErr w:type="spellStart"/>
      <w:r w:rsidRPr="00C368EA">
        <w:rPr>
          <w:szCs w:val="24"/>
        </w:rPr>
        <w:t>Lajvérpusztán</w:t>
      </w:r>
      <w:proofErr w:type="spellEnd"/>
      <w:r w:rsidRPr="00C368EA">
        <w:rPr>
          <w:szCs w:val="24"/>
        </w:rPr>
        <w:t xml:space="preserve"> a buszmegálló korlátja került felújításra 171-eFt –ért.</w:t>
      </w:r>
    </w:p>
    <w:p w:rsidR="0095759D" w:rsidRPr="00C368EA" w:rsidRDefault="0095759D" w:rsidP="0095759D">
      <w:pPr>
        <w:jc w:val="both"/>
        <w:rPr>
          <w:szCs w:val="24"/>
        </w:rPr>
      </w:pPr>
      <w:r w:rsidRPr="00C368EA">
        <w:rPr>
          <w:szCs w:val="24"/>
        </w:rPr>
        <w:t>Keresztély Gyula Városi Könyvtár 1.933-e Ft, közterületi játszóterek 1.350-e Ft összegből kerültek felújításra</w:t>
      </w:r>
    </w:p>
    <w:p w:rsidR="0095759D" w:rsidRPr="00C368EA" w:rsidRDefault="0095759D" w:rsidP="0095759D">
      <w:pPr>
        <w:jc w:val="both"/>
        <w:rPr>
          <w:szCs w:val="24"/>
        </w:rPr>
      </w:pPr>
      <w:r w:rsidRPr="00C368EA">
        <w:rPr>
          <w:szCs w:val="24"/>
        </w:rPr>
        <w:t>A Garay utcában lévő temető területén 908-e Ft vállalkozási díjér</w:t>
      </w:r>
      <w:r w:rsidR="00BF30DE">
        <w:rPr>
          <w:szCs w:val="24"/>
        </w:rPr>
        <w:t>t</w:t>
      </w:r>
      <w:r w:rsidRPr="00C368EA">
        <w:rPr>
          <w:szCs w:val="24"/>
        </w:rPr>
        <w:t xml:space="preserve"> készült út. A betonutak javítására 860-e Ft, Olimpia u. és Orbán u. </w:t>
      </w:r>
      <w:proofErr w:type="gramStart"/>
      <w:r w:rsidRPr="00C368EA">
        <w:rPr>
          <w:szCs w:val="24"/>
        </w:rPr>
        <w:t>padka javításra</w:t>
      </w:r>
      <w:proofErr w:type="gramEnd"/>
      <w:r w:rsidRPr="00C368EA">
        <w:rPr>
          <w:szCs w:val="24"/>
        </w:rPr>
        <w:t xml:space="preserve"> 2.897-e Ft, kátyúzásra 1.095-e Ft került kifizetésre.</w:t>
      </w:r>
    </w:p>
    <w:p w:rsidR="0095759D" w:rsidRPr="00C368EA" w:rsidRDefault="0095759D" w:rsidP="0095759D">
      <w:pPr>
        <w:jc w:val="both"/>
        <w:rPr>
          <w:szCs w:val="24"/>
        </w:rPr>
      </w:pPr>
      <w:r w:rsidRPr="00C368EA">
        <w:rPr>
          <w:szCs w:val="24"/>
        </w:rPr>
        <w:t>A karácsonyi díszvilágítás fejlesztésére 567 e Ft összeget költöttünk.</w:t>
      </w:r>
    </w:p>
    <w:p w:rsidR="0095759D" w:rsidRPr="00C368EA" w:rsidRDefault="0095759D" w:rsidP="0095759D">
      <w:pPr>
        <w:jc w:val="both"/>
        <w:rPr>
          <w:szCs w:val="24"/>
        </w:rPr>
      </w:pPr>
      <w:r w:rsidRPr="00C368EA">
        <w:rPr>
          <w:szCs w:val="24"/>
        </w:rPr>
        <w:t>Fő vízelvető árkaink karbantartására mintegy 500 e- Ft-ot költött a 2016.-es évben.</w:t>
      </w:r>
    </w:p>
    <w:p w:rsidR="0095759D" w:rsidRPr="00C368EA" w:rsidRDefault="0095759D" w:rsidP="0095759D">
      <w:pPr>
        <w:jc w:val="both"/>
        <w:rPr>
          <w:szCs w:val="24"/>
        </w:rPr>
      </w:pPr>
      <w:r w:rsidRPr="00C368EA">
        <w:rPr>
          <w:szCs w:val="24"/>
        </w:rPr>
        <w:t>A vízmű bérleti díjak terhére jelentős 3 007 e Ft összegben került sor ágazati fejlesztésekre.</w:t>
      </w:r>
    </w:p>
    <w:p w:rsidR="0095759D" w:rsidRPr="00C368EA" w:rsidRDefault="0095759D" w:rsidP="0095759D">
      <w:pPr>
        <w:jc w:val="both"/>
        <w:rPr>
          <w:szCs w:val="24"/>
        </w:rPr>
      </w:pPr>
      <w:r w:rsidRPr="00C368EA">
        <w:rPr>
          <w:szCs w:val="24"/>
        </w:rPr>
        <w:t>A beruházásokon kívül a város működési feltételeinek megteremtésére is úgymint a csapadékvíz elvezető rendszerek, az utak, hidak, a települési zöldfelületek karbantartására is gondot fordított az Önkormányzat.</w:t>
      </w:r>
    </w:p>
    <w:p w:rsidR="0095759D" w:rsidRPr="00C368EA" w:rsidRDefault="0095759D" w:rsidP="0095759D">
      <w:pPr>
        <w:jc w:val="both"/>
        <w:rPr>
          <w:szCs w:val="24"/>
        </w:rPr>
      </w:pPr>
      <w:r w:rsidRPr="00C368EA">
        <w:rPr>
          <w:szCs w:val="24"/>
        </w:rPr>
        <w:t xml:space="preserve">Évente az aszfaltburkolatú </w:t>
      </w:r>
      <w:r w:rsidRPr="00C368EA">
        <w:rPr>
          <w:b/>
          <w:szCs w:val="24"/>
        </w:rPr>
        <w:t>utak kátyúzását</w:t>
      </w:r>
      <w:r w:rsidRPr="00C368EA">
        <w:rPr>
          <w:szCs w:val="24"/>
        </w:rPr>
        <w:t xml:space="preserve"> végezzük, folyamatosan biztosítunk anyagot a régi beton lap járdák burkolatának átrakásához és cseréljük, pótoljuk az önkormányzati kezelésű utak mentén a KRESZ táblákat.</w:t>
      </w:r>
    </w:p>
    <w:p w:rsidR="0095759D" w:rsidRPr="00C368EA" w:rsidRDefault="0095759D" w:rsidP="0095759D">
      <w:pPr>
        <w:jc w:val="both"/>
        <w:rPr>
          <w:szCs w:val="24"/>
        </w:rPr>
      </w:pPr>
      <w:r w:rsidRPr="00C368EA">
        <w:rPr>
          <w:szCs w:val="24"/>
        </w:rPr>
        <w:t>Évente megtörténik a burkolt csapadékvíz elvezető árkok tisztítása, szükség szerint zárt rendszerű csapadékvíz elvezetők út alatti átereszek mosatása.</w:t>
      </w:r>
    </w:p>
    <w:p w:rsidR="0095759D" w:rsidRPr="00C368EA" w:rsidRDefault="0095759D" w:rsidP="0095759D">
      <w:pPr>
        <w:jc w:val="both"/>
        <w:rPr>
          <w:szCs w:val="24"/>
        </w:rPr>
      </w:pPr>
      <w:r w:rsidRPr="00C368EA">
        <w:rPr>
          <w:szCs w:val="24"/>
        </w:rPr>
        <w:t xml:space="preserve">A </w:t>
      </w:r>
      <w:proofErr w:type="spellStart"/>
      <w:r w:rsidRPr="00C368EA">
        <w:rPr>
          <w:szCs w:val="24"/>
        </w:rPr>
        <w:t>Bát-Kom</w:t>
      </w:r>
      <w:proofErr w:type="spellEnd"/>
      <w:r w:rsidRPr="00C368EA">
        <w:rPr>
          <w:szCs w:val="24"/>
        </w:rPr>
        <w:t xml:space="preserve"> 2004. Kft. dolgozóinak és a Közfoglalkoztatásba bevont dolgozók közreműködésével folyamatos volt ez évben is a település közterületein a </w:t>
      </w:r>
      <w:r w:rsidRPr="00C368EA">
        <w:rPr>
          <w:b/>
          <w:szCs w:val="24"/>
        </w:rPr>
        <w:t xml:space="preserve">fűnyírás, parkgondozás </w:t>
      </w:r>
      <w:r w:rsidRPr="00C368EA">
        <w:rPr>
          <w:szCs w:val="24"/>
        </w:rPr>
        <w:t>és a sportpályának a fenntartása, gondozása.</w:t>
      </w:r>
    </w:p>
    <w:p w:rsidR="0095759D" w:rsidRDefault="0095759D" w:rsidP="0095759D">
      <w:pPr>
        <w:pStyle w:val="Szvegtrzs"/>
        <w:jc w:val="both"/>
        <w:rPr>
          <w:sz w:val="24"/>
          <w:szCs w:val="24"/>
          <w:highlight w:val="yellow"/>
          <w:u w:val="single"/>
        </w:rPr>
      </w:pPr>
    </w:p>
    <w:p w:rsidR="0031033E" w:rsidRDefault="0031033E" w:rsidP="0095759D">
      <w:pPr>
        <w:pStyle w:val="Szvegtrzs"/>
        <w:jc w:val="both"/>
        <w:rPr>
          <w:sz w:val="24"/>
          <w:szCs w:val="24"/>
          <w:highlight w:val="yellow"/>
          <w:u w:val="single"/>
        </w:rPr>
      </w:pPr>
    </w:p>
    <w:p w:rsidR="0031033E" w:rsidRDefault="0031033E" w:rsidP="0095759D">
      <w:pPr>
        <w:pStyle w:val="Szvegtrzs"/>
        <w:jc w:val="both"/>
        <w:rPr>
          <w:sz w:val="24"/>
          <w:szCs w:val="24"/>
          <w:highlight w:val="yellow"/>
          <w:u w:val="single"/>
        </w:rPr>
      </w:pPr>
    </w:p>
    <w:p w:rsidR="0031033E" w:rsidRDefault="0031033E" w:rsidP="0095759D">
      <w:pPr>
        <w:pStyle w:val="Szvegtrzs"/>
        <w:jc w:val="both"/>
        <w:rPr>
          <w:sz w:val="24"/>
          <w:szCs w:val="24"/>
          <w:highlight w:val="yellow"/>
          <w:u w:val="single"/>
        </w:rPr>
      </w:pPr>
    </w:p>
    <w:p w:rsidR="0031033E" w:rsidRPr="0031033E" w:rsidRDefault="0031033E" w:rsidP="0095759D">
      <w:pPr>
        <w:pStyle w:val="Szvegtrzs"/>
        <w:jc w:val="both"/>
        <w:rPr>
          <w:sz w:val="22"/>
          <w:szCs w:val="22"/>
        </w:rPr>
      </w:pPr>
      <w:r w:rsidRPr="0031033E">
        <w:rPr>
          <w:sz w:val="22"/>
          <w:szCs w:val="22"/>
        </w:rPr>
        <w:lastRenderedPageBreak/>
        <w:t>Civil szféra hatása a település életére</w:t>
      </w:r>
    </w:p>
    <w:p w:rsidR="0031033E" w:rsidRPr="0031033E" w:rsidRDefault="0031033E" w:rsidP="0095759D">
      <w:pPr>
        <w:pStyle w:val="Szvegtrzs"/>
        <w:jc w:val="both"/>
        <w:rPr>
          <w:sz w:val="22"/>
          <w:szCs w:val="22"/>
          <w:highlight w:val="yellow"/>
          <w:u w:val="single"/>
        </w:rPr>
      </w:pPr>
    </w:p>
    <w:p w:rsidR="0031033E" w:rsidRPr="00C368EA" w:rsidRDefault="0031033E" w:rsidP="0031033E">
      <w:pPr>
        <w:jc w:val="both"/>
        <w:rPr>
          <w:szCs w:val="24"/>
        </w:rPr>
      </w:pPr>
      <w:r w:rsidRPr="0031033E">
        <w:rPr>
          <w:szCs w:val="24"/>
        </w:rPr>
        <w:t>A város mindennapi életét meghatározzák a civil szervezetek tevékenységei, amik nagyban hozzájárulnak a mozgalmas közösségi élethez. A 35 egyesület minden korosztályt összefog, számos működési területet lefed, teret biztosít a városban jelen levő nemzetiségek számára a hagyományainak ápolására. Rendezvényekből egész évben nem volt hiány.</w:t>
      </w:r>
    </w:p>
    <w:p w:rsidR="0031033E" w:rsidRPr="00C368EA" w:rsidRDefault="0031033E" w:rsidP="0095759D">
      <w:pPr>
        <w:pStyle w:val="Szvegtrzs"/>
        <w:jc w:val="both"/>
        <w:rPr>
          <w:sz w:val="24"/>
          <w:szCs w:val="24"/>
          <w:highlight w:val="yellow"/>
          <w:u w:val="single"/>
        </w:rPr>
      </w:pPr>
    </w:p>
    <w:p w:rsidR="0095759D" w:rsidRPr="00352832" w:rsidRDefault="0095759D" w:rsidP="0095759D">
      <w:pPr>
        <w:jc w:val="both"/>
        <w:rPr>
          <w:b/>
          <w:szCs w:val="24"/>
        </w:rPr>
      </w:pPr>
      <w:r w:rsidRPr="00352832">
        <w:rPr>
          <w:b/>
          <w:szCs w:val="24"/>
        </w:rPr>
        <w:t>Belső irányítási, ellenőrzési rendszer működésének értékelése</w:t>
      </w:r>
    </w:p>
    <w:p w:rsidR="0095759D" w:rsidRPr="00352832" w:rsidRDefault="0095759D" w:rsidP="0095759D">
      <w:pPr>
        <w:jc w:val="both"/>
        <w:rPr>
          <w:szCs w:val="24"/>
        </w:rPr>
      </w:pPr>
    </w:p>
    <w:p w:rsidR="0095759D" w:rsidRPr="00352832" w:rsidRDefault="0095759D" w:rsidP="0095759D">
      <w:pPr>
        <w:jc w:val="both"/>
        <w:rPr>
          <w:szCs w:val="24"/>
        </w:rPr>
      </w:pPr>
      <w:r w:rsidRPr="00352832">
        <w:rPr>
          <w:szCs w:val="24"/>
        </w:rPr>
        <w:t xml:space="preserve">Annak megállapítása, hogy a költségvetési szerv vezetője megfelelően alakította-e ki a KÖH belső kontroll rendszerét, szabályozta-e a </w:t>
      </w:r>
      <w:proofErr w:type="spellStart"/>
      <w:r w:rsidRPr="00352832">
        <w:rPr>
          <w:szCs w:val="24"/>
        </w:rPr>
        <w:t>FEUVE-t</w:t>
      </w:r>
      <w:proofErr w:type="spellEnd"/>
      <w:r w:rsidRPr="00352832">
        <w:rPr>
          <w:szCs w:val="24"/>
        </w:rPr>
        <w:t>, és annak előírásai megvalósulnak-e a gyakorlatban, összhangban van-e a hivatal többi szabályzatával.</w:t>
      </w:r>
    </w:p>
    <w:p w:rsidR="0095759D" w:rsidRPr="00352832" w:rsidRDefault="0095759D" w:rsidP="0095759D">
      <w:pPr>
        <w:jc w:val="both"/>
        <w:rPr>
          <w:szCs w:val="24"/>
        </w:rPr>
      </w:pPr>
      <w:r w:rsidRPr="00352832">
        <w:rPr>
          <w:szCs w:val="24"/>
        </w:rPr>
        <w:t>Bátaszék város Önkormányzatnál és intézményeinél 2016. évben lefolytatott ellenőrzéseket az előterjesztés 1. melléklete tartalmazza, míg a 2016. évi belső ellenőrzési megállapításokat a 2. melléklet.</w:t>
      </w:r>
    </w:p>
    <w:p w:rsidR="0095759D" w:rsidRPr="00C368EA" w:rsidRDefault="0095759D" w:rsidP="0095759D">
      <w:pPr>
        <w:jc w:val="both"/>
        <w:rPr>
          <w:szCs w:val="24"/>
        </w:rPr>
      </w:pPr>
      <w:r w:rsidRPr="00C368EA">
        <w:rPr>
          <w:szCs w:val="24"/>
        </w:rPr>
        <w:t xml:space="preserve"> </w:t>
      </w:r>
    </w:p>
    <w:p w:rsidR="0095759D" w:rsidRPr="00C368EA" w:rsidRDefault="0095759D" w:rsidP="0095759D">
      <w:pPr>
        <w:pStyle w:val="Cmsor3"/>
        <w:rPr>
          <w:szCs w:val="24"/>
        </w:rPr>
      </w:pPr>
      <w:r w:rsidRPr="00C368EA">
        <w:rPr>
          <w:szCs w:val="24"/>
        </w:rPr>
        <w:t>Önkormányzati bevételek alakulása</w:t>
      </w:r>
    </w:p>
    <w:p w:rsidR="0095759D" w:rsidRPr="00C368EA" w:rsidRDefault="0095759D" w:rsidP="0095759D">
      <w:pPr>
        <w:tabs>
          <w:tab w:val="left" w:pos="851"/>
          <w:tab w:val="decimal" w:pos="6237"/>
        </w:tabs>
        <w:jc w:val="both"/>
        <w:rPr>
          <w:szCs w:val="24"/>
          <w:shd w:val="clear" w:color="auto" w:fill="FFFF00"/>
        </w:rPr>
      </w:pPr>
    </w:p>
    <w:p w:rsidR="0095759D" w:rsidRPr="00C368EA" w:rsidRDefault="0095759D" w:rsidP="0095759D">
      <w:pPr>
        <w:pStyle w:val="Cmsor1"/>
        <w:rPr>
          <w:b/>
          <w:szCs w:val="24"/>
          <w:u w:val="none"/>
        </w:rPr>
      </w:pPr>
      <w:r w:rsidRPr="00C368EA">
        <w:rPr>
          <w:b/>
          <w:szCs w:val="24"/>
          <w:u w:val="none"/>
        </w:rPr>
        <w:t>Bevételek</w:t>
      </w:r>
    </w:p>
    <w:p w:rsidR="0095759D" w:rsidRPr="00C368EA" w:rsidRDefault="0095759D" w:rsidP="0095759D">
      <w:pPr>
        <w:tabs>
          <w:tab w:val="left" w:pos="851"/>
          <w:tab w:val="decimal" w:pos="6237"/>
        </w:tabs>
        <w:jc w:val="both"/>
        <w:rPr>
          <w:szCs w:val="24"/>
        </w:rPr>
      </w:pPr>
    </w:p>
    <w:p w:rsidR="0095759D" w:rsidRPr="00C368EA" w:rsidRDefault="0095759D" w:rsidP="0095759D">
      <w:pPr>
        <w:tabs>
          <w:tab w:val="left" w:pos="851"/>
          <w:tab w:val="decimal" w:pos="6237"/>
        </w:tabs>
        <w:jc w:val="both"/>
        <w:rPr>
          <w:szCs w:val="24"/>
        </w:rPr>
      </w:pPr>
      <w:r w:rsidRPr="00C368EA">
        <w:rPr>
          <w:szCs w:val="24"/>
        </w:rPr>
        <w:t>Éves szinten a bevételi előirányzat 1 037 567 e Ft, míg a teljesítés 1 037 383 e Ft volt.</w:t>
      </w:r>
    </w:p>
    <w:p w:rsidR="0095759D" w:rsidRPr="00C368EA" w:rsidRDefault="0095759D" w:rsidP="0095759D">
      <w:pPr>
        <w:tabs>
          <w:tab w:val="left" w:pos="851"/>
          <w:tab w:val="decimal" w:pos="6237"/>
        </w:tabs>
        <w:jc w:val="both"/>
        <w:rPr>
          <w:szCs w:val="24"/>
        </w:rPr>
      </w:pPr>
      <w:r w:rsidRPr="00C368EA">
        <w:rPr>
          <w:szCs w:val="24"/>
        </w:rPr>
        <w:t xml:space="preserve"> Ez 100 %-os teljesülést jelent.</w:t>
      </w:r>
    </w:p>
    <w:p w:rsidR="0095759D" w:rsidRPr="00C368EA" w:rsidRDefault="0095759D" w:rsidP="0095759D">
      <w:pPr>
        <w:jc w:val="both"/>
        <w:rPr>
          <w:szCs w:val="24"/>
        </w:rPr>
      </w:pPr>
    </w:p>
    <w:p w:rsidR="0095759D" w:rsidRPr="00C368EA" w:rsidRDefault="0095759D" w:rsidP="0095759D">
      <w:pPr>
        <w:pStyle w:val="Cmsor1"/>
        <w:rPr>
          <w:b/>
          <w:szCs w:val="24"/>
          <w:u w:val="none"/>
        </w:rPr>
      </w:pPr>
      <w:r w:rsidRPr="00C368EA">
        <w:rPr>
          <w:b/>
          <w:szCs w:val="24"/>
          <w:u w:val="none"/>
        </w:rPr>
        <w:t>Működési bevételek</w:t>
      </w:r>
    </w:p>
    <w:p w:rsidR="0095759D" w:rsidRPr="00C368EA" w:rsidRDefault="0095759D" w:rsidP="0095759D">
      <w:pPr>
        <w:tabs>
          <w:tab w:val="left" w:pos="851"/>
          <w:tab w:val="decimal" w:pos="6237"/>
        </w:tabs>
        <w:jc w:val="both"/>
        <w:rPr>
          <w:szCs w:val="24"/>
        </w:rPr>
      </w:pPr>
    </w:p>
    <w:p w:rsidR="0095759D" w:rsidRPr="00C368EA" w:rsidRDefault="0095759D" w:rsidP="0095759D">
      <w:pPr>
        <w:tabs>
          <w:tab w:val="left" w:pos="851"/>
          <w:tab w:val="decimal" w:pos="6237"/>
        </w:tabs>
        <w:jc w:val="both"/>
        <w:rPr>
          <w:szCs w:val="24"/>
        </w:rPr>
      </w:pPr>
      <w:r w:rsidRPr="00C368EA">
        <w:rPr>
          <w:szCs w:val="24"/>
        </w:rPr>
        <w:t>Az Önkormányzat működési bevételei 986 980 e Ft-ban realizálódtak (100,3 %).</w:t>
      </w:r>
    </w:p>
    <w:p w:rsidR="0095759D" w:rsidRPr="00C368EA" w:rsidRDefault="0095759D" w:rsidP="0095759D">
      <w:pPr>
        <w:tabs>
          <w:tab w:val="left" w:pos="851"/>
          <w:tab w:val="decimal" w:pos="6237"/>
        </w:tabs>
        <w:jc w:val="both"/>
        <w:rPr>
          <w:szCs w:val="24"/>
        </w:rPr>
      </w:pPr>
    </w:p>
    <w:p w:rsidR="0095759D" w:rsidRPr="00C368EA" w:rsidRDefault="0095759D" w:rsidP="0095759D">
      <w:pPr>
        <w:tabs>
          <w:tab w:val="center" w:pos="1418"/>
          <w:tab w:val="center" w:pos="4253"/>
          <w:tab w:val="center" w:pos="7088"/>
        </w:tabs>
        <w:jc w:val="both"/>
        <w:rPr>
          <w:szCs w:val="24"/>
        </w:rPr>
      </w:pPr>
      <w:r w:rsidRPr="00C368EA">
        <w:rPr>
          <w:szCs w:val="24"/>
        </w:rPr>
        <w:tab/>
        <w:t xml:space="preserve">Mód. </w:t>
      </w:r>
      <w:proofErr w:type="gramStart"/>
      <w:r w:rsidRPr="00C368EA">
        <w:rPr>
          <w:szCs w:val="24"/>
        </w:rPr>
        <w:t>előirányzat</w:t>
      </w:r>
      <w:r w:rsidRPr="00C368EA">
        <w:rPr>
          <w:szCs w:val="24"/>
        </w:rPr>
        <w:tab/>
      </w:r>
      <w:r w:rsidRPr="00C368EA">
        <w:rPr>
          <w:szCs w:val="24"/>
        </w:rPr>
        <w:tab/>
        <w:t xml:space="preserve">           Telj</w:t>
      </w:r>
      <w:proofErr w:type="gramEnd"/>
      <w:r w:rsidRPr="00C368EA">
        <w:rPr>
          <w:szCs w:val="24"/>
        </w:rPr>
        <w:t>.</w:t>
      </w:r>
    </w:p>
    <w:p w:rsidR="0095759D" w:rsidRPr="00C368EA" w:rsidRDefault="0095759D" w:rsidP="0095759D">
      <w:pPr>
        <w:tabs>
          <w:tab w:val="decimal" w:pos="1843"/>
          <w:tab w:val="decimal" w:pos="4395"/>
          <w:tab w:val="decimal" w:pos="7371"/>
        </w:tabs>
        <w:jc w:val="both"/>
        <w:rPr>
          <w:szCs w:val="24"/>
        </w:rPr>
      </w:pPr>
      <w:r w:rsidRPr="00C368EA">
        <w:rPr>
          <w:szCs w:val="24"/>
        </w:rPr>
        <w:tab/>
        <w:t>983 483 e Ft</w:t>
      </w:r>
      <w:r w:rsidRPr="00C368EA">
        <w:rPr>
          <w:szCs w:val="24"/>
        </w:rPr>
        <w:tab/>
      </w:r>
      <w:r w:rsidRPr="00C368EA">
        <w:rPr>
          <w:szCs w:val="24"/>
        </w:rPr>
        <w:tab/>
        <w:t>986 980 e Ft</w:t>
      </w:r>
    </w:p>
    <w:p w:rsidR="0095759D" w:rsidRPr="00C368EA" w:rsidRDefault="0095759D" w:rsidP="0095759D">
      <w:pPr>
        <w:tabs>
          <w:tab w:val="decimal" w:pos="1843"/>
          <w:tab w:val="decimal" w:pos="4395"/>
          <w:tab w:val="decimal" w:pos="7371"/>
        </w:tabs>
        <w:jc w:val="both"/>
        <w:rPr>
          <w:szCs w:val="24"/>
        </w:rPr>
      </w:pPr>
    </w:p>
    <w:p w:rsidR="0095759D" w:rsidRPr="00C368EA" w:rsidRDefault="0095759D" w:rsidP="0095759D">
      <w:pPr>
        <w:tabs>
          <w:tab w:val="decimal" w:pos="1843"/>
          <w:tab w:val="decimal" w:pos="4395"/>
          <w:tab w:val="decimal" w:pos="7371"/>
        </w:tabs>
        <w:jc w:val="both"/>
        <w:rPr>
          <w:szCs w:val="24"/>
        </w:rPr>
      </w:pPr>
      <w:r w:rsidRPr="00C368EA">
        <w:rPr>
          <w:szCs w:val="24"/>
        </w:rPr>
        <w:t>A realizált bevételek 3 497 e Ft-tal haladták meg a tervezett előirányzatot.</w:t>
      </w:r>
    </w:p>
    <w:p w:rsidR="0095759D" w:rsidRPr="00C368EA" w:rsidRDefault="0095759D" w:rsidP="0095759D">
      <w:pPr>
        <w:tabs>
          <w:tab w:val="decimal" w:pos="1843"/>
          <w:tab w:val="decimal" w:pos="4395"/>
          <w:tab w:val="decimal" w:pos="7371"/>
        </w:tabs>
        <w:jc w:val="both"/>
        <w:rPr>
          <w:szCs w:val="24"/>
        </w:rPr>
      </w:pP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 xml:space="preserve">Az intézményi működési bevételek területén 37 918 e Ft bevételt realizáltunk, amely 22 e Ft-tal haladja meg a tervezett előirányzatot. Az ÁFA visszatérítéseknél, illetve a tulajdonosi bevételeknél nem tudtuk tartani az eltervezett mértékű bevételeket. </w:t>
      </w: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 xml:space="preserve">A közhatalmi bevételeknél 255 611 e Ft teljesülést mértünk, ami 4 163 e Ft-tal haladja meg az előirányzati számot. </w:t>
      </w:r>
    </w:p>
    <w:p w:rsidR="0095759D" w:rsidRPr="00C368EA" w:rsidRDefault="0095759D" w:rsidP="0095759D">
      <w:pPr>
        <w:tabs>
          <w:tab w:val="decimal" w:pos="3969"/>
          <w:tab w:val="decimal" w:pos="6521"/>
        </w:tabs>
        <w:ind w:left="720"/>
        <w:jc w:val="both"/>
        <w:rPr>
          <w:szCs w:val="24"/>
        </w:rPr>
      </w:pPr>
    </w:p>
    <w:p w:rsidR="0095759D" w:rsidRPr="00C368EA" w:rsidRDefault="0095759D" w:rsidP="0095759D">
      <w:pPr>
        <w:tabs>
          <w:tab w:val="decimal" w:pos="3969"/>
          <w:tab w:val="decimal" w:pos="6521"/>
        </w:tabs>
        <w:ind w:left="720"/>
        <w:jc w:val="both"/>
        <w:rPr>
          <w:szCs w:val="24"/>
        </w:rPr>
      </w:pPr>
      <w:r w:rsidRPr="00C368EA">
        <w:rPr>
          <w:szCs w:val="24"/>
        </w:rPr>
        <w:lastRenderedPageBreak/>
        <w:t>A bevétel kategórián belül az alábbi tételek kerülnek kimutatásra:</w:t>
      </w:r>
    </w:p>
    <w:p w:rsidR="0095759D" w:rsidRPr="00C368EA" w:rsidRDefault="0095759D" w:rsidP="0095759D">
      <w:pPr>
        <w:tabs>
          <w:tab w:val="decimal" w:pos="3969"/>
          <w:tab w:val="decimal" w:pos="6521"/>
        </w:tabs>
        <w:jc w:val="both"/>
        <w:rPr>
          <w:szCs w:val="24"/>
        </w:rPr>
      </w:pPr>
    </w:p>
    <w:p w:rsidR="0095759D" w:rsidRPr="00C368EA" w:rsidRDefault="0095759D" w:rsidP="0095759D">
      <w:pPr>
        <w:tabs>
          <w:tab w:val="decimal" w:pos="3969"/>
          <w:tab w:val="decimal" w:pos="6521"/>
        </w:tabs>
        <w:ind w:left="720"/>
        <w:jc w:val="both"/>
        <w:rPr>
          <w:szCs w:val="24"/>
        </w:rPr>
      </w:pPr>
      <w:r w:rsidRPr="00C368EA">
        <w:rPr>
          <w:szCs w:val="24"/>
        </w:rPr>
        <w:t>Gépjárműadó bevételeknél 17 290 e Ft 115,3 %-os a teljesülés, tehát a tervet teljesítettük.</w:t>
      </w: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Helyi adóknál a teljesülés 237 395 e Ft (101 %), amely az év végi iparűzési adófeltöltésekből, és az évközi behajtási cselekményeknek köszönhetően alakult ki. Az iparűzési adónál az eredetileg tervezett 202 093 e Ft bevételhez képest 1 742 e Ft-tal magasabb bevétel teljesült (203 835 e Ft). A magánszemélyek kommunális adójánál a tervezett 32 500 e Ft-ból 32 775 e Ft bevétel érkezett a bankszámlánkra.</w:t>
      </w: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A helyi adókkal kapcsolatos pótlékok, illetve bírságok és egyéb sajátos bevételek 1 926 e Ft összegben teljesültek.</w:t>
      </w: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Az önkormányzat legnagyobb bevételi forrását az állami támogatások és kiegészítések teszik ki. A forrás kiegészítő támogatással együtt az elmúlt évben 387 507 e Ft működési állami bevételt írtak jóvá a számlánkon.</w:t>
      </w: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 xml:space="preserve">A bevételek között kiemelten fontos terület az átvett pénzek csoportja. </w:t>
      </w:r>
    </w:p>
    <w:p w:rsidR="0095759D" w:rsidRPr="00C368EA" w:rsidRDefault="0095759D" w:rsidP="0095759D">
      <w:pPr>
        <w:tabs>
          <w:tab w:val="decimal" w:pos="3969"/>
          <w:tab w:val="decimal" w:pos="6521"/>
        </w:tabs>
        <w:ind w:left="720"/>
        <w:jc w:val="both"/>
        <w:rPr>
          <w:szCs w:val="24"/>
        </w:rPr>
      </w:pPr>
    </w:p>
    <w:p w:rsidR="0095759D" w:rsidRPr="00C368EA" w:rsidRDefault="0095759D" w:rsidP="0095759D">
      <w:pPr>
        <w:tabs>
          <w:tab w:val="decimal" w:pos="3969"/>
          <w:tab w:val="decimal" w:pos="6521"/>
        </w:tabs>
        <w:ind w:left="720"/>
        <w:jc w:val="both"/>
        <w:rPr>
          <w:szCs w:val="24"/>
        </w:rPr>
      </w:pPr>
      <w:r w:rsidRPr="00C368EA">
        <w:rPr>
          <w:szCs w:val="24"/>
        </w:rPr>
        <w:t xml:space="preserve">Az elkülönített állami pénzalapoktól 89 371 e Ft, ezen belül a TETT támogatás működési része 64 024 e Ft, központi költségvetési szervtől átvett pénz 4 356 e Ft, önkormányzatoktól átvett 8 939 e Ft, míg a társulásoktól 16 967 e Ft érkezett. </w:t>
      </w:r>
    </w:p>
    <w:p w:rsidR="0095759D" w:rsidRPr="00C368EA" w:rsidRDefault="0095759D" w:rsidP="0095759D">
      <w:pPr>
        <w:tabs>
          <w:tab w:val="decimal" w:pos="3969"/>
          <w:tab w:val="decimal" w:pos="6521"/>
        </w:tabs>
        <w:ind w:left="720"/>
        <w:jc w:val="both"/>
        <w:rPr>
          <w:szCs w:val="24"/>
        </w:rPr>
      </w:pPr>
    </w:p>
    <w:p w:rsidR="0095759D" w:rsidRPr="00C368EA" w:rsidRDefault="0095759D" w:rsidP="0095759D">
      <w:pPr>
        <w:numPr>
          <w:ilvl w:val="0"/>
          <w:numId w:val="4"/>
        </w:numPr>
        <w:tabs>
          <w:tab w:val="left" w:pos="720"/>
          <w:tab w:val="decimal" w:pos="3969"/>
          <w:tab w:val="decimal" w:pos="6521"/>
        </w:tabs>
        <w:spacing w:after="0" w:line="240" w:lineRule="auto"/>
        <w:jc w:val="both"/>
        <w:rPr>
          <w:szCs w:val="24"/>
        </w:rPr>
      </w:pPr>
      <w:r w:rsidRPr="00C368EA">
        <w:rPr>
          <w:szCs w:val="24"/>
        </w:rPr>
        <w:t>Az előző évi költségvetési maradvány 196 601 e Ft a bevételeknél felhasználásra került.</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decimal" w:pos="1843"/>
          <w:tab w:val="decimal" w:pos="3969"/>
          <w:tab w:val="decimal" w:pos="6521"/>
        </w:tabs>
        <w:jc w:val="both"/>
        <w:rPr>
          <w:szCs w:val="24"/>
        </w:rPr>
      </w:pPr>
      <w:r w:rsidRPr="00C368EA">
        <w:rPr>
          <w:szCs w:val="24"/>
        </w:rPr>
        <w:t xml:space="preserve">Az önkormányzat 50 403 e Ft felhalmozási bevételhez jutott. </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decimal" w:pos="1843"/>
          <w:tab w:val="decimal" w:pos="3969"/>
          <w:tab w:val="decimal" w:pos="6521"/>
        </w:tabs>
        <w:jc w:val="both"/>
        <w:rPr>
          <w:szCs w:val="24"/>
        </w:rPr>
      </w:pPr>
      <w:r w:rsidRPr="00C368EA">
        <w:rPr>
          <w:szCs w:val="24"/>
        </w:rPr>
        <w:t>Államháztartáson belülről 15 843 e Ft támogatás érkezett, amelynek jelentős része 15 000 e Ft a TETT támogatás kapcsolódik.</w:t>
      </w:r>
    </w:p>
    <w:p w:rsidR="0095759D" w:rsidRPr="00C368EA" w:rsidRDefault="0095759D" w:rsidP="0095759D">
      <w:pPr>
        <w:tabs>
          <w:tab w:val="decimal" w:pos="1843"/>
          <w:tab w:val="decimal" w:pos="3969"/>
          <w:tab w:val="decimal" w:pos="6521"/>
        </w:tabs>
        <w:jc w:val="both"/>
        <w:rPr>
          <w:szCs w:val="24"/>
        </w:rPr>
      </w:pPr>
      <w:r w:rsidRPr="00C368EA">
        <w:rPr>
          <w:szCs w:val="24"/>
        </w:rPr>
        <w:t>A felhalmozási célra átvett pénzeknél 2 648 e Ft teljesülés történt.</w:t>
      </w:r>
    </w:p>
    <w:p w:rsidR="0095759D" w:rsidRPr="00C368EA" w:rsidRDefault="0095759D" w:rsidP="0095759D">
      <w:pPr>
        <w:tabs>
          <w:tab w:val="decimal" w:pos="1843"/>
          <w:tab w:val="decimal" w:pos="3969"/>
          <w:tab w:val="decimal" w:pos="6521"/>
        </w:tabs>
        <w:jc w:val="both"/>
        <w:rPr>
          <w:szCs w:val="24"/>
        </w:rPr>
      </w:pPr>
      <w:r w:rsidRPr="00C368EA">
        <w:rPr>
          <w:szCs w:val="24"/>
        </w:rPr>
        <w:t>Tárgyi eszközök, ingatlanok értékesítéséből bevételt nem értünk el. Felhalmozási kölcsönök visszatérüléséből 524 e Ft realizálódott.</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pStyle w:val="Cmsor1"/>
        <w:tabs>
          <w:tab w:val="decimal" w:pos="1843"/>
          <w:tab w:val="decimal" w:pos="3969"/>
          <w:tab w:val="decimal" w:pos="6521"/>
        </w:tabs>
        <w:rPr>
          <w:b/>
          <w:szCs w:val="24"/>
          <w:u w:val="none"/>
        </w:rPr>
      </w:pPr>
      <w:r w:rsidRPr="00C368EA">
        <w:rPr>
          <w:b/>
          <w:szCs w:val="24"/>
          <w:u w:val="none"/>
        </w:rPr>
        <w:t>Finanszírozási bevételek</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decimal" w:pos="1843"/>
          <w:tab w:val="decimal" w:pos="3969"/>
          <w:tab w:val="decimal" w:pos="6521"/>
        </w:tabs>
        <w:jc w:val="both"/>
        <w:rPr>
          <w:szCs w:val="24"/>
        </w:rPr>
      </w:pPr>
      <w:r w:rsidRPr="00C368EA">
        <w:rPr>
          <w:szCs w:val="24"/>
        </w:rPr>
        <w:t>2016. év s</w:t>
      </w:r>
      <w:r w:rsidR="009918A2">
        <w:rPr>
          <w:szCs w:val="24"/>
        </w:rPr>
        <w:t>orán az önkormányzat</w:t>
      </w:r>
      <w:r w:rsidRPr="00C368EA">
        <w:rPr>
          <w:szCs w:val="24"/>
        </w:rPr>
        <w:t xml:space="preserve"> költségvetésében lévő hiányt belső forrásból az előző évi pénzmaradványból sikerült fedezni. </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pStyle w:val="Cmsor5"/>
        <w:jc w:val="both"/>
        <w:rPr>
          <w:szCs w:val="24"/>
        </w:rPr>
      </w:pPr>
      <w:r w:rsidRPr="00C368EA">
        <w:rPr>
          <w:szCs w:val="24"/>
        </w:rPr>
        <w:t>Önkormányzati Kiadások alakulása</w:t>
      </w:r>
    </w:p>
    <w:p w:rsidR="0095759D" w:rsidRPr="00C368EA" w:rsidRDefault="0095759D" w:rsidP="0095759D">
      <w:pPr>
        <w:jc w:val="both"/>
        <w:rPr>
          <w:szCs w:val="24"/>
        </w:rPr>
      </w:pPr>
    </w:p>
    <w:p w:rsidR="0095759D" w:rsidRPr="00C368EA" w:rsidRDefault="0095759D" w:rsidP="0095759D">
      <w:pPr>
        <w:pStyle w:val="Cmsor1"/>
        <w:tabs>
          <w:tab w:val="decimal" w:pos="1843"/>
          <w:tab w:val="decimal" w:pos="3969"/>
          <w:tab w:val="decimal" w:pos="6521"/>
        </w:tabs>
        <w:rPr>
          <w:b/>
          <w:szCs w:val="24"/>
          <w:u w:val="none"/>
        </w:rPr>
      </w:pPr>
      <w:r w:rsidRPr="00C368EA">
        <w:rPr>
          <w:b/>
          <w:szCs w:val="24"/>
          <w:u w:val="none"/>
        </w:rPr>
        <w:t>Kiadások</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center" w:pos="1418"/>
          <w:tab w:val="center" w:pos="3686"/>
          <w:tab w:val="center" w:pos="6237"/>
          <w:tab w:val="center" w:pos="8222"/>
        </w:tabs>
        <w:jc w:val="both"/>
        <w:rPr>
          <w:szCs w:val="24"/>
        </w:rPr>
      </w:pPr>
      <w:r w:rsidRPr="00C368EA">
        <w:rPr>
          <w:szCs w:val="24"/>
        </w:rPr>
        <w:lastRenderedPageBreak/>
        <w:tab/>
        <w:t>Terv</w:t>
      </w:r>
      <w:r w:rsidRPr="00C368EA">
        <w:rPr>
          <w:szCs w:val="24"/>
        </w:rPr>
        <w:tab/>
        <w:t>Telj.</w:t>
      </w:r>
      <w:r w:rsidRPr="00C368EA">
        <w:rPr>
          <w:szCs w:val="24"/>
        </w:rPr>
        <w:tab/>
        <w:t xml:space="preserve">          Telj. %</w:t>
      </w:r>
    </w:p>
    <w:p w:rsidR="0095759D" w:rsidRPr="00C368EA" w:rsidRDefault="0095759D" w:rsidP="0095759D">
      <w:pPr>
        <w:tabs>
          <w:tab w:val="decimal" w:pos="1843"/>
          <w:tab w:val="decimal" w:pos="3969"/>
          <w:tab w:val="decimal" w:pos="6521"/>
          <w:tab w:val="decimal" w:pos="8222"/>
        </w:tabs>
        <w:jc w:val="both"/>
        <w:rPr>
          <w:szCs w:val="24"/>
        </w:rPr>
      </w:pPr>
      <w:r w:rsidRPr="00C368EA">
        <w:rPr>
          <w:szCs w:val="24"/>
        </w:rPr>
        <w:tab/>
        <w:t>1 037 567 e Ft</w:t>
      </w:r>
      <w:r w:rsidRPr="00C368EA">
        <w:rPr>
          <w:szCs w:val="24"/>
        </w:rPr>
        <w:tab/>
        <w:t>875 342 e Ft</w:t>
      </w:r>
      <w:r w:rsidRPr="00C368EA">
        <w:rPr>
          <w:szCs w:val="24"/>
        </w:rPr>
        <w:tab/>
        <w:t>84,4 %</w:t>
      </w: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decimal" w:pos="1843"/>
          <w:tab w:val="decimal" w:pos="3969"/>
          <w:tab w:val="decimal" w:pos="6521"/>
        </w:tabs>
        <w:jc w:val="both"/>
        <w:rPr>
          <w:szCs w:val="24"/>
        </w:rPr>
      </w:pPr>
    </w:p>
    <w:p w:rsidR="0095759D" w:rsidRPr="00C368EA" w:rsidRDefault="0095759D" w:rsidP="0095759D">
      <w:pPr>
        <w:tabs>
          <w:tab w:val="decimal" w:pos="1843"/>
          <w:tab w:val="decimal" w:pos="3969"/>
          <w:tab w:val="decimal" w:pos="6521"/>
        </w:tabs>
        <w:jc w:val="both"/>
        <w:rPr>
          <w:szCs w:val="24"/>
        </w:rPr>
      </w:pPr>
      <w:r w:rsidRPr="00C368EA">
        <w:rPr>
          <w:szCs w:val="24"/>
        </w:rPr>
        <w:t xml:space="preserve">A teljesülési adat 162 225 e Ft-tal marad el a tervezett előirányzattól. A bevételek gyakorlatilag a tervezettnek megfelelően alakultak, így látható, hogy összevont egyenlegben 162 041 e Ft-tal kedvezőbben alakult a költségvetési kiadások és bevételek egyenlege a tervezettnél. Ebből következik, hogy a 2016. évi költségvetési maradvány az előző évihez hasonlóan jelentős összeget képvisel a kimutatásokban, illetve nem használtuk fel az elmúlt évi teljes maradványt 2016. évben. </w:t>
      </w:r>
    </w:p>
    <w:p w:rsidR="0095759D" w:rsidRPr="00C368EA" w:rsidRDefault="0095759D" w:rsidP="0095759D">
      <w:pPr>
        <w:tabs>
          <w:tab w:val="decimal" w:pos="1843"/>
          <w:tab w:val="decimal" w:pos="3969"/>
          <w:tab w:val="decimal" w:pos="6521"/>
        </w:tabs>
        <w:jc w:val="both"/>
        <w:rPr>
          <w:szCs w:val="24"/>
        </w:rPr>
      </w:pPr>
      <w:r w:rsidRPr="00C368EA">
        <w:rPr>
          <w:szCs w:val="24"/>
        </w:rPr>
        <w:t>A költségvetési bevételek tekintetében 827 972 e Ft bevételt realizáltunk, míg a költségvetési kiadások szintjén 862 748 e Ft teljesülésről beszélhetünk. A költségvetés hiánya 34 776 e Ft eléri a 4%-ot.</w:t>
      </w:r>
    </w:p>
    <w:p w:rsidR="0095759D" w:rsidRPr="00C368EA" w:rsidRDefault="0095759D" w:rsidP="0095759D">
      <w:pPr>
        <w:tabs>
          <w:tab w:val="decimal" w:pos="1843"/>
          <w:tab w:val="decimal" w:pos="3969"/>
          <w:tab w:val="decimal" w:pos="6521"/>
        </w:tabs>
        <w:jc w:val="both"/>
        <w:rPr>
          <w:szCs w:val="24"/>
        </w:rPr>
      </w:pPr>
    </w:p>
    <w:p w:rsidR="0095759D" w:rsidRPr="00C368EA" w:rsidRDefault="005C1944" w:rsidP="0095759D">
      <w:pPr>
        <w:numPr>
          <w:ilvl w:val="0"/>
          <w:numId w:val="6"/>
        </w:numPr>
        <w:tabs>
          <w:tab w:val="left" w:pos="720"/>
          <w:tab w:val="decimal" w:pos="1843"/>
          <w:tab w:val="decimal" w:pos="3969"/>
          <w:tab w:val="decimal" w:pos="6521"/>
        </w:tabs>
        <w:spacing w:after="0" w:line="240" w:lineRule="auto"/>
        <w:jc w:val="both"/>
        <w:rPr>
          <w:szCs w:val="24"/>
        </w:rPr>
      </w:pPr>
      <w:r>
        <w:rPr>
          <w:szCs w:val="24"/>
        </w:rPr>
        <w:t>Az egyik leg</w:t>
      </w:r>
      <w:r w:rsidR="0095759D" w:rsidRPr="00C368EA">
        <w:rPr>
          <w:szCs w:val="24"/>
        </w:rPr>
        <w:t xml:space="preserve">jelentősebb kiadási tétel, a személyi juttatások tényszáma 3 850 e Ft-tal elmarad a módosított előirányzattól, ami 97,6 %- </w:t>
      </w:r>
      <w:proofErr w:type="spellStart"/>
      <w:r w:rsidR="0095759D" w:rsidRPr="00C368EA">
        <w:rPr>
          <w:szCs w:val="24"/>
        </w:rPr>
        <w:t>os</w:t>
      </w:r>
      <w:proofErr w:type="spellEnd"/>
      <w:r w:rsidR="0095759D" w:rsidRPr="00C368EA">
        <w:rPr>
          <w:szCs w:val="24"/>
        </w:rPr>
        <w:t xml:space="preserve"> teljesülést jelent. Bruttó 158 368 e Ft lett kifizetve az alkalmazottaknak és egyéb magánszemélyeknek ezen a jogcímen.</w:t>
      </w:r>
    </w:p>
    <w:p w:rsidR="0095759D" w:rsidRPr="00C368EA" w:rsidRDefault="0095759D" w:rsidP="0095759D">
      <w:pPr>
        <w:tabs>
          <w:tab w:val="left" w:pos="709"/>
          <w:tab w:val="decimal" w:pos="1843"/>
          <w:tab w:val="decimal" w:pos="3969"/>
          <w:tab w:val="decimal" w:pos="6521"/>
        </w:tabs>
        <w:jc w:val="both"/>
        <w:rPr>
          <w:szCs w:val="24"/>
        </w:rPr>
      </w:pPr>
    </w:p>
    <w:p w:rsidR="0095759D" w:rsidRPr="007E29B5" w:rsidRDefault="0095759D" w:rsidP="0095759D">
      <w:pPr>
        <w:pStyle w:val="Szvegtrzsbehzssal21"/>
        <w:numPr>
          <w:ilvl w:val="0"/>
          <w:numId w:val="6"/>
        </w:numPr>
        <w:tabs>
          <w:tab w:val="clear" w:pos="453"/>
          <w:tab w:val="left" w:pos="720"/>
        </w:tabs>
        <w:spacing w:after="0"/>
        <w:rPr>
          <w:rFonts w:asciiTheme="minorHAnsi" w:hAnsiTheme="minorHAnsi"/>
          <w:sz w:val="22"/>
          <w:szCs w:val="22"/>
        </w:rPr>
      </w:pPr>
      <w:r w:rsidRPr="007E29B5">
        <w:rPr>
          <w:rFonts w:asciiTheme="minorHAnsi" w:hAnsiTheme="minorHAnsi"/>
          <w:sz w:val="22"/>
          <w:szCs w:val="22"/>
        </w:rPr>
        <w:t xml:space="preserve">A munkaadót terhelő járulék kiadásai a bér vonzataként szintén a tervezett alatt realizálódtak, mintegy 1 298 e Ft- </w:t>
      </w:r>
      <w:proofErr w:type="spellStart"/>
      <w:r w:rsidRPr="007E29B5">
        <w:rPr>
          <w:rFonts w:asciiTheme="minorHAnsi" w:hAnsiTheme="minorHAnsi"/>
          <w:sz w:val="22"/>
          <w:szCs w:val="22"/>
        </w:rPr>
        <w:t>tal</w:t>
      </w:r>
      <w:proofErr w:type="spellEnd"/>
      <w:r w:rsidRPr="007E29B5">
        <w:rPr>
          <w:rFonts w:asciiTheme="minorHAnsi" w:hAnsiTheme="minorHAnsi"/>
          <w:sz w:val="22"/>
          <w:szCs w:val="22"/>
        </w:rPr>
        <w:t xml:space="preserve"> maradt el a módosított előirányzattól. Összesen 38 353 e Ft (96,7 %) járulékot fizetett az önkormányzat az államkasszába.</w:t>
      </w:r>
    </w:p>
    <w:p w:rsidR="0095759D" w:rsidRPr="00C368EA" w:rsidRDefault="0095759D" w:rsidP="0095759D">
      <w:pPr>
        <w:numPr>
          <w:ilvl w:val="0"/>
          <w:numId w:val="6"/>
        </w:numPr>
        <w:tabs>
          <w:tab w:val="left" w:pos="720"/>
          <w:tab w:val="decimal" w:pos="1843"/>
          <w:tab w:val="decimal" w:pos="3969"/>
          <w:tab w:val="decimal" w:pos="6521"/>
        </w:tabs>
        <w:spacing w:after="0" w:line="240" w:lineRule="auto"/>
        <w:jc w:val="both"/>
        <w:rPr>
          <w:szCs w:val="24"/>
        </w:rPr>
      </w:pPr>
      <w:r w:rsidRPr="00C368EA">
        <w:rPr>
          <w:szCs w:val="24"/>
        </w:rPr>
        <w:t xml:space="preserve">Dologi kiadások területén 166 476 e Ft teljesülés tapasztalható a módosított előirányzatban szereplő 184 049 e Ft összeggel szemben. Tehát a felhasználás elmarad a tervezett lehetőségektől 90,5% (17 573 e Ft különbözet). A készletbeszerzéseknél 1 002 e Ft </w:t>
      </w:r>
      <w:proofErr w:type="spellStart"/>
      <w:r w:rsidRPr="00C368EA">
        <w:rPr>
          <w:szCs w:val="24"/>
        </w:rPr>
        <w:t>ot</w:t>
      </w:r>
      <w:proofErr w:type="spellEnd"/>
      <w:r w:rsidRPr="00C368EA">
        <w:rPr>
          <w:szCs w:val="24"/>
        </w:rPr>
        <w:t xml:space="preserve"> takarítottunk meg, a kommunikációs szolgáltatásoknál 473 e Ft, a közüzemi díjaknál 2 792 e Ft-tal kevesebb került kifizetésre. A fenti tételekhez kapcsolódó ÁFA szintén tekintélyes összeget képvisel. </w:t>
      </w:r>
    </w:p>
    <w:p w:rsidR="0095759D" w:rsidRPr="00C368EA" w:rsidRDefault="0095759D" w:rsidP="0095759D">
      <w:pPr>
        <w:numPr>
          <w:ilvl w:val="0"/>
          <w:numId w:val="6"/>
        </w:numPr>
        <w:tabs>
          <w:tab w:val="left" w:pos="720"/>
          <w:tab w:val="decimal" w:pos="1843"/>
          <w:tab w:val="decimal" w:pos="3969"/>
          <w:tab w:val="decimal" w:pos="6521"/>
        </w:tabs>
        <w:spacing w:after="0" w:line="240" w:lineRule="auto"/>
        <w:jc w:val="both"/>
        <w:rPr>
          <w:szCs w:val="24"/>
        </w:rPr>
      </w:pPr>
      <w:r w:rsidRPr="00C368EA">
        <w:rPr>
          <w:szCs w:val="24"/>
        </w:rPr>
        <w:t>Működési célú pénzeszközátadás szintén a tervezett szint alatt alakult 389 628 e Ft (99,3%).</w:t>
      </w:r>
    </w:p>
    <w:p w:rsidR="0095759D" w:rsidRPr="00C368EA" w:rsidRDefault="0095759D" w:rsidP="0095759D">
      <w:pPr>
        <w:numPr>
          <w:ilvl w:val="0"/>
          <w:numId w:val="6"/>
        </w:numPr>
        <w:tabs>
          <w:tab w:val="left" w:pos="720"/>
          <w:tab w:val="decimal" w:pos="1843"/>
          <w:tab w:val="decimal" w:pos="3969"/>
          <w:tab w:val="decimal" w:pos="6521"/>
        </w:tabs>
        <w:spacing w:after="0" w:line="240" w:lineRule="auto"/>
        <w:jc w:val="both"/>
        <w:rPr>
          <w:szCs w:val="24"/>
        </w:rPr>
      </w:pPr>
      <w:r w:rsidRPr="00C368EA">
        <w:rPr>
          <w:szCs w:val="24"/>
        </w:rPr>
        <w:t>Az ellátottak juttatásai (szociálpolitikai juttatások) keret felhasználásánál a tervezett 24 805 e Ft –</w:t>
      </w:r>
      <w:proofErr w:type="spellStart"/>
      <w:r w:rsidRPr="00C368EA">
        <w:rPr>
          <w:szCs w:val="24"/>
        </w:rPr>
        <w:t>tal</w:t>
      </w:r>
      <w:proofErr w:type="spellEnd"/>
      <w:r w:rsidRPr="00C368EA">
        <w:rPr>
          <w:szCs w:val="24"/>
        </w:rPr>
        <w:t xml:space="preserve"> szemben 20 193 e Ft került kifizetésre 81,4%.</w:t>
      </w:r>
    </w:p>
    <w:p w:rsidR="0095759D" w:rsidRPr="00C368EA" w:rsidRDefault="0095759D" w:rsidP="0095759D">
      <w:pPr>
        <w:numPr>
          <w:ilvl w:val="0"/>
          <w:numId w:val="6"/>
        </w:numPr>
        <w:tabs>
          <w:tab w:val="left" w:pos="720"/>
          <w:tab w:val="decimal" w:pos="1843"/>
          <w:tab w:val="decimal" w:pos="3969"/>
          <w:tab w:val="decimal" w:pos="6521"/>
        </w:tabs>
        <w:spacing w:after="0" w:line="240" w:lineRule="auto"/>
        <w:jc w:val="both"/>
        <w:rPr>
          <w:szCs w:val="24"/>
        </w:rPr>
      </w:pPr>
      <w:r w:rsidRPr="00C368EA">
        <w:rPr>
          <w:szCs w:val="24"/>
        </w:rPr>
        <w:t xml:space="preserve">A felújításoknál 28 453 e Ft (75 %-os) a teljesülés (részletek a </w:t>
      </w:r>
      <w:r w:rsidRPr="00C368EA">
        <w:rPr>
          <w:b/>
          <w:szCs w:val="24"/>
        </w:rPr>
        <w:t>4. számú mellékletben</w:t>
      </w:r>
      <w:r w:rsidRPr="00C368EA">
        <w:rPr>
          <w:szCs w:val="24"/>
        </w:rPr>
        <w:t>).</w:t>
      </w:r>
    </w:p>
    <w:p w:rsidR="0095759D" w:rsidRPr="00C368EA" w:rsidRDefault="0095759D" w:rsidP="0095759D">
      <w:pPr>
        <w:numPr>
          <w:ilvl w:val="0"/>
          <w:numId w:val="6"/>
        </w:numPr>
        <w:tabs>
          <w:tab w:val="left" w:pos="720"/>
          <w:tab w:val="decimal" w:pos="1843"/>
          <w:tab w:val="decimal" w:pos="3969"/>
          <w:tab w:val="decimal" w:pos="6521"/>
        </w:tabs>
        <w:spacing w:after="0" w:line="240" w:lineRule="auto"/>
        <w:jc w:val="both"/>
        <w:rPr>
          <w:b/>
          <w:szCs w:val="24"/>
        </w:rPr>
      </w:pPr>
      <w:r w:rsidRPr="00C368EA">
        <w:rPr>
          <w:szCs w:val="24"/>
        </w:rPr>
        <w:t xml:space="preserve">A beruházási kiadások 47 622 e Ft (88 %-os) teljesülést mutatnak, részletek a </w:t>
      </w:r>
      <w:r w:rsidRPr="00C368EA">
        <w:rPr>
          <w:b/>
          <w:szCs w:val="24"/>
        </w:rPr>
        <w:t>3. számú mellékletben</w:t>
      </w:r>
    </w:p>
    <w:p w:rsidR="0095759D" w:rsidRPr="00C368EA" w:rsidRDefault="0095759D" w:rsidP="0095759D">
      <w:pPr>
        <w:numPr>
          <w:ilvl w:val="0"/>
          <w:numId w:val="6"/>
        </w:numPr>
        <w:tabs>
          <w:tab w:val="left" w:pos="720"/>
          <w:tab w:val="decimal" w:pos="1843"/>
          <w:tab w:val="decimal" w:pos="3969"/>
          <w:tab w:val="decimal" w:pos="6521"/>
        </w:tabs>
        <w:spacing w:after="0" w:line="240" w:lineRule="auto"/>
        <w:jc w:val="both"/>
        <w:rPr>
          <w:szCs w:val="24"/>
        </w:rPr>
      </w:pPr>
      <w:r w:rsidRPr="00C368EA">
        <w:rPr>
          <w:szCs w:val="24"/>
        </w:rPr>
        <w:t>Finanszírozási kiadásoknál a tervezett 12 594 e Ft-os államháztartáson belüli megelőlegezések visszafizetése jelenik meg.</w:t>
      </w:r>
    </w:p>
    <w:p w:rsidR="0095759D" w:rsidRPr="00C368EA" w:rsidRDefault="0095759D" w:rsidP="0095759D">
      <w:pPr>
        <w:jc w:val="both"/>
        <w:rPr>
          <w:szCs w:val="24"/>
        </w:rPr>
      </w:pPr>
    </w:p>
    <w:p w:rsidR="0095759D" w:rsidRPr="00C368EA" w:rsidRDefault="0095759D" w:rsidP="0095759D">
      <w:pPr>
        <w:pStyle w:val="Cmsor6"/>
        <w:jc w:val="both"/>
        <w:rPr>
          <w:sz w:val="24"/>
          <w:szCs w:val="24"/>
        </w:rPr>
      </w:pPr>
      <w:r w:rsidRPr="00C368EA">
        <w:rPr>
          <w:sz w:val="24"/>
          <w:szCs w:val="24"/>
        </w:rPr>
        <w:t>A maradványok változásának tartalma</w:t>
      </w:r>
    </w:p>
    <w:p w:rsidR="0095759D" w:rsidRPr="00C368EA" w:rsidRDefault="0095759D" w:rsidP="0095759D">
      <w:pPr>
        <w:jc w:val="both"/>
        <w:rPr>
          <w:szCs w:val="24"/>
        </w:rPr>
      </w:pPr>
    </w:p>
    <w:tbl>
      <w:tblPr>
        <w:tblW w:w="6940" w:type="dxa"/>
        <w:tblInd w:w="55" w:type="dxa"/>
        <w:tblCellMar>
          <w:left w:w="70" w:type="dxa"/>
          <w:right w:w="70" w:type="dxa"/>
        </w:tblCellMar>
        <w:tblLook w:val="04A0" w:firstRow="1" w:lastRow="0" w:firstColumn="1" w:lastColumn="0" w:noHBand="0" w:noVBand="1"/>
      </w:tblPr>
      <w:tblGrid>
        <w:gridCol w:w="860"/>
        <w:gridCol w:w="4600"/>
        <w:gridCol w:w="1480"/>
      </w:tblGrid>
      <w:tr w:rsidR="0095759D" w:rsidRPr="002B2DEF" w:rsidTr="00995278">
        <w:trPr>
          <w:trHeight w:val="499"/>
        </w:trPr>
        <w:tc>
          <w:tcPr>
            <w:tcW w:w="6940" w:type="dxa"/>
            <w:gridSpan w:val="3"/>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 xml:space="preserve">07/A - </w:t>
            </w:r>
            <w:proofErr w:type="spellStart"/>
            <w:r w:rsidRPr="002B2DEF">
              <w:rPr>
                <w:szCs w:val="24"/>
                <w:lang w:eastAsia="hu-HU"/>
              </w:rPr>
              <w:t>Maradványkimutatás</w:t>
            </w:r>
            <w:proofErr w:type="spellEnd"/>
          </w:p>
        </w:tc>
      </w:tr>
      <w:tr w:rsidR="0095759D" w:rsidRPr="002B2DEF" w:rsidTr="00995278">
        <w:trPr>
          <w:trHeight w:val="499"/>
        </w:trPr>
        <w:tc>
          <w:tcPr>
            <w:tcW w:w="860" w:type="dxa"/>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w:t>
            </w:r>
          </w:p>
        </w:tc>
        <w:tc>
          <w:tcPr>
            <w:tcW w:w="4600" w:type="dxa"/>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Megnevezés</w:t>
            </w:r>
          </w:p>
        </w:tc>
        <w:tc>
          <w:tcPr>
            <w:tcW w:w="1480" w:type="dxa"/>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Összeg</w:t>
            </w:r>
          </w:p>
        </w:tc>
      </w:tr>
      <w:tr w:rsidR="0095759D" w:rsidRPr="002B2DEF" w:rsidTr="00995278">
        <w:trPr>
          <w:trHeight w:val="499"/>
        </w:trPr>
        <w:tc>
          <w:tcPr>
            <w:tcW w:w="860" w:type="dxa"/>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1</w:t>
            </w:r>
          </w:p>
        </w:tc>
        <w:tc>
          <w:tcPr>
            <w:tcW w:w="4600" w:type="dxa"/>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2</w:t>
            </w:r>
          </w:p>
        </w:tc>
        <w:tc>
          <w:tcPr>
            <w:tcW w:w="1480" w:type="dxa"/>
            <w:tcBorders>
              <w:top w:val="nil"/>
              <w:left w:val="nil"/>
              <w:bottom w:val="nil"/>
              <w:right w:val="nil"/>
            </w:tcBorders>
            <w:shd w:val="clear" w:color="000000" w:fill="C0C0C0"/>
            <w:hideMark/>
          </w:tcPr>
          <w:p w:rsidR="0095759D" w:rsidRPr="002B2DEF" w:rsidRDefault="0095759D" w:rsidP="00995278">
            <w:pPr>
              <w:jc w:val="center"/>
              <w:rPr>
                <w:szCs w:val="24"/>
                <w:lang w:eastAsia="hu-HU"/>
              </w:rPr>
            </w:pPr>
            <w:r w:rsidRPr="002B2DEF">
              <w:rPr>
                <w:szCs w:val="24"/>
                <w:lang w:eastAsia="hu-HU"/>
              </w:rPr>
              <w:t>3</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szCs w:val="24"/>
                <w:lang w:eastAsia="hu-HU"/>
              </w:rPr>
            </w:pPr>
            <w:r w:rsidRPr="002B2DEF">
              <w:rPr>
                <w:szCs w:val="24"/>
                <w:lang w:eastAsia="hu-HU"/>
              </w:rPr>
              <w:t>01</w:t>
            </w:r>
          </w:p>
        </w:tc>
        <w:tc>
          <w:tcPr>
            <w:tcW w:w="4600" w:type="dxa"/>
            <w:tcBorders>
              <w:top w:val="nil"/>
              <w:left w:val="nil"/>
              <w:bottom w:val="nil"/>
              <w:right w:val="nil"/>
            </w:tcBorders>
            <w:shd w:val="clear" w:color="auto" w:fill="auto"/>
            <w:hideMark/>
          </w:tcPr>
          <w:p w:rsidR="0095759D" w:rsidRPr="002B2DEF" w:rsidRDefault="0095759D" w:rsidP="00995278">
            <w:pPr>
              <w:rPr>
                <w:szCs w:val="24"/>
                <w:lang w:eastAsia="hu-HU"/>
              </w:rPr>
            </w:pPr>
            <w:r w:rsidRPr="002B2DEF">
              <w:rPr>
                <w:szCs w:val="24"/>
                <w:lang w:eastAsia="hu-HU"/>
              </w:rPr>
              <w:t>01        Alaptevékenység költségvetési bevételei</w:t>
            </w:r>
          </w:p>
        </w:tc>
        <w:tc>
          <w:tcPr>
            <w:tcW w:w="1480" w:type="dxa"/>
            <w:tcBorders>
              <w:top w:val="nil"/>
              <w:left w:val="nil"/>
              <w:bottom w:val="nil"/>
              <w:right w:val="nil"/>
            </w:tcBorders>
            <w:shd w:val="clear" w:color="auto" w:fill="auto"/>
            <w:hideMark/>
          </w:tcPr>
          <w:p w:rsidR="0095759D" w:rsidRPr="002B2DEF" w:rsidRDefault="0095759D" w:rsidP="00995278">
            <w:pPr>
              <w:jc w:val="right"/>
              <w:rPr>
                <w:szCs w:val="24"/>
                <w:lang w:eastAsia="hu-HU"/>
              </w:rPr>
            </w:pPr>
            <w:r w:rsidRPr="002B2DEF">
              <w:rPr>
                <w:szCs w:val="24"/>
                <w:lang w:eastAsia="hu-HU"/>
              </w:rPr>
              <w:t>827 972 882</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szCs w:val="24"/>
                <w:lang w:eastAsia="hu-HU"/>
              </w:rPr>
            </w:pPr>
            <w:r w:rsidRPr="002B2DEF">
              <w:rPr>
                <w:szCs w:val="24"/>
                <w:lang w:eastAsia="hu-HU"/>
              </w:rPr>
              <w:lastRenderedPageBreak/>
              <w:t>02</w:t>
            </w:r>
          </w:p>
        </w:tc>
        <w:tc>
          <w:tcPr>
            <w:tcW w:w="4600" w:type="dxa"/>
            <w:tcBorders>
              <w:top w:val="nil"/>
              <w:left w:val="nil"/>
              <w:bottom w:val="nil"/>
              <w:right w:val="nil"/>
            </w:tcBorders>
            <w:shd w:val="clear" w:color="auto" w:fill="auto"/>
            <w:hideMark/>
          </w:tcPr>
          <w:p w:rsidR="0095759D" w:rsidRPr="002B2DEF" w:rsidRDefault="0095759D" w:rsidP="00995278">
            <w:pPr>
              <w:rPr>
                <w:szCs w:val="24"/>
                <w:lang w:eastAsia="hu-HU"/>
              </w:rPr>
            </w:pPr>
            <w:r w:rsidRPr="002B2DEF">
              <w:rPr>
                <w:szCs w:val="24"/>
                <w:lang w:eastAsia="hu-HU"/>
              </w:rPr>
              <w:t>02        Alaptevékenység költségvetési kiadásai</w:t>
            </w:r>
          </w:p>
        </w:tc>
        <w:tc>
          <w:tcPr>
            <w:tcW w:w="1480" w:type="dxa"/>
            <w:tcBorders>
              <w:top w:val="nil"/>
              <w:left w:val="nil"/>
              <w:bottom w:val="nil"/>
              <w:right w:val="nil"/>
            </w:tcBorders>
            <w:shd w:val="clear" w:color="auto" w:fill="auto"/>
            <w:hideMark/>
          </w:tcPr>
          <w:p w:rsidR="0095759D" w:rsidRPr="002B2DEF" w:rsidRDefault="0095759D" w:rsidP="00995278">
            <w:pPr>
              <w:jc w:val="right"/>
              <w:rPr>
                <w:szCs w:val="24"/>
                <w:lang w:eastAsia="hu-HU"/>
              </w:rPr>
            </w:pPr>
            <w:r w:rsidRPr="002B2DEF">
              <w:rPr>
                <w:szCs w:val="24"/>
                <w:lang w:eastAsia="hu-HU"/>
              </w:rPr>
              <w:t>862 748 183</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b/>
                <w:bCs/>
                <w:szCs w:val="24"/>
                <w:lang w:eastAsia="hu-HU"/>
              </w:rPr>
            </w:pPr>
            <w:r w:rsidRPr="002B2DEF">
              <w:rPr>
                <w:b/>
                <w:bCs/>
                <w:szCs w:val="24"/>
                <w:lang w:eastAsia="hu-HU"/>
              </w:rPr>
              <w:t>03</w:t>
            </w:r>
          </w:p>
        </w:tc>
        <w:tc>
          <w:tcPr>
            <w:tcW w:w="4600" w:type="dxa"/>
            <w:tcBorders>
              <w:top w:val="nil"/>
              <w:left w:val="nil"/>
              <w:bottom w:val="nil"/>
              <w:right w:val="nil"/>
            </w:tcBorders>
            <w:shd w:val="clear" w:color="auto" w:fill="auto"/>
            <w:hideMark/>
          </w:tcPr>
          <w:p w:rsidR="0095759D" w:rsidRPr="002B2DEF" w:rsidRDefault="0095759D" w:rsidP="00995278">
            <w:pPr>
              <w:rPr>
                <w:b/>
                <w:bCs/>
                <w:szCs w:val="24"/>
                <w:lang w:eastAsia="hu-HU"/>
              </w:rPr>
            </w:pPr>
            <w:proofErr w:type="gramStart"/>
            <w:r w:rsidRPr="002B2DEF">
              <w:rPr>
                <w:b/>
                <w:bCs/>
                <w:szCs w:val="24"/>
                <w:lang w:eastAsia="hu-HU"/>
              </w:rPr>
              <w:t>I          Alaptevékenység</w:t>
            </w:r>
            <w:proofErr w:type="gramEnd"/>
            <w:r w:rsidRPr="002B2DEF">
              <w:rPr>
                <w:b/>
                <w:bCs/>
                <w:szCs w:val="24"/>
                <w:lang w:eastAsia="hu-HU"/>
              </w:rPr>
              <w:t xml:space="preserve"> költségvetési egyenlege (=01-02)</w:t>
            </w:r>
          </w:p>
        </w:tc>
        <w:tc>
          <w:tcPr>
            <w:tcW w:w="1480" w:type="dxa"/>
            <w:tcBorders>
              <w:top w:val="nil"/>
              <w:left w:val="nil"/>
              <w:bottom w:val="nil"/>
              <w:right w:val="nil"/>
            </w:tcBorders>
            <w:shd w:val="clear" w:color="auto" w:fill="auto"/>
            <w:hideMark/>
          </w:tcPr>
          <w:p w:rsidR="0095759D" w:rsidRPr="002B2DEF" w:rsidRDefault="0095759D" w:rsidP="00995278">
            <w:pPr>
              <w:jc w:val="right"/>
              <w:rPr>
                <w:b/>
                <w:bCs/>
                <w:szCs w:val="24"/>
                <w:lang w:eastAsia="hu-HU"/>
              </w:rPr>
            </w:pPr>
            <w:r w:rsidRPr="002B2DEF">
              <w:rPr>
                <w:b/>
                <w:bCs/>
                <w:szCs w:val="24"/>
                <w:lang w:eastAsia="hu-HU"/>
              </w:rPr>
              <w:t>-34 775 301</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szCs w:val="24"/>
                <w:lang w:eastAsia="hu-HU"/>
              </w:rPr>
            </w:pPr>
            <w:r w:rsidRPr="002B2DEF">
              <w:rPr>
                <w:szCs w:val="24"/>
                <w:lang w:eastAsia="hu-HU"/>
              </w:rPr>
              <w:t>04</w:t>
            </w:r>
          </w:p>
        </w:tc>
        <w:tc>
          <w:tcPr>
            <w:tcW w:w="4600" w:type="dxa"/>
            <w:tcBorders>
              <w:top w:val="nil"/>
              <w:left w:val="nil"/>
              <w:bottom w:val="nil"/>
              <w:right w:val="nil"/>
            </w:tcBorders>
            <w:shd w:val="clear" w:color="auto" w:fill="auto"/>
            <w:hideMark/>
          </w:tcPr>
          <w:p w:rsidR="0095759D" w:rsidRPr="002B2DEF" w:rsidRDefault="0095759D" w:rsidP="00995278">
            <w:pPr>
              <w:rPr>
                <w:szCs w:val="24"/>
                <w:lang w:eastAsia="hu-HU"/>
              </w:rPr>
            </w:pPr>
            <w:r w:rsidRPr="002B2DEF">
              <w:rPr>
                <w:szCs w:val="24"/>
                <w:lang w:eastAsia="hu-HU"/>
              </w:rPr>
              <w:t>03        Alaptevékenység finanszírozási bevételei</w:t>
            </w:r>
          </w:p>
        </w:tc>
        <w:tc>
          <w:tcPr>
            <w:tcW w:w="1480" w:type="dxa"/>
            <w:tcBorders>
              <w:top w:val="nil"/>
              <w:left w:val="nil"/>
              <w:bottom w:val="nil"/>
              <w:right w:val="nil"/>
            </w:tcBorders>
            <w:shd w:val="clear" w:color="auto" w:fill="auto"/>
            <w:hideMark/>
          </w:tcPr>
          <w:p w:rsidR="0095759D" w:rsidRPr="002B2DEF" w:rsidRDefault="0095759D" w:rsidP="00995278">
            <w:pPr>
              <w:jc w:val="right"/>
              <w:rPr>
                <w:szCs w:val="24"/>
                <w:lang w:eastAsia="hu-HU"/>
              </w:rPr>
            </w:pPr>
            <w:r w:rsidRPr="002B2DEF">
              <w:rPr>
                <w:szCs w:val="24"/>
                <w:lang w:eastAsia="hu-HU"/>
              </w:rPr>
              <w:t>365 232 358</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szCs w:val="24"/>
                <w:lang w:eastAsia="hu-HU"/>
              </w:rPr>
            </w:pPr>
            <w:r w:rsidRPr="002B2DEF">
              <w:rPr>
                <w:szCs w:val="24"/>
                <w:lang w:eastAsia="hu-HU"/>
              </w:rPr>
              <w:t>05</w:t>
            </w:r>
          </w:p>
        </w:tc>
        <w:tc>
          <w:tcPr>
            <w:tcW w:w="4600" w:type="dxa"/>
            <w:tcBorders>
              <w:top w:val="nil"/>
              <w:left w:val="nil"/>
              <w:bottom w:val="nil"/>
              <w:right w:val="nil"/>
            </w:tcBorders>
            <w:shd w:val="clear" w:color="auto" w:fill="auto"/>
            <w:hideMark/>
          </w:tcPr>
          <w:p w:rsidR="0095759D" w:rsidRPr="002B2DEF" w:rsidRDefault="0095759D" w:rsidP="00995278">
            <w:pPr>
              <w:rPr>
                <w:szCs w:val="24"/>
                <w:lang w:eastAsia="hu-HU"/>
              </w:rPr>
            </w:pPr>
            <w:r w:rsidRPr="002B2DEF">
              <w:rPr>
                <w:szCs w:val="24"/>
                <w:lang w:eastAsia="hu-HU"/>
              </w:rPr>
              <w:t>04        Alaptevékenység finanszírozási kiadásai</w:t>
            </w:r>
          </w:p>
        </w:tc>
        <w:tc>
          <w:tcPr>
            <w:tcW w:w="1480" w:type="dxa"/>
            <w:tcBorders>
              <w:top w:val="nil"/>
              <w:left w:val="nil"/>
              <w:bottom w:val="nil"/>
              <w:right w:val="nil"/>
            </w:tcBorders>
            <w:shd w:val="clear" w:color="auto" w:fill="auto"/>
            <w:hideMark/>
          </w:tcPr>
          <w:p w:rsidR="0095759D" w:rsidRPr="002B2DEF" w:rsidRDefault="0095759D" w:rsidP="00995278">
            <w:pPr>
              <w:jc w:val="right"/>
              <w:rPr>
                <w:szCs w:val="24"/>
                <w:lang w:eastAsia="hu-HU"/>
              </w:rPr>
            </w:pPr>
            <w:r w:rsidRPr="002B2DEF">
              <w:rPr>
                <w:szCs w:val="24"/>
                <w:lang w:eastAsia="hu-HU"/>
              </w:rPr>
              <w:t>168 415 021</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b/>
                <w:bCs/>
                <w:szCs w:val="24"/>
                <w:lang w:eastAsia="hu-HU"/>
              </w:rPr>
            </w:pPr>
            <w:r w:rsidRPr="002B2DEF">
              <w:rPr>
                <w:b/>
                <w:bCs/>
                <w:szCs w:val="24"/>
                <w:lang w:eastAsia="hu-HU"/>
              </w:rPr>
              <w:t>06</w:t>
            </w:r>
          </w:p>
        </w:tc>
        <w:tc>
          <w:tcPr>
            <w:tcW w:w="4600" w:type="dxa"/>
            <w:tcBorders>
              <w:top w:val="nil"/>
              <w:left w:val="nil"/>
              <w:bottom w:val="nil"/>
              <w:right w:val="nil"/>
            </w:tcBorders>
            <w:shd w:val="clear" w:color="auto" w:fill="auto"/>
            <w:hideMark/>
          </w:tcPr>
          <w:p w:rsidR="0095759D" w:rsidRPr="002B2DEF" w:rsidRDefault="0095759D" w:rsidP="00995278">
            <w:pPr>
              <w:rPr>
                <w:b/>
                <w:bCs/>
                <w:szCs w:val="24"/>
                <w:lang w:eastAsia="hu-HU"/>
              </w:rPr>
            </w:pPr>
            <w:proofErr w:type="gramStart"/>
            <w:r w:rsidRPr="002B2DEF">
              <w:rPr>
                <w:b/>
                <w:bCs/>
                <w:szCs w:val="24"/>
                <w:lang w:eastAsia="hu-HU"/>
              </w:rPr>
              <w:t>II         Alaptevékenység</w:t>
            </w:r>
            <w:proofErr w:type="gramEnd"/>
            <w:r w:rsidRPr="002B2DEF">
              <w:rPr>
                <w:b/>
                <w:bCs/>
                <w:szCs w:val="24"/>
                <w:lang w:eastAsia="hu-HU"/>
              </w:rPr>
              <w:t xml:space="preserve"> finanszírozási egyenlege (=03-04)</w:t>
            </w:r>
          </w:p>
        </w:tc>
        <w:tc>
          <w:tcPr>
            <w:tcW w:w="1480" w:type="dxa"/>
            <w:tcBorders>
              <w:top w:val="nil"/>
              <w:left w:val="nil"/>
              <w:bottom w:val="nil"/>
              <w:right w:val="nil"/>
            </w:tcBorders>
            <w:shd w:val="clear" w:color="auto" w:fill="auto"/>
            <w:hideMark/>
          </w:tcPr>
          <w:p w:rsidR="0095759D" w:rsidRPr="002B2DEF" w:rsidRDefault="0095759D" w:rsidP="00995278">
            <w:pPr>
              <w:jc w:val="right"/>
              <w:rPr>
                <w:b/>
                <w:bCs/>
                <w:szCs w:val="24"/>
                <w:lang w:eastAsia="hu-HU"/>
              </w:rPr>
            </w:pPr>
            <w:r w:rsidRPr="002B2DEF">
              <w:rPr>
                <w:b/>
                <w:bCs/>
                <w:szCs w:val="24"/>
                <w:lang w:eastAsia="hu-HU"/>
              </w:rPr>
              <w:t>196 817 337</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b/>
                <w:bCs/>
                <w:szCs w:val="24"/>
                <w:lang w:eastAsia="hu-HU"/>
              </w:rPr>
            </w:pPr>
            <w:r w:rsidRPr="002B2DEF">
              <w:rPr>
                <w:b/>
                <w:bCs/>
                <w:szCs w:val="24"/>
                <w:lang w:eastAsia="hu-HU"/>
              </w:rPr>
              <w:t>07</w:t>
            </w:r>
          </w:p>
        </w:tc>
        <w:tc>
          <w:tcPr>
            <w:tcW w:w="4600" w:type="dxa"/>
            <w:tcBorders>
              <w:top w:val="nil"/>
              <w:left w:val="nil"/>
              <w:bottom w:val="nil"/>
              <w:right w:val="nil"/>
            </w:tcBorders>
            <w:shd w:val="clear" w:color="auto" w:fill="auto"/>
            <w:hideMark/>
          </w:tcPr>
          <w:p w:rsidR="0095759D" w:rsidRPr="002B2DEF" w:rsidRDefault="0095759D" w:rsidP="00995278">
            <w:pPr>
              <w:rPr>
                <w:b/>
                <w:bCs/>
                <w:szCs w:val="24"/>
                <w:lang w:eastAsia="hu-HU"/>
              </w:rPr>
            </w:pPr>
            <w:r w:rsidRPr="002B2DEF">
              <w:rPr>
                <w:b/>
                <w:bCs/>
                <w:szCs w:val="24"/>
                <w:lang w:eastAsia="hu-HU"/>
              </w:rPr>
              <w:t>A</w:t>
            </w:r>
            <w:proofErr w:type="gramStart"/>
            <w:r w:rsidRPr="002B2DEF">
              <w:rPr>
                <w:b/>
                <w:bCs/>
                <w:szCs w:val="24"/>
                <w:lang w:eastAsia="hu-HU"/>
              </w:rPr>
              <w:t>)        Alaptevékenység</w:t>
            </w:r>
            <w:proofErr w:type="gramEnd"/>
            <w:r w:rsidRPr="002B2DEF">
              <w:rPr>
                <w:b/>
                <w:bCs/>
                <w:szCs w:val="24"/>
                <w:lang w:eastAsia="hu-HU"/>
              </w:rPr>
              <w:t xml:space="preserve"> maradványa (=±I±II)</w:t>
            </w:r>
          </w:p>
        </w:tc>
        <w:tc>
          <w:tcPr>
            <w:tcW w:w="1480" w:type="dxa"/>
            <w:tcBorders>
              <w:top w:val="nil"/>
              <w:left w:val="nil"/>
              <w:bottom w:val="nil"/>
              <w:right w:val="nil"/>
            </w:tcBorders>
            <w:shd w:val="clear" w:color="auto" w:fill="auto"/>
            <w:hideMark/>
          </w:tcPr>
          <w:p w:rsidR="0095759D" w:rsidRPr="002B2DEF" w:rsidRDefault="0095759D" w:rsidP="00995278">
            <w:pPr>
              <w:jc w:val="right"/>
              <w:rPr>
                <w:b/>
                <w:bCs/>
                <w:szCs w:val="24"/>
                <w:lang w:eastAsia="hu-HU"/>
              </w:rPr>
            </w:pPr>
            <w:r w:rsidRPr="002B2DEF">
              <w:rPr>
                <w:b/>
                <w:bCs/>
                <w:szCs w:val="24"/>
                <w:lang w:eastAsia="hu-HU"/>
              </w:rPr>
              <w:t>162 042 036</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b/>
                <w:bCs/>
                <w:szCs w:val="24"/>
                <w:lang w:eastAsia="hu-HU"/>
              </w:rPr>
            </w:pPr>
            <w:r w:rsidRPr="002B2DEF">
              <w:rPr>
                <w:b/>
                <w:bCs/>
                <w:szCs w:val="24"/>
                <w:lang w:eastAsia="hu-HU"/>
              </w:rPr>
              <w:t>15</w:t>
            </w:r>
          </w:p>
        </w:tc>
        <w:tc>
          <w:tcPr>
            <w:tcW w:w="4600" w:type="dxa"/>
            <w:tcBorders>
              <w:top w:val="nil"/>
              <w:left w:val="nil"/>
              <w:bottom w:val="nil"/>
              <w:right w:val="nil"/>
            </w:tcBorders>
            <w:shd w:val="clear" w:color="auto" w:fill="auto"/>
            <w:hideMark/>
          </w:tcPr>
          <w:p w:rsidR="0095759D" w:rsidRPr="002B2DEF" w:rsidRDefault="0095759D" w:rsidP="00995278">
            <w:pPr>
              <w:rPr>
                <w:b/>
                <w:bCs/>
                <w:szCs w:val="24"/>
                <w:lang w:eastAsia="hu-HU"/>
              </w:rPr>
            </w:pPr>
            <w:r w:rsidRPr="002B2DEF">
              <w:rPr>
                <w:b/>
                <w:bCs/>
                <w:szCs w:val="24"/>
                <w:lang w:eastAsia="hu-HU"/>
              </w:rPr>
              <w:t>C</w:t>
            </w:r>
            <w:proofErr w:type="gramStart"/>
            <w:r w:rsidRPr="002B2DEF">
              <w:rPr>
                <w:b/>
                <w:bCs/>
                <w:szCs w:val="24"/>
                <w:lang w:eastAsia="hu-HU"/>
              </w:rPr>
              <w:t>)        Összes</w:t>
            </w:r>
            <w:proofErr w:type="gramEnd"/>
            <w:r w:rsidRPr="002B2DEF">
              <w:rPr>
                <w:b/>
                <w:bCs/>
                <w:szCs w:val="24"/>
                <w:lang w:eastAsia="hu-HU"/>
              </w:rPr>
              <w:t xml:space="preserve"> maradvány (=A+B)</w:t>
            </w:r>
          </w:p>
        </w:tc>
        <w:tc>
          <w:tcPr>
            <w:tcW w:w="1480" w:type="dxa"/>
            <w:tcBorders>
              <w:top w:val="nil"/>
              <w:left w:val="nil"/>
              <w:bottom w:val="nil"/>
              <w:right w:val="nil"/>
            </w:tcBorders>
            <w:shd w:val="clear" w:color="auto" w:fill="auto"/>
            <w:hideMark/>
          </w:tcPr>
          <w:p w:rsidR="0095759D" w:rsidRPr="002B2DEF" w:rsidRDefault="0095759D" w:rsidP="00995278">
            <w:pPr>
              <w:jc w:val="right"/>
              <w:rPr>
                <w:b/>
                <w:bCs/>
                <w:szCs w:val="24"/>
                <w:lang w:eastAsia="hu-HU"/>
              </w:rPr>
            </w:pPr>
            <w:r w:rsidRPr="002B2DEF">
              <w:rPr>
                <w:b/>
                <w:bCs/>
                <w:szCs w:val="24"/>
                <w:lang w:eastAsia="hu-HU"/>
              </w:rPr>
              <w:t>162 042 036</w:t>
            </w:r>
          </w:p>
        </w:tc>
      </w:tr>
      <w:tr w:rsidR="0095759D" w:rsidRPr="002B2DEF" w:rsidTr="00995278">
        <w:trPr>
          <w:trHeight w:val="499"/>
        </w:trPr>
        <w:tc>
          <w:tcPr>
            <w:tcW w:w="860" w:type="dxa"/>
            <w:tcBorders>
              <w:top w:val="nil"/>
              <w:left w:val="nil"/>
              <w:bottom w:val="nil"/>
              <w:right w:val="nil"/>
            </w:tcBorders>
            <w:shd w:val="clear" w:color="auto" w:fill="auto"/>
            <w:hideMark/>
          </w:tcPr>
          <w:p w:rsidR="0095759D" w:rsidRPr="002B2DEF" w:rsidRDefault="0095759D" w:rsidP="00995278">
            <w:pPr>
              <w:jc w:val="center"/>
              <w:rPr>
                <w:b/>
                <w:bCs/>
                <w:szCs w:val="24"/>
                <w:lang w:eastAsia="hu-HU"/>
              </w:rPr>
            </w:pPr>
            <w:r w:rsidRPr="002B2DEF">
              <w:rPr>
                <w:b/>
                <w:bCs/>
                <w:szCs w:val="24"/>
                <w:lang w:eastAsia="hu-HU"/>
              </w:rPr>
              <w:t>17</w:t>
            </w:r>
          </w:p>
        </w:tc>
        <w:tc>
          <w:tcPr>
            <w:tcW w:w="4600" w:type="dxa"/>
            <w:tcBorders>
              <w:top w:val="nil"/>
              <w:left w:val="nil"/>
              <w:bottom w:val="nil"/>
              <w:right w:val="nil"/>
            </w:tcBorders>
            <w:shd w:val="clear" w:color="auto" w:fill="auto"/>
            <w:hideMark/>
          </w:tcPr>
          <w:p w:rsidR="0095759D" w:rsidRPr="002B2DEF" w:rsidRDefault="0095759D" w:rsidP="00995278">
            <w:pPr>
              <w:rPr>
                <w:b/>
                <w:bCs/>
                <w:szCs w:val="24"/>
                <w:lang w:eastAsia="hu-HU"/>
              </w:rPr>
            </w:pPr>
            <w:r w:rsidRPr="002B2DEF">
              <w:rPr>
                <w:b/>
                <w:bCs/>
                <w:szCs w:val="24"/>
                <w:lang w:eastAsia="hu-HU"/>
              </w:rPr>
              <w:t>E</w:t>
            </w:r>
            <w:proofErr w:type="gramStart"/>
            <w:r w:rsidRPr="002B2DEF">
              <w:rPr>
                <w:b/>
                <w:bCs/>
                <w:szCs w:val="24"/>
                <w:lang w:eastAsia="hu-HU"/>
              </w:rPr>
              <w:t>)        Alaptevékenység</w:t>
            </w:r>
            <w:proofErr w:type="gramEnd"/>
            <w:r w:rsidRPr="002B2DEF">
              <w:rPr>
                <w:b/>
                <w:bCs/>
                <w:szCs w:val="24"/>
                <w:lang w:eastAsia="hu-HU"/>
              </w:rPr>
              <w:t xml:space="preserve"> szabad maradványa (=A-D)</w:t>
            </w:r>
          </w:p>
        </w:tc>
        <w:tc>
          <w:tcPr>
            <w:tcW w:w="1480" w:type="dxa"/>
            <w:tcBorders>
              <w:top w:val="nil"/>
              <w:left w:val="nil"/>
              <w:bottom w:val="nil"/>
              <w:right w:val="nil"/>
            </w:tcBorders>
            <w:shd w:val="clear" w:color="auto" w:fill="auto"/>
            <w:hideMark/>
          </w:tcPr>
          <w:p w:rsidR="0095759D" w:rsidRPr="002B2DEF" w:rsidRDefault="0095759D" w:rsidP="00995278">
            <w:pPr>
              <w:jc w:val="right"/>
              <w:rPr>
                <w:b/>
                <w:bCs/>
                <w:szCs w:val="24"/>
                <w:lang w:eastAsia="hu-HU"/>
              </w:rPr>
            </w:pPr>
            <w:r w:rsidRPr="002B2DEF">
              <w:rPr>
                <w:b/>
                <w:bCs/>
                <w:szCs w:val="24"/>
                <w:lang w:eastAsia="hu-HU"/>
              </w:rPr>
              <w:t>162 042 036</w:t>
            </w:r>
          </w:p>
        </w:tc>
      </w:tr>
    </w:tbl>
    <w:p w:rsidR="0095759D" w:rsidRPr="00C368EA" w:rsidRDefault="0095759D" w:rsidP="0095759D">
      <w:pPr>
        <w:rPr>
          <w:szCs w:val="24"/>
        </w:rPr>
      </w:pPr>
    </w:p>
    <w:p w:rsidR="0095759D" w:rsidRPr="00C368EA" w:rsidRDefault="0095759D" w:rsidP="0095759D">
      <w:pPr>
        <w:pStyle w:val="Cmsor6"/>
        <w:jc w:val="both"/>
        <w:rPr>
          <w:sz w:val="24"/>
          <w:szCs w:val="24"/>
        </w:rPr>
      </w:pPr>
      <w:r w:rsidRPr="00C368EA">
        <w:rPr>
          <w:sz w:val="24"/>
          <w:szCs w:val="24"/>
        </w:rPr>
        <w:t>Értékpapír- és hitelműveletek alakulása</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t>Hitelek</w:t>
      </w:r>
    </w:p>
    <w:p w:rsidR="0095759D" w:rsidRPr="00C368EA" w:rsidRDefault="0095759D" w:rsidP="0095759D">
      <w:pPr>
        <w:jc w:val="both"/>
        <w:rPr>
          <w:b/>
          <w:szCs w:val="24"/>
        </w:rPr>
      </w:pPr>
    </w:p>
    <w:p w:rsidR="0095759D" w:rsidRPr="00C368EA" w:rsidRDefault="0095759D" w:rsidP="0095759D">
      <w:pPr>
        <w:jc w:val="both"/>
        <w:rPr>
          <w:szCs w:val="24"/>
        </w:rPr>
      </w:pPr>
      <w:r w:rsidRPr="00C368EA">
        <w:rPr>
          <w:szCs w:val="24"/>
        </w:rPr>
        <w:t xml:space="preserve">A betervezett 5 554 e Ft rövidlejáratú kölcsön nem került visszafizetésre az év során. </w:t>
      </w:r>
    </w:p>
    <w:p w:rsidR="0095759D" w:rsidRPr="00C368EA" w:rsidRDefault="0095759D" w:rsidP="0095759D">
      <w:pPr>
        <w:jc w:val="both"/>
        <w:rPr>
          <w:b/>
          <w:szCs w:val="24"/>
        </w:rPr>
      </w:pPr>
      <w:r w:rsidRPr="00C368EA">
        <w:rPr>
          <w:b/>
          <w:szCs w:val="24"/>
        </w:rPr>
        <w:t>Értékpapírok</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Az Önkormányzat 2016.12.31-én nem rendelkezik értékpapír állománnyal. </w:t>
      </w:r>
    </w:p>
    <w:p w:rsidR="0095759D" w:rsidRPr="00C368EA" w:rsidRDefault="0095759D" w:rsidP="0095759D">
      <w:pPr>
        <w:jc w:val="both"/>
        <w:rPr>
          <w:szCs w:val="24"/>
        </w:rPr>
      </w:pPr>
    </w:p>
    <w:p w:rsidR="0095759D" w:rsidRPr="00C368EA" w:rsidRDefault="0095759D" w:rsidP="0095759D">
      <w:pPr>
        <w:pStyle w:val="Cmsor6"/>
        <w:jc w:val="both"/>
        <w:rPr>
          <w:sz w:val="24"/>
          <w:szCs w:val="24"/>
        </w:rPr>
      </w:pPr>
      <w:r w:rsidRPr="00C368EA">
        <w:rPr>
          <w:sz w:val="24"/>
          <w:szCs w:val="24"/>
        </w:rPr>
        <w:t>Vagyoni helyzet alakulása</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vagyoni helyzet alakulását az mellékletben szereplő mérleg mutatja be.</w:t>
      </w:r>
    </w:p>
    <w:p w:rsidR="0095759D" w:rsidRPr="00C368EA" w:rsidRDefault="0095759D" w:rsidP="0095759D">
      <w:pPr>
        <w:tabs>
          <w:tab w:val="decimal" w:pos="1843"/>
          <w:tab w:val="decimal" w:pos="3969"/>
          <w:tab w:val="decimal" w:pos="6521"/>
        </w:tabs>
        <w:jc w:val="both"/>
        <w:rPr>
          <w:szCs w:val="24"/>
        </w:rPr>
      </w:pPr>
      <w:r w:rsidRPr="00C368EA">
        <w:rPr>
          <w:szCs w:val="24"/>
        </w:rPr>
        <w:t xml:space="preserve">A mérleg főösszeg 3 859 791 e Ft e Ft </w:t>
      </w:r>
      <w:proofErr w:type="spellStart"/>
      <w:r w:rsidRPr="00C368EA">
        <w:rPr>
          <w:szCs w:val="24"/>
        </w:rPr>
        <w:t>-ról</w:t>
      </w:r>
      <w:proofErr w:type="spellEnd"/>
      <w:r w:rsidRPr="00C368EA">
        <w:rPr>
          <w:szCs w:val="24"/>
        </w:rPr>
        <w:t xml:space="preserve"> 4 544 949 e Ft-ra, 685 158 e Ft-tal növekedett. 2016. év végén a mérleg főösszeg mintegy 17,8 %-kal növekedett az előző évi adathoz képest. Ennek az eszköz oldalon az alapvető oka, befektetett eszközök, és ezen belül a tárgyi eszköz </w:t>
      </w:r>
      <w:proofErr w:type="gramStart"/>
      <w:r w:rsidRPr="00C368EA">
        <w:rPr>
          <w:szCs w:val="24"/>
        </w:rPr>
        <w:t>állomány jelentős</w:t>
      </w:r>
      <w:proofErr w:type="gramEnd"/>
      <w:r w:rsidRPr="00C368EA">
        <w:rPr>
          <w:szCs w:val="24"/>
        </w:rPr>
        <w:t xml:space="preserve"> növekedése. A </w:t>
      </w:r>
      <w:proofErr w:type="spellStart"/>
      <w:r w:rsidRPr="00C368EA">
        <w:rPr>
          <w:szCs w:val="24"/>
        </w:rPr>
        <w:t>viziközmű</w:t>
      </w:r>
      <w:proofErr w:type="spellEnd"/>
      <w:r w:rsidRPr="00C368EA">
        <w:rPr>
          <w:szCs w:val="24"/>
        </w:rPr>
        <w:t xml:space="preserve"> vagyon bevét</w:t>
      </w:r>
      <w:r w:rsidR="00C11551">
        <w:rPr>
          <w:szCs w:val="24"/>
        </w:rPr>
        <w:t>elezése a k</w:t>
      </w:r>
      <w:r w:rsidR="000864A7">
        <w:rPr>
          <w:szCs w:val="24"/>
        </w:rPr>
        <w:t xml:space="preserve">önyvekben megtörtént, valamint a </w:t>
      </w:r>
      <w:r w:rsidR="00C11551">
        <w:rPr>
          <w:szCs w:val="24"/>
        </w:rPr>
        <w:t>te</w:t>
      </w:r>
      <w:r w:rsidR="000864A7">
        <w:rPr>
          <w:szCs w:val="24"/>
        </w:rPr>
        <w:t>lepülésfejlesztése céljából vásárolt földterületek értékével is bővült az önkormányzat vagyona.</w:t>
      </w:r>
      <w:r w:rsidRPr="00C368EA">
        <w:rPr>
          <w:szCs w:val="24"/>
        </w:rPr>
        <w:t xml:space="preserve"> Az elmúlt évben a tárgyi eszközök pótlására, beruházásokra elsősorban pályázati pénzekből jelentős összeget tudott fordítani az önkormányzat, így az értékcsökkenések elszámolását is figyelembe véve a tárgyi eszköz állomány mérlegértéke növekedett. A készletek 925 e Ft értékben növekedtek. A pénzeszköz állomány 19 715 e Ft összegben csökkent az előző év adatához képest. A követelések mérlegértéke szintén csökkent 16 772 e Ft mértékben. A forrás oldalon látható, hogy a vagyon értékének 685 159 e Ft-os növekedése úgy ment végbe, hogy a kötelezettségek 8 439 e Ft értékben csökkentek az előző évhez képest. A </w:t>
      </w:r>
      <w:proofErr w:type="spellStart"/>
      <w:r w:rsidRPr="00C368EA">
        <w:rPr>
          <w:szCs w:val="24"/>
        </w:rPr>
        <w:t>viziközmű</w:t>
      </w:r>
      <w:proofErr w:type="spellEnd"/>
      <w:r w:rsidRPr="00C368EA">
        <w:rPr>
          <w:szCs w:val="24"/>
        </w:rPr>
        <w:t xml:space="preserve"> vagyon könyvekbe történő felvételével kapcsolatosan a forrás oldalon a halasztott eredményszemléletű bevételek soron képződik meg az </w:t>
      </w:r>
      <w:r w:rsidRPr="00C368EA">
        <w:rPr>
          <w:szCs w:val="24"/>
        </w:rPr>
        <w:lastRenderedPageBreak/>
        <w:t>eszköznövekmény forrása. A fenti elszámolásához kapcsolódó számviteli szabályok miatt jelentős mértékben megnőtt a passzív időbeli elhatárolások mérlegértéke 836 413 e Ft.</w:t>
      </w:r>
    </w:p>
    <w:p w:rsidR="00EA0A7B" w:rsidRPr="00C368EA" w:rsidRDefault="00EA0A7B" w:rsidP="0095759D">
      <w:pPr>
        <w:rPr>
          <w:szCs w:val="24"/>
        </w:rPr>
      </w:pPr>
    </w:p>
    <w:p w:rsidR="0095759D" w:rsidRPr="00C368EA" w:rsidRDefault="0095759D" w:rsidP="0095759D">
      <w:pPr>
        <w:pStyle w:val="Cmsor4"/>
        <w:keepLines/>
        <w:rPr>
          <w:szCs w:val="24"/>
        </w:rPr>
      </w:pPr>
      <w:r w:rsidRPr="00C368EA">
        <w:rPr>
          <w:szCs w:val="24"/>
        </w:rPr>
        <w:t>Vagyoni helyzetet tükröző mutatók</w:t>
      </w:r>
    </w:p>
    <w:p w:rsidR="0095759D" w:rsidRPr="00C368EA" w:rsidRDefault="0095759D" w:rsidP="0095759D">
      <w:pPr>
        <w:rPr>
          <w:szCs w:val="24"/>
        </w:rPr>
      </w:pPr>
    </w:p>
    <w:tbl>
      <w:tblPr>
        <w:tblW w:w="0" w:type="auto"/>
        <w:tblInd w:w="50" w:type="dxa"/>
        <w:tblLayout w:type="fixed"/>
        <w:tblCellMar>
          <w:left w:w="70" w:type="dxa"/>
          <w:right w:w="70" w:type="dxa"/>
        </w:tblCellMar>
        <w:tblLook w:val="0000" w:firstRow="0" w:lastRow="0" w:firstColumn="0" w:lastColumn="0" w:noHBand="0" w:noVBand="0"/>
      </w:tblPr>
      <w:tblGrid>
        <w:gridCol w:w="5715"/>
        <w:gridCol w:w="937"/>
        <w:gridCol w:w="994"/>
        <w:gridCol w:w="1053"/>
      </w:tblGrid>
      <w:tr w:rsidR="0095759D" w:rsidRPr="00C368EA" w:rsidTr="00995278">
        <w:trPr>
          <w:trHeight w:val="810"/>
        </w:trPr>
        <w:tc>
          <w:tcPr>
            <w:tcW w:w="5715" w:type="dxa"/>
            <w:tcBorders>
              <w:top w:val="single" w:sz="8" w:space="0" w:color="000000"/>
              <w:left w:val="single" w:sz="8"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M u t a t ó</w:t>
            </w:r>
          </w:p>
        </w:tc>
        <w:tc>
          <w:tcPr>
            <w:tcW w:w="937" w:type="dxa"/>
            <w:tcBorders>
              <w:top w:val="single" w:sz="8" w:space="0" w:color="000000"/>
              <w:left w:val="single" w:sz="4"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Előző év</w:t>
            </w:r>
          </w:p>
        </w:tc>
        <w:tc>
          <w:tcPr>
            <w:tcW w:w="994" w:type="dxa"/>
            <w:tcBorders>
              <w:top w:val="single" w:sz="8" w:space="0" w:color="000000"/>
              <w:left w:val="single" w:sz="4"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Tárgyév</w:t>
            </w:r>
          </w:p>
        </w:tc>
        <w:tc>
          <w:tcPr>
            <w:tcW w:w="1053" w:type="dxa"/>
            <w:tcBorders>
              <w:top w:val="single" w:sz="8" w:space="0" w:color="000000"/>
              <w:left w:val="single" w:sz="4" w:space="0" w:color="000000"/>
              <w:bottom w:val="single" w:sz="8" w:space="0" w:color="000000"/>
              <w:right w:val="single" w:sz="8" w:space="0" w:color="000000"/>
            </w:tcBorders>
            <w:vAlign w:val="center"/>
          </w:tcPr>
          <w:p w:rsidR="0095759D" w:rsidRPr="00C368EA" w:rsidRDefault="0095759D" w:rsidP="00995278">
            <w:pPr>
              <w:snapToGrid w:val="0"/>
              <w:jc w:val="center"/>
              <w:rPr>
                <w:b/>
                <w:bCs/>
                <w:szCs w:val="24"/>
              </w:rPr>
            </w:pPr>
            <w:r w:rsidRPr="00C368EA">
              <w:rPr>
                <w:b/>
                <w:bCs/>
                <w:szCs w:val="24"/>
              </w:rPr>
              <w:t>Változás</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9585"/>
                      <wp:effectExtent l="0" t="2540" r="0" b="3175"/>
                      <wp:docPr id="14" name="Szövegdoboz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095" w:dyaOrig="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8pt;height:25.05pt" o:ole="" o:bordertopcolor="black" o:borderleftcolor="black" o:borderbottomcolor="black" o:borderrightcolor="black" filled="t">
                                              <v:fill color2="black"/>
                                              <v:imagedata r:id="rId10" o:title=""/>
                                              <w10:bordertop type="single" width="4"/>
                                              <w10:borderleft type="single" width="4"/>
                                              <w10:borderbottom type="single" width="4"/>
                                              <w10:borderright type="single" width="4"/>
                                            </v:shape>
                                            <o:OLEObject Type="Embed" ProgID="Equation.3" ShapeID="_x0000_i1026" DrawAspect="Content" ObjectID="_1554187662" r:id="rId11"/>
                                          </w:object>
                                        </w:r>
                                        <w:r>
                                          <w:rPr>
                                            <w:rFonts w:ascii="Arial" w:hAnsi="Arial" w:cs="Arial"/>
                                          </w:rPr>
                                          <w:t>Befektetett eszközök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Szövegdoboz 14" o:spid="_x0000_s1026" type="#_x0000_t202" style="width:278.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095" w:dyaOrig="544">
                                      <v:shape id="_x0000_i1026" type="#_x0000_t75" style="width:95.8pt;height:25.05pt" o:ole="" o:bordertopcolor="black" o:borderleftcolor="black" o:borderbottomcolor="black" o:borderrightcolor="black" filled="t">
                                        <v:fill color2="black"/>
                                        <v:imagedata r:id="rId10" o:title=""/>
                                        <w10:bordertop type="single" width="4"/>
                                        <w10:borderleft type="single" width="4"/>
                                        <w10:borderbottom type="single" width="4"/>
                                        <w10:borderright type="single" width="4"/>
                                      </v:shape>
                                      <o:OLEObject Type="Embed" ProgID="Equation.3" ShapeID="_x0000_i1026" DrawAspect="Content" ObjectID="_1554187662" r:id="rId12"/>
                                    </w:object>
                                  </w:r>
                                  <w:r>
                                    <w:rPr>
                                      <w:rFonts w:ascii="Arial" w:hAnsi="Arial" w:cs="Arial"/>
                                    </w:rPr>
                                    <w:t>Befektetett eszközök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93,7</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95,8</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2,1</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9585"/>
                      <wp:effectExtent l="0" t="3810" r="0" b="1905"/>
                      <wp:docPr id="13" name="Szövegdoboz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555" w:dyaOrig="486">
                                            <v:shape id="_x0000_i1028" type="#_x0000_t75" style="width:128.95pt;height:24.4pt" o:ole="" o:bordertopcolor="black" o:borderleftcolor="black" o:borderbottomcolor="black" o:borderrightcolor="black" filled="t">
                                              <v:fill color2="black"/>
                                              <v:imagedata r:id="rId13" o:title=""/>
                                              <w10:bordertop type="single" width="4"/>
                                              <w10:borderleft type="single" width="4"/>
                                              <w10:borderbottom type="single" width="4"/>
                                              <w10:borderright type="single" width="4"/>
                                            </v:shape>
                                            <o:OLEObject Type="Embed" ProgID="Equation.3" ShapeID="_x0000_i1028" DrawAspect="Content" ObjectID="_1554187663" r:id="rId14"/>
                                          </w:object>
                                        </w:r>
                                        <w:r>
                                          <w:rPr>
                                            <w:rFonts w:ascii="Arial" w:hAnsi="Arial" w:cs="Arial"/>
                                          </w:rPr>
                                          <w:t>Forgóeszközök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13" o:spid="_x0000_s1027" type="#_x0000_t202" style="width:278.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555" w:dyaOrig="486">
                                      <v:shape id="_x0000_i1028" type="#_x0000_t75" style="width:128.95pt;height:24.4pt" o:ole="" o:bordertopcolor="black" o:borderleftcolor="black" o:borderbottomcolor="black" o:borderrightcolor="black" filled="t">
                                        <v:fill color2="black"/>
                                        <v:imagedata r:id="rId13" o:title=""/>
                                        <w10:bordertop type="single" width="4"/>
                                        <w10:borderleft type="single" width="4"/>
                                        <w10:borderbottom type="single" width="4"/>
                                        <w10:borderright type="single" width="4"/>
                                      </v:shape>
                                      <o:OLEObject Type="Embed" ProgID="Equation.3" ShapeID="_x0000_i1028" DrawAspect="Content" ObjectID="_1554187663" r:id="rId15"/>
                                    </w:object>
                                  </w:r>
                                  <w:r>
                                    <w:rPr>
                                      <w:rFonts w:ascii="Arial" w:hAnsi="Arial" w:cs="Arial"/>
                                    </w:rPr>
                                    <w:t>Forgóeszközök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6,2</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4,14</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-2,06</w:t>
            </w:r>
          </w:p>
        </w:tc>
      </w:tr>
      <w:tr w:rsidR="0095759D" w:rsidRPr="00C368EA" w:rsidTr="00995278">
        <w:trPr>
          <w:trHeight w:val="720"/>
        </w:trPr>
        <w:tc>
          <w:tcPr>
            <w:tcW w:w="5715" w:type="dxa"/>
            <w:vAlign w:val="bottom"/>
          </w:tcPr>
          <w:p w:rsidR="0095759D" w:rsidRPr="00C368EA" w:rsidRDefault="0095759D" w:rsidP="00995278">
            <w:pPr>
              <w:rPr>
                <w:szCs w:val="24"/>
              </w:rPr>
            </w:pPr>
            <w:r w:rsidRPr="00C368EA">
              <w:rPr>
                <w:szCs w:val="24"/>
              </w:rPr>
              <w:t xml:space="preserve"> </w:t>
            </w:r>
            <w:r>
              <w:rPr>
                <w:noProof/>
                <w:szCs w:val="24"/>
                <w:lang w:eastAsia="hu-HU"/>
              </w:rPr>
              <mc:AlternateContent>
                <mc:Choice Requires="wps">
                  <w:drawing>
                    <wp:inline distT="0" distB="0" distL="0" distR="0">
                      <wp:extent cx="3536315" cy="489585"/>
                      <wp:effectExtent l="0" t="4445" r="0" b="1270"/>
                      <wp:docPr id="12" name="Szövegdoboz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018" w:dyaOrig="584">
                                            <v:shape id="_x0000_i1030" type="#_x0000_t75" style="width:104.55pt;height:30.05pt" o:ole="" o:bordertopcolor="black" o:borderleftcolor="black" o:borderbottomcolor="black" o:borderrightcolor="black" filled="t">
                                              <v:fill color2="black"/>
                                              <v:imagedata r:id="rId16" o:title=""/>
                                              <w10:bordertop type="single" width="4"/>
                                              <w10:borderleft type="single" width="4"/>
                                              <w10:borderbottom type="single" width="4"/>
                                              <w10:borderright type="single" width="4"/>
                                            </v:shape>
                                            <o:OLEObject Type="Embed" ProgID="Equation.3" ShapeID="_x0000_i1030" DrawAspect="Content" ObjectID="_1554187664" r:id="rId17"/>
                                          </w:object>
                                        </w:r>
                                        <w:r>
                                          <w:rPr>
                                            <w:rFonts w:ascii="Arial" w:hAnsi="Arial" w:cs="Arial"/>
                                          </w:rPr>
                                          <w:t>Tőkeerősség</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12" o:spid="_x0000_s1028" type="#_x0000_t202" style="width:278.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018" w:dyaOrig="584">
                                      <v:shape id="_x0000_i1030" type="#_x0000_t75" style="width:104.55pt;height:30.05pt" o:ole="" o:bordertopcolor="black" o:borderleftcolor="black" o:borderbottomcolor="black" o:borderrightcolor="black" filled="t">
                                        <v:fill color2="black"/>
                                        <v:imagedata r:id="rId16" o:title=""/>
                                        <w10:bordertop type="single" width="4"/>
                                        <w10:borderleft type="single" width="4"/>
                                        <w10:borderbottom type="single" width="4"/>
                                        <w10:borderright type="single" width="4"/>
                                      </v:shape>
                                      <o:OLEObject Type="Embed" ProgID="Equation.3" ShapeID="_x0000_i1030" DrawAspect="Content" ObjectID="_1554187664" r:id="rId18"/>
                                    </w:object>
                                  </w:r>
                                  <w:r>
                                    <w:rPr>
                                      <w:rFonts w:ascii="Arial" w:hAnsi="Arial" w:cs="Arial"/>
                                    </w:rPr>
                                    <w:t>Tőkeerősség</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91,6</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74,6</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-17</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3235"/>
                      <wp:effectExtent l="0" t="0" r="0" b="0"/>
                      <wp:docPr id="11" name="Szövegdoboz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right w:val="single" w:sz="4" w:space="0" w:color="000000"/>
                                        </w:tcBorders>
                                        <w:vAlign w:val="center"/>
                                      </w:tcPr>
                                      <w:p w:rsidR="00C11551" w:rsidRDefault="00C11551">
                                        <w:pPr>
                                          <w:snapToGrid w:val="0"/>
                                          <w:rPr>
                                            <w:rFonts w:ascii="Arial" w:hAnsi="Arial" w:cs="Arial"/>
                                          </w:rPr>
                                        </w:pPr>
                                        <w:r>
                                          <w:object w:dxaOrig="2018" w:dyaOrig="584">
                                            <v:shape id="_x0000_i1032" type="#_x0000_t75" style="width:97.05pt;height:28.8pt" o:ole="" o:bordertopcolor="black" o:borderleftcolor="black" o:borderbottomcolor="black" o:borderrightcolor="black" filled="t">
                                              <v:fill color2="black"/>
                                              <v:imagedata r:id="rId19" o:title=""/>
                                              <w10:bordertop type="single" width="4"/>
                                              <w10:borderleft type="single" width="4"/>
                                              <w10:borderbottom type="single" width="4"/>
                                              <w10:borderright type="single" width="4"/>
                                            </v:shape>
                                            <o:OLEObject Type="Embed" ProgID="Equation.3" ShapeID="_x0000_i1032" DrawAspect="Content" ObjectID="_1554187665" r:id="rId20"/>
                                          </w:object>
                                        </w:r>
                                        <w:r>
                                          <w:rPr>
                                            <w:rFonts w:ascii="Arial" w:hAnsi="Arial" w:cs="Arial"/>
                                          </w:rPr>
                                          <w:t>Kötelezettségek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11" o:spid="_x0000_s1029" type="#_x0000_t202" style="width:278.45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right w:val="single" w:sz="4" w:space="0" w:color="000000"/>
                                  </w:tcBorders>
                                  <w:vAlign w:val="center"/>
                                </w:tcPr>
                                <w:p w:rsidR="00C11551" w:rsidRDefault="00C11551">
                                  <w:pPr>
                                    <w:snapToGrid w:val="0"/>
                                    <w:rPr>
                                      <w:rFonts w:ascii="Arial" w:hAnsi="Arial" w:cs="Arial"/>
                                    </w:rPr>
                                  </w:pPr>
                                  <w:r>
                                    <w:object w:dxaOrig="2018" w:dyaOrig="584">
                                      <v:shape id="_x0000_i1032" type="#_x0000_t75" style="width:97.05pt;height:28.8pt" o:ole="" o:bordertopcolor="black" o:borderleftcolor="black" o:borderbottomcolor="black" o:borderrightcolor="black" filled="t">
                                        <v:fill color2="black"/>
                                        <v:imagedata r:id="rId19" o:title=""/>
                                        <w10:bordertop type="single" width="4"/>
                                        <w10:borderleft type="single" width="4"/>
                                        <w10:borderbottom type="single" width="4"/>
                                        <w10:borderright type="single" width="4"/>
                                      </v:shape>
                                      <o:OLEObject Type="Embed" ProgID="Equation.3" ShapeID="_x0000_i1032" DrawAspect="Content" ObjectID="_1554187665" r:id="rId21"/>
                                    </w:object>
                                  </w:r>
                                  <w:r>
                                    <w:rPr>
                                      <w:rFonts w:ascii="Arial" w:hAnsi="Arial" w:cs="Arial"/>
                                    </w:rPr>
                                    <w:t>Kötelezettségek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1,6</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1,2</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-0,4</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9585"/>
                      <wp:effectExtent l="0" t="0" r="0" b="635"/>
                      <wp:docPr id="10" name="Szövegdoboz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268" w:dyaOrig="526">
                                            <v:shape id="_x0000_i1034" type="#_x0000_t75" style="width:107.7pt;height:25.05pt" o:ole="" o:bordertopcolor="black" o:borderleftcolor="black" o:borderbottomcolor="black" o:borderrightcolor="black" filled="t">
                                              <v:fill color2="black"/>
                                              <v:imagedata r:id="rId22" o:title=""/>
                                              <w10:bordertop type="single" width="4"/>
                                              <w10:borderleft type="single" width="4"/>
                                              <w10:borderbottom type="single" width="4"/>
                                              <w10:borderright type="single" width="4"/>
                                            </v:shape>
                                            <o:OLEObject Type="Embed" ProgID="Equation.3" ShapeID="_x0000_i1034" DrawAspect="Content" ObjectID="_1554187666" r:id="rId23"/>
                                          </w:object>
                                        </w:r>
                                        <w:r>
                                          <w:rPr>
                                            <w:rFonts w:ascii="Arial" w:hAnsi="Arial" w:cs="Arial"/>
                                          </w:rPr>
                                          <w:t>Befektetett eszközök fedezete I.</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10" o:spid="_x0000_s1030" type="#_x0000_t202" style="width:278.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268" w:dyaOrig="526">
                                      <v:shape id="_x0000_i1034" type="#_x0000_t75" style="width:107.7pt;height:25.05pt" o:ole="" o:bordertopcolor="black" o:borderleftcolor="black" o:borderbottomcolor="black" o:borderrightcolor="black" filled="t">
                                        <v:fill color2="black"/>
                                        <v:imagedata r:id="rId22" o:title=""/>
                                        <w10:bordertop type="single" width="4"/>
                                        <w10:borderleft type="single" width="4"/>
                                        <w10:borderbottom type="single" width="4"/>
                                        <w10:borderright type="single" width="4"/>
                                      </v:shape>
                                      <o:OLEObject Type="Embed" ProgID="Equation.3" ShapeID="_x0000_i1034" DrawAspect="Content" ObjectID="_1554187666" r:id="rId24"/>
                                    </w:object>
                                  </w:r>
                                  <w:r>
                                    <w:rPr>
                                      <w:rFonts w:ascii="Arial" w:hAnsi="Arial" w:cs="Arial"/>
                                    </w:rPr>
                                    <w:t>Befektetett eszközök fedezete I.</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97,7</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77,9</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-19,8</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9585"/>
                      <wp:effectExtent l="0" t="0" r="0" b="0"/>
                      <wp:docPr id="9" name="Szövegdoboz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902" w:dyaOrig="526">
                                            <v:shape id="_x0000_i1036" type="#_x0000_t75" style="width:109.55pt;height:19.4pt" o:ole="" o:bordertopcolor="black" o:borderleftcolor="black" o:borderbottomcolor="black" o:borderrightcolor="black" filled="t">
                                              <v:fill color2="black"/>
                                              <v:imagedata r:id="rId25" o:title=""/>
                                              <w10:bordertop type="single" width="4"/>
                                              <w10:borderleft type="single" width="4"/>
                                              <w10:borderbottom type="single" width="4"/>
                                              <w10:borderright type="single" width="4"/>
                                            </v:shape>
                                            <o:OLEObject Type="Embed" ProgID="Equation.3" ShapeID="_x0000_i1036" DrawAspect="Content" ObjectID="_1554187667" r:id="rId26"/>
                                          </w:object>
                                        </w:r>
                                        <w:r>
                                          <w:rPr>
                                            <w:rFonts w:ascii="Arial" w:hAnsi="Arial" w:cs="Arial"/>
                                          </w:rPr>
                                          <w:t>Befektetett eszközök fedezete II.</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9" o:spid="_x0000_s1031" type="#_x0000_t202" style="width:278.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2902" w:dyaOrig="526">
                                      <v:shape id="_x0000_i1036" type="#_x0000_t75" style="width:109.55pt;height:19.4pt" o:ole="" o:bordertopcolor="black" o:borderleftcolor="black" o:borderbottomcolor="black" o:borderrightcolor="black" filled="t">
                                        <v:fill color2="black"/>
                                        <v:imagedata r:id="rId25" o:title=""/>
                                        <w10:bordertop type="single" width="4"/>
                                        <w10:borderleft type="single" width="4"/>
                                        <w10:borderbottom type="single" width="4"/>
                                        <w10:borderright type="single" width="4"/>
                                      </v:shape>
                                      <o:OLEObject Type="Embed" ProgID="Equation.3" ShapeID="_x0000_i1036" DrawAspect="Content" ObjectID="_1554187667" r:id="rId27"/>
                                    </w:object>
                                  </w:r>
                                  <w:r>
                                    <w:rPr>
                                      <w:rFonts w:ascii="Arial" w:hAnsi="Arial" w:cs="Arial"/>
                                    </w:rPr>
                                    <w:t>Befektetett eszközök fedezete II.</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98,1</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78,2</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-19,9</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9585"/>
                      <wp:effectExtent l="0" t="0" r="0" b="0"/>
                      <wp:docPr id="8" name="Szövegdoboz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1174" w:dyaOrig="485">
                                            <v:shape id="_x0000_i1038" type="#_x0000_t75" style="width:80.15pt;height:28.8pt" o:ole="" o:bordertopcolor="black" o:borderleftcolor="black" o:borderbottomcolor="black" o:borderrightcolor="black" filled="t">
                                              <v:fill color2="black"/>
                                              <v:imagedata r:id="rId28" o:title=""/>
                                              <w10:bordertop type="single" width="4"/>
                                              <w10:borderleft type="single" width="4"/>
                                              <w10:borderbottom type="single" width="4"/>
                                              <w10:borderright type="single" width="4"/>
                                            </v:shape>
                                            <o:OLEObject Type="Embed" ProgID="Equation.3" ShapeID="_x0000_i1038" DrawAspect="Content" ObjectID="_1554187668" r:id="rId29"/>
                                          </w:object>
                                        </w:r>
                                        <w:r>
                                          <w:rPr>
                                            <w:rFonts w:ascii="Arial" w:hAnsi="Arial" w:cs="Arial"/>
                                          </w:rPr>
                                          <w:t xml:space="preserve">Forgótőke, saját tőke aránya </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8" o:spid="_x0000_s1032" type="#_x0000_t202" style="width:278.45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rPr>
                                  </w:pPr>
                                  <w:r>
                                    <w:object w:dxaOrig="1174" w:dyaOrig="485">
                                      <v:shape id="_x0000_i1038" type="#_x0000_t75" style="width:80.15pt;height:28.8pt" o:ole="" o:bordertopcolor="black" o:borderleftcolor="black" o:borderbottomcolor="black" o:borderrightcolor="black" filled="t">
                                        <v:fill color2="black"/>
                                        <v:imagedata r:id="rId28" o:title=""/>
                                        <w10:bordertop type="single" width="4"/>
                                        <w10:borderleft type="single" width="4"/>
                                        <w10:borderbottom type="single" width="4"/>
                                        <w10:borderright type="single" width="4"/>
                                      </v:shape>
                                      <o:OLEObject Type="Embed" ProgID="Equation.3" ShapeID="_x0000_i1038" DrawAspect="Content" ObjectID="_1554187668" r:id="rId30"/>
                                    </w:object>
                                  </w:r>
                                  <w:r>
                                    <w:rPr>
                                      <w:rFonts w:ascii="Arial" w:hAnsi="Arial" w:cs="Arial"/>
                                    </w:rPr>
                                    <w:t xml:space="preserve">Forgótőke, saját tőke aránya </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bottom w:val="single" w:sz="4" w:space="0" w:color="000000"/>
            </w:tcBorders>
            <w:vAlign w:val="center"/>
          </w:tcPr>
          <w:p w:rsidR="0095759D" w:rsidRPr="00C368EA" w:rsidRDefault="0095759D" w:rsidP="00995278">
            <w:pPr>
              <w:snapToGrid w:val="0"/>
              <w:jc w:val="right"/>
              <w:rPr>
                <w:szCs w:val="24"/>
              </w:rPr>
            </w:pPr>
            <w:r w:rsidRPr="00C368EA">
              <w:rPr>
                <w:szCs w:val="24"/>
              </w:rPr>
              <w:t>6,8</w:t>
            </w:r>
          </w:p>
        </w:tc>
        <w:tc>
          <w:tcPr>
            <w:tcW w:w="994" w:type="dxa"/>
            <w:tcBorders>
              <w:left w:val="single" w:sz="4" w:space="0" w:color="000000"/>
              <w:bottom w:val="single" w:sz="4" w:space="0" w:color="000000"/>
            </w:tcBorders>
            <w:vAlign w:val="center"/>
          </w:tcPr>
          <w:p w:rsidR="0095759D" w:rsidRPr="00C368EA" w:rsidRDefault="0095759D" w:rsidP="00995278">
            <w:pPr>
              <w:snapToGrid w:val="0"/>
              <w:jc w:val="right"/>
              <w:rPr>
                <w:szCs w:val="24"/>
              </w:rPr>
            </w:pPr>
            <w:r w:rsidRPr="00C368EA">
              <w:rPr>
                <w:szCs w:val="24"/>
              </w:rPr>
              <w:t>5,</w:t>
            </w:r>
            <w:proofErr w:type="spellStart"/>
            <w:r w:rsidRPr="00C368EA">
              <w:rPr>
                <w:szCs w:val="24"/>
              </w:rPr>
              <w:t>5</w:t>
            </w:r>
            <w:proofErr w:type="spellEnd"/>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-1,3</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83235"/>
                      <wp:effectExtent l="0" t="0" r="0" b="2540"/>
                      <wp:docPr id="7" name="Szövegdoboz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83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right w:val="single" w:sz="4" w:space="0" w:color="000000"/>
                                        </w:tcBorders>
                                        <w:vAlign w:val="center"/>
                                      </w:tcPr>
                                      <w:p w:rsidR="00C11551" w:rsidRDefault="00C11551">
                                        <w:pPr>
                                          <w:snapToGrid w:val="0"/>
                                          <w:rPr>
                                            <w:rFonts w:ascii="Arial" w:hAnsi="Arial" w:cs="Arial"/>
                                          </w:rPr>
                                        </w:pPr>
                                        <w:r>
                                          <w:object w:dxaOrig="1928" w:dyaOrig="567">
                                            <v:shape id="_x0000_i1040" type="#_x0000_t75" style="width:87.65pt;height:25.65pt" o:ole="" o:bordertopcolor="black" o:borderleftcolor="black" o:borderbottomcolor="black" o:borderrightcolor="black" filled="t">
                                              <v:fill color2="black"/>
                                              <v:imagedata r:id="rId31" o:title=""/>
                                              <w10:bordertop type="single" width="4"/>
                                              <w10:borderleft type="single" width="4"/>
                                              <w10:borderbottom type="single" width="4"/>
                                              <w10:borderright type="single" width="4"/>
                                            </v:shape>
                                            <o:OLEObject Type="Embed" ProgID="Equation.3" ShapeID="_x0000_i1040" DrawAspect="Content" ObjectID="_1554187669" r:id="rId32"/>
                                          </w:object>
                                        </w:r>
                                        <w:r>
                                          <w:rPr>
                                            <w:rFonts w:ascii="Arial" w:hAnsi="Arial" w:cs="Arial"/>
                                          </w:rPr>
                                          <w:t>Tőkeerősség (saját tőke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7" o:spid="_x0000_s1033" type="#_x0000_t202" style="width:278.45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62"/>
                              </w:trPr>
                              <w:tc>
                                <w:tcPr>
                                  <w:tcW w:w="5570" w:type="dxa"/>
                                  <w:tcBorders>
                                    <w:left w:val="single" w:sz="8" w:space="0" w:color="000000"/>
                                    <w:right w:val="single" w:sz="4" w:space="0" w:color="000000"/>
                                  </w:tcBorders>
                                  <w:vAlign w:val="center"/>
                                </w:tcPr>
                                <w:p w:rsidR="00C11551" w:rsidRDefault="00C11551">
                                  <w:pPr>
                                    <w:snapToGrid w:val="0"/>
                                    <w:rPr>
                                      <w:rFonts w:ascii="Arial" w:hAnsi="Arial" w:cs="Arial"/>
                                    </w:rPr>
                                  </w:pPr>
                                  <w:r>
                                    <w:object w:dxaOrig="1928" w:dyaOrig="567">
                                      <v:shape id="_x0000_i1040" type="#_x0000_t75" style="width:87.65pt;height:25.65pt" o:ole="" o:bordertopcolor="black" o:borderleftcolor="black" o:borderbottomcolor="black" o:borderrightcolor="black" filled="t">
                                        <v:fill color2="black"/>
                                        <v:imagedata r:id="rId31" o:title=""/>
                                        <w10:bordertop type="single" width="4"/>
                                        <w10:borderleft type="single" width="4"/>
                                        <w10:borderbottom type="single" width="4"/>
                                        <w10:borderright type="single" width="4"/>
                                      </v:shape>
                                      <o:OLEObject Type="Embed" ProgID="Equation.3" ShapeID="_x0000_i1040" DrawAspect="Content" ObjectID="_1554187669" r:id="rId33"/>
                                    </w:object>
                                  </w:r>
                                  <w:r>
                                    <w:rPr>
                                      <w:rFonts w:ascii="Arial" w:hAnsi="Arial" w:cs="Arial"/>
                                    </w:rPr>
                                    <w:t>Tőkeerősség (saját tőke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vAlign w:val="center"/>
          </w:tcPr>
          <w:p w:rsidR="0095759D" w:rsidRPr="00C368EA" w:rsidRDefault="0095759D" w:rsidP="00995278">
            <w:pPr>
              <w:snapToGrid w:val="0"/>
              <w:jc w:val="right"/>
              <w:rPr>
                <w:szCs w:val="24"/>
              </w:rPr>
            </w:pPr>
            <w:r w:rsidRPr="00C368EA">
              <w:rPr>
                <w:szCs w:val="24"/>
              </w:rPr>
              <w:t>91,6</w:t>
            </w:r>
          </w:p>
        </w:tc>
        <w:tc>
          <w:tcPr>
            <w:tcW w:w="994" w:type="dxa"/>
            <w:tcBorders>
              <w:left w:val="single" w:sz="4" w:space="0" w:color="000000"/>
            </w:tcBorders>
            <w:vAlign w:val="center"/>
          </w:tcPr>
          <w:p w:rsidR="0095759D" w:rsidRPr="00C368EA" w:rsidRDefault="0095759D" w:rsidP="00995278">
            <w:pPr>
              <w:snapToGrid w:val="0"/>
              <w:jc w:val="right"/>
              <w:rPr>
                <w:szCs w:val="24"/>
              </w:rPr>
            </w:pPr>
            <w:r w:rsidRPr="00C368EA">
              <w:rPr>
                <w:szCs w:val="24"/>
              </w:rPr>
              <w:t>74,6</w:t>
            </w:r>
          </w:p>
        </w:tc>
        <w:tc>
          <w:tcPr>
            <w:tcW w:w="1053" w:type="dxa"/>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-17</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502285"/>
                      <wp:effectExtent l="0" t="0" r="0" b="3810"/>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top w:val="single" w:sz="4" w:space="0" w:color="000000"/>
                                          <w:left w:val="single" w:sz="8" w:space="0" w:color="000000"/>
                                          <w:bottom w:val="single" w:sz="8" w:space="0" w:color="000000"/>
                                          <w:right w:val="single" w:sz="4" w:space="0" w:color="000000"/>
                                        </w:tcBorders>
                                        <w:vAlign w:val="center"/>
                                      </w:tcPr>
                                      <w:p w:rsidR="00C11551" w:rsidRDefault="00C11551">
                                        <w:pPr>
                                          <w:snapToGrid w:val="0"/>
                                          <w:rPr>
                                            <w:rFonts w:ascii="Arial" w:hAnsi="Arial" w:cs="Arial"/>
                                          </w:rPr>
                                        </w:pPr>
                                        <w:r>
                                          <w:object w:dxaOrig="1249" w:dyaOrig="460">
                                            <v:shape id="_x0000_i1042" type="#_x0000_t75" style="width:70.1pt;height:25.65pt" o:ole="" o:bordertopcolor="black" o:borderleftcolor="black" o:borderbottomcolor="black" o:borderrightcolor="black" filled="t">
                                              <v:fill color2="black"/>
                                              <v:imagedata r:id="rId34" o:title=""/>
                                              <w10:bordertop type="single" width="4"/>
                                              <w10:borderleft type="single" width="4"/>
                                              <w10:borderbottom type="single" width="4"/>
                                              <w10:borderright type="single" width="4"/>
                                            </v:shape>
                                            <o:OLEObject Type="Embed" ProgID="Equation.3" ShapeID="_x0000_i1042" DrawAspect="Content" ObjectID="_1554187670" r:id="rId35"/>
                                          </w:object>
                                        </w:r>
                                        <w:r>
                                          <w:rPr>
                                            <w:rFonts w:ascii="Arial" w:hAnsi="Arial" w:cs="Arial"/>
                                          </w:rPr>
                                          <w:t xml:space="preserve">Saját </w:t>
                                        </w:r>
                                        <w:proofErr w:type="gramStart"/>
                                        <w:r>
                                          <w:rPr>
                                            <w:rFonts w:ascii="Arial" w:hAnsi="Arial" w:cs="Arial"/>
                                          </w:rPr>
                                          <w:t>tőke növekedési</w:t>
                                        </w:r>
                                        <w:proofErr w:type="gramEnd"/>
                                        <w:r>
                                          <w:rPr>
                                            <w:rFonts w:ascii="Arial" w:hAnsi="Arial" w:cs="Arial"/>
                                          </w:rPr>
                                          <w:t xml:space="preserve">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6" o:spid="_x0000_s1034" type="#_x0000_t202" style="width:278.4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top w:val="single" w:sz="4" w:space="0" w:color="000000"/>
                                    <w:left w:val="single" w:sz="8" w:space="0" w:color="000000"/>
                                    <w:bottom w:val="single" w:sz="8" w:space="0" w:color="000000"/>
                                    <w:right w:val="single" w:sz="4" w:space="0" w:color="000000"/>
                                  </w:tcBorders>
                                  <w:vAlign w:val="center"/>
                                </w:tcPr>
                                <w:p w:rsidR="00C11551" w:rsidRDefault="00C11551">
                                  <w:pPr>
                                    <w:snapToGrid w:val="0"/>
                                    <w:rPr>
                                      <w:rFonts w:ascii="Arial" w:hAnsi="Arial" w:cs="Arial"/>
                                    </w:rPr>
                                  </w:pPr>
                                  <w:r>
                                    <w:object w:dxaOrig="1249" w:dyaOrig="460">
                                      <v:shape id="_x0000_i1042" type="#_x0000_t75" style="width:70.1pt;height:25.65pt" o:ole="" o:bordertopcolor="black" o:borderleftcolor="black" o:borderbottomcolor="black" o:borderrightcolor="black" filled="t">
                                        <v:fill color2="black"/>
                                        <v:imagedata r:id="rId34" o:title=""/>
                                        <w10:bordertop type="single" width="4"/>
                                        <w10:borderleft type="single" width="4"/>
                                        <w10:borderbottom type="single" width="4"/>
                                        <w10:borderright type="single" width="4"/>
                                      </v:shape>
                                      <o:OLEObject Type="Embed" ProgID="Equation.3" ShapeID="_x0000_i1042" DrawAspect="Content" ObjectID="_1554187670" r:id="rId36"/>
                                    </w:object>
                                  </w:r>
                                  <w:r>
                                    <w:rPr>
                                      <w:rFonts w:ascii="Arial" w:hAnsi="Arial" w:cs="Arial"/>
                                    </w:rPr>
                                    <w:t xml:space="preserve">Saját </w:t>
                                  </w:r>
                                  <w:proofErr w:type="gramStart"/>
                                  <w:r>
                                    <w:rPr>
                                      <w:rFonts w:ascii="Arial" w:hAnsi="Arial" w:cs="Arial"/>
                                    </w:rPr>
                                    <w:t>tőke növekedési</w:t>
                                  </w:r>
                                  <w:proofErr w:type="gramEnd"/>
                                  <w:r>
                                    <w:rPr>
                                      <w:rFonts w:ascii="Arial" w:hAnsi="Arial" w:cs="Arial"/>
                                    </w:rPr>
                                    <w:t xml:space="preserve">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7" w:type="dxa"/>
            <w:tcBorders>
              <w:top w:val="single" w:sz="4" w:space="0" w:color="000000"/>
              <w:bottom w:val="single" w:sz="8" w:space="0" w:color="000000"/>
            </w:tcBorders>
            <w:vAlign w:val="center"/>
          </w:tcPr>
          <w:p w:rsidR="0095759D" w:rsidRPr="00C368EA" w:rsidRDefault="0095759D" w:rsidP="00995278">
            <w:pPr>
              <w:snapToGrid w:val="0"/>
              <w:jc w:val="right"/>
              <w:rPr>
                <w:szCs w:val="24"/>
              </w:rPr>
            </w:pPr>
            <w:r w:rsidRPr="00C368EA">
              <w:rPr>
                <w:szCs w:val="24"/>
              </w:rPr>
              <w:t>73,6</w:t>
            </w:r>
          </w:p>
        </w:tc>
        <w:tc>
          <w:tcPr>
            <w:tcW w:w="994" w:type="dxa"/>
            <w:tcBorders>
              <w:top w:val="single" w:sz="4" w:space="0" w:color="000000"/>
              <w:left w:val="single" w:sz="4" w:space="0" w:color="000000"/>
              <w:bottom w:val="single" w:sz="8" w:space="0" w:color="000000"/>
            </w:tcBorders>
            <w:vAlign w:val="center"/>
          </w:tcPr>
          <w:p w:rsidR="0095759D" w:rsidRPr="00C368EA" w:rsidRDefault="0095759D" w:rsidP="00995278">
            <w:pPr>
              <w:snapToGrid w:val="0"/>
              <w:jc w:val="right"/>
              <w:rPr>
                <w:szCs w:val="24"/>
              </w:rPr>
            </w:pPr>
            <w:r w:rsidRPr="00C368EA">
              <w:rPr>
                <w:szCs w:val="24"/>
              </w:rPr>
              <w:t>70,6</w:t>
            </w:r>
          </w:p>
        </w:tc>
        <w:tc>
          <w:tcPr>
            <w:tcW w:w="1053" w:type="dxa"/>
            <w:tcBorders>
              <w:left w:val="single" w:sz="4" w:space="0" w:color="000000"/>
              <w:bottom w:val="single" w:sz="8" w:space="0" w:color="000000"/>
              <w:right w:val="single" w:sz="8" w:space="0" w:color="000000"/>
            </w:tcBorders>
            <w:vAlign w:val="center"/>
          </w:tcPr>
          <w:p w:rsidR="0095759D" w:rsidRPr="00C368EA" w:rsidRDefault="0095759D" w:rsidP="00995278">
            <w:pPr>
              <w:snapToGrid w:val="0"/>
              <w:jc w:val="right"/>
              <w:rPr>
                <w:szCs w:val="24"/>
              </w:rPr>
            </w:pPr>
            <w:r w:rsidRPr="00C368EA">
              <w:rPr>
                <w:szCs w:val="24"/>
              </w:rPr>
              <w:t>-3</w:t>
            </w:r>
          </w:p>
        </w:tc>
      </w:tr>
    </w:tbl>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Befektetett eszközök aránya az összes eszközön belül:</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Megállapítható, hogy a mérlegfőösszeghez viszonyítva a befektetett eszközök aránya lényegesen nem változott</w:t>
      </w:r>
      <w:r w:rsidR="00EA0A7B">
        <w:rPr>
          <w:szCs w:val="24"/>
        </w:rPr>
        <w:t>,</w:t>
      </w:r>
      <w:r w:rsidRPr="00C368EA">
        <w:rPr>
          <w:szCs w:val="24"/>
        </w:rPr>
        <w:t xml:space="preserve"> gyakorlatilag megegyezik az előző évi hasonló adatával</w:t>
      </w:r>
      <w:r w:rsidR="00EA0A7B">
        <w:rPr>
          <w:szCs w:val="24"/>
        </w:rPr>
        <w:t>.</w:t>
      </w:r>
    </w:p>
    <w:p w:rsidR="0095759D" w:rsidRPr="00C368EA" w:rsidRDefault="0095759D" w:rsidP="0095759D">
      <w:pPr>
        <w:jc w:val="both"/>
        <w:rPr>
          <w:b/>
          <w:szCs w:val="24"/>
        </w:rPr>
      </w:pPr>
      <w:r w:rsidRPr="00C368EA">
        <w:rPr>
          <w:b/>
          <w:szCs w:val="24"/>
        </w:rPr>
        <w:lastRenderedPageBreak/>
        <w:t>Forgóeszközök aránya az összes eszközön belül</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forgóeszközök állománya növekedett az előző évi záró állományhoz képest. A volumenváltozás 2,6 %-ot mutat.</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t>Forgóeszközök összetétele</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 xml:space="preserve">A követelések területén 16 772 e Ft csökkenés tapasztalható. Forgatási célú értékpapír állománnyal év végén nem rendelkezett az önkormányzat. A pénzeszközök területén 19 715 e Ft összegben csökkent, részarányuk a forgóeszközökön belül 70 %. </w:t>
      </w:r>
    </w:p>
    <w:p w:rsidR="0095759D" w:rsidRPr="00C368EA" w:rsidRDefault="0095759D" w:rsidP="0095759D">
      <w:pPr>
        <w:rPr>
          <w:szCs w:val="24"/>
        </w:rPr>
      </w:pPr>
    </w:p>
    <w:p w:rsidR="0095759D" w:rsidRPr="00C368EA" w:rsidRDefault="0095759D" w:rsidP="0095759D">
      <w:pPr>
        <w:pStyle w:val="Cmsor5"/>
        <w:jc w:val="left"/>
        <w:rPr>
          <w:szCs w:val="24"/>
        </w:rPr>
      </w:pPr>
      <w:r w:rsidRPr="00C368EA">
        <w:rPr>
          <w:szCs w:val="24"/>
        </w:rPr>
        <w:t>Források</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t>Saját forrás aránya az összes forráson belül</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mutató értékéből megállapítható, hogy az önkormányzat aktíváit 74,6 %-ban saját forrásból finanszírozta, tehát a tőke áttétel illetve az eladósodottság nem magas. Az előző évi hasonló adatokat figyelembe véve 17 % ponttal változott az önkormányzat tőkeerőssége.</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t>Kötelezettségek aránya az összes forráson belül</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Mutatók alapján megállapítható, hogy az összes forráson belül 0,4 % ponttal csökkent a kötelezettségek aránya, amely így 1,2 %-ot tesz ki. Abszolút értékben a kötelezettségek 8 439 e Ft-tal csökkentek az előző év adataihoz képest.</w:t>
      </w:r>
    </w:p>
    <w:p w:rsidR="0095759D" w:rsidRPr="00C368EA" w:rsidRDefault="0095759D" w:rsidP="0095759D">
      <w:pPr>
        <w:jc w:val="both"/>
        <w:rPr>
          <w:b/>
          <w:szCs w:val="24"/>
        </w:rPr>
      </w:pPr>
    </w:p>
    <w:p w:rsidR="0095759D" w:rsidRPr="00C368EA" w:rsidRDefault="0095759D" w:rsidP="0095759D">
      <w:pPr>
        <w:jc w:val="both"/>
        <w:rPr>
          <w:b/>
          <w:szCs w:val="24"/>
        </w:rPr>
      </w:pPr>
      <w:r w:rsidRPr="00C368EA">
        <w:rPr>
          <w:b/>
          <w:szCs w:val="24"/>
        </w:rPr>
        <w:t>Vagyonfedezeti mutató</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vagyonfedezeti mutató százalékos mértéke 74,6 %, mivel a mutató 100 % alá ment, ez azt jelenti, hogy a tartósan befektetett eszközök nem teljes egészében tartós forrással (saját tőke, hosszú lejáratú kötelezettség) lettek lefinanszírozva.</w:t>
      </w:r>
    </w:p>
    <w:p w:rsidR="0095759D" w:rsidRPr="00C368EA" w:rsidRDefault="0095759D" w:rsidP="0095759D">
      <w:pPr>
        <w:jc w:val="both"/>
        <w:rPr>
          <w:szCs w:val="24"/>
        </w:rPr>
      </w:pPr>
    </w:p>
    <w:p w:rsidR="0095759D" w:rsidRPr="00C368EA" w:rsidRDefault="0095759D" w:rsidP="0095759D">
      <w:pPr>
        <w:tabs>
          <w:tab w:val="left" w:pos="360"/>
        </w:tabs>
        <w:overflowPunct w:val="0"/>
        <w:autoSpaceDE w:val="0"/>
        <w:jc w:val="both"/>
        <w:textAlignment w:val="baseline"/>
        <w:rPr>
          <w:b/>
          <w:szCs w:val="24"/>
        </w:rPr>
      </w:pPr>
      <w:r w:rsidRPr="00C368EA">
        <w:rPr>
          <w:b/>
          <w:szCs w:val="24"/>
        </w:rPr>
        <w:t>Pénzügyi helyzet értékelése</w:t>
      </w:r>
    </w:p>
    <w:tbl>
      <w:tblPr>
        <w:tblW w:w="0" w:type="auto"/>
        <w:tblInd w:w="70" w:type="dxa"/>
        <w:tblLayout w:type="fixed"/>
        <w:tblCellMar>
          <w:left w:w="70" w:type="dxa"/>
          <w:right w:w="70" w:type="dxa"/>
        </w:tblCellMar>
        <w:tblLook w:val="0000" w:firstRow="0" w:lastRow="0" w:firstColumn="0" w:lastColumn="0" w:noHBand="0" w:noVBand="0"/>
      </w:tblPr>
      <w:tblGrid>
        <w:gridCol w:w="5715"/>
        <w:gridCol w:w="931"/>
        <w:gridCol w:w="1016"/>
        <w:gridCol w:w="1033"/>
        <w:gridCol w:w="20"/>
      </w:tblGrid>
      <w:tr w:rsidR="0095759D" w:rsidRPr="00C368EA" w:rsidTr="00995278">
        <w:trPr>
          <w:gridAfter w:val="1"/>
          <w:wAfter w:w="20" w:type="dxa"/>
          <w:trHeight w:val="1305"/>
        </w:trPr>
        <w:tc>
          <w:tcPr>
            <w:tcW w:w="6646" w:type="dxa"/>
            <w:gridSpan w:val="2"/>
            <w:vAlign w:val="center"/>
          </w:tcPr>
          <w:p w:rsidR="0095759D" w:rsidRPr="00C368EA" w:rsidRDefault="0095759D" w:rsidP="00995278">
            <w:pPr>
              <w:snapToGrid w:val="0"/>
              <w:rPr>
                <w:b/>
                <w:bCs/>
                <w:szCs w:val="24"/>
              </w:rPr>
            </w:pPr>
            <w:r w:rsidRPr="00C368EA">
              <w:rPr>
                <w:b/>
                <w:bCs/>
                <w:szCs w:val="24"/>
              </w:rPr>
              <w:t>a) Adósságállománnyal kapcsolatos mutatók</w:t>
            </w:r>
          </w:p>
        </w:tc>
        <w:tc>
          <w:tcPr>
            <w:tcW w:w="1016" w:type="dxa"/>
            <w:vAlign w:val="center"/>
          </w:tcPr>
          <w:p w:rsidR="0095759D" w:rsidRPr="00C368EA" w:rsidRDefault="0095759D" w:rsidP="00995278">
            <w:pPr>
              <w:snapToGrid w:val="0"/>
              <w:rPr>
                <w:szCs w:val="24"/>
              </w:rPr>
            </w:pPr>
          </w:p>
        </w:tc>
        <w:tc>
          <w:tcPr>
            <w:tcW w:w="1033" w:type="dxa"/>
            <w:vAlign w:val="center"/>
          </w:tcPr>
          <w:p w:rsidR="0095759D" w:rsidRPr="00C368EA" w:rsidRDefault="0095759D" w:rsidP="00995278">
            <w:pPr>
              <w:snapToGrid w:val="0"/>
              <w:rPr>
                <w:szCs w:val="24"/>
              </w:rPr>
            </w:pPr>
          </w:p>
        </w:tc>
      </w:tr>
      <w:tr w:rsidR="0095759D" w:rsidRPr="00C368EA" w:rsidTr="00995278">
        <w:trPr>
          <w:trHeight w:val="799"/>
        </w:trPr>
        <w:tc>
          <w:tcPr>
            <w:tcW w:w="5715" w:type="dxa"/>
            <w:tcBorders>
              <w:top w:val="single" w:sz="8" w:space="0" w:color="000000"/>
              <w:left w:val="single" w:sz="8"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lastRenderedPageBreak/>
              <w:t>M u t a t ó</w:t>
            </w:r>
          </w:p>
        </w:tc>
        <w:tc>
          <w:tcPr>
            <w:tcW w:w="931" w:type="dxa"/>
            <w:tcBorders>
              <w:top w:val="single" w:sz="8" w:space="0" w:color="000000"/>
              <w:left w:val="single" w:sz="4"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Előző év</w:t>
            </w:r>
          </w:p>
        </w:tc>
        <w:tc>
          <w:tcPr>
            <w:tcW w:w="1016" w:type="dxa"/>
            <w:tcBorders>
              <w:top w:val="single" w:sz="8" w:space="0" w:color="000000"/>
              <w:left w:val="single" w:sz="4"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Tárgyév</w:t>
            </w:r>
          </w:p>
        </w:tc>
        <w:tc>
          <w:tcPr>
            <w:tcW w:w="1053" w:type="dxa"/>
            <w:gridSpan w:val="2"/>
            <w:tcBorders>
              <w:top w:val="single" w:sz="8" w:space="0" w:color="000000"/>
              <w:left w:val="single" w:sz="4" w:space="0" w:color="000000"/>
              <w:bottom w:val="single" w:sz="8" w:space="0" w:color="000000"/>
              <w:right w:val="single" w:sz="8" w:space="0" w:color="000000"/>
            </w:tcBorders>
            <w:vAlign w:val="center"/>
          </w:tcPr>
          <w:p w:rsidR="0095759D" w:rsidRPr="00C368EA" w:rsidRDefault="0095759D" w:rsidP="00995278">
            <w:pPr>
              <w:snapToGrid w:val="0"/>
              <w:jc w:val="center"/>
              <w:rPr>
                <w:b/>
                <w:bCs/>
                <w:szCs w:val="24"/>
              </w:rPr>
            </w:pPr>
            <w:r w:rsidRPr="00C368EA">
              <w:rPr>
                <w:b/>
                <w:bCs/>
                <w:szCs w:val="24"/>
              </w:rPr>
              <w:t>Változás</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95935"/>
                      <wp:effectExtent l="635" t="0" r="0" b="1905"/>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b/>
                                            <w:bCs/>
                                          </w:rPr>
                                        </w:pPr>
                                        <w:r>
                                          <w:object w:dxaOrig="3065" w:dyaOrig="567">
                                            <v:shape id="_x0000_i1044" type="#_x0000_t75" style="width:134.6pt;height:26.3pt" o:ole="" o:bordertopcolor="black" o:borderleftcolor="black" o:borderbottomcolor="black" o:borderrightcolor="black" filled="t">
                                              <v:fill color2="black"/>
                                              <v:imagedata r:id="rId37" o:title=""/>
                                              <w10:bordertop type="single" width="4"/>
                                              <w10:borderleft type="single" width="4"/>
                                              <w10:borderbottom type="single" width="4"/>
                                              <w10:borderright type="single" width="4"/>
                                            </v:shape>
                                            <o:OLEObject Type="Embed" ProgID="Equation.3" ShapeID="_x0000_i1044" DrawAspect="Content" ObjectID="_1554187671" r:id="rId38"/>
                                          </w:object>
                                        </w:r>
                                        <w:r>
                                          <w:rPr>
                                            <w:rFonts w:ascii="Arial" w:hAnsi="Arial" w:cs="Arial"/>
                                            <w:b/>
                                            <w:bCs/>
                                          </w:rPr>
                                          <w:t>Hitelfedezeti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5" o:spid="_x0000_s1035" type="#_x0000_t202" style="width:278.45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b/>
                                      <w:bCs/>
                                    </w:rPr>
                                  </w:pPr>
                                  <w:r>
                                    <w:object w:dxaOrig="3065" w:dyaOrig="567">
                                      <v:shape id="_x0000_i1044" type="#_x0000_t75" style="width:134.6pt;height:26.3pt" o:ole="" o:bordertopcolor="black" o:borderleftcolor="black" o:borderbottomcolor="black" o:borderrightcolor="black" filled="t">
                                        <v:fill color2="black"/>
                                        <v:imagedata r:id="rId37" o:title=""/>
                                        <w10:bordertop type="single" width="4"/>
                                        <w10:borderleft type="single" width="4"/>
                                        <w10:borderbottom type="single" width="4"/>
                                        <w10:borderright type="single" width="4"/>
                                      </v:shape>
                                      <o:OLEObject Type="Embed" ProgID="Equation.3" ShapeID="_x0000_i1044" DrawAspect="Content" ObjectID="_1554187671" r:id="rId39"/>
                                    </w:object>
                                  </w:r>
                                  <w:r>
                                    <w:rPr>
                                      <w:rFonts w:ascii="Arial" w:hAnsi="Arial" w:cs="Arial"/>
                                      <w:b/>
                                      <w:bCs/>
                                    </w:rPr>
                                    <w:t>Hitelfedezeti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1" w:type="dxa"/>
            <w:tcBorders>
              <w:bottom w:val="single" w:sz="4" w:space="0" w:color="000000"/>
            </w:tcBorders>
            <w:vAlign w:val="center"/>
          </w:tcPr>
          <w:p w:rsidR="0095759D" w:rsidRPr="00C368EA" w:rsidRDefault="0095759D" w:rsidP="00995278">
            <w:pPr>
              <w:snapToGrid w:val="0"/>
              <w:jc w:val="center"/>
              <w:rPr>
                <w:szCs w:val="24"/>
              </w:rPr>
            </w:pPr>
            <w:r w:rsidRPr="00C368EA">
              <w:rPr>
                <w:szCs w:val="24"/>
              </w:rPr>
              <w:t>287</w:t>
            </w:r>
          </w:p>
        </w:tc>
        <w:tc>
          <w:tcPr>
            <w:tcW w:w="1016" w:type="dxa"/>
            <w:tcBorders>
              <w:left w:val="single" w:sz="4" w:space="0" w:color="000000"/>
              <w:bottom w:val="single" w:sz="4" w:space="0" w:color="000000"/>
            </w:tcBorders>
            <w:vAlign w:val="center"/>
          </w:tcPr>
          <w:p w:rsidR="0095759D" w:rsidRPr="00C368EA" w:rsidRDefault="0095759D" w:rsidP="00995278">
            <w:pPr>
              <w:snapToGrid w:val="0"/>
              <w:jc w:val="center"/>
              <w:rPr>
                <w:szCs w:val="24"/>
              </w:rPr>
            </w:pPr>
            <w:r w:rsidRPr="00C368EA">
              <w:rPr>
                <w:szCs w:val="24"/>
              </w:rPr>
              <w:t>287</w:t>
            </w:r>
          </w:p>
        </w:tc>
        <w:tc>
          <w:tcPr>
            <w:tcW w:w="1053" w:type="dxa"/>
            <w:gridSpan w:val="2"/>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498215" cy="657225"/>
                      <wp:effectExtent l="635" t="0" r="0" b="4445"/>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10"/>
                                  </w:tblGrid>
                                  <w:tr w:rsidR="00C11551">
                                    <w:trPr>
                                      <w:trHeight w:hRule="exact" w:val="1036"/>
                                    </w:trPr>
                                    <w:tc>
                                      <w:tcPr>
                                        <w:tcW w:w="5510" w:type="dxa"/>
                                        <w:tcBorders>
                                          <w:left w:val="single" w:sz="8" w:space="0" w:color="000000"/>
                                          <w:right w:val="single" w:sz="4" w:space="0" w:color="000000"/>
                                        </w:tcBorders>
                                        <w:vAlign w:val="center"/>
                                      </w:tcPr>
                                      <w:p w:rsidR="00C11551" w:rsidRDefault="00C11551">
                                        <w:pPr>
                                          <w:snapToGrid w:val="0"/>
                                          <w:rPr>
                                            <w:rFonts w:ascii="Arial" w:hAnsi="Arial" w:cs="Arial"/>
                                            <w:b/>
                                            <w:bCs/>
                                          </w:rPr>
                                        </w:pPr>
                                        <w:r>
                                          <w:object w:dxaOrig="2082" w:dyaOrig="567">
                                            <v:shape id="_x0000_i1046" type="#_x0000_t75" style="width:101.45pt;height:26.3pt" o:ole="" o:bordertopcolor="black" o:borderleftcolor="black" o:borderbottomcolor="black" o:borderrightcolor="black" filled="t">
                                              <v:fill color2="black"/>
                                              <v:imagedata r:id="rId40" o:title=""/>
                                              <w10:bordertop type="single" width="4"/>
                                              <w10:borderleft type="single" width="4"/>
                                              <w10:borderbottom type="single" width="4"/>
                                              <w10:borderright type="single" width="4"/>
                                            </v:shape>
                                            <o:OLEObject Type="Embed" ProgID="Equation.3" ShapeID="_x0000_i1046" DrawAspect="Content" ObjectID="_1554187672" r:id="rId41"/>
                                          </w:object>
                                        </w:r>
                                        <w:r>
                                          <w:rPr>
                                            <w:rFonts w:ascii="Arial" w:hAnsi="Arial" w:cs="Arial"/>
                                            <w:b/>
                                            <w:bCs/>
                                          </w:rPr>
                                          <w:t xml:space="preserve">(Adós +vevő) - szállítóállomány </w:t>
                                        </w:r>
                                        <w:r>
                                          <w:rPr>
                                            <w:rFonts w:ascii="Arial" w:hAnsi="Arial" w:cs="Arial"/>
                                            <w:b/>
                                            <w:bCs/>
                                          </w:rPr>
                                          <w:br/>
                                          <w:t>összemérési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4" o:spid="_x0000_s1036" type="#_x0000_t202" style="width:275.4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10"/>
                            </w:tblGrid>
                            <w:tr w:rsidR="00C11551">
                              <w:trPr>
                                <w:trHeight w:hRule="exact" w:val="1036"/>
                              </w:trPr>
                              <w:tc>
                                <w:tcPr>
                                  <w:tcW w:w="5510" w:type="dxa"/>
                                  <w:tcBorders>
                                    <w:left w:val="single" w:sz="8" w:space="0" w:color="000000"/>
                                    <w:right w:val="single" w:sz="4" w:space="0" w:color="000000"/>
                                  </w:tcBorders>
                                  <w:vAlign w:val="center"/>
                                </w:tcPr>
                                <w:p w:rsidR="00C11551" w:rsidRDefault="00C11551">
                                  <w:pPr>
                                    <w:snapToGrid w:val="0"/>
                                    <w:rPr>
                                      <w:rFonts w:ascii="Arial" w:hAnsi="Arial" w:cs="Arial"/>
                                      <w:b/>
                                      <w:bCs/>
                                    </w:rPr>
                                  </w:pPr>
                                  <w:r>
                                    <w:object w:dxaOrig="2082" w:dyaOrig="567">
                                      <v:shape id="_x0000_i1046" type="#_x0000_t75" style="width:101.45pt;height:26.3pt" o:ole="" o:bordertopcolor="black" o:borderleftcolor="black" o:borderbottomcolor="black" o:borderrightcolor="black" filled="t">
                                        <v:fill color2="black"/>
                                        <v:imagedata r:id="rId40" o:title=""/>
                                        <w10:bordertop type="single" width="4"/>
                                        <w10:borderleft type="single" width="4"/>
                                        <w10:borderbottom type="single" width="4"/>
                                        <w10:borderright type="single" width="4"/>
                                      </v:shape>
                                      <o:OLEObject Type="Embed" ProgID="Equation.3" ShapeID="_x0000_i1046" DrawAspect="Content" ObjectID="_1554187672" r:id="rId42"/>
                                    </w:object>
                                  </w:r>
                                  <w:r>
                                    <w:rPr>
                                      <w:rFonts w:ascii="Arial" w:hAnsi="Arial" w:cs="Arial"/>
                                      <w:b/>
                                      <w:bCs/>
                                    </w:rPr>
                                    <w:t xml:space="preserve">(Adós +vevő) - szállítóállomány </w:t>
                                  </w:r>
                                  <w:r>
                                    <w:rPr>
                                      <w:rFonts w:ascii="Arial" w:hAnsi="Arial" w:cs="Arial"/>
                                      <w:b/>
                                      <w:bCs/>
                                    </w:rPr>
                                    <w:br/>
                                    <w:t>összemérési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1" w:type="dxa"/>
            <w:tcBorders>
              <w:top w:val="single" w:sz="4" w:space="0" w:color="000000"/>
            </w:tcBorders>
            <w:vAlign w:val="center"/>
          </w:tcPr>
          <w:p w:rsidR="0095759D" w:rsidRPr="00C368EA" w:rsidRDefault="0095759D" w:rsidP="00995278">
            <w:pPr>
              <w:snapToGrid w:val="0"/>
              <w:jc w:val="right"/>
              <w:rPr>
                <w:szCs w:val="24"/>
              </w:rPr>
            </w:pPr>
            <w:r>
              <w:rPr>
                <w:szCs w:val="24"/>
              </w:rPr>
              <w:t>96,6</w:t>
            </w:r>
          </w:p>
        </w:tc>
        <w:tc>
          <w:tcPr>
            <w:tcW w:w="1016" w:type="dxa"/>
            <w:tcBorders>
              <w:top w:val="single" w:sz="4" w:space="0" w:color="000000"/>
              <w:left w:val="single" w:sz="4" w:space="0" w:color="000000"/>
            </w:tcBorders>
            <w:vAlign w:val="center"/>
          </w:tcPr>
          <w:p w:rsidR="0095759D" w:rsidRPr="00C368EA" w:rsidRDefault="0095759D" w:rsidP="00995278">
            <w:pPr>
              <w:snapToGrid w:val="0"/>
              <w:jc w:val="right"/>
              <w:rPr>
                <w:szCs w:val="24"/>
              </w:rPr>
            </w:pPr>
            <w:r>
              <w:rPr>
                <w:szCs w:val="24"/>
              </w:rPr>
              <w:t>120,3</w:t>
            </w:r>
          </w:p>
        </w:tc>
        <w:tc>
          <w:tcPr>
            <w:tcW w:w="1053" w:type="dxa"/>
            <w:gridSpan w:val="2"/>
            <w:tcBorders>
              <w:left w:val="single" w:sz="4" w:space="0" w:color="000000"/>
              <w:right w:val="single" w:sz="8" w:space="0" w:color="000000"/>
            </w:tcBorders>
            <w:vAlign w:val="center"/>
          </w:tcPr>
          <w:p w:rsidR="0095759D" w:rsidRPr="00C368EA" w:rsidRDefault="0095759D" w:rsidP="00995278">
            <w:pPr>
              <w:snapToGrid w:val="0"/>
              <w:jc w:val="right"/>
              <w:rPr>
                <w:szCs w:val="24"/>
              </w:rPr>
            </w:pPr>
            <w:r>
              <w:rPr>
                <w:szCs w:val="24"/>
              </w:rPr>
              <w:t>23,7</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508635"/>
                      <wp:effectExtent l="635" t="2540" r="0" b="3175"/>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82"/>
                                    </w:trPr>
                                    <w:tc>
                                      <w:tcPr>
                                        <w:tcW w:w="5570" w:type="dxa"/>
                                        <w:tcBorders>
                                          <w:top w:val="single" w:sz="4" w:space="0" w:color="000000"/>
                                          <w:left w:val="single" w:sz="8" w:space="0" w:color="000000"/>
                                          <w:bottom w:val="single" w:sz="8" w:space="0" w:color="000000"/>
                                          <w:right w:val="single" w:sz="4" w:space="0" w:color="000000"/>
                                        </w:tcBorders>
                                        <w:vAlign w:val="center"/>
                                      </w:tcPr>
                                      <w:p w:rsidR="00C11551" w:rsidRDefault="00C11551">
                                        <w:pPr>
                                          <w:snapToGrid w:val="0"/>
                                          <w:rPr>
                                            <w:rFonts w:ascii="Arial" w:hAnsi="Arial" w:cs="Arial"/>
                                            <w:b/>
                                            <w:bCs/>
                                          </w:rPr>
                                        </w:pPr>
                                        <w:r>
                                          <w:object w:dxaOrig="3105" w:dyaOrig="567">
                                            <v:shape id="_x0000_i1048" type="#_x0000_t75" style="width:137.1pt;height:26.9pt" o:ole="" o:bordertopcolor="black" o:borderleftcolor="black" o:borderbottomcolor="black" o:borderrightcolor="black" filled="t">
                                              <v:fill color2="black"/>
                                              <v:imagedata r:id="rId43" o:title=""/>
                                              <w10:bordertop type="single" width="4"/>
                                              <w10:borderleft type="single" width="4"/>
                                              <w10:borderbottom type="single" width="4"/>
                                              <w10:borderright type="single" width="4"/>
                                            </v:shape>
                                            <o:OLEObject Type="Embed" ProgID="Equation.3" ShapeID="_x0000_i1048" DrawAspect="Content" ObjectID="_1554187673" r:id="rId44"/>
                                          </w:object>
                                        </w:r>
                                        <w:r>
                                          <w:rPr>
                                            <w:rFonts w:ascii="Arial" w:hAnsi="Arial" w:cs="Arial"/>
                                            <w:b/>
                                            <w:bCs/>
                                          </w:rPr>
                                          <w:t>Adósságállomány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3" o:spid="_x0000_s1037" type="#_x0000_t202" style="width:278.4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82"/>
                              </w:trPr>
                              <w:tc>
                                <w:tcPr>
                                  <w:tcW w:w="5570" w:type="dxa"/>
                                  <w:tcBorders>
                                    <w:top w:val="single" w:sz="4" w:space="0" w:color="000000"/>
                                    <w:left w:val="single" w:sz="8" w:space="0" w:color="000000"/>
                                    <w:bottom w:val="single" w:sz="8" w:space="0" w:color="000000"/>
                                    <w:right w:val="single" w:sz="4" w:space="0" w:color="000000"/>
                                  </w:tcBorders>
                                  <w:vAlign w:val="center"/>
                                </w:tcPr>
                                <w:p w:rsidR="00C11551" w:rsidRDefault="00C11551">
                                  <w:pPr>
                                    <w:snapToGrid w:val="0"/>
                                    <w:rPr>
                                      <w:rFonts w:ascii="Arial" w:hAnsi="Arial" w:cs="Arial"/>
                                      <w:b/>
                                      <w:bCs/>
                                    </w:rPr>
                                  </w:pPr>
                                  <w:r>
                                    <w:object w:dxaOrig="3105" w:dyaOrig="567">
                                      <v:shape id="_x0000_i1048" type="#_x0000_t75" style="width:137.1pt;height:26.9pt" o:ole="" o:bordertopcolor="black" o:borderleftcolor="black" o:borderbottomcolor="black" o:borderrightcolor="black" filled="t">
                                        <v:fill color2="black"/>
                                        <v:imagedata r:id="rId43" o:title=""/>
                                        <w10:bordertop type="single" width="4"/>
                                        <w10:borderleft type="single" width="4"/>
                                        <w10:borderbottom type="single" width="4"/>
                                        <w10:borderright type="single" width="4"/>
                                      </v:shape>
                                      <o:OLEObject Type="Embed" ProgID="Equation.3" ShapeID="_x0000_i1048" DrawAspect="Content" ObjectID="_1554187673" r:id="rId45"/>
                                    </w:object>
                                  </w:r>
                                  <w:r>
                                    <w:rPr>
                                      <w:rFonts w:ascii="Arial" w:hAnsi="Arial" w:cs="Arial"/>
                                      <w:b/>
                                      <w:bCs/>
                                    </w:rPr>
                                    <w:t>Adósságállomány aránya</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1" w:type="dxa"/>
            <w:tcBorders>
              <w:top w:val="single" w:sz="4" w:space="0" w:color="000000"/>
              <w:bottom w:val="single" w:sz="8" w:space="0" w:color="000000"/>
            </w:tcBorders>
            <w:vAlign w:val="center"/>
          </w:tcPr>
          <w:p w:rsidR="0095759D" w:rsidRPr="00C368EA" w:rsidRDefault="0095759D" w:rsidP="00995278">
            <w:pPr>
              <w:snapToGrid w:val="0"/>
              <w:jc w:val="right"/>
              <w:rPr>
                <w:szCs w:val="24"/>
              </w:rPr>
            </w:pPr>
            <w:r>
              <w:rPr>
                <w:szCs w:val="24"/>
              </w:rPr>
              <w:t>1</w:t>
            </w:r>
            <w:r w:rsidRPr="00C368EA">
              <w:rPr>
                <w:szCs w:val="24"/>
              </w:rPr>
              <w:t>,7</w:t>
            </w:r>
          </w:p>
        </w:tc>
        <w:tc>
          <w:tcPr>
            <w:tcW w:w="1016" w:type="dxa"/>
            <w:tcBorders>
              <w:top w:val="single" w:sz="4" w:space="0" w:color="000000"/>
              <w:left w:val="single" w:sz="4" w:space="0" w:color="000000"/>
              <w:bottom w:val="single" w:sz="8" w:space="0" w:color="000000"/>
            </w:tcBorders>
            <w:vAlign w:val="center"/>
          </w:tcPr>
          <w:p w:rsidR="0095759D" w:rsidRPr="00C368EA" w:rsidRDefault="0095759D" w:rsidP="00995278">
            <w:pPr>
              <w:snapToGrid w:val="0"/>
              <w:jc w:val="right"/>
              <w:rPr>
                <w:szCs w:val="24"/>
              </w:rPr>
            </w:pPr>
            <w:r>
              <w:rPr>
                <w:szCs w:val="24"/>
              </w:rPr>
              <w:t>1,6</w:t>
            </w:r>
          </w:p>
        </w:tc>
        <w:tc>
          <w:tcPr>
            <w:tcW w:w="1053" w:type="dxa"/>
            <w:gridSpan w:val="2"/>
            <w:tcBorders>
              <w:top w:val="single" w:sz="4" w:space="0" w:color="000000"/>
              <w:left w:val="single" w:sz="4" w:space="0" w:color="000000"/>
              <w:bottom w:val="single" w:sz="8" w:space="0" w:color="000000"/>
              <w:right w:val="single" w:sz="8" w:space="0" w:color="000000"/>
            </w:tcBorders>
            <w:vAlign w:val="center"/>
          </w:tcPr>
          <w:p w:rsidR="0095759D" w:rsidRPr="00C368EA" w:rsidRDefault="0095759D" w:rsidP="00995278">
            <w:pPr>
              <w:snapToGrid w:val="0"/>
              <w:jc w:val="right"/>
              <w:rPr>
                <w:szCs w:val="24"/>
              </w:rPr>
            </w:pPr>
            <w:r>
              <w:rPr>
                <w:szCs w:val="24"/>
              </w:rPr>
              <w:t>-0,1</w:t>
            </w:r>
          </w:p>
        </w:tc>
      </w:tr>
      <w:tr w:rsidR="0095759D" w:rsidRPr="00C368EA" w:rsidTr="00995278">
        <w:trPr>
          <w:gridAfter w:val="1"/>
          <w:wAfter w:w="20" w:type="dxa"/>
          <w:trHeight w:val="720"/>
        </w:trPr>
        <w:tc>
          <w:tcPr>
            <w:tcW w:w="5715" w:type="dxa"/>
            <w:vAlign w:val="center"/>
          </w:tcPr>
          <w:p w:rsidR="0095759D" w:rsidRPr="00C368EA" w:rsidRDefault="0095759D" w:rsidP="00995278">
            <w:pPr>
              <w:snapToGrid w:val="0"/>
              <w:rPr>
                <w:b/>
                <w:bCs/>
                <w:szCs w:val="24"/>
              </w:rPr>
            </w:pPr>
            <w:r w:rsidRPr="00C368EA">
              <w:rPr>
                <w:b/>
                <w:bCs/>
                <w:szCs w:val="24"/>
              </w:rPr>
              <w:t>b) Likviditás alakulása</w:t>
            </w:r>
          </w:p>
        </w:tc>
        <w:tc>
          <w:tcPr>
            <w:tcW w:w="931" w:type="dxa"/>
            <w:vAlign w:val="center"/>
          </w:tcPr>
          <w:p w:rsidR="0095759D" w:rsidRPr="00C368EA" w:rsidRDefault="0095759D" w:rsidP="00995278">
            <w:pPr>
              <w:snapToGrid w:val="0"/>
              <w:rPr>
                <w:szCs w:val="24"/>
              </w:rPr>
            </w:pPr>
          </w:p>
        </w:tc>
        <w:tc>
          <w:tcPr>
            <w:tcW w:w="1016" w:type="dxa"/>
            <w:vAlign w:val="center"/>
          </w:tcPr>
          <w:p w:rsidR="0095759D" w:rsidRPr="00C368EA" w:rsidRDefault="0095759D" w:rsidP="00995278">
            <w:pPr>
              <w:snapToGrid w:val="0"/>
              <w:rPr>
                <w:szCs w:val="24"/>
              </w:rPr>
            </w:pPr>
          </w:p>
        </w:tc>
        <w:tc>
          <w:tcPr>
            <w:tcW w:w="1033" w:type="dxa"/>
            <w:vAlign w:val="center"/>
          </w:tcPr>
          <w:p w:rsidR="0095759D" w:rsidRPr="00C368EA" w:rsidRDefault="0095759D" w:rsidP="00995278">
            <w:pPr>
              <w:snapToGrid w:val="0"/>
              <w:rPr>
                <w:szCs w:val="24"/>
              </w:rPr>
            </w:pPr>
          </w:p>
        </w:tc>
      </w:tr>
      <w:tr w:rsidR="0095759D" w:rsidRPr="00C368EA" w:rsidTr="00995278">
        <w:trPr>
          <w:trHeight w:val="799"/>
        </w:trPr>
        <w:tc>
          <w:tcPr>
            <w:tcW w:w="5715" w:type="dxa"/>
            <w:tcBorders>
              <w:top w:val="single" w:sz="8" w:space="0" w:color="000000"/>
              <w:left w:val="single" w:sz="8"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M u t a t ó</w:t>
            </w:r>
          </w:p>
        </w:tc>
        <w:tc>
          <w:tcPr>
            <w:tcW w:w="931" w:type="dxa"/>
            <w:tcBorders>
              <w:top w:val="single" w:sz="8" w:space="0" w:color="000000"/>
              <w:left w:val="single" w:sz="4"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Előző év</w:t>
            </w:r>
          </w:p>
        </w:tc>
        <w:tc>
          <w:tcPr>
            <w:tcW w:w="1016" w:type="dxa"/>
            <w:tcBorders>
              <w:top w:val="single" w:sz="8" w:space="0" w:color="000000"/>
              <w:left w:val="single" w:sz="4" w:space="0" w:color="000000"/>
              <w:bottom w:val="single" w:sz="8" w:space="0" w:color="000000"/>
            </w:tcBorders>
            <w:vAlign w:val="center"/>
          </w:tcPr>
          <w:p w:rsidR="0095759D" w:rsidRPr="00C368EA" w:rsidRDefault="0095759D" w:rsidP="00995278">
            <w:pPr>
              <w:snapToGrid w:val="0"/>
              <w:jc w:val="center"/>
              <w:rPr>
                <w:b/>
                <w:bCs/>
                <w:szCs w:val="24"/>
              </w:rPr>
            </w:pPr>
            <w:r w:rsidRPr="00C368EA">
              <w:rPr>
                <w:b/>
                <w:bCs/>
                <w:szCs w:val="24"/>
              </w:rPr>
              <w:t>Tárgyév</w:t>
            </w:r>
          </w:p>
        </w:tc>
        <w:tc>
          <w:tcPr>
            <w:tcW w:w="1053" w:type="dxa"/>
            <w:gridSpan w:val="2"/>
            <w:tcBorders>
              <w:top w:val="single" w:sz="8" w:space="0" w:color="000000"/>
              <w:left w:val="single" w:sz="4" w:space="0" w:color="000000"/>
              <w:bottom w:val="single" w:sz="8" w:space="0" w:color="000000"/>
              <w:right w:val="single" w:sz="8" w:space="0" w:color="000000"/>
            </w:tcBorders>
            <w:vAlign w:val="center"/>
          </w:tcPr>
          <w:p w:rsidR="0095759D" w:rsidRPr="00C368EA" w:rsidRDefault="0095759D" w:rsidP="00995278">
            <w:pPr>
              <w:snapToGrid w:val="0"/>
              <w:jc w:val="center"/>
              <w:rPr>
                <w:b/>
                <w:bCs/>
                <w:szCs w:val="24"/>
              </w:rPr>
            </w:pPr>
            <w:r w:rsidRPr="00C368EA">
              <w:rPr>
                <w:b/>
                <w:bCs/>
                <w:szCs w:val="24"/>
              </w:rPr>
              <w:t>Változás</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495935"/>
                      <wp:effectExtent l="635" t="0" r="0" b="635"/>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495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b/>
                                            <w:bCs/>
                                          </w:rPr>
                                        </w:pPr>
                                        <w:r>
                                          <w:object w:dxaOrig="2623" w:dyaOrig="567">
                                            <v:shape id="_x0000_i1050" type="#_x0000_t75" style="width:109.55pt;height:23.8pt" o:ole="" o:bordertopcolor="black" o:borderleftcolor="black" o:borderbottomcolor="black" o:borderrightcolor="black" filled="t">
                                              <v:fill color2="black"/>
                                              <v:imagedata r:id="rId46" o:title=""/>
                                              <w10:bordertop type="single" width="4"/>
                                              <w10:borderleft type="single" width="4"/>
                                              <w10:borderbottom type="single" width="4"/>
                                              <w10:borderright type="single" width="4"/>
                                            </v:shape>
                                            <o:OLEObject Type="Embed" ProgID="Equation.3" ShapeID="_x0000_i1050" DrawAspect="Content" ObjectID="_1554187674" r:id="rId47"/>
                                          </w:object>
                                        </w:r>
                                        <w:r>
                                          <w:rPr>
                                            <w:rFonts w:ascii="Arial" w:hAnsi="Arial" w:cs="Arial"/>
                                            <w:b/>
                                            <w:bCs/>
                                          </w:rPr>
                                          <w:t>Likviditási gyorsráta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2" o:spid="_x0000_s1038" type="#_x0000_t202" style="width:278.45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left w:val="single" w:sz="8" w:space="0" w:color="000000"/>
                                    <w:bottom w:val="single" w:sz="4" w:space="0" w:color="000000"/>
                                    <w:right w:val="single" w:sz="4" w:space="0" w:color="000000"/>
                                  </w:tcBorders>
                                  <w:vAlign w:val="center"/>
                                </w:tcPr>
                                <w:p w:rsidR="00C11551" w:rsidRDefault="00C11551">
                                  <w:pPr>
                                    <w:snapToGrid w:val="0"/>
                                    <w:rPr>
                                      <w:rFonts w:ascii="Arial" w:hAnsi="Arial" w:cs="Arial"/>
                                      <w:b/>
                                      <w:bCs/>
                                    </w:rPr>
                                  </w:pPr>
                                  <w:r>
                                    <w:object w:dxaOrig="2623" w:dyaOrig="567">
                                      <v:shape id="_x0000_i1050" type="#_x0000_t75" style="width:109.55pt;height:23.8pt" o:ole="" o:bordertopcolor="black" o:borderleftcolor="black" o:borderbottomcolor="black" o:borderrightcolor="black" filled="t">
                                        <v:fill color2="black"/>
                                        <v:imagedata r:id="rId46" o:title=""/>
                                        <w10:bordertop type="single" width="4"/>
                                        <w10:borderleft type="single" width="4"/>
                                        <w10:borderbottom type="single" width="4"/>
                                        <w10:borderright type="single" width="4"/>
                                      </v:shape>
                                      <o:OLEObject Type="Embed" ProgID="Equation.3" ShapeID="_x0000_i1050" DrawAspect="Content" ObjectID="_1554187674" r:id="rId48"/>
                                    </w:object>
                                  </w:r>
                                  <w:r>
                                    <w:rPr>
                                      <w:rFonts w:ascii="Arial" w:hAnsi="Arial" w:cs="Arial"/>
                                      <w:b/>
                                      <w:bCs/>
                                    </w:rPr>
                                    <w:t>Likviditási gyorsráta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1" w:type="dxa"/>
            <w:tcBorders>
              <w:bottom w:val="single" w:sz="4" w:space="0" w:color="000000"/>
            </w:tcBorders>
            <w:vAlign w:val="center"/>
          </w:tcPr>
          <w:p w:rsidR="0095759D" w:rsidRPr="00C368EA" w:rsidRDefault="0095759D" w:rsidP="00995278">
            <w:pPr>
              <w:snapToGrid w:val="0"/>
              <w:jc w:val="center"/>
              <w:rPr>
                <w:szCs w:val="24"/>
              </w:rPr>
            </w:pPr>
            <w:r w:rsidRPr="00C368EA">
              <w:rPr>
                <w:szCs w:val="24"/>
              </w:rPr>
              <w:t>614</w:t>
            </w:r>
          </w:p>
        </w:tc>
        <w:tc>
          <w:tcPr>
            <w:tcW w:w="1016" w:type="dxa"/>
            <w:tcBorders>
              <w:left w:val="single" w:sz="4" w:space="0" w:color="000000"/>
              <w:bottom w:val="single" w:sz="4" w:space="0" w:color="000000"/>
            </w:tcBorders>
            <w:vAlign w:val="center"/>
          </w:tcPr>
          <w:p w:rsidR="0095759D" w:rsidRPr="00C368EA" w:rsidRDefault="0095759D" w:rsidP="00995278">
            <w:pPr>
              <w:snapToGrid w:val="0"/>
              <w:jc w:val="center"/>
              <w:rPr>
                <w:szCs w:val="24"/>
              </w:rPr>
            </w:pPr>
            <w:r w:rsidRPr="00C368EA">
              <w:rPr>
                <w:szCs w:val="24"/>
              </w:rPr>
              <w:t>432</w:t>
            </w:r>
          </w:p>
        </w:tc>
        <w:tc>
          <w:tcPr>
            <w:tcW w:w="1053" w:type="dxa"/>
            <w:gridSpan w:val="2"/>
            <w:tcBorders>
              <w:left w:val="single" w:sz="4" w:space="0" w:color="000000"/>
              <w:bottom w:val="single" w:sz="4" w:space="0" w:color="000000"/>
              <w:right w:val="single" w:sz="8" w:space="0" w:color="000000"/>
            </w:tcBorders>
            <w:vAlign w:val="center"/>
          </w:tcPr>
          <w:p w:rsidR="0095759D" w:rsidRPr="00C368EA" w:rsidRDefault="0095759D" w:rsidP="00995278">
            <w:pPr>
              <w:snapToGrid w:val="0"/>
              <w:jc w:val="right"/>
              <w:rPr>
                <w:szCs w:val="24"/>
              </w:rPr>
            </w:pPr>
            <w:r>
              <w:rPr>
                <w:szCs w:val="24"/>
              </w:rPr>
              <w:t>-182</w:t>
            </w:r>
          </w:p>
        </w:tc>
      </w:tr>
      <w:tr w:rsidR="0095759D" w:rsidRPr="00C368EA" w:rsidTr="00995278">
        <w:trPr>
          <w:trHeight w:val="720"/>
        </w:trPr>
        <w:tc>
          <w:tcPr>
            <w:tcW w:w="5715" w:type="dxa"/>
            <w:vAlign w:val="bottom"/>
          </w:tcPr>
          <w:p w:rsidR="0095759D" w:rsidRPr="00C368EA" w:rsidRDefault="0095759D" w:rsidP="00995278">
            <w:pPr>
              <w:rPr>
                <w:szCs w:val="24"/>
              </w:rPr>
            </w:pPr>
            <w:r>
              <w:rPr>
                <w:noProof/>
                <w:szCs w:val="24"/>
                <w:lang w:eastAsia="hu-HU"/>
              </w:rPr>
              <mc:AlternateContent>
                <mc:Choice Requires="wps">
                  <w:drawing>
                    <wp:inline distT="0" distB="0" distL="0" distR="0">
                      <wp:extent cx="3536315" cy="502285"/>
                      <wp:effectExtent l="635" t="0" r="0" b="0"/>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left w:val="single" w:sz="8" w:space="0" w:color="000000"/>
                                          <w:bottom w:val="single" w:sz="8" w:space="0" w:color="000000"/>
                                          <w:right w:val="single" w:sz="4" w:space="0" w:color="000000"/>
                                        </w:tcBorders>
                                        <w:vAlign w:val="center"/>
                                      </w:tcPr>
                                      <w:p w:rsidR="00C11551" w:rsidRDefault="00C11551">
                                        <w:pPr>
                                          <w:snapToGrid w:val="0"/>
                                          <w:rPr>
                                            <w:rFonts w:ascii="Arial" w:hAnsi="Arial" w:cs="Arial"/>
                                            <w:b/>
                                            <w:bCs/>
                                          </w:rPr>
                                        </w:pPr>
                                        <w:r>
                                          <w:object w:dxaOrig="3045" w:dyaOrig="567">
                                            <v:shape id="_x0000_i1052" type="#_x0000_t75" style="width:136.5pt;height:25.05pt" o:ole="" o:bordertopcolor="black" o:borderleftcolor="black" o:borderbottomcolor="black" o:borderrightcolor="black" filled="t">
                                              <v:fill color2="black"/>
                                              <v:imagedata r:id="rId49" o:title=""/>
                                              <w10:bordertop type="single" width="4"/>
                                              <w10:borderleft type="single" width="4"/>
                                              <w10:borderbottom type="single" width="4"/>
                                              <w10:borderright type="single" width="4"/>
                                            </v:shape>
                                            <o:OLEObject Type="Embed" ProgID="Equation.3" ShapeID="_x0000_i1052" DrawAspect="Content" ObjectID="_1554187675" r:id="rId50"/>
                                          </w:object>
                                        </w:r>
                                        <w:r>
                                          <w:rPr>
                                            <w:rFonts w:ascii="Arial" w:hAnsi="Arial" w:cs="Arial"/>
                                            <w:b/>
                                            <w:bCs/>
                                          </w:rPr>
                                          <w:t>Likviditási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wps:txbx>
                            <wps:bodyPr rot="0" vert="horz" wrap="square" lIns="0" tIns="0" rIns="0" bIns="0" anchor="t" anchorCtr="0" upright="1">
                              <a:noAutofit/>
                            </wps:bodyPr>
                          </wps:wsp>
                        </a:graphicData>
                      </a:graphic>
                    </wp:inline>
                  </w:drawing>
                </mc:Choice>
                <mc:Fallback>
                  <w:pict>
                    <v:shape id="Szövegdoboz 1" o:spid="_x0000_s1039" type="#_x0000_t202" style="width:278.45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5570"/>
                            </w:tblGrid>
                            <w:tr w:rsidR="00C11551">
                              <w:trPr>
                                <w:trHeight w:hRule="exact" w:val="772"/>
                              </w:trPr>
                              <w:tc>
                                <w:tcPr>
                                  <w:tcW w:w="5570" w:type="dxa"/>
                                  <w:tcBorders>
                                    <w:left w:val="single" w:sz="8" w:space="0" w:color="000000"/>
                                    <w:bottom w:val="single" w:sz="8" w:space="0" w:color="000000"/>
                                    <w:right w:val="single" w:sz="4" w:space="0" w:color="000000"/>
                                  </w:tcBorders>
                                  <w:vAlign w:val="center"/>
                                </w:tcPr>
                                <w:p w:rsidR="00C11551" w:rsidRDefault="00C11551">
                                  <w:pPr>
                                    <w:snapToGrid w:val="0"/>
                                    <w:rPr>
                                      <w:rFonts w:ascii="Arial" w:hAnsi="Arial" w:cs="Arial"/>
                                      <w:b/>
                                      <w:bCs/>
                                    </w:rPr>
                                  </w:pPr>
                                  <w:r>
                                    <w:object w:dxaOrig="3045" w:dyaOrig="567">
                                      <v:shape id="_x0000_i1052" type="#_x0000_t75" style="width:136.5pt;height:25.05pt" o:ole="" o:bordertopcolor="black" o:borderleftcolor="black" o:borderbottomcolor="black" o:borderrightcolor="black" filled="t">
                                        <v:fill color2="black"/>
                                        <v:imagedata r:id="rId49" o:title=""/>
                                        <w10:bordertop type="single" width="4"/>
                                        <w10:borderleft type="single" width="4"/>
                                        <w10:borderbottom type="single" width="4"/>
                                        <w10:borderright type="single" width="4"/>
                                      </v:shape>
                                      <o:OLEObject Type="Embed" ProgID="Equation.3" ShapeID="_x0000_i1052" DrawAspect="Content" ObjectID="_1554187675" r:id="rId51"/>
                                    </w:object>
                                  </w:r>
                                  <w:r>
                                    <w:rPr>
                                      <w:rFonts w:ascii="Arial" w:hAnsi="Arial" w:cs="Arial"/>
                                      <w:b/>
                                      <w:bCs/>
                                    </w:rPr>
                                    <w:t>Likviditási mutató</w:t>
                                  </w:r>
                                </w:p>
                                <w:p w:rsidR="00C11551" w:rsidRDefault="00C11551">
                                  <w:pPr>
                                    <w:rPr>
                                      <w:rFonts w:ascii="Arial" w:hAnsi="Arial" w:cs="Arial"/>
                                    </w:rPr>
                                  </w:pPr>
                                </w:p>
                                <w:p w:rsidR="00C11551" w:rsidRDefault="00C11551">
                                  <w:pPr>
                                    <w:rPr>
                                      <w:rFonts w:ascii="Arial" w:hAnsi="Arial" w:cs="Arial"/>
                                    </w:rPr>
                                  </w:pPr>
                                </w:p>
                              </w:tc>
                            </w:tr>
                          </w:tbl>
                          <w:p w:rsidR="00C11551" w:rsidRDefault="00C11551"/>
                        </w:txbxContent>
                      </v:textbox>
                      <w10:anchorlock/>
                    </v:shape>
                  </w:pict>
                </mc:Fallback>
              </mc:AlternateContent>
            </w:r>
          </w:p>
        </w:tc>
        <w:tc>
          <w:tcPr>
            <w:tcW w:w="931" w:type="dxa"/>
            <w:tcBorders>
              <w:bottom w:val="single" w:sz="8" w:space="0" w:color="000000"/>
            </w:tcBorders>
            <w:vAlign w:val="center"/>
          </w:tcPr>
          <w:p w:rsidR="0095759D" w:rsidRPr="00C368EA" w:rsidRDefault="0095759D" w:rsidP="00995278">
            <w:pPr>
              <w:snapToGrid w:val="0"/>
              <w:jc w:val="right"/>
              <w:rPr>
                <w:szCs w:val="24"/>
              </w:rPr>
            </w:pPr>
            <w:r w:rsidRPr="00C368EA">
              <w:rPr>
                <w:szCs w:val="24"/>
              </w:rPr>
              <w:t>978,4</w:t>
            </w:r>
          </w:p>
        </w:tc>
        <w:tc>
          <w:tcPr>
            <w:tcW w:w="1016" w:type="dxa"/>
            <w:tcBorders>
              <w:left w:val="single" w:sz="4" w:space="0" w:color="000000"/>
              <w:bottom w:val="single" w:sz="8" w:space="0" w:color="000000"/>
            </w:tcBorders>
            <w:vAlign w:val="center"/>
          </w:tcPr>
          <w:p w:rsidR="0095759D" w:rsidRPr="00C368EA" w:rsidRDefault="0095759D" w:rsidP="00995278">
            <w:pPr>
              <w:snapToGrid w:val="0"/>
              <w:jc w:val="right"/>
              <w:rPr>
                <w:szCs w:val="24"/>
              </w:rPr>
            </w:pPr>
            <w:r w:rsidRPr="00C368EA">
              <w:rPr>
                <w:szCs w:val="24"/>
              </w:rPr>
              <w:t>433</w:t>
            </w:r>
          </w:p>
        </w:tc>
        <w:tc>
          <w:tcPr>
            <w:tcW w:w="1053" w:type="dxa"/>
            <w:gridSpan w:val="2"/>
            <w:tcBorders>
              <w:left w:val="single" w:sz="4" w:space="0" w:color="000000"/>
              <w:bottom w:val="single" w:sz="8" w:space="0" w:color="000000"/>
              <w:right w:val="single" w:sz="8" w:space="0" w:color="000000"/>
            </w:tcBorders>
            <w:vAlign w:val="center"/>
          </w:tcPr>
          <w:p w:rsidR="0095759D" w:rsidRPr="00C368EA" w:rsidRDefault="0095759D" w:rsidP="00995278">
            <w:pPr>
              <w:snapToGrid w:val="0"/>
              <w:jc w:val="right"/>
              <w:rPr>
                <w:szCs w:val="24"/>
              </w:rPr>
            </w:pPr>
            <w:r>
              <w:rPr>
                <w:szCs w:val="24"/>
              </w:rPr>
              <w:t>-545,4</w:t>
            </w:r>
          </w:p>
        </w:tc>
      </w:tr>
    </w:tbl>
    <w:p w:rsidR="0095759D" w:rsidRPr="00C368EA" w:rsidRDefault="0095759D" w:rsidP="0095759D">
      <w:pPr>
        <w:jc w:val="both"/>
        <w:rPr>
          <w:b/>
          <w:szCs w:val="24"/>
        </w:rPr>
      </w:pPr>
    </w:p>
    <w:p w:rsidR="0095759D" w:rsidRPr="00C368EA" w:rsidRDefault="0095759D" w:rsidP="0095759D">
      <w:pPr>
        <w:jc w:val="both"/>
        <w:rPr>
          <w:b/>
          <w:szCs w:val="24"/>
        </w:rPr>
      </w:pPr>
      <w:r w:rsidRPr="00C368EA">
        <w:rPr>
          <w:b/>
          <w:szCs w:val="24"/>
        </w:rPr>
        <w:t>Likviditási gyorsráta</w:t>
      </w:r>
    </w:p>
    <w:p w:rsidR="0095759D" w:rsidRPr="00C368EA" w:rsidRDefault="0095759D" w:rsidP="0095759D">
      <w:pPr>
        <w:jc w:val="both"/>
        <w:rPr>
          <w:b/>
          <w:szCs w:val="24"/>
        </w:rPr>
      </w:pPr>
    </w:p>
    <w:p w:rsidR="0095759D" w:rsidRPr="00C368EA" w:rsidRDefault="0095759D" w:rsidP="0095759D">
      <w:pPr>
        <w:jc w:val="both"/>
        <w:rPr>
          <w:szCs w:val="24"/>
        </w:rPr>
      </w:pPr>
      <w:r w:rsidRPr="00C368EA">
        <w:rPr>
          <w:szCs w:val="24"/>
        </w:rPr>
        <w:t xml:space="preserve">A pénzeszközök állományának 19 715 e Ft csökkenése, illetve a folyó kötelezettségek 5 937 e Ft csökkenése egy jó értéket eredményez. </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t>Likviditás</w:t>
      </w:r>
    </w:p>
    <w:p w:rsidR="0095759D" w:rsidRPr="00C368EA" w:rsidRDefault="0095759D" w:rsidP="0095759D">
      <w:pPr>
        <w:jc w:val="both"/>
        <w:rPr>
          <w:b/>
          <w:szCs w:val="24"/>
        </w:rPr>
      </w:pPr>
    </w:p>
    <w:p w:rsidR="0095759D" w:rsidRPr="00C368EA" w:rsidRDefault="0095759D" w:rsidP="0095759D">
      <w:pPr>
        <w:jc w:val="both"/>
        <w:rPr>
          <w:szCs w:val="24"/>
        </w:rPr>
      </w:pPr>
      <w:r w:rsidRPr="00C368EA">
        <w:rPr>
          <w:szCs w:val="24"/>
        </w:rPr>
        <w:t>A mutató azt jelzi, hogy a rövidlejáratú kötelezettségekhez viszonyítva mekkora likvid, azaz rövid időn belül pénzzé tehető eszközzel rendelkezik az önkormányzat. Megállapítható, hogy az önkormányzat likviditása jónak mondható.</w:t>
      </w:r>
    </w:p>
    <w:p w:rsidR="0095759D" w:rsidRPr="00C368EA" w:rsidRDefault="0095759D" w:rsidP="0095759D">
      <w:pPr>
        <w:jc w:val="both"/>
        <w:rPr>
          <w:szCs w:val="24"/>
        </w:rPr>
      </w:pPr>
    </w:p>
    <w:p w:rsidR="0095759D" w:rsidRPr="00C368EA" w:rsidRDefault="0095759D" w:rsidP="0095759D">
      <w:pPr>
        <w:jc w:val="both"/>
        <w:rPr>
          <w:b/>
          <w:szCs w:val="24"/>
        </w:rPr>
      </w:pPr>
      <w:r w:rsidRPr="00C368EA">
        <w:rPr>
          <w:szCs w:val="24"/>
        </w:rPr>
        <w:t>A zárszámadási rendelet 10. tájékoztató mellékletében bemutatásra kerül az elszámolt értékcsökkenés összege, és ezzel összevetve az elhasználódott eszközök pótlására fordított tényleges kiadások, illetve az eszközök elhasználódási fokának alakulása.</w:t>
      </w:r>
    </w:p>
    <w:p w:rsidR="0095759D" w:rsidRPr="00C368EA" w:rsidRDefault="0095759D" w:rsidP="0095759D">
      <w:pPr>
        <w:jc w:val="both"/>
        <w:rPr>
          <w:szCs w:val="24"/>
        </w:rPr>
      </w:pPr>
    </w:p>
    <w:p w:rsidR="0095759D" w:rsidRPr="00C368EA" w:rsidRDefault="0095759D" w:rsidP="0095759D">
      <w:pPr>
        <w:jc w:val="both"/>
        <w:rPr>
          <w:b/>
          <w:szCs w:val="24"/>
        </w:rPr>
      </w:pPr>
      <w:r w:rsidRPr="00C368EA">
        <w:rPr>
          <w:b/>
          <w:szCs w:val="24"/>
        </w:rPr>
        <w:lastRenderedPageBreak/>
        <w:t>Létszám</w:t>
      </w:r>
    </w:p>
    <w:p w:rsidR="0095759D" w:rsidRPr="00C368EA" w:rsidRDefault="0095759D" w:rsidP="0095759D">
      <w:pPr>
        <w:jc w:val="both"/>
        <w:rPr>
          <w:b/>
          <w:szCs w:val="24"/>
        </w:rPr>
      </w:pPr>
    </w:p>
    <w:p w:rsidR="0095759D" w:rsidRPr="00C368EA" w:rsidRDefault="0095759D" w:rsidP="0095759D">
      <w:pPr>
        <w:jc w:val="both"/>
        <w:rPr>
          <w:szCs w:val="24"/>
        </w:rPr>
      </w:pPr>
      <w:r w:rsidRPr="00C368EA">
        <w:rPr>
          <w:szCs w:val="24"/>
        </w:rPr>
        <w:t>Az önkormányzat intézményei részére 2016-ban engedélyezett álláshelyek számát a rendelet-tervezet 10. melléklet tartalmazza.</w:t>
      </w:r>
    </w:p>
    <w:p w:rsidR="0095759D" w:rsidRPr="00C368EA" w:rsidRDefault="0095759D" w:rsidP="0095759D">
      <w:pPr>
        <w:jc w:val="both"/>
        <w:rPr>
          <w:b/>
          <w:szCs w:val="24"/>
        </w:rPr>
      </w:pPr>
    </w:p>
    <w:p w:rsidR="0095759D" w:rsidRPr="00C368EA" w:rsidRDefault="0095759D" w:rsidP="0095759D">
      <w:pPr>
        <w:jc w:val="both"/>
        <w:rPr>
          <w:b/>
          <w:szCs w:val="24"/>
        </w:rPr>
      </w:pPr>
    </w:p>
    <w:p w:rsidR="0095759D" w:rsidRPr="00C368EA" w:rsidRDefault="0095759D" w:rsidP="0095759D">
      <w:pPr>
        <w:jc w:val="both"/>
        <w:rPr>
          <w:b/>
          <w:szCs w:val="24"/>
        </w:rPr>
      </w:pPr>
      <w:r w:rsidRPr="00C368EA">
        <w:rPr>
          <w:b/>
          <w:szCs w:val="24"/>
        </w:rPr>
        <w:t>Tisztelt Képviselő-testület!</w:t>
      </w:r>
    </w:p>
    <w:p w:rsidR="0095759D" w:rsidRPr="00C368EA" w:rsidRDefault="0095759D" w:rsidP="0095759D">
      <w:pPr>
        <w:pStyle w:val="Szvegtrzs21"/>
        <w:rPr>
          <w:szCs w:val="24"/>
        </w:rPr>
      </w:pPr>
    </w:p>
    <w:p w:rsidR="0095759D" w:rsidRPr="00650BB7" w:rsidRDefault="0095759D" w:rsidP="0095759D">
      <w:pPr>
        <w:pStyle w:val="Szvegtrzs21"/>
        <w:rPr>
          <w:rFonts w:asciiTheme="minorHAnsi" w:hAnsiTheme="minorHAnsi"/>
          <w:sz w:val="22"/>
          <w:szCs w:val="22"/>
        </w:rPr>
      </w:pPr>
      <w:r w:rsidRPr="00650BB7">
        <w:rPr>
          <w:rFonts w:asciiTheme="minorHAnsi" w:hAnsiTheme="minorHAnsi"/>
          <w:sz w:val="22"/>
          <w:szCs w:val="22"/>
        </w:rPr>
        <w:t>Megállapítható, hogy az önkormányzat kötelező feladatait ellátta, intézményeinek működtetése megfelelő szinten megvalósult, hangsúlyt fektetett a szociálisan rászorulók megsegítésére, áldozott a kulturális és sportélet szinten tartására és mindezeken minimális mértékben fe</w:t>
      </w:r>
      <w:r w:rsidR="00650BB7">
        <w:rPr>
          <w:rFonts w:asciiTheme="minorHAnsi" w:hAnsiTheme="minorHAnsi"/>
          <w:sz w:val="22"/>
          <w:szCs w:val="22"/>
        </w:rPr>
        <w:t>jlesztésekre is fordított, és a</w:t>
      </w:r>
      <w:r w:rsidRPr="00650BB7">
        <w:rPr>
          <w:rFonts w:asciiTheme="minorHAnsi" w:hAnsiTheme="minorHAnsi"/>
          <w:sz w:val="22"/>
          <w:szCs w:val="22"/>
        </w:rPr>
        <w:t>mi nagyon fontos megőrizte fizetőképességét.</w:t>
      </w:r>
    </w:p>
    <w:p w:rsidR="0095759D" w:rsidRPr="00650BB7" w:rsidRDefault="0095759D" w:rsidP="0095759D">
      <w:pPr>
        <w:jc w:val="both"/>
        <w:rPr>
          <w:rFonts w:asciiTheme="minorHAnsi" w:hAnsiTheme="minorHAnsi"/>
        </w:rPr>
      </w:pPr>
    </w:p>
    <w:p w:rsidR="0095759D" w:rsidRPr="00C368EA" w:rsidRDefault="0095759D" w:rsidP="0095759D">
      <w:pPr>
        <w:jc w:val="both"/>
        <w:rPr>
          <w:szCs w:val="24"/>
        </w:rPr>
      </w:pPr>
      <w:r w:rsidRPr="00C368EA">
        <w:rPr>
          <w:szCs w:val="24"/>
        </w:rPr>
        <w:t xml:space="preserve">Az önkormányzat igen mozgalmas évet zárt 2016. évben. A mutatók is jelzik, hogy az önkormányzat vagyona az értékcsökkenések elszámolását figyelembe véve is növekedett. A likviditása továbbra is jónak mondható, és a hitel, kölcsönállománya minimális. Úgy ítélem meg, hogy 2016. évben felelősségteljes gazdálkodás mellett, állami segítséggel tisztes eredményeket tudtunk elérni. </w:t>
      </w:r>
    </w:p>
    <w:p w:rsidR="0095759D" w:rsidRPr="00C368EA" w:rsidRDefault="0095759D" w:rsidP="0095759D">
      <w:pPr>
        <w:jc w:val="both"/>
        <w:rPr>
          <w:szCs w:val="24"/>
        </w:rPr>
      </w:pPr>
    </w:p>
    <w:p w:rsidR="0095759D" w:rsidRPr="00C368EA" w:rsidRDefault="0095759D" w:rsidP="0095759D">
      <w:pPr>
        <w:jc w:val="both"/>
        <w:rPr>
          <w:szCs w:val="24"/>
        </w:rPr>
      </w:pPr>
      <w:r w:rsidRPr="00C368EA">
        <w:rPr>
          <w:szCs w:val="24"/>
        </w:rPr>
        <w:t>A 2016. évi zárszámadási rendelet-tervezetet jó szívvel ajánlom elfogadásra.</w:t>
      </w:r>
    </w:p>
    <w:p w:rsidR="0095759D" w:rsidRPr="00C368EA" w:rsidRDefault="0095759D" w:rsidP="0095759D">
      <w:pPr>
        <w:jc w:val="both"/>
        <w:rPr>
          <w:szCs w:val="24"/>
        </w:rPr>
      </w:pPr>
    </w:p>
    <w:p w:rsidR="0095759D" w:rsidRPr="005F6E82" w:rsidRDefault="0095759D" w:rsidP="0095759D">
      <w:pPr>
        <w:tabs>
          <w:tab w:val="left" w:pos="567"/>
        </w:tabs>
        <w:jc w:val="both"/>
        <w:rPr>
          <w:b/>
          <w:i/>
          <w:szCs w:val="24"/>
          <w:shd w:val="clear" w:color="auto" w:fill="66CCFF"/>
        </w:rPr>
      </w:pPr>
      <w:r w:rsidRPr="005F6E82">
        <w:rPr>
          <w:i/>
          <w:szCs w:val="24"/>
        </w:rPr>
        <w:t>Az Áht.  91. § (1) bekezdésének</w:t>
      </w:r>
      <w:r w:rsidRPr="005F6E82">
        <w:rPr>
          <w:szCs w:val="24"/>
        </w:rPr>
        <w:t xml:space="preserve"> második mondata értelmében </w:t>
      </w:r>
      <w:r w:rsidRPr="005F6E82">
        <w:rPr>
          <w:b/>
          <w:i/>
          <w:szCs w:val="24"/>
        </w:rPr>
        <w:t>„….</w:t>
      </w:r>
      <w:proofErr w:type="gramStart"/>
      <w:r w:rsidRPr="005F6E82">
        <w:rPr>
          <w:b/>
          <w:i/>
          <w:szCs w:val="24"/>
        </w:rPr>
        <w:t>A</w:t>
      </w:r>
      <w:proofErr w:type="gramEnd"/>
      <w:r w:rsidRPr="005F6E82">
        <w:rPr>
          <w:b/>
          <w:i/>
          <w:szCs w:val="24"/>
        </w:rPr>
        <w:t xml:space="preserve"> zárszámadási rendelet tervezetével együtt a képviselő-testület részére tájékoztatásul be kell nyújtani a kincstár</w:t>
      </w:r>
      <w:r w:rsidRPr="005F6E82">
        <w:rPr>
          <w:rStyle w:val="apple-converted-space"/>
          <w:b/>
          <w:i/>
          <w:szCs w:val="24"/>
        </w:rPr>
        <w:t> </w:t>
      </w:r>
      <w:hyperlink r:id="rId52" w:anchor="sid894720" w:history="1">
        <w:r w:rsidRPr="005F6E82">
          <w:rPr>
            <w:rStyle w:val="Hiperhivatkozs"/>
            <w:b/>
            <w:bCs/>
            <w:i/>
            <w:color w:val="auto"/>
            <w:szCs w:val="24"/>
          </w:rPr>
          <w:t>68/A. §</w:t>
        </w:r>
      </w:hyperlink>
      <w:r w:rsidRPr="005F6E82">
        <w:rPr>
          <w:rStyle w:val="apple-converted-space"/>
          <w:b/>
          <w:i/>
          <w:szCs w:val="24"/>
        </w:rPr>
        <w:t> </w:t>
      </w:r>
      <w:r w:rsidRPr="005F6E82">
        <w:rPr>
          <w:b/>
          <w:i/>
          <w:szCs w:val="24"/>
        </w:rPr>
        <w:t>szerinti ellenőrzése keretében a helyi önkormányzat éves költségvetési beszámolójával kapcsolatosan elkészített jelentését.”</w:t>
      </w:r>
    </w:p>
    <w:p w:rsidR="0095759D" w:rsidRPr="001F268F" w:rsidRDefault="0095759D" w:rsidP="0095759D">
      <w:pPr>
        <w:tabs>
          <w:tab w:val="left" w:pos="567"/>
        </w:tabs>
        <w:jc w:val="both"/>
        <w:rPr>
          <w:szCs w:val="24"/>
          <w:shd w:val="clear" w:color="auto" w:fill="66CCFF"/>
        </w:rPr>
      </w:pPr>
    </w:p>
    <w:p w:rsidR="0095759D" w:rsidRPr="001F268F" w:rsidRDefault="0095759D" w:rsidP="0095759D">
      <w:pPr>
        <w:tabs>
          <w:tab w:val="left" w:pos="567"/>
        </w:tabs>
        <w:jc w:val="both"/>
        <w:rPr>
          <w:szCs w:val="24"/>
        </w:rPr>
      </w:pPr>
      <w:r w:rsidRPr="001F268F">
        <w:rPr>
          <w:szCs w:val="24"/>
        </w:rPr>
        <w:t>Az Áht. 68/</w:t>
      </w:r>
      <w:proofErr w:type="gramStart"/>
      <w:r w:rsidRPr="001F268F">
        <w:rPr>
          <w:szCs w:val="24"/>
        </w:rPr>
        <w:t>a.</w:t>
      </w:r>
      <w:proofErr w:type="gramEnd"/>
      <w:r w:rsidRPr="001F268F">
        <w:rPr>
          <w:szCs w:val="24"/>
        </w:rPr>
        <w:t xml:space="preserve"> §</w:t>
      </w:r>
      <w:proofErr w:type="spellStart"/>
      <w:r w:rsidRPr="001F268F">
        <w:rPr>
          <w:szCs w:val="24"/>
        </w:rPr>
        <w:t>-a</w:t>
      </w:r>
      <w:proofErr w:type="spellEnd"/>
      <w:r w:rsidRPr="001F268F">
        <w:rPr>
          <w:szCs w:val="24"/>
        </w:rPr>
        <w:t xml:space="preserve"> szerint: </w:t>
      </w:r>
      <w:r w:rsidRPr="001F268F">
        <w:rPr>
          <w:b/>
          <w:i/>
          <w:szCs w:val="24"/>
        </w:rPr>
        <w:t xml:space="preserve">”Az európai támogatásokat </w:t>
      </w:r>
      <w:proofErr w:type="spellStart"/>
      <w:r w:rsidRPr="001F268F">
        <w:rPr>
          <w:b/>
          <w:i/>
          <w:szCs w:val="24"/>
        </w:rPr>
        <w:t>auditáló</w:t>
      </w:r>
      <w:proofErr w:type="spellEnd"/>
      <w:r w:rsidRPr="001F268F">
        <w:rPr>
          <w:b/>
          <w:i/>
          <w:szCs w:val="24"/>
        </w:rPr>
        <w:t xml:space="preserve"> szerv által végzett ellenőrzésre a </w:t>
      </w:r>
      <w:hyperlink r:id="rId53" w:anchor="sid322560" w:history="1">
        <w:r w:rsidRPr="001F268F">
          <w:rPr>
            <w:rStyle w:val="Hiperhivatkozs"/>
            <w:b/>
            <w:bCs/>
            <w:i/>
            <w:color w:val="auto"/>
            <w:szCs w:val="24"/>
          </w:rPr>
          <w:t>63. § (2)</w:t>
        </w:r>
      </w:hyperlink>
      <w:r w:rsidRPr="001F268F">
        <w:rPr>
          <w:b/>
          <w:i/>
          <w:szCs w:val="24"/>
        </w:rPr>
        <w:t xml:space="preserve"> és </w:t>
      </w:r>
      <w:hyperlink r:id="rId54" w:anchor="sid954112" w:history="1">
        <w:r w:rsidRPr="001F268F">
          <w:rPr>
            <w:rStyle w:val="Hiperhivatkozs"/>
            <w:b/>
            <w:bCs/>
            <w:i/>
            <w:color w:val="auto"/>
            <w:szCs w:val="24"/>
          </w:rPr>
          <w:t>(4) bekezdését</w:t>
        </w:r>
      </w:hyperlink>
      <w:r w:rsidRPr="001F268F">
        <w:rPr>
          <w:b/>
          <w:i/>
          <w:szCs w:val="24"/>
        </w:rPr>
        <w:t xml:space="preserve">, </w:t>
      </w:r>
      <w:hyperlink r:id="rId55" w:anchor="sid324096" w:history="1">
        <w:r w:rsidRPr="001F268F">
          <w:rPr>
            <w:rStyle w:val="Hiperhivatkozs"/>
            <w:b/>
            <w:bCs/>
            <w:i/>
            <w:color w:val="auto"/>
            <w:szCs w:val="24"/>
          </w:rPr>
          <w:t>64. § (1)</w:t>
        </w:r>
      </w:hyperlink>
      <w:r w:rsidRPr="001F268F">
        <w:rPr>
          <w:b/>
          <w:i/>
          <w:szCs w:val="24"/>
        </w:rPr>
        <w:t xml:space="preserve"> és </w:t>
      </w:r>
      <w:hyperlink r:id="rId56" w:anchor="sid324864" w:history="1">
        <w:r w:rsidRPr="001F268F">
          <w:rPr>
            <w:rStyle w:val="Hiperhivatkozs"/>
            <w:b/>
            <w:bCs/>
            <w:i/>
            <w:color w:val="auto"/>
            <w:szCs w:val="24"/>
          </w:rPr>
          <w:t>(2) bekezdését</w:t>
        </w:r>
      </w:hyperlink>
      <w:r w:rsidRPr="001F268F">
        <w:rPr>
          <w:b/>
          <w:i/>
          <w:szCs w:val="24"/>
        </w:rPr>
        <w:t xml:space="preserve">, </w:t>
      </w:r>
      <w:hyperlink r:id="rId57" w:anchor="sid325888" w:history="1">
        <w:r w:rsidRPr="001F268F">
          <w:rPr>
            <w:rStyle w:val="Hiperhivatkozs"/>
            <w:b/>
            <w:bCs/>
            <w:i/>
            <w:color w:val="auto"/>
            <w:szCs w:val="24"/>
          </w:rPr>
          <w:t>65. § (1) bekezdését</w:t>
        </w:r>
      </w:hyperlink>
      <w:r w:rsidRPr="001F268F">
        <w:rPr>
          <w:b/>
          <w:i/>
          <w:szCs w:val="24"/>
        </w:rPr>
        <w:t xml:space="preserve">, </w:t>
      </w:r>
      <w:hyperlink r:id="rId58" w:anchor="sid328704" w:history="1">
        <w:r w:rsidRPr="001F268F">
          <w:rPr>
            <w:rStyle w:val="Hiperhivatkozs"/>
            <w:b/>
            <w:bCs/>
            <w:i/>
            <w:color w:val="auto"/>
            <w:szCs w:val="24"/>
          </w:rPr>
          <w:t>(2) bekezdés a) pontját</w:t>
        </w:r>
      </w:hyperlink>
      <w:r w:rsidRPr="001F268F">
        <w:rPr>
          <w:b/>
          <w:i/>
          <w:szCs w:val="24"/>
        </w:rPr>
        <w:t xml:space="preserve"> és </w:t>
      </w:r>
      <w:hyperlink r:id="rId59" w:anchor="sid329728" w:history="1">
        <w:r w:rsidRPr="001F268F">
          <w:rPr>
            <w:rStyle w:val="Hiperhivatkozs"/>
            <w:b/>
            <w:bCs/>
            <w:i/>
            <w:color w:val="auto"/>
            <w:szCs w:val="24"/>
          </w:rPr>
          <w:t>(3)</w:t>
        </w:r>
      </w:hyperlink>
      <w:r w:rsidRPr="001F268F">
        <w:rPr>
          <w:b/>
          <w:i/>
          <w:szCs w:val="24"/>
        </w:rPr>
        <w:t xml:space="preserve"> - </w:t>
      </w:r>
      <w:hyperlink r:id="rId60" w:anchor="sid330752" w:history="1">
        <w:r w:rsidRPr="001F268F">
          <w:rPr>
            <w:rStyle w:val="Hiperhivatkozs"/>
            <w:b/>
            <w:bCs/>
            <w:i/>
            <w:color w:val="auto"/>
            <w:szCs w:val="24"/>
          </w:rPr>
          <w:t>(5) bekezdését</w:t>
        </w:r>
      </w:hyperlink>
      <w:r w:rsidRPr="001F268F">
        <w:rPr>
          <w:b/>
          <w:i/>
          <w:szCs w:val="24"/>
        </w:rPr>
        <w:t xml:space="preserve"> alkalmazni kell.”</w:t>
      </w:r>
    </w:p>
    <w:p w:rsidR="0095759D" w:rsidRPr="001F268F" w:rsidRDefault="0095759D" w:rsidP="0095759D">
      <w:pPr>
        <w:tabs>
          <w:tab w:val="left" w:pos="567"/>
        </w:tabs>
        <w:jc w:val="both"/>
        <w:rPr>
          <w:szCs w:val="24"/>
        </w:rPr>
      </w:pPr>
    </w:p>
    <w:p w:rsidR="0095759D" w:rsidRPr="001F268F" w:rsidRDefault="0095759D" w:rsidP="0095759D">
      <w:pPr>
        <w:tabs>
          <w:tab w:val="left" w:pos="567"/>
        </w:tabs>
        <w:jc w:val="both"/>
        <w:rPr>
          <w:szCs w:val="24"/>
        </w:rPr>
      </w:pPr>
      <w:r w:rsidRPr="001F268F">
        <w:rPr>
          <w:szCs w:val="24"/>
        </w:rPr>
        <w:t xml:space="preserve">Ilyen jellegű ellenőrzés nem volt. </w:t>
      </w:r>
    </w:p>
    <w:p w:rsidR="0095759D" w:rsidRPr="001F268F" w:rsidRDefault="0095759D" w:rsidP="0095759D">
      <w:pPr>
        <w:tabs>
          <w:tab w:val="left" w:pos="567"/>
        </w:tabs>
        <w:jc w:val="both"/>
        <w:rPr>
          <w:szCs w:val="24"/>
        </w:rPr>
      </w:pPr>
    </w:p>
    <w:p w:rsidR="0095759D" w:rsidRPr="009719DA" w:rsidRDefault="0095759D" w:rsidP="0095759D">
      <w:pPr>
        <w:tabs>
          <w:tab w:val="left" w:pos="567"/>
        </w:tabs>
        <w:jc w:val="both"/>
        <w:rPr>
          <w:szCs w:val="24"/>
        </w:rPr>
      </w:pPr>
      <w:r w:rsidRPr="009719DA">
        <w:rPr>
          <w:szCs w:val="24"/>
        </w:rPr>
        <w:t>Ugyanakkor a</w:t>
      </w:r>
      <w:r w:rsidRPr="009719DA">
        <w:rPr>
          <w:i/>
          <w:szCs w:val="24"/>
        </w:rPr>
        <w:t xml:space="preserve"> költségvetési szervek belső kontrollrendszeréről és belső ellenőrzéséről rendelkező 370/2011. (XII. 31.) Korm. rendelet </w:t>
      </w:r>
      <w:r w:rsidRPr="009719DA">
        <w:rPr>
          <w:bCs/>
          <w:i/>
          <w:szCs w:val="24"/>
          <w:lang w:eastAsia="hu-HU"/>
        </w:rPr>
        <w:t>49. § (3a)</w:t>
      </w:r>
      <w:r w:rsidRPr="009719DA">
        <w:rPr>
          <w:b/>
          <w:bCs/>
          <w:i/>
          <w:szCs w:val="24"/>
          <w:lang w:eastAsia="hu-HU"/>
        </w:rPr>
        <w:t xml:space="preserve"> </w:t>
      </w:r>
      <w:r w:rsidRPr="009719DA">
        <w:rPr>
          <w:i/>
          <w:szCs w:val="24"/>
          <w:lang w:eastAsia="hu-HU"/>
        </w:rPr>
        <w:t>bekezdése</w:t>
      </w:r>
      <w:r w:rsidRPr="009719DA">
        <w:rPr>
          <w:szCs w:val="24"/>
          <w:lang w:eastAsia="hu-HU"/>
        </w:rPr>
        <w:t xml:space="preserve"> szerint a polgármester a tárgyévre vonatkozó éves ellenőrzési jelentést, – a tárgyévet követően, a zárszámadási rendelettervezettel egyidejűleg – a képviselő-testület elé terjeszti jóváhagyásra. Ennek eleget téve a</w:t>
      </w:r>
      <w:r w:rsidRPr="009719DA">
        <w:rPr>
          <w:szCs w:val="24"/>
        </w:rPr>
        <w:t>z előterjesztés 1. és 2. mellékletében tájékoztatást adunk a képviselő-testületnek, egyrészt az önkormányzat intézményeinél 2016. évben lefolytatott mindennemű ellenőrzésről, másrészt bemutatjuk a belső ellenőrzést végző összefoglaló jelentését az elmúlt évről. Kérem, hogy ezeket az alábbi határozati javaslat elfogadásával szíveskedjenek elfogadni:</w:t>
      </w:r>
    </w:p>
    <w:p w:rsidR="0095759D" w:rsidRPr="00C368EA" w:rsidRDefault="0095759D" w:rsidP="0095759D">
      <w:pPr>
        <w:tabs>
          <w:tab w:val="left" w:pos="567"/>
        </w:tabs>
        <w:jc w:val="both"/>
        <w:rPr>
          <w:color w:val="000000"/>
          <w:szCs w:val="24"/>
        </w:rPr>
      </w:pPr>
    </w:p>
    <w:p w:rsidR="0095759D" w:rsidRPr="00C368EA" w:rsidRDefault="0095759D" w:rsidP="0095759D">
      <w:pPr>
        <w:ind w:left="2124" w:firstLine="708"/>
        <w:jc w:val="both"/>
        <w:rPr>
          <w:b/>
          <w:szCs w:val="24"/>
          <w:u w:val="single"/>
        </w:rPr>
      </w:pPr>
      <w:r w:rsidRPr="00C368EA">
        <w:rPr>
          <w:b/>
          <w:szCs w:val="24"/>
          <w:u w:val="single"/>
        </w:rPr>
        <w:t xml:space="preserve">H a t á r o z a t i   j a v a s l a </w:t>
      </w:r>
      <w:proofErr w:type="gramStart"/>
      <w:r w:rsidRPr="00C368EA">
        <w:rPr>
          <w:b/>
          <w:szCs w:val="24"/>
          <w:u w:val="single"/>
        </w:rPr>
        <w:t>t :</w:t>
      </w:r>
      <w:proofErr w:type="gramEnd"/>
    </w:p>
    <w:p w:rsidR="0095759D" w:rsidRPr="00C368EA" w:rsidRDefault="0095759D" w:rsidP="0095759D">
      <w:pPr>
        <w:ind w:left="2835"/>
        <w:jc w:val="both"/>
        <w:rPr>
          <w:b/>
          <w:szCs w:val="24"/>
        </w:rPr>
      </w:pPr>
    </w:p>
    <w:p w:rsidR="0095759D" w:rsidRPr="00C368EA" w:rsidRDefault="0095759D" w:rsidP="0095759D">
      <w:pPr>
        <w:ind w:left="2835"/>
        <w:jc w:val="both"/>
        <w:rPr>
          <w:b/>
          <w:szCs w:val="24"/>
          <w:u w:val="single"/>
        </w:rPr>
      </w:pPr>
      <w:proofErr w:type="gramStart"/>
      <w:r w:rsidRPr="00C368EA">
        <w:rPr>
          <w:b/>
          <w:szCs w:val="24"/>
          <w:u w:val="single"/>
        </w:rPr>
        <w:t>a</w:t>
      </w:r>
      <w:proofErr w:type="gramEnd"/>
      <w:r w:rsidRPr="00C368EA">
        <w:rPr>
          <w:b/>
          <w:szCs w:val="24"/>
          <w:u w:val="single"/>
        </w:rPr>
        <w:t xml:space="preserve"> 2016. évben lefolytatott ellenőrzésekről szóló tájékoztató elfogadására, az összefoglaló jelentés jóváhagyására</w:t>
      </w:r>
    </w:p>
    <w:p w:rsidR="0095759D" w:rsidRPr="00C368EA" w:rsidRDefault="0095759D" w:rsidP="0095759D">
      <w:pPr>
        <w:ind w:left="2835"/>
        <w:jc w:val="both"/>
        <w:rPr>
          <w:szCs w:val="24"/>
        </w:rPr>
      </w:pPr>
    </w:p>
    <w:p w:rsidR="0095759D" w:rsidRPr="00C368EA" w:rsidRDefault="0095759D" w:rsidP="0095759D">
      <w:pPr>
        <w:ind w:left="2835"/>
        <w:jc w:val="both"/>
        <w:rPr>
          <w:szCs w:val="24"/>
        </w:rPr>
      </w:pPr>
      <w:r w:rsidRPr="00C368EA">
        <w:rPr>
          <w:szCs w:val="24"/>
        </w:rPr>
        <w:t>Bátaszék város Önkormányzat Képviselő-testülete;</w:t>
      </w:r>
    </w:p>
    <w:p w:rsidR="0095759D" w:rsidRPr="00C368EA" w:rsidRDefault="0095759D" w:rsidP="0095759D">
      <w:pPr>
        <w:numPr>
          <w:ilvl w:val="0"/>
          <w:numId w:val="23"/>
        </w:numPr>
        <w:spacing w:before="120" w:after="120" w:line="240" w:lineRule="auto"/>
        <w:ind w:left="3192" w:hanging="357"/>
        <w:jc w:val="both"/>
        <w:rPr>
          <w:szCs w:val="24"/>
        </w:rPr>
      </w:pPr>
      <w:r w:rsidRPr="00C368EA">
        <w:rPr>
          <w:szCs w:val="24"/>
        </w:rPr>
        <w:t>az önkormányzat költségvetési szerveinél lefolytatott ellenőrzésről szóló tájékoztatót tudomásul veszi,</w:t>
      </w:r>
    </w:p>
    <w:p w:rsidR="0095759D" w:rsidRPr="00C368EA" w:rsidRDefault="0095759D" w:rsidP="0095759D">
      <w:pPr>
        <w:numPr>
          <w:ilvl w:val="0"/>
          <w:numId w:val="23"/>
        </w:numPr>
        <w:spacing w:after="0" w:line="240" w:lineRule="auto"/>
        <w:ind w:left="3192" w:hanging="357"/>
        <w:jc w:val="both"/>
        <w:rPr>
          <w:szCs w:val="24"/>
        </w:rPr>
      </w:pPr>
      <w:r w:rsidRPr="00C368EA">
        <w:rPr>
          <w:i/>
          <w:szCs w:val="24"/>
        </w:rPr>
        <w:t xml:space="preserve">a költségvetési szervek belső kontrollrendszeréről és belső ellenőrzéséről rendelkező 370/2011. (XII. 31.) Korm. rendelet </w:t>
      </w:r>
      <w:r w:rsidRPr="00C368EA">
        <w:rPr>
          <w:bCs/>
          <w:i/>
          <w:szCs w:val="24"/>
          <w:lang w:eastAsia="hu-HU"/>
        </w:rPr>
        <w:t>49. § (3a)</w:t>
      </w:r>
      <w:r w:rsidRPr="00C368EA">
        <w:rPr>
          <w:b/>
          <w:bCs/>
          <w:i/>
          <w:szCs w:val="24"/>
          <w:lang w:eastAsia="hu-HU"/>
        </w:rPr>
        <w:t xml:space="preserve"> </w:t>
      </w:r>
      <w:r w:rsidRPr="00C368EA">
        <w:rPr>
          <w:i/>
          <w:szCs w:val="24"/>
          <w:lang w:eastAsia="hu-HU"/>
        </w:rPr>
        <w:t>bekezdésében</w:t>
      </w:r>
      <w:r w:rsidRPr="00C368EA">
        <w:rPr>
          <w:szCs w:val="24"/>
          <w:lang w:eastAsia="hu-HU"/>
        </w:rPr>
        <w:t xml:space="preserve"> foglaltakra figyelemmel a 2016. évre vonatkozó belső ellenőrzési összefoglaló jelentést jóváhagyja.</w:t>
      </w:r>
    </w:p>
    <w:p w:rsidR="0095759D" w:rsidRPr="00C368EA" w:rsidRDefault="0095759D" w:rsidP="0095759D">
      <w:pPr>
        <w:ind w:left="2835"/>
        <w:jc w:val="both"/>
        <w:rPr>
          <w:szCs w:val="24"/>
        </w:rPr>
      </w:pPr>
    </w:p>
    <w:p w:rsidR="0095759D" w:rsidRPr="00C368EA" w:rsidRDefault="0095759D" w:rsidP="0095759D">
      <w:pPr>
        <w:ind w:left="2835"/>
        <w:jc w:val="both"/>
        <w:rPr>
          <w:szCs w:val="24"/>
        </w:rPr>
      </w:pPr>
      <w:r w:rsidRPr="00C368EA">
        <w:rPr>
          <w:i/>
          <w:szCs w:val="24"/>
        </w:rPr>
        <w:t>Határidő:</w:t>
      </w:r>
      <w:r w:rsidRPr="00C368EA">
        <w:rPr>
          <w:szCs w:val="24"/>
        </w:rPr>
        <w:t xml:space="preserve"> 2017. május 5.</w:t>
      </w:r>
    </w:p>
    <w:p w:rsidR="0095759D" w:rsidRPr="00C368EA" w:rsidRDefault="0095759D" w:rsidP="0095759D">
      <w:pPr>
        <w:ind w:left="2835"/>
        <w:jc w:val="both"/>
        <w:rPr>
          <w:szCs w:val="24"/>
        </w:rPr>
      </w:pPr>
      <w:r w:rsidRPr="00C368EA">
        <w:rPr>
          <w:i/>
          <w:szCs w:val="24"/>
        </w:rPr>
        <w:t>Felelős</w:t>
      </w:r>
      <w:proofErr w:type="gramStart"/>
      <w:r w:rsidRPr="00C368EA">
        <w:rPr>
          <w:i/>
          <w:szCs w:val="24"/>
        </w:rPr>
        <w:t>:</w:t>
      </w:r>
      <w:r w:rsidRPr="00C368EA">
        <w:rPr>
          <w:szCs w:val="24"/>
        </w:rPr>
        <w:t xml:space="preserve">   </w:t>
      </w:r>
      <w:proofErr w:type="spellStart"/>
      <w:r w:rsidRPr="00C368EA">
        <w:rPr>
          <w:szCs w:val="24"/>
        </w:rPr>
        <w:t>Kondriczné</w:t>
      </w:r>
      <w:proofErr w:type="spellEnd"/>
      <w:proofErr w:type="gramEnd"/>
      <w:r w:rsidRPr="00C368EA">
        <w:rPr>
          <w:szCs w:val="24"/>
        </w:rPr>
        <w:t xml:space="preserve"> Dr. Varga Erzsébet jegyző </w:t>
      </w:r>
    </w:p>
    <w:p w:rsidR="0095759D" w:rsidRPr="00C368EA" w:rsidRDefault="0095759D" w:rsidP="0095759D">
      <w:pPr>
        <w:ind w:left="2835"/>
        <w:jc w:val="both"/>
        <w:rPr>
          <w:szCs w:val="24"/>
        </w:rPr>
      </w:pPr>
      <w:r w:rsidRPr="00C368EA">
        <w:rPr>
          <w:szCs w:val="24"/>
        </w:rPr>
        <w:t xml:space="preserve">                (a határozat megküldéséért)</w:t>
      </w:r>
    </w:p>
    <w:p w:rsidR="0095759D" w:rsidRPr="00C368EA" w:rsidRDefault="0095759D" w:rsidP="0095759D">
      <w:pPr>
        <w:ind w:left="2835"/>
        <w:jc w:val="both"/>
        <w:rPr>
          <w:szCs w:val="24"/>
        </w:rPr>
      </w:pPr>
    </w:p>
    <w:p w:rsidR="0095759D" w:rsidRPr="00C368EA" w:rsidRDefault="0095759D" w:rsidP="0095759D">
      <w:pPr>
        <w:ind w:left="2835"/>
        <w:jc w:val="both"/>
        <w:rPr>
          <w:szCs w:val="24"/>
        </w:rPr>
      </w:pPr>
      <w:r w:rsidRPr="00C368EA">
        <w:rPr>
          <w:i/>
          <w:szCs w:val="24"/>
        </w:rPr>
        <w:t>Határozatról értesül:</w:t>
      </w:r>
      <w:r w:rsidR="00070D82" w:rsidRPr="00070D82">
        <w:rPr>
          <w:szCs w:val="24"/>
        </w:rPr>
        <w:t xml:space="preserve"> </w:t>
      </w:r>
      <w:r w:rsidR="00070D82" w:rsidRPr="00C368EA">
        <w:rPr>
          <w:szCs w:val="24"/>
        </w:rPr>
        <w:t>Bátaszéki KÖH pénzügyi iroda</w:t>
      </w:r>
    </w:p>
    <w:p w:rsidR="0095759D" w:rsidRPr="00C368EA" w:rsidRDefault="0095759D" w:rsidP="0095759D">
      <w:pPr>
        <w:ind w:left="4251"/>
        <w:jc w:val="both"/>
        <w:rPr>
          <w:szCs w:val="24"/>
        </w:rPr>
      </w:pPr>
      <w:r w:rsidRPr="00C368EA">
        <w:rPr>
          <w:szCs w:val="24"/>
        </w:rPr>
        <w:t xml:space="preserve">          </w:t>
      </w:r>
      <w:proofErr w:type="gramStart"/>
      <w:r w:rsidR="00070D82" w:rsidRPr="00C368EA">
        <w:rPr>
          <w:szCs w:val="24"/>
        </w:rPr>
        <w:t>irattár</w:t>
      </w:r>
      <w:proofErr w:type="gramEnd"/>
    </w:p>
    <w:p w:rsidR="0095759D" w:rsidRPr="00C368EA" w:rsidRDefault="0095759D" w:rsidP="0095759D">
      <w:pPr>
        <w:tabs>
          <w:tab w:val="left" w:pos="567"/>
        </w:tabs>
        <w:jc w:val="both"/>
        <w:rPr>
          <w:color w:val="000000"/>
          <w:szCs w:val="24"/>
          <w:shd w:val="clear" w:color="auto" w:fill="66CCFF"/>
        </w:rPr>
      </w:pPr>
      <w:bookmarkStart w:id="0" w:name="_GoBack"/>
      <w:bookmarkEnd w:id="0"/>
    </w:p>
    <w:p w:rsidR="0095759D" w:rsidRPr="00C368EA" w:rsidRDefault="0095759D" w:rsidP="0095759D">
      <w:pPr>
        <w:tabs>
          <w:tab w:val="left" w:pos="567"/>
        </w:tabs>
        <w:jc w:val="both"/>
        <w:rPr>
          <w:szCs w:val="24"/>
        </w:rPr>
      </w:pPr>
    </w:p>
    <w:p w:rsidR="000B0355" w:rsidRDefault="000B0355"/>
    <w:sectPr w:rsidR="000B03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Symbol" w:hAnsi="Symbol"/>
        <w:sz w:val="24"/>
      </w:rPr>
    </w:lvl>
  </w:abstractNum>
  <w:abstractNum w:abstractNumId="1">
    <w:nsid w:val="00000002"/>
    <w:multiLevelType w:val="singleLevel"/>
    <w:tmpl w:val="00000002"/>
    <w:name w:val="WW8Num5"/>
    <w:lvl w:ilvl="0">
      <w:start w:val="1"/>
      <w:numFmt w:val="bullet"/>
      <w:lvlText w:val=""/>
      <w:lvlJc w:val="left"/>
      <w:pPr>
        <w:tabs>
          <w:tab w:val="num" w:pos="0"/>
        </w:tabs>
        <w:ind w:left="0" w:firstLine="0"/>
      </w:pPr>
      <w:rPr>
        <w:rFonts w:ascii="Symbol" w:hAnsi="Symbol"/>
        <w:sz w:val="24"/>
      </w:rPr>
    </w:lvl>
  </w:abstractNum>
  <w:abstractNum w:abstractNumId="2">
    <w:nsid w:val="00000003"/>
    <w:multiLevelType w:val="singleLevel"/>
    <w:tmpl w:val="00000003"/>
    <w:name w:val="WW8Num8"/>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15"/>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6"/>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19"/>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167E17A9"/>
    <w:multiLevelType w:val="hybridMultilevel"/>
    <w:tmpl w:val="2CA2C4B0"/>
    <w:lvl w:ilvl="0" w:tplc="C07AAA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E2A6B7A"/>
    <w:multiLevelType w:val="hybridMultilevel"/>
    <w:tmpl w:val="06183FA6"/>
    <w:lvl w:ilvl="0" w:tplc="067C3176">
      <w:start w:val="2012"/>
      <w:numFmt w:val="bullet"/>
      <w:lvlText w:val="-"/>
      <w:lvlJc w:val="left"/>
      <w:pPr>
        <w:ind w:left="1065" w:hanging="360"/>
      </w:pPr>
      <w:rPr>
        <w:rFonts w:ascii="Arial" w:eastAsia="Calibri" w:hAnsi="Arial" w:cs="Arial"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20115426"/>
    <w:multiLevelType w:val="hybridMultilevel"/>
    <w:tmpl w:val="0472E47E"/>
    <w:name w:val="WW8Num22"/>
    <w:lvl w:ilvl="0" w:tplc="DEC6DD08">
      <w:start w:val="1"/>
      <w:numFmt w:val="lowerLetter"/>
      <w:lvlText w:val="%1)"/>
      <w:lvlJc w:val="left"/>
      <w:pPr>
        <w:tabs>
          <w:tab w:val="num" w:pos="927"/>
        </w:tabs>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49F0E70"/>
    <w:multiLevelType w:val="hybridMultilevel"/>
    <w:tmpl w:val="FDE84758"/>
    <w:lvl w:ilvl="0" w:tplc="EF28536E">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1">
    <w:nsid w:val="27970E8A"/>
    <w:multiLevelType w:val="hybridMultilevel"/>
    <w:tmpl w:val="196EF9DC"/>
    <w:lvl w:ilvl="0" w:tplc="00365450">
      <w:start w:val="201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AF25159"/>
    <w:multiLevelType w:val="hybridMultilevel"/>
    <w:tmpl w:val="1A90490C"/>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390F36EC"/>
    <w:multiLevelType w:val="hybridMultilevel"/>
    <w:tmpl w:val="7CAAF928"/>
    <w:lvl w:ilvl="0" w:tplc="A05A4C3E">
      <w:start w:val="1"/>
      <w:numFmt w:val="lowerLetter"/>
      <w:lvlText w:val="%1.)"/>
      <w:lvlJc w:val="left"/>
      <w:pPr>
        <w:ind w:left="1527" w:hanging="9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nsid w:val="39885CE3"/>
    <w:multiLevelType w:val="hybridMultilevel"/>
    <w:tmpl w:val="84AE95F0"/>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3A3379E7"/>
    <w:multiLevelType w:val="hybridMultilevel"/>
    <w:tmpl w:val="B9161298"/>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BDA554E"/>
    <w:multiLevelType w:val="hybridMultilevel"/>
    <w:tmpl w:val="9AC2880C"/>
    <w:name w:val="WW8Num1123"/>
    <w:lvl w:ilvl="0" w:tplc="FEB89D50">
      <w:start w:val="1"/>
      <w:numFmt w:val="lowerLetter"/>
      <w:lvlText w:val="%1)"/>
      <w:lvlJc w:val="left"/>
      <w:pPr>
        <w:tabs>
          <w:tab w:val="num" w:pos="1070"/>
        </w:tabs>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DFE6A6D"/>
    <w:multiLevelType w:val="hybridMultilevel"/>
    <w:tmpl w:val="3A16CF76"/>
    <w:name w:val="WW8Num112"/>
    <w:lvl w:ilvl="0" w:tplc="B944F408">
      <w:start w:val="1"/>
      <w:numFmt w:val="lowerLetter"/>
      <w:lvlText w:val="%1)"/>
      <w:lvlJc w:val="left"/>
      <w:pPr>
        <w:tabs>
          <w:tab w:val="num" w:pos="1070"/>
        </w:tabs>
        <w:ind w:left="107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82623D"/>
    <w:multiLevelType w:val="hybridMultilevel"/>
    <w:tmpl w:val="555AAFFA"/>
    <w:lvl w:ilvl="0" w:tplc="7FFC78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B321139"/>
    <w:multiLevelType w:val="hybridMultilevel"/>
    <w:tmpl w:val="B6824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C6051A6"/>
    <w:multiLevelType w:val="hybridMultilevel"/>
    <w:tmpl w:val="D8F018A8"/>
    <w:lvl w:ilvl="0" w:tplc="B9B25A9E">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21">
    <w:nsid w:val="4EE3290F"/>
    <w:multiLevelType w:val="hybridMultilevel"/>
    <w:tmpl w:val="3A86734A"/>
    <w:lvl w:ilvl="0" w:tplc="8F509652">
      <w:start w:val="1"/>
      <w:numFmt w:val="lowerLetter"/>
      <w:lvlText w:val="%1.)"/>
      <w:lvlJc w:val="left"/>
      <w:pPr>
        <w:ind w:left="1557" w:hanging="99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2">
    <w:nsid w:val="50FA597C"/>
    <w:multiLevelType w:val="hybridMultilevel"/>
    <w:tmpl w:val="62E69C14"/>
    <w:lvl w:ilvl="0" w:tplc="DEC6DD08">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3">
    <w:nsid w:val="55637C54"/>
    <w:multiLevelType w:val="hybridMultilevel"/>
    <w:tmpl w:val="E298A1B8"/>
    <w:lvl w:ilvl="0" w:tplc="FB98A978">
      <w:start w:val="5"/>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nsid w:val="5901428A"/>
    <w:multiLevelType w:val="hybridMultilevel"/>
    <w:tmpl w:val="E970239A"/>
    <w:name w:val="WW8Num1122"/>
    <w:lvl w:ilvl="0" w:tplc="36E20D90">
      <w:start w:val="2"/>
      <w:numFmt w:val="lowerLetter"/>
      <w:lvlText w:val="%1)"/>
      <w:lvlJc w:val="left"/>
      <w:pPr>
        <w:tabs>
          <w:tab w:val="num" w:pos="1070"/>
        </w:tabs>
        <w:ind w:left="107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91C1F10"/>
    <w:multiLevelType w:val="hybridMultilevel"/>
    <w:tmpl w:val="B100D82E"/>
    <w:lvl w:ilvl="0" w:tplc="BE9037C2">
      <w:start w:val="1"/>
      <w:numFmt w:val="bullet"/>
      <w:lvlText w:val="-"/>
      <w:lvlJc w:val="left"/>
      <w:pPr>
        <w:ind w:left="720" w:hanging="360"/>
      </w:pPr>
      <w:rPr>
        <w:rFonts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B450CB5"/>
    <w:multiLevelType w:val="hybridMultilevel"/>
    <w:tmpl w:val="30DA7AE8"/>
    <w:lvl w:ilvl="0" w:tplc="60C4C7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D187F5F"/>
    <w:multiLevelType w:val="hybridMultilevel"/>
    <w:tmpl w:val="A426C07A"/>
    <w:lvl w:ilvl="0" w:tplc="AF142BB2">
      <w:start w:val="1"/>
      <w:numFmt w:val="lowerLetter"/>
      <w:lvlText w:val="%1)"/>
      <w:lvlJc w:val="left"/>
      <w:pPr>
        <w:tabs>
          <w:tab w:val="num" w:pos="1287"/>
        </w:tabs>
        <w:ind w:left="12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3666BB6"/>
    <w:multiLevelType w:val="hybridMultilevel"/>
    <w:tmpl w:val="F1DAC278"/>
    <w:lvl w:ilvl="0" w:tplc="803E4A96">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39E4A2D"/>
    <w:multiLevelType w:val="hybridMultilevel"/>
    <w:tmpl w:val="DB3C4864"/>
    <w:lvl w:ilvl="0" w:tplc="E7682B40">
      <w:start w:val="1"/>
      <w:numFmt w:val="bullet"/>
      <w:lvlText w:val=""/>
      <w:lvlJc w:val="left"/>
      <w:pPr>
        <w:tabs>
          <w:tab w:val="num" w:pos="966"/>
        </w:tabs>
        <w:ind w:left="1119" w:hanging="720"/>
      </w:pPr>
      <w:rPr>
        <w:rFonts w:ascii="Symbol" w:hAnsi="Symbol" w:hint="default"/>
      </w:rPr>
    </w:lvl>
    <w:lvl w:ilvl="1" w:tplc="040E0003" w:tentative="1">
      <w:start w:val="1"/>
      <w:numFmt w:val="bullet"/>
      <w:lvlText w:val="o"/>
      <w:lvlJc w:val="left"/>
      <w:pPr>
        <w:tabs>
          <w:tab w:val="num" w:pos="1839"/>
        </w:tabs>
        <w:ind w:left="1839" w:hanging="360"/>
      </w:pPr>
      <w:rPr>
        <w:rFonts w:ascii="Courier New" w:hAnsi="Courier New" w:hint="default"/>
      </w:rPr>
    </w:lvl>
    <w:lvl w:ilvl="2" w:tplc="040E0005" w:tentative="1">
      <w:start w:val="1"/>
      <w:numFmt w:val="bullet"/>
      <w:lvlText w:val=""/>
      <w:lvlJc w:val="left"/>
      <w:pPr>
        <w:tabs>
          <w:tab w:val="num" w:pos="2559"/>
        </w:tabs>
        <w:ind w:left="2559" w:hanging="360"/>
      </w:pPr>
      <w:rPr>
        <w:rFonts w:ascii="Wingdings" w:hAnsi="Wingdings" w:hint="default"/>
      </w:rPr>
    </w:lvl>
    <w:lvl w:ilvl="3" w:tplc="040E0001" w:tentative="1">
      <w:start w:val="1"/>
      <w:numFmt w:val="bullet"/>
      <w:lvlText w:val=""/>
      <w:lvlJc w:val="left"/>
      <w:pPr>
        <w:tabs>
          <w:tab w:val="num" w:pos="3279"/>
        </w:tabs>
        <w:ind w:left="3279" w:hanging="360"/>
      </w:pPr>
      <w:rPr>
        <w:rFonts w:ascii="Symbol" w:hAnsi="Symbol" w:hint="default"/>
      </w:rPr>
    </w:lvl>
    <w:lvl w:ilvl="4" w:tplc="040E0003" w:tentative="1">
      <w:start w:val="1"/>
      <w:numFmt w:val="bullet"/>
      <w:lvlText w:val="o"/>
      <w:lvlJc w:val="left"/>
      <w:pPr>
        <w:tabs>
          <w:tab w:val="num" w:pos="3999"/>
        </w:tabs>
        <w:ind w:left="3999" w:hanging="360"/>
      </w:pPr>
      <w:rPr>
        <w:rFonts w:ascii="Courier New" w:hAnsi="Courier New" w:hint="default"/>
      </w:rPr>
    </w:lvl>
    <w:lvl w:ilvl="5" w:tplc="040E0005" w:tentative="1">
      <w:start w:val="1"/>
      <w:numFmt w:val="bullet"/>
      <w:lvlText w:val=""/>
      <w:lvlJc w:val="left"/>
      <w:pPr>
        <w:tabs>
          <w:tab w:val="num" w:pos="4719"/>
        </w:tabs>
        <w:ind w:left="4719" w:hanging="360"/>
      </w:pPr>
      <w:rPr>
        <w:rFonts w:ascii="Wingdings" w:hAnsi="Wingdings" w:hint="default"/>
      </w:rPr>
    </w:lvl>
    <w:lvl w:ilvl="6" w:tplc="040E0001" w:tentative="1">
      <w:start w:val="1"/>
      <w:numFmt w:val="bullet"/>
      <w:lvlText w:val=""/>
      <w:lvlJc w:val="left"/>
      <w:pPr>
        <w:tabs>
          <w:tab w:val="num" w:pos="5439"/>
        </w:tabs>
        <w:ind w:left="5439" w:hanging="360"/>
      </w:pPr>
      <w:rPr>
        <w:rFonts w:ascii="Symbol" w:hAnsi="Symbol" w:hint="default"/>
      </w:rPr>
    </w:lvl>
    <w:lvl w:ilvl="7" w:tplc="040E0003" w:tentative="1">
      <w:start w:val="1"/>
      <w:numFmt w:val="bullet"/>
      <w:lvlText w:val="o"/>
      <w:lvlJc w:val="left"/>
      <w:pPr>
        <w:tabs>
          <w:tab w:val="num" w:pos="6159"/>
        </w:tabs>
        <w:ind w:left="6159" w:hanging="360"/>
      </w:pPr>
      <w:rPr>
        <w:rFonts w:ascii="Courier New" w:hAnsi="Courier New" w:hint="default"/>
      </w:rPr>
    </w:lvl>
    <w:lvl w:ilvl="8" w:tplc="040E0005" w:tentative="1">
      <w:start w:val="1"/>
      <w:numFmt w:val="bullet"/>
      <w:lvlText w:val=""/>
      <w:lvlJc w:val="left"/>
      <w:pPr>
        <w:tabs>
          <w:tab w:val="num" w:pos="6879"/>
        </w:tabs>
        <w:ind w:left="687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8"/>
  </w:num>
  <w:num w:numId="10">
    <w:abstractNumId w:val="29"/>
  </w:num>
  <w:num w:numId="11">
    <w:abstractNumId w:val="21"/>
  </w:num>
  <w:num w:numId="12">
    <w:abstractNumId w:val="13"/>
  </w:num>
  <w:num w:numId="13">
    <w:abstractNumId w:val="17"/>
  </w:num>
  <w:num w:numId="14">
    <w:abstractNumId w:val="24"/>
  </w:num>
  <w:num w:numId="15">
    <w:abstractNumId w:val="16"/>
  </w:num>
  <w:num w:numId="16">
    <w:abstractNumId w:val="7"/>
  </w:num>
  <w:num w:numId="17">
    <w:abstractNumId w:val="9"/>
  </w:num>
  <w:num w:numId="18">
    <w:abstractNumId w:val="22"/>
  </w:num>
  <w:num w:numId="19">
    <w:abstractNumId w:val="27"/>
  </w:num>
  <w:num w:numId="20">
    <w:abstractNumId w:val="26"/>
  </w:num>
  <w:num w:numId="21">
    <w:abstractNumId w:val="11"/>
  </w:num>
  <w:num w:numId="22">
    <w:abstractNumId w:val="20"/>
  </w:num>
  <w:num w:numId="23">
    <w:abstractNumId w:val="10"/>
  </w:num>
  <w:num w:numId="24">
    <w:abstractNumId w:val="25"/>
  </w:num>
  <w:num w:numId="25">
    <w:abstractNumId w:val="28"/>
  </w:num>
  <w:num w:numId="26">
    <w:abstractNumId w:val="15"/>
  </w:num>
  <w:num w:numId="27">
    <w:abstractNumId w:val="12"/>
  </w:num>
  <w:num w:numId="28">
    <w:abstractNumId w:val="23"/>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B18"/>
    <w:rsid w:val="0002306C"/>
    <w:rsid w:val="00070D82"/>
    <w:rsid w:val="000864A7"/>
    <w:rsid w:val="000B0355"/>
    <w:rsid w:val="000C3896"/>
    <w:rsid w:val="001438D8"/>
    <w:rsid w:val="001F268F"/>
    <w:rsid w:val="0031033E"/>
    <w:rsid w:val="00352832"/>
    <w:rsid w:val="00411FE4"/>
    <w:rsid w:val="0042566F"/>
    <w:rsid w:val="00495753"/>
    <w:rsid w:val="00504469"/>
    <w:rsid w:val="005C1944"/>
    <w:rsid w:val="005F6E82"/>
    <w:rsid w:val="00603834"/>
    <w:rsid w:val="00650BB7"/>
    <w:rsid w:val="007233A3"/>
    <w:rsid w:val="007352F0"/>
    <w:rsid w:val="007E29B5"/>
    <w:rsid w:val="008471E9"/>
    <w:rsid w:val="0095759D"/>
    <w:rsid w:val="009719DA"/>
    <w:rsid w:val="009918A2"/>
    <w:rsid w:val="00995278"/>
    <w:rsid w:val="00BF30DE"/>
    <w:rsid w:val="00BF758E"/>
    <w:rsid w:val="00C11551"/>
    <w:rsid w:val="00D03D57"/>
    <w:rsid w:val="00D171CE"/>
    <w:rsid w:val="00DB296B"/>
    <w:rsid w:val="00EA0A7B"/>
    <w:rsid w:val="00F0291C"/>
    <w:rsid w:val="00F95B18"/>
    <w:rsid w:val="00FB0EC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next w:val="Norml"/>
    <w:link w:val="Cmsor1Char"/>
    <w:qFormat/>
    <w:rsid w:val="0095759D"/>
    <w:pPr>
      <w:keepNext/>
      <w:spacing w:after="0" w:line="240" w:lineRule="auto"/>
      <w:jc w:val="both"/>
      <w:outlineLvl w:val="0"/>
    </w:pPr>
    <w:rPr>
      <w:rFonts w:ascii="Times New Roman" w:eastAsia="Times New Roman" w:hAnsi="Times New Roman"/>
      <w:sz w:val="24"/>
      <w:szCs w:val="20"/>
      <w:u w:val="single"/>
      <w:lang w:eastAsia="ar-SA"/>
    </w:rPr>
  </w:style>
  <w:style w:type="paragraph" w:styleId="Cmsor2">
    <w:name w:val="heading 2"/>
    <w:basedOn w:val="Norml"/>
    <w:next w:val="Norml"/>
    <w:link w:val="Cmsor2Char"/>
    <w:qFormat/>
    <w:rsid w:val="0095759D"/>
    <w:pPr>
      <w:keepNext/>
      <w:spacing w:after="0" w:line="240" w:lineRule="auto"/>
      <w:outlineLvl w:val="1"/>
    </w:pPr>
    <w:rPr>
      <w:rFonts w:ascii="Times New Roman" w:eastAsia="Times New Roman" w:hAnsi="Times New Roman"/>
      <w:i/>
      <w:sz w:val="24"/>
      <w:szCs w:val="20"/>
      <w:lang w:eastAsia="ar-SA"/>
    </w:rPr>
  </w:style>
  <w:style w:type="paragraph" w:styleId="Cmsor3">
    <w:name w:val="heading 3"/>
    <w:basedOn w:val="Norml"/>
    <w:next w:val="Norml"/>
    <w:link w:val="Cmsor3Char"/>
    <w:qFormat/>
    <w:rsid w:val="0095759D"/>
    <w:pPr>
      <w:keepNext/>
      <w:spacing w:after="0" w:line="240" w:lineRule="auto"/>
      <w:jc w:val="both"/>
      <w:outlineLvl w:val="2"/>
    </w:pPr>
    <w:rPr>
      <w:rFonts w:ascii="Times New Roman" w:eastAsia="Times New Roman" w:hAnsi="Times New Roman"/>
      <w:b/>
      <w:sz w:val="24"/>
      <w:szCs w:val="20"/>
      <w:lang w:eastAsia="ar-SA"/>
    </w:rPr>
  </w:style>
  <w:style w:type="paragraph" w:styleId="Cmsor4">
    <w:name w:val="heading 4"/>
    <w:basedOn w:val="Norml"/>
    <w:next w:val="Norml"/>
    <w:link w:val="Cmsor4Char"/>
    <w:qFormat/>
    <w:rsid w:val="0095759D"/>
    <w:pPr>
      <w:keepNext/>
      <w:spacing w:after="0" w:line="240" w:lineRule="auto"/>
      <w:outlineLvl w:val="3"/>
    </w:pPr>
    <w:rPr>
      <w:rFonts w:ascii="Times New Roman" w:eastAsia="Times New Roman" w:hAnsi="Times New Roman"/>
      <w:b/>
      <w:sz w:val="24"/>
      <w:szCs w:val="20"/>
      <w:lang w:eastAsia="ar-SA"/>
    </w:rPr>
  </w:style>
  <w:style w:type="paragraph" w:styleId="Cmsor5">
    <w:name w:val="heading 5"/>
    <w:basedOn w:val="Norml"/>
    <w:next w:val="Norml"/>
    <w:link w:val="Cmsor5Char"/>
    <w:qFormat/>
    <w:rsid w:val="0095759D"/>
    <w:pPr>
      <w:keepNext/>
      <w:spacing w:after="0" w:line="240" w:lineRule="auto"/>
      <w:jc w:val="center"/>
      <w:outlineLvl w:val="4"/>
    </w:pPr>
    <w:rPr>
      <w:rFonts w:ascii="Times New Roman" w:eastAsia="Times New Roman" w:hAnsi="Times New Roman"/>
      <w:b/>
      <w:sz w:val="24"/>
      <w:szCs w:val="20"/>
      <w:lang w:eastAsia="ar-SA"/>
    </w:rPr>
  </w:style>
  <w:style w:type="paragraph" w:styleId="Cmsor6">
    <w:name w:val="heading 6"/>
    <w:basedOn w:val="Norml"/>
    <w:next w:val="Norml"/>
    <w:link w:val="Cmsor6Char"/>
    <w:qFormat/>
    <w:rsid w:val="0095759D"/>
    <w:pPr>
      <w:keepNext/>
      <w:spacing w:after="0" w:line="240" w:lineRule="auto"/>
      <w:jc w:val="center"/>
      <w:outlineLvl w:val="5"/>
    </w:pPr>
    <w:rPr>
      <w:rFonts w:ascii="Times New Roman" w:eastAsia="Times New Roman" w:hAnsi="Times New Roman"/>
      <w:b/>
      <w:sz w:val="26"/>
      <w:szCs w:val="20"/>
      <w:lang w:eastAsia="ar-SA"/>
    </w:rPr>
  </w:style>
  <w:style w:type="paragraph" w:styleId="Cmsor7">
    <w:name w:val="heading 7"/>
    <w:basedOn w:val="Norml"/>
    <w:next w:val="Norml"/>
    <w:link w:val="Cmsor7Char"/>
    <w:qFormat/>
    <w:rsid w:val="0095759D"/>
    <w:pPr>
      <w:keepNext/>
      <w:spacing w:after="0" w:line="240" w:lineRule="auto"/>
      <w:jc w:val="both"/>
      <w:outlineLvl w:val="6"/>
    </w:pPr>
    <w:rPr>
      <w:rFonts w:ascii="Times New Roman" w:eastAsia="Times New Roman" w:hAnsi="Times New Roman"/>
      <w:b/>
      <w:bCs/>
      <w:sz w:val="24"/>
      <w:szCs w:val="20"/>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759D"/>
    <w:rPr>
      <w:rFonts w:ascii="Times New Roman" w:eastAsia="Times New Roman" w:hAnsi="Times New Roman" w:cs="Times New Roman"/>
      <w:sz w:val="24"/>
      <w:szCs w:val="20"/>
      <w:u w:val="single"/>
      <w:lang w:eastAsia="ar-SA"/>
    </w:rPr>
  </w:style>
  <w:style w:type="character" w:customStyle="1" w:styleId="Cmsor2Char">
    <w:name w:val="Címsor 2 Char"/>
    <w:basedOn w:val="Bekezdsalapbettpusa"/>
    <w:link w:val="Cmsor2"/>
    <w:rsid w:val="0095759D"/>
    <w:rPr>
      <w:rFonts w:ascii="Times New Roman" w:eastAsia="Times New Roman" w:hAnsi="Times New Roman" w:cs="Times New Roman"/>
      <w:i/>
      <w:sz w:val="24"/>
      <w:szCs w:val="20"/>
      <w:lang w:eastAsia="ar-SA"/>
    </w:rPr>
  </w:style>
  <w:style w:type="character" w:customStyle="1" w:styleId="Cmsor3Char">
    <w:name w:val="Címsor 3 Char"/>
    <w:basedOn w:val="Bekezdsalapbettpusa"/>
    <w:link w:val="Cmsor3"/>
    <w:rsid w:val="0095759D"/>
    <w:rPr>
      <w:rFonts w:ascii="Times New Roman" w:eastAsia="Times New Roman" w:hAnsi="Times New Roman" w:cs="Times New Roman"/>
      <w:b/>
      <w:sz w:val="24"/>
      <w:szCs w:val="20"/>
      <w:lang w:eastAsia="ar-SA"/>
    </w:rPr>
  </w:style>
  <w:style w:type="character" w:customStyle="1" w:styleId="Cmsor4Char">
    <w:name w:val="Címsor 4 Char"/>
    <w:basedOn w:val="Bekezdsalapbettpusa"/>
    <w:link w:val="Cmsor4"/>
    <w:rsid w:val="0095759D"/>
    <w:rPr>
      <w:rFonts w:ascii="Times New Roman" w:eastAsia="Times New Roman" w:hAnsi="Times New Roman" w:cs="Times New Roman"/>
      <w:b/>
      <w:sz w:val="24"/>
      <w:szCs w:val="20"/>
      <w:lang w:eastAsia="ar-SA"/>
    </w:rPr>
  </w:style>
  <w:style w:type="character" w:customStyle="1" w:styleId="Cmsor5Char">
    <w:name w:val="Címsor 5 Char"/>
    <w:basedOn w:val="Bekezdsalapbettpusa"/>
    <w:link w:val="Cmsor5"/>
    <w:rsid w:val="0095759D"/>
    <w:rPr>
      <w:rFonts w:ascii="Times New Roman" w:eastAsia="Times New Roman" w:hAnsi="Times New Roman" w:cs="Times New Roman"/>
      <w:b/>
      <w:sz w:val="24"/>
      <w:szCs w:val="20"/>
      <w:lang w:eastAsia="ar-SA"/>
    </w:rPr>
  </w:style>
  <w:style w:type="character" w:customStyle="1" w:styleId="Cmsor6Char">
    <w:name w:val="Címsor 6 Char"/>
    <w:basedOn w:val="Bekezdsalapbettpusa"/>
    <w:link w:val="Cmsor6"/>
    <w:rsid w:val="0095759D"/>
    <w:rPr>
      <w:rFonts w:ascii="Times New Roman" w:eastAsia="Times New Roman" w:hAnsi="Times New Roman" w:cs="Times New Roman"/>
      <w:b/>
      <w:sz w:val="26"/>
      <w:szCs w:val="20"/>
      <w:lang w:eastAsia="ar-SA"/>
    </w:rPr>
  </w:style>
  <w:style w:type="character" w:customStyle="1" w:styleId="Cmsor7Char">
    <w:name w:val="Címsor 7 Char"/>
    <w:basedOn w:val="Bekezdsalapbettpusa"/>
    <w:link w:val="Cmsor7"/>
    <w:rsid w:val="0095759D"/>
    <w:rPr>
      <w:rFonts w:ascii="Times New Roman" w:eastAsia="Times New Roman" w:hAnsi="Times New Roman" w:cs="Times New Roman"/>
      <w:b/>
      <w:bCs/>
      <w:sz w:val="24"/>
      <w:szCs w:val="20"/>
      <w:u w:val="single"/>
      <w:lang w:eastAsia="ar-SA"/>
    </w:rPr>
  </w:style>
  <w:style w:type="character" w:customStyle="1" w:styleId="WW8Num1z0">
    <w:name w:val="WW8Num1z0"/>
    <w:rsid w:val="0095759D"/>
    <w:rPr>
      <w:rFonts w:ascii="Symbol" w:hAnsi="Symbol"/>
      <w:sz w:val="24"/>
    </w:rPr>
  </w:style>
  <w:style w:type="character" w:customStyle="1" w:styleId="WW8Num2z0">
    <w:name w:val="WW8Num2z0"/>
    <w:rsid w:val="0095759D"/>
    <w:rPr>
      <w:rFonts w:ascii="Symbol" w:hAnsi="Symbol"/>
    </w:rPr>
  </w:style>
  <w:style w:type="character" w:customStyle="1" w:styleId="WW8Num3z0">
    <w:name w:val="WW8Num3z0"/>
    <w:rsid w:val="0095759D"/>
    <w:rPr>
      <w:rFonts w:ascii="Symbol" w:hAnsi="Symbol"/>
    </w:rPr>
  </w:style>
  <w:style w:type="character" w:customStyle="1" w:styleId="WW8Num4z0">
    <w:name w:val="WW8Num4z0"/>
    <w:rsid w:val="0095759D"/>
    <w:rPr>
      <w:rFonts w:ascii="Symbol" w:hAnsi="Symbol"/>
    </w:rPr>
  </w:style>
  <w:style w:type="character" w:customStyle="1" w:styleId="WW8Num5z0">
    <w:name w:val="WW8Num5z0"/>
    <w:rsid w:val="0095759D"/>
    <w:rPr>
      <w:rFonts w:ascii="Symbol" w:hAnsi="Symbol"/>
      <w:sz w:val="24"/>
    </w:rPr>
  </w:style>
  <w:style w:type="character" w:customStyle="1" w:styleId="WW8Num6z0">
    <w:name w:val="WW8Num6z0"/>
    <w:rsid w:val="0095759D"/>
    <w:rPr>
      <w:rFonts w:ascii="Symbol" w:hAnsi="Symbol"/>
    </w:rPr>
  </w:style>
  <w:style w:type="character" w:customStyle="1" w:styleId="WW8Num7z0">
    <w:name w:val="WW8Num7z0"/>
    <w:rsid w:val="0095759D"/>
    <w:rPr>
      <w:rFonts w:ascii="Times New Roman" w:eastAsia="Times New Roman" w:hAnsi="Times New Roman" w:cs="Times New Roman"/>
    </w:rPr>
  </w:style>
  <w:style w:type="character" w:customStyle="1" w:styleId="WW8Num7z1">
    <w:name w:val="WW8Num7z1"/>
    <w:rsid w:val="0095759D"/>
    <w:rPr>
      <w:rFonts w:ascii="Courier New" w:hAnsi="Courier New" w:cs="Courier New"/>
    </w:rPr>
  </w:style>
  <w:style w:type="character" w:customStyle="1" w:styleId="WW8Num7z2">
    <w:name w:val="WW8Num7z2"/>
    <w:rsid w:val="0095759D"/>
    <w:rPr>
      <w:rFonts w:ascii="Wingdings" w:hAnsi="Wingdings"/>
    </w:rPr>
  </w:style>
  <w:style w:type="character" w:customStyle="1" w:styleId="WW8Num7z3">
    <w:name w:val="WW8Num7z3"/>
    <w:rsid w:val="0095759D"/>
    <w:rPr>
      <w:rFonts w:ascii="Symbol" w:hAnsi="Symbol"/>
    </w:rPr>
  </w:style>
  <w:style w:type="character" w:customStyle="1" w:styleId="WW8Num8z0">
    <w:name w:val="WW8Num8z0"/>
    <w:rsid w:val="0095759D"/>
    <w:rPr>
      <w:rFonts w:ascii="Symbol" w:hAnsi="Symbol"/>
    </w:rPr>
  </w:style>
  <w:style w:type="character" w:customStyle="1" w:styleId="WW8Num8z1">
    <w:name w:val="WW8Num8z1"/>
    <w:rsid w:val="0095759D"/>
    <w:rPr>
      <w:rFonts w:ascii="Courier New" w:hAnsi="Courier New" w:cs="Courier New"/>
    </w:rPr>
  </w:style>
  <w:style w:type="character" w:customStyle="1" w:styleId="WW8Num8z2">
    <w:name w:val="WW8Num8z2"/>
    <w:rsid w:val="0095759D"/>
    <w:rPr>
      <w:rFonts w:ascii="Wingdings" w:hAnsi="Wingdings"/>
    </w:rPr>
  </w:style>
  <w:style w:type="character" w:customStyle="1" w:styleId="WW8Num9z0">
    <w:name w:val="WW8Num9z0"/>
    <w:rsid w:val="0095759D"/>
    <w:rPr>
      <w:rFonts w:ascii="Symbol" w:hAnsi="Symbol"/>
    </w:rPr>
  </w:style>
  <w:style w:type="character" w:customStyle="1" w:styleId="WW8Num11z0">
    <w:name w:val="WW8Num11z0"/>
    <w:rsid w:val="0095759D"/>
    <w:rPr>
      <w:rFonts w:ascii="Symbol" w:hAnsi="Symbol"/>
    </w:rPr>
  </w:style>
  <w:style w:type="character" w:customStyle="1" w:styleId="WW8Num12z0">
    <w:name w:val="WW8Num12z0"/>
    <w:rsid w:val="0095759D"/>
    <w:rPr>
      <w:rFonts w:ascii="Times New Roman" w:eastAsia="Times New Roman" w:hAnsi="Times New Roman" w:cs="Times New Roman"/>
    </w:rPr>
  </w:style>
  <w:style w:type="character" w:customStyle="1" w:styleId="WW8Num12z1">
    <w:name w:val="WW8Num12z1"/>
    <w:rsid w:val="0095759D"/>
    <w:rPr>
      <w:rFonts w:ascii="Courier New" w:hAnsi="Courier New" w:cs="Courier New"/>
    </w:rPr>
  </w:style>
  <w:style w:type="character" w:customStyle="1" w:styleId="WW8Num12z2">
    <w:name w:val="WW8Num12z2"/>
    <w:rsid w:val="0095759D"/>
    <w:rPr>
      <w:rFonts w:ascii="Wingdings" w:hAnsi="Wingdings"/>
    </w:rPr>
  </w:style>
  <w:style w:type="character" w:customStyle="1" w:styleId="WW8Num12z3">
    <w:name w:val="WW8Num12z3"/>
    <w:rsid w:val="0095759D"/>
    <w:rPr>
      <w:rFonts w:ascii="Symbol" w:hAnsi="Symbol"/>
    </w:rPr>
  </w:style>
  <w:style w:type="character" w:customStyle="1" w:styleId="WW8Num13z0">
    <w:name w:val="WW8Num13z0"/>
    <w:rsid w:val="0095759D"/>
    <w:rPr>
      <w:rFonts w:ascii="Times New Roman" w:eastAsia="Times New Roman" w:hAnsi="Times New Roman" w:cs="Times New Roman"/>
    </w:rPr>
  </w:style>
  <w:style w:type="character" w:customStyle="1" w:styleId="WW8Num13z1">
    <w:name w:val="WW8Num13z1"/>
    <w:rsid w:val="0095759D"/>
    <w:rPr>
      <w:rFonts w:ascii="Courier New" w:hAnsi="Courier New" w:cs="Courier New"/>
    </w:rPr>
  </w:style>
  <w:style w:type="character" w:customStyle="1" w:styleId="WW8Num13z2">
    <w:name w:val="WW8Num13z2"/>
    <w:rsid w:val="0095759D"/>
    <w:rPr>
      <w:rFonts w:ascii="Wingdings" w:hAnsi="Wingdings"/>
    </w:rPr>
  </w:style>
  <w:style w:type="character" w:customStyle="1" w:styleId="WW8Num13z3">
    <w:name w:val="WW8Num13z3"/>
    <w:rsid w:val="0095759D"/>
    <w:rPr>
      <w:rFonts w:ascii="Symbol" w:hAnsi="Symbol"/>
    </w:rPr>
  </w:style>
  <w:style w:type="character" w:customStyle="1" w:styleId="WW8Num15z0">
    <w:name w:val="WW8Num15z0"/>
    <w:rsid w:val="0095759D"/>
    <w:rPr>
      <w:rFonts w:ascii="Symbol" w:hAnsi="Symbol"/>
    </w:rPr>
  </w:style>
  <w:style w:type="character" w:customStyle="1" w:styleId="WW8Num16z0">
    <w:name w:val="WW8Num16z0"/>
    <w:rsid w:val="0095759D"/>
    <w:rPr>
      <w:rFonts w:ascii="Symbol" w:hAnsi="Symbol"/>
    </w:rPr>
  </w:style>
  <w:style w:type="character" w:customStyle="1" w:styleId="WW8Num16z1">
    <w:name w:val="WW8Num16z1"/>
    <w:rsid w:val="0095759D"/>
    <w:rPr>
      <w:rFonts w:ascii="Courier New" w:hAnsi="Courier New" w:cs="Courier New"/>
    </w:rPr>
  </w:style>
  <w:style w:type="character" w:customStyle="1" w:styleId="WW8Num16z2">
    <w:name w:val="WW8Num16z2"/>
    <w:rsid w:val="0095759D"/>
    <w:rPr>
      <w:rFonts w:ascii="Wingdings" w:hAnsi="Wingdings"/>
    </w:rPr>
  </w:style>
  <w:style w:type="character" w:customStyle="1" w:styleId="WW8Num17z0">
    <w:name w:val="WW8Num17z0"/>
    <w:rsid w:val="0095759D"/>
    <w:rPr>
      <w:rFonts w:ascii="Symbol" w:hAnsi="Symbol"/>
    </w:rPr>
  </w:style>
  <w:style w:type="character" w:customStyle="1" w:styleId="WW8Num18z0">
    <w:name w:val="WW8Num18z0"/>
    <w:rsid w:val="0095759D"/>
    <w:rPr>
      <w:rFonts w:ascii="Symbol" w:hAnsi="Symbol"/>
    </w:rPr>
  </w:style>
  <w:style w:type="character" w:customStyle="1" w:styleId="WW8Num19z0">
    <w:name w:val="WW8Num19z0"/>
    <w:rsid w:val="0095759D"/>
    <w:rPr>
      <w:rFonts w:ascii="Symbol" w:hAnsi="Symbol"/>
    </w:rPr>
  </w:style>
  <w:style w:type="character" w:customStyle="1" w:styleId="WW8Num19z1">
    <w:name w:val="WW8Num19z1"/>
    <w:rsid w:val="0095759D"/>
    <w:rPr>
      <w:rFonts w:ascii="Courier New" w:hAnsi="Courier New" w:cs="Courier New"/>
    </w:rPr>
  </w:style>
  <w:style w:type="character" w:customStyle="1" w:styleId="WW8Num19z2">
    <w:name w:val="WW8Num19z2"/>
    <w:rsid w:val="0095759D"/>
    <w:rPr>
      <w:rFonts w:ascii="Wingdings" w:hAnsi="Wingdings"/>
    </w:rPr>
  </w:style>
  <w:style w:type="character" w:customStyle="1" w:styleId="WW8Num20z0">
    <w:name w:val="WW8Num20z0"/>
    <w:rsid w:val="0095759D"/>
    <w:rPr>
      <w:rFonts w:ascii="Symbol" w:hAnsi="Symbol"/>
    </w:rPr>
  </w:style>
  <w:style w:type="character" w:customStyle="1" w:styleId="WW8Num21z0">
    <w:name w:val="WW8Num21z0"/>
    <w:rsid w:val="0095759D"/>
    <w:rPr>
      <w:rFonts w:ascii="Symbol" w:hAnsi="Symbol"/>
    </w:rPr>
  </w:style>
  <w:style w:type="character" w:customStyle="1" w:styleId="WW8Num21z1">
    <w:name w:val="WW8Num21z1"/>
    <w:rsid w:val="0095759D"/>
    <w:rPr>
      <w:rFonts w:ascii="Courier New" w:hAnsi="Courier New"/>
    </w:rPr>
  </w:style>
  <w:style w:type="character" w:customStyle="1" w:styleId="WW8Num21z2">
    <w:name w:val="WW8Num21z2"/>
    <w:rsid w:val="0095759D"/>
    <w:rPr>
      <w:rFonts w:ascii="Wingdings" w:hAnsi="Wingdings"/>
    </w:rPr>
  </w:style>
  <w:style w:type="character" w:customStyle="1" w:styleId="Bekezdsalapbettpusa1">
    <w:name w:val="Bekezdés alapbetűtípusa1"/>
    <w:rsid w:val="0095759D"/>
  </w:style>
  <w:style w:type="character" w:styleId="Oldalszm">
    <w:name w:val="page number"/>
    <w:basedOn w:val="Bekezdsalapbettpusa1"/>
    <w:semiHidden/>
    <w:rsid w:val="0095759D"/>
  </w:style>
  <w:style w:type="character" w:customStyle="1" w:styleId="tartalom">
    <w:name w:val="tartalom"/>
    <w:basedOn w:val="Bekezdsalapbettpusa1"/>
    <w:rsid w:val="0095759D"/>
  </w:style>
  <w:style w:type="character" w:customStyle="1" w:styleId="SzvegtrzsChar">
    <w:name w:val="Szövegtörzs Char"/>
    <w:uiPriority w:val="99"/>
    <w:rsid w:val="0095759D"/>
    <w:rPr>
      <w:b/>
      <w:sz w:val="32"/>
    </w:rPr>
  </w:style>
  <w:style w:type="character" w:customStyle="1" w:styleId="Szvegtrzs2Char">
    <w:name w:val="Szövegtörzs 2 Char"/>
    <w:rsid w:val="0095759D"/>
    <w:rPr>
      <w:sz w:val="24"/>
    </w:rPr>
  </w:style>
  <w:style w:type="paragraph" w:customStyle="1" w:styleId="Cmsor">
    <w:name w:val="Címsor"/>
    <w:basedOn w:val="Norml"/>
    <w:next w:val="Szvegtrzs"/>
    <w:rsid w:val="0095759D"/>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1"/>
    <w:uiPriority w:val="99"/>
    <w:rsid w:val="0095759D"/>
    <w:pPr>
      <w:spacing w:after="0" w:line="240" w:lineRule="auto"/>
      <w:jc w:val="center"/>
    </w:pPr>
    <w:rPr>
      <w:rFonts w:ascii="Times New Roman" w:eastAsia="Times New Roman" w:hAnsi="Times New Roman"/>
      <w:b/>
      <w:sz w:val="32"/>
      <w:szCs w:val="20"/>
      <w:lang w:eastAsia="ar-SA"/>
    </w:rPr>
  </w:style>
  <w:style w:type="character" w:customStyle="1" w:styleId="SzvegtrzsChar1">
    <w:name w:val="Szövegtörzs Char1"/>
    <w:basedOn w:val="Bekezdsalapbettpusa"/>
    <w:link w:val="Szvegtrzs"/>
    <w:uiPriority w:val="99"/>
    <w:rsid w:val="0095759D"/>
    <w:rPr>
      <w:rFonts w:ascii="Times New Roman" w:eastAsia="Times New Roman" w:hAnsi="Times New Roman" w:cs="Times New Roman"/>
      <w:b/>
      <w:sz w:val="32"/>
      <w:szCs w:val="20"/>
      <w:lang w:eastAsia="ar-SA"/>
    </w:rPr>
  </w:style>
  <w:style w:type="paragraph" w:styleId="Lista">
    <w:name w:val="List"/>
    <w:basedOn w:val="Szvegtrzs"/>
    <w:semiHidden/>
    <w:rsid w:val="0095759D"/>
    <w:rPr>
      <w:rFonts w:cs="Tahoma"/>
    </w:rPr>
  </w:style>
  <w:style w:type="paragraph" w:customStyle="1" w:styleId="Felirat">
    <w:name w:val="Felirat"/>
    <w:basedOn w:val="Norml"/>
    <w:rsid w:val="0095759D"/>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5759D"/>
    <w:pPr>
      <w:suppressLineNumbers/>
      <w:spacing w:after="0" w:line="240" w:lineRule="auto"/>
    </w:pPr>
    <w:rPr>
      <w:rFonts w:ascii="Times New Roman" w:eastAsia="Times New Roman" w:hAnsi="Times New Roman" w:cs="Tahoma"/>
      <w:sz w:val="24"/>
      <w:szCs w:val="20"/>
      <w:lang w:eastAsia="ar-SA"/>
    </w:rPr>
  </w:style>
  <w:style w:type="paragraph" w:customStyle="1" w:styleId="Szvegtrzs21">
    <w:name w:val="Szövegtörzs 21"/>
    <w:basedOn w:val="Norml"/>
    <w:rsid w:val="0095759D"/>
    <w:pPr>
      <w:spacing w:after="0" w:line="240" w:lineRule="auto"/>
      <w:jc w:val="both"/>
    </w:pPr>
    <w:rPr>
      <w:rFonts w:ascii="Times New Roman" w:eastAsia="Times New Roman" w:hAnsi="Times New Roman"/>
      <w:sz w:val="24"/>
      <w:szCs w:val="20"/>
      <w:lang w:eastAsia="ar-SA"/>
    </w:rPr>
  </w:style>
  <w:style w:type="paragraph" w:styleId="Szvegtrzsbehzssal">
    <w:name w:val="Body Text Indent"/>
    <w:basedOn w:val="Norml"/>
    <w:link w:val="SzvegtrzsbehzssalChar"/>
    <w:semiHidden/>
    <w:rsid w:val="0095759D"/>
    <w:pPr>
      <w:widowControl w:val="0"/>
      <w:tabs>
        <w:tab w:val="left" w:pos="709"/>
      </w:tabs>
      <w:spacing w:after="240" w:line="240" w:lineRule="auto"/>
      <w:ind w:left="709" w:hanging="142"/>
      <w:jc w:val="both"/>
    </w:pPr>
    <w:rPr>
      <w:rFonts w:ascii="Times New Roman" w:eastAsia="Times New Roman" w:hAnsi="Times New Roman"/>
      <w:sz w:val="24"/>
      <w:szCs w:val="20"/>
      <w:lang w:eastAsia="ar-SA"/>
    </w:rPr>
  </w:style>
  <w:style w:type="character" w:customStyle="1" w:styleId="SzvegtrzsbehzssalChar">
    <w:name w:val="Szövegtörzs behúzással Char"/>
    <w:basedOn w:val="Bekezdsalapbettpusa"/>
    <w:link w:val="Szvegtrzsbehzssal"/>
    <w:semiHidden/>
    <w:rsid w:val="0095759D"/>
    <w:rPr>
      <w:rFonts w:ascii="Times New Roman" w:eastAsia="Times New Roman" w:hAnsi="Times New Roman" w:cs="Times New Roman"/>
      <w:sz w:val="24"/>
      <w:szCs w:val="20"/>
      <w:lang w:eastAsia="ar-SA"/>
    </w:rPr>
  </w:style>
  <w:style w:type="paragraph" w:customStyle="1" w:styleId="Szvegtrzsbehzssal21">
    <w:name w:val="Szövegtörzs behúzással 21"/>
    <w:basedOn w:val="Norml"/>
    <w:rsid w:val="0095759D"/>
    <w:pPr>
      <w:widowControl w:val="0"/>
      <w:tabs>
        <w:tab w:val="left" w:pos="453"/>
      </w:tabs>
      <w:spacing w:after="240" w:line="240" w:lineRule="auto"/>
      <w:ind w:left="567"/>
      <w:jc w:val="both"/>
    </w:pPr>
    <w:rPr>
      <w:rFonts w:ascii="Times New Roman" w:eastAsia="Times New Roman" w:hAnsi="Times New Roman"/>
      <w:sz w:val="24"/>
      <w:szCs w:val="20"/>
      <w:lang w:eastAsia="ar-SA"/>
    </w:rPr>
  </w:style>
  <w:style w:type="paragraph" w:customStyle="1" w:styleId="Szvegtrzsbehzssal31">
    <w:name w:val="Szövegtörzs behúzással 31"/>
    <w:basedOn w:val="Norml"/>
    <w:rsid w:val="0095759D"/>
    <w:pPr>
      <w:widowControl w:val="0"/>
      <w:tabs>
        <w:tab w:val="left" w:pos="453"/>
      </w:tabs>
      <w:spacing w:after="120" w:line="240" w:lineRule="auto"/>
      <w:ind w:left="1134"/>
      <w:jc w:val="both"/>
    </w:pPr>
    <w:rPr>
      <w:rFonts w:ascii="Times New Roman" w:eastAsia="Times New Roman" w:hAnsi="Times New Roman"/>
      <w:sz w:val="24"/>
      <w:szCs w:val="20"/>
      <w:lang w:eastAsia="ar-SA"/>
    </w:rPr>
  </w:style>
  <w:style w:type="paragraph" w:styleId="lfej">
    <w:name w:val="header"/>
    <w:basedOn w:val="Norml"/>
    <w:link w:val="lfejChar"/>
    <w:rsid w:val="0095759D"/>
    <w:pPr>
      <w:tabs>
        <w:tab w:val="center" w:pos="4536"/>
        <w:tab w:val="right" w:pos="9072"/>
      </w:tabs>
      <w:spacing w:after="0" w:line="240" w:lineRule="auto"/>
    </w:pPr>
    <w:rPr>
      <w:rFonts w:ascii="Times New Roman" w:eastAsia="Times New Roman" w:hAnsi="Times New Roman"/>
      <w:sz w:val="24"/>
      <w:szCs w:val="20"/>
      <w:lang w:val="x-none" w:eastAsia="ar-SA"/>
    </w:rPr>
  </w:style>
  <w:style w:type="character" w:customStyle="1" w:styleId="lfejChar">
    <w:name w:val="Élőfej Char"/>
    <w:basedOn w:val="Bekezdsalapbettpusa"/>
    <w:link w:val="lfej"/>
    <w:rsid w:val="0095759D"/>
    <w:rPr>
      <w:rFonts w:ascii="Times New Roman" w:eastAsia="Times New Roman" w:hAnsi="Times New Roman" w:cs="Times New Roman"/>
      <w:sz w:val="24"/>
      <w:szCs w:val="20"/>
      <w:lang w:val="x-none" w:eastAsia="ar-SA"/>
    </w:rPr>
  </w:style>
  <w:style w:type="paragraph" w:styleId="Cm">
    <w:name w:val="Title"/>
    <w:basedOn w:val="Norml"/>
    <w:next w:val="Alcm"/>
    <w:link w:val="CmChar"/>
    <w:qFormat/>
    <w:rsid w:val="0095759D"/>
    <w:pPr>
      <w:spacing w:after="0" w:line="240" w:lineRule="auto"/>
      <w:jc w:val="center"/>
    </w:pPr>
    <w:rPr>
      <w:rFonts w:ascii="Times New Roman" w:eastAsia="Times New Roman" w:hAnsi="Times New Roman"/>
      <w:sz w:val="28"/>
      <w:szCs w:val="24"/>
      <w:lang w:eastAsia="ar-SA"/>
    </w:rPr>
  </w:style>
  <w:style w:type="character" w:customStyle="1" w:styleId="CmChar">
    <w:name w:val="Cím Char"/>
    <w:basedOn w:val="Bekezdsalapbettpusa"/>
    <w:link w:val="Cm"/>
    <w:rsid w:val="0095759D"/>
    <w:rPr>
      <w:rFonts w:ascii="Times New Roman" w:eastAsia="Times New Roman" w:hAnsi="Times New Roman" w:cs="Times New Roman"/>
      <w:sz w:val="28"/>
      <w:szCs w:val="24"/>
      <w:lang w:eastAsia="ar-SA"/>
    </w:rPr>
  </w:style>
  <w:style w:type="paragraph" w:styleId="Alcm">
    <w:name w:val="Subtitle"/>
    <w:basedOn w:val="Norml"/>
    <w:next w:val="Szvegtrzs"/>
    <w:link w:val="AlcmChar"/>
    <w:qFormat/>
    <w:rsid w:val="0095759D"/>
    <w:pPr>
      <w:spacing w:after="0" w:line="240" w:lineRule="auto"/>
      <w:jc w:val="center"/>
    </w:pPr>
    <w:rPr>
      <w:rFonts w:ascii="Times New Roman" w:eastAsia="Times New Roman" w:hAnsi="Times New Roman"/>
      <w:sz w:val="28"/>
      <w:szCs w:val="24"/>
      <w:lang w:eastAsia="ar-SA"/>
    </w:rPr>
  </w:style>
  <w:style w:type="character" w:customStyle="1" w:styleId="AlcmChar">
    <w:name w:val="Alcím Char"/>
    <w:basedOn w:val="Bekezdsalapbettpusa"/>
    <w:link w:val="Alcm"/>
    <w:rsid w:val="0095759D"/>
    <w:rPr>
      <w:rFonts w:ascii="Times New Roman" w:eastAsia="Times New Roman" w:hAnsi="Times New Roman" w:cs="Times New Roman"/>
      <w:sz w:val="28"/>
      <w:szCs w:val="24"/>
      <w:lang w:eastAsia="ar-SA"/>
    </w:rPr>
  </w:style>
  <w:style w:type="paragraph" w:styleId="llb">
    <w:name w:val="footer"/>
    <w:basedOn w:val="Norml"/>
    <w:link w:val="llbChar"/>
    <w:uiPriority w:val="99"/>
    <w:rsid w:val="0095759D"/>
    <w:pPr>
      <w:tabs>
        <w:tab w:val="center" w:pos="4536"/>
        <w:tab w:val="right" w:pos="9072"/>
      </w:tabs>
      <w:spacing w:after="0" w:line="240" w:lineRule="auto"/>
    </w:pPr>
    <w:rPr>
      <w:rFonts w:ascii="Times New Roman" w:eastAsia="Times New Roman" w:hAnsi="Times New Roman"/>
      <w:sz w:val="24"/>
      <w:szCs w:val="20"/>
      <w:lang w:val="x-none" w:eastAsia="ar-SA"/>
    </w:rPr>
  </w:style>
  <w:style w:type="character" w:customStyle="1" w:styleId="llbChar">
    <w:name w:val="Élőláb Char"/>
    <w:basedOn w:val="Bekezdsalapbettpusa"/>
    <w:link w:val="llb"/>
    <w:uiPriority w:val="99"/>
    <w:rsid w:val="0095759D"/>
    <w:rPr>
      <w:rFonts w:ascii="Times New Roman" w:eastAsia="Times New Roman" w:hAnsi="Times New Roman" w:cs="Times New Roman"/>
      <w:sz w:val="24"/>
      <w:szCs w:val="20"/>
      <w:lang w:val="x-none" w:eastAsia="ar-SA"/>
    </w:rPr>
  </w:style>
  <w:style w:type="paragraph" w:customStyle="1" w:styleId="Szvegtrzs31">
    <w:name w:val="Szövegtörzs 31"/>
    <w:basedOn w:val="Norml"/>
    <w:rsid w:val="0095759D"/>
    <w:pPr>
      <w:spacing w:after="120" w:line="240" w:lineRule="auto"/>
    </w:pPr>
    <w:rPr>
      <w:rFonts w:ascii="Times New Roman" w:eastAsia="Times New Roman" w:hAnsi="Times New Roman"/>
      <w:sz w:val="16"/>
      <w:szCs w:val="16"/>
      <w:lang w:eastAsia="ar-SA"/>
    </w:rPr>
  </w:style>
  <w:style w:type="paragraph" w:customStyle="1" w:styleId="Szvegtrzs22">
    <w:name w:val="Szövegtörzs 22"/>
    <w:basedOn w:val="Norml"/>
    <w:rsid w:val="0095759D"/>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styleId="Buborkszveg">
    <w:name w:val="Balloon Text"/>
    <w:basedOn w:val="Norml"/>
    <w:link w:val="BuborkszvegChar"/>
    <w:rsid w:val="0095759D"/>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95759D"/>
    <w:rPr>
      <w:rFonts w:ascii="Tahoma" w:eastAsia="Times New Roman" w:hAnsi="Tahoma" w:cs="Tahoma"/>
      <w:sz w:val="16"/>
      <w:szCs w:val="16"/>
      <w:lang w:eastAsia="ar-SA"/>
    </w:rPr>
  </w:style>
  <w:style w:type="paragraph" w:customStyle="1" w:styleId="CharCharCharCharCharCharCharCharCharCharCharCharCharCharCharCharCharCharCharChar">
    <w:name w:val="Char 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CharCharCharCharCharCharCharCharChar">
    <w:name w:val="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Char">
    <w:name w:val="Char"/>
    <w:basedOn w:val="Norml"/>
    <w:rsid w:val="0095759D"/>
    <w:pPr>
      <w:spacing w:line="240" w:lineRule="exact"/>
    </w:pPr>
    <w:rPr>
      <w:rFonts w:ascii="Verdana" w:eastAsia="Times New Roman" w:hAnsi="Verdana"/>
      <w:sz w:val="20"/>
      <w:szCs w:val="20"/>
      <w:lang w:val="en-US" w:eastAsia="ar-SA"/>
    </w:rPr>
  </w:style>
  <w:style w:type="paragraph" w:styleId="NormlWeb">
    <w:name w:val="Normal (Web)"/>
    <w:basedOn w:val="Norml"/>
    <w:uiPriority w:val="99"/>
    <w:rsid w:val="0095759D"/>
    <w:pPr>
      <w:spacing w:after="0" w:line="240" w:lineRule="auto"/>
      <w:ind w:firstLine="180"/>
      <w:jc w:val="both"/>
    </w:pPr>
    <w:rPr>
      <w:rFonts w:ascii="Times New Roman" w:eastAsia="Times New Roman" w:hAnsi="Times New Roman"/>
      <w:sz w:val="24"/>
      <w:szCs w:val="24"/>
      <w:lang w:eastAsia="ar-SA"/>
    </w:rPr>
  </w:style>
  <w:style w:type="paragraph" w:customStyle="1" w:styleId="BodyText21">
    <w:name w:val="Body Text 21"/>
    <w:basedOn w:val="Norml"/>
    <w:uiPriority w:val="99"/>
    <w:rsid w:val="0095759D"/>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customStyle="1" w:styleId="CharCharCharCharCharCharCharCharCharCharCharCharCharCharCharCharCharCharChar">
    <w:name w:val="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Default">
    <w:name w:val="Default"/>
    <w:rsid w:val="009575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blzattartalom">
    <w:name w:val="Táblázattartalom"/>
    <w:basedOn w:val="Norml"/>
    <w:rsid w:val="0095759D"/>
    <w:pPr>
      <w:suppressLineNumbers/>
      <w:spacing w:after="0" w:line="240" w:lineRule="auto"/>
    </w:pPr>
    <w:rPr>
      <w:rFonts w:ascii="Times New Roman" w:eastAsia="Times New Roman" w:hAnsi="Times New Roman"/>
      <w:sz w:val="24"/>
      <w:szCs w:val="20"/>
      <w:lang w:eastAsia="ar-SA"/>
    </w:rPr>
  </w:style>
  <w:style w:type="paragraph" w:customStyle="1" w:styleId="Tblzatfejlc">
    <w:name w:val="Táblázatfejléc"/>
    <w:basedOn w:val="Tblzattartalom"/>
    <w:rsid w:val="0095759D"/>
    <w:pPr>
      <w:jc w:val="center"/>
    </w:pPr>
    <w:rPr>
      <w:b/>
      <w:bCs/>
    </w:rPr>
  </w:style>
  <w:style w:type="paragraph" w:customStyle="1" w:styleId="Kerettartalom">
    <w:name w:val="Kerettartalom"/>
    <w:basedOn w:val="Szvegtrzs"/>
    <w:rsid w:val="0095759D"/>
  </w:style>
  <w:style w:type="paragraph" w:styleId="Szvegtrzs2">
    <w:name w:val="Body Text 2"/>
    <w:basedOn w:val="Norml"/>
    <w:link w:val="Szvegtrzs2Char1"/>
    <w:uiPriority w:val="99"/>
    <w:unhideWhenUsed/>
    <w:rsid w:val="0095759D"/>
    <w:pPr>
      <w:spacing w:after="120" w:line="480" w:lineRule="auto"/>
    </w:pPr>
    <w:rPr>
      <w:rFonts w:ascii="Times New Roman" w:eastAsia="Times New Roman" w:hAnsi="Times New Roman"/>
      <w:sz w:val="24"/>
      <w:szCs w:val="20"/>
      <w:lang w:val="x-none" w:eastAsia="ar-SA"/>
    </w:rPr>
  </w:style>
  <w:style w:type="character" w:customStyle="1" w:styleId="Szvegtrzs2Char1">
    <w:name w:val="Szövegtörzs 2 Char1"/>
    <w:basedOn w:val="Bekezdsalapbettpusa"/>
    <w:link w:val="Szvegtrzs2"/>
    <w:uiPriority w:val="99"/>
    <w:rsid w:val="0095759D"/>
    <w:rPr>
      <w:rFonts w:ascii="Times New Roman" w:eastAsia="Times New Roman" w:hAnsi="Times New Roman" w:cs="Times New Roman"/>
      <w:sz w:val="24"/>
      <w:szCs w:val="20"/>
      <w:lang w:val="x-none" w:eastAsia="ar-SA"/>
    </w:rPr>
  </w:style>
  <w:style w:type="paragraph" w:styleId="Listaszerbekezds">
    <w:name w:val="List Paragraph"/>
    <w:basedOn w:val="Norml"/>
    <w:uiPriority w:val="34"/>
    <w:qFormat/>
    <w:rsid w:val="0095759D"/>
    <w:pPr>
      <w:spacing w:after="0" w:line="240" w:lineRule="auto"/>
      <w:ind w:left="720"/>
      <w:contextualSpacing/>
      <w:jc w:val="both"/>
    </w:p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rPr>
  </w:style>
  <w:style w:type="character" w:customStyle="1" w:styleId="para">
    <w:name w:val="para"/>
    <w:basedOn w:val="Bekezdsalapbettpusa"/>
    <w:rsid w:val="0095759D"/>
  </w:style>
  <w:style w:type="character" w:customStyle="1" w:styleId="apple-converted-space">
    <w:name w:val="apple-converted-space"/>
    <w:basedOn w:val="Bekezdsalapbettpusa"/>
    <w:rsid w:val="0095759D"/>
  </w:style>
  <w:style w:type="character" w:customStyle="1" w:styleId="section">
    <w:name w:val="section"/>
    <w:basedOn w:val="Bekezdsalapbettpusa"/>
    <w:rsid w:val="0095759D"/>
  </w:style>
  <w:style w:type="character" w:styleId="Hiperhivatkozs">
    <w:name w:val="Hyperlink"/>
    <w:uiPriority w:val="99"/>
    <w:semiHidden/>
    <w:unhideWhenUsed/>
    <w:rsid w:val="0095759D"/>
    <w:rPr>
      <w:color w:val="0000FF"/>
      <w:u w:val="single"/>
    </w:rPr>
  </w:style>
  <w:style w:type="character" w:customStyle="1" w:styleId="Lbjegyzet-karakterek">
    <w:name w:val="Lábjegyzet-karakterek"/>
    <w:rsid w:val="0095759D"/>
    <w:rPr>
      <w:vertAlign w:val="superscript"/>
    </w:rPr>
  </w:style>
  <w:style w:type="paragraph" w:styleId="Lbjegyzetszveg">
    <w:name w:val="footnote text"/>
    <w:basedOn w:val="Norml"/>
    <w:link w:val="LbjegyzetszvegChar1"/>
    <w:semiHidden/>
    <w:rsid w:val="0095759D"/>
    <w:pPr>
      <w:overflowPunct w:val="0"/>
      <w:autoSpaceDE w:val="0"/>
      <w:spacing w:after="0" w:line="240" w:lineRule="auto"/>
      <w:textAlignment w:val="baseline"/>
    </w:pPr>
    <w:rPr>
      <w:rFonts w:ascii="Times New Roman" w:eastAsia="Times New Roman" w:hAnsi="Times New Roman"/>
      <w:sz w:val="20"/>
      <w:szCs w:val="20"/>
      <w:lang w:val="x-none" w:eastAsia="ar-SA"/>
    </w:rPr>
  </w:style>
  <w:style w:type="character" w:customStyle="1" w:styleId="LbjegyzetszvegChar">
    <w:name w:val="Lábjegyzetszöveg Char"/>
    <w:basedOn w:val="Bekezdsalapbettpusa"/>
    <w:uiPriority w:val="99"/>
    <w:semiHidden/>
    <w:rsid w:val="0095759D"/>
    <w:rPr>
      <w:rFonts w:ascii="Calibri" w:eastAsia="Calibri" w:hAnsi="Calibri" w:cs="Times New Roman"/>
      <w:sz w:val="20"/>
      <w:szCs w:val="20"/>
    </w:rPr>
  </w:style>
  <w:style w:type="character" w:customStyle="1" w:styleId="LbjegyzetszvegChar1">
    <w:name w:val="Lábjegyzetszöveg Char1"/>
    <w:link w:val="Lbjegyzetszveg"/>
    <w:semiHidden/>
    <w:locked/>
    <w:rsid w:val="0095759D"/>
    <w:rPr>
      <w:rFonts w:ascii="Times New Roman" w:eastAsia="Times New Roman" w:hAnsi="Times New Roman" w:cs="Times New Roman"/>
      <w:sz w:val="20"/>
      <w:szCs w:val="20"/>
      <w:lang w:val="x-none" w:eastAsia="ar-SA"/>
    </w:rPr>
  </w:style>
  <w:style w:type="table" w:styleId="Rcsostblzat">
    <w:name w:val="Table Grid"/>
    <w:basedOn w:val="Normltblzat"/>
    <w:uiPriority w:val="59"/>
    <w:rsid w:val="00957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qFormat/>
    <w:rsid w:val="0095759D"/>
    <w:rPr>
      <w:b/>
      <w:bCs/>
    </w:rPr>
  </w:style>
  <w:style w:type="character" w:styleId="Kiemels">
    <w:name w:val="Emphasis"/>
    <w:uiPriority w:val="20"/>
    <w:qFormat/>
    <w:rsid w:val="009575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95B18"/>
    <w:pPr>
      <w:spacing w:line="254" w:lineRule="auto"/>
    </w:pPr>
    <w:rPr>
      <w:rFonts w:ascii="Calibri" w:eastAsia="Calibri" w:hAnsi="Calibri" w:cs="Times New Roman"/>
    </w:rPr>
  </w:style>
  <w:style w:type="paragraph" w:styleId="Cmsor1">
    <w:name w:val="heading 1"/>
    <w:basedOn w:val="Norml"/>
    <w:next w:val="Norml"/>
    <w:link w:val="Cmsor1Char"/>
    <w:qFormat/>
    <w:rsid w:val="0095759D"/>
    <w:pPr>
      <w:keepNext/>
      <w:spacing w:after="0" w:line="240" w:lineRule="auto"/>
      <w:jc w:val="both"/>
      <w:outlineLvl w:val="0"/>
    </w:pPr>
    <w:rPr>
      <w:rFonts w:ascii="Times New Roman" w:eastAsia="Times New Roman" w:hAnsi="Times New Roman"/>
      <w:sz w:val="24"/>
      <w:szCs w:val="20"/>
      <w:u w:val="single"/>
      <w:lang w:eastAsia="ar-SA"/>
    </w:rPr>
  </w:style>
  <w:style w:type="paragraph" w:styleId="Cmsor2">
    <w:name w:val="heading 2"/>
    <w:basedOn w:val="Norml"/>
    <w:next w:val="Norml"/>
    <w:link w:val="Cmsor2Char"/>
    <w:qFormat/>
    <w:rsid w:val="0095759D"/>
    <w:pPr>
      <w:keepNext/>
      <w:spacing w:after="0" w:line="240" w:lineRule="auto"/>
      <w:outlineLvl w:val="1"/>
    </w:pPr>
    <w:rPr>
      <w:rFonts w:ascii="Times New Roman" w:eastAsia="Times New Roman" w:hAnsi="Times New Roman"/>
      <w:i/>
      <w:sz w:val="24"/>
      <w:szCs w:val="20"/>
      <w:lang w:eastAsia="ar-SA"/>
    </w:rPr>
  </w:style>
  <w:style w:type="paragraph" w:styleId="Cmsor3">
    <w:name w:val="heading 3"/>
    <w:basedOn w:val="Norml"/>
    <w:next w:val="Norml"/>
    <w:link w:val="Cmsor3Char"/>
    <w:qFormat/>
    <w:rsid w:val="0095759D"/>
    <w:pPr>
      <w:keepNext/>
      <w:spacing w:after="0" w:line="240" w:lineRule="auto"/>
      <w:jc w:val="both"/>
      <w:outlineLvl w:val="2"/>
    </w:pPr>
    <w:rPr>
      <w:rFonts w:ascii="Times New Roman" w:eastAsia="Times New Roman" w:hAnsi="Times New Roman"/>
      <w:b/>
      <w:sz w:val="24"/>
      <w:szCs w:val="20"/>
      <w:lang w:eastAsia="ar-SA"/>
    </w:rPr>
  </w:style>
  <w:style w:type="paragraph" w:styleId="Cmsor4">
    <w:name w:val="heading 4"/>
    <w:basedOn w:val="Norml"/>
    <w:next w:val="Norml"/>
    <w:link w:val="Cmsor4Char"/>
    <w:qFormat/>
    <w:rsid w:val="0095759D"/>
    <w:pPr>
      <w:keepNext/>
      <w:spacing w:after="0" w:line="240" w:lineRule="auto"/>
      <w:outlineLvl w:val="3"/>
    </w:pPr>
    <w:rPr>
      <w:rFonts w:ascii="Times New Roman" w:eastAsia="Times New Roman" w:hAnsi="Times New Roman"/>
      <w:b/>
      <w:sz w:val="24"/>
      <w:szCs w:val="20"/>
      <w:lang w:eastAsia="ar-SA"/>
    </w:rPr>
  </w:style>
  <w:style w:type="paragraph" w:styleId="Cmsor5">
    <w:name w:val="heading 5"/>
    <w:basedOn w:val="Norml"/>
    <w:next w:val="Norml"/>
    <w:link w:val="Cmsor5Char"/>
    <w:qFormat/>
    <w:rsid w:val="0095759D"/>
    <w:pPr>
      <w:keepNext/>
      <w:spacing w:after="0" w:line="240" w:lineRule="auto"/>
      <w:jc w:val="center"/>
      <w:outlineLvl w:val="4"/>
    </w:pPr>
    <w:rPr>
      <w:rFonts w:ascii="Times New Roman" w:eastAsia="Times New Roman" w:hAnsi="Times New Roman"/>
      <w:b/>
      <w:sz w:val="24"/>
      <w:szCs w:val="20"/>
      <w:lang w:eastAsia="ar-SA"/>
    </w:rPr>
  </w:style>
  <w:style w:type="paragraph" w:styleId="Cmsor6">
    <w:name w:val="heading 6"/>
    <w:basedOn w:val="Norml"/>
    <w:next w:val="Norml"/>
    <w:link w:val="Cmsor6Char"/>
    <w:qFormat/>
    <w:rsid w:val="0095759D"/>
    <w:pPr>
      <w:keepNext/>
      <w:spacing w:after="0" w:line="240" w:lineRule="auto"/>
      <w:jc w:val="center"/>
      <w:outlineLvl w:val="5"/>
    </w:pPr>
    <w:rPr>
      <w:rFonts w:ascii="Times New Roman" w:eastAsia="Times New Roman" w:hAnsi="Times New Roman"/>
      <w:b/>
      <w:sz w:val="26"/>
      <w:szCs w:val="20"/>
      <w:lang w:eastAsia="ar-SA"/>
    </w:rPr>
  </w:style>
  <w:style w:type="paragraph" w:styleId="Cmsor7">
    <w:name w:val="heading 7"/>
    <w:basedOn w:val="Norml"/>
    <w:next w:val="Norml"/>
    <w:link w:val="Cmsor7Char"/>
    <w:qFormat/>
    <w:rsid w:val="0095759D"/>
    <w:pPr>
      <w:keepNext/>
      <w:spacing w:after="0" w:line="240" w:lineRule="auto"/>
      <w:jc w:val="both"/>
      <w:outlineLvl w:val="6"/>
    </w:pPr>
    <w:rPr>
      <w:rFonts w:ascii="Times New Roman" w:eastAsia="Times New Roman" w:hAnsi="Times New Roman"/>
      <w:b/>
      <w:bCs/>
      <w:sz w:val="24"/>
      <w:szCs w:val="20"/>
      <w:u w:val="single"/>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5759D"/>
    <w:rPr>
      <w:rFonts w:ascii="Times New Roman" w:eastAsia="Times New Roman" w:hAnsi="Times New Roman" w:cs="Times New Roman"/>
      <w:sz w:val="24"/>
      <w:szCs w:val="20"/>
      <w:u w:val="single"/>
      <w:lang w:eastAsia="ar-SA"/>
    </w:rPr>
  </w:style>
  <w:style w:type="character" w:customStyle="1" w:styleId="Cmsor2Char">
    <w:name w:val="Címsor 2 Char"/>
    <w:basedOn w:val="Bekezdsalapbettpusa"/>
    <w:link w:val="Cmsor2"/>
    <w:rsid w:val="0095759D"/>
    <w:rPr>
      <w:rFonts w:ascii="Times New Roman" w:eastAsia="Times New Roman" w:hAnsi="Times New Roman" w:cs="Times New Roman"/>
      <w:i/>
      <w:sz w:val="24"/>
      <w:szCs w:val="20"/>
      <w:lang w:eastAsia="ar-SA"/>
    </w:rPr>
  </w:style>
  <w:style w:type="character" w:customStyle="1" w:styleId="Cmsor3Char">
    <w:name w:val="Címsor 3 Char"/>
    <w:basedOn w:val="Bekezdsalapbettpusa"/>
    <w:link w:val="Cmsor3"/>
    <w:rsid w:val="0095759D"/>
    <w:rPr>
      <w:rFonts w:ascii="Times New Roman" w:eastAsia="Times New Roman" w:hAnsi="Times New Roman" w:cs="Times New Roman"/>
      <w:b/>
      <w:sz w:val="24"/>
      <w:szCs w:val="20"/>
      <w:lang w:eastAsia="ar-SA"/>
    </w:rPr>
  </w:style>
  <w:style w:type="character" w:customStyle="1" w:styleId="Cmsor4Char">
    <w:name w:val="Címsor 4 Char"/>
    <w:basedOn w:val="Bekezdsalapbettpusa"/>
    <w:link w:val="Cmsor4"/>
    <w:rsid w:val="0095759D"/>
    <w:rPr>
      <w:rFonts w:ascii="Times New Roman" w:eastAsia="Times New Roman" w:hAnsi="Times New Roman" w:cs="Times New Roman"/>
      <w:b/>
      <w:sz w:val="24"/>
      <w:szCs w:val="20"/>
      <w:lang w:eastAsia="ar-SA"/>
    </w:rPr>
  </w:style>
  <w:style w:type="character" w:customStyle="1" w:styleId="Cmsor5Char">
    <w:name w:val="Címsor 5 Char"/>
    <w:basedOn w:val="Bekezdsalapbettpusa"/>
    <w:link w:val="Cmsor5"/>
    <w:rsid w:val="0095759D"/>
    <w:rPr>
      <w:rFonts w:ascii="Times New Roman" w:eastAsia="Times New Roman" w:hAnsi="Times New Roman" w:cs="Times New Roman"/>
      <w:b/>
      <w:sz w:val="24"/>
      <w:szCs w:val="20"/>
      <w:lang w:eastAsia="ar-SA"/>
    </w:rPr>
  </w:style>
  <w:style w:type="character" w:customStyle="1" w:styleId="Cmsor6Char">
    <w:name w:val="Címsor 6 Char"/>
    <w:basedOn w:val="Bekezdsalapbettpusa"/>
    <w:link w:val="Cmsor6"/>
    <w:rsid w:val="0095759D"/>
    <w:rPr>
      <w:rFonts w:ascii="Times New Roman" w:eastAsia="Times New Roman" w:hAnsi="Times New Roman" w:cs="Times New Roman"/>
      <w:b/>
      <w:sz w:val="26"/>
      <w:szCs w:val="20"/>
      <w:lang w:eastAsia="ar-SA"/>
    </w:rPr>
  </w:style>
  <w:style w:type="character" w:customStyle="1" w:styleId="Cmsor7Char">
    <w:name w:val="Címsor 7 Char"/>
    <w:basedOn w:val="Bekezdsalapbettpusa"/>
    <w:link w:val="Cmsor7"/>
    <w:rsid w:val="0095759D"/>
    <w:rPr>
      <w:rFonts w:ascii="Times New Roman" w:eastAsia="Times New Roman" w:hAnsi="Times New Roman" w:cs="Times New Roman"/>
      <w:b/>
      <w:bCs/>
      <w:sz w:val="24"/>
      <w:szCs w:val="20"/>
      <w:u w:val="single"/>
      <w:lang w:eastAsia="ar-SA"/>
    </w:rPr>
  </w:style>
  <w:style w:type="character" w:customStyle="1" w:styleId="WW8Num1z0">
    <w:name w:val="WW8Num1z0"/>
    <w:rsid w:val="0095759D"/>
    <w:rPr>
      <w:rFonts w:ascii="Symbol" w:hAnsi="Symbol"/>
      <w:sz w:val="24"/>
    </w:rPr>
  </w:style>
  <w:style w:type="character" w:customStyle="1" w:styleId="WW8Num2z0">
    <w:name w:val="WW8Num2z0"/>
    <w:rsid w:val="0095759D"/>
    <w:rPr>
      <w:rFonts w:ascii="Symbol" w:hAnsi="Symbol"/>
    </w:rPr>
  </w:style>
  <w:style w:type="character" w:customStyle="1" w:styleId="WW8Num3z0">
    <w:name w:val="WW8Num3z0"/>
    <w:rsid w:val="0095759D"/>
    <w:rPr>
      <w:rFonts w:ascii="Symbol" w:hAnsi="Symbol"/>
    </w:rPr>
  </w:style>
  <w:style w:type="character" w:customStyle="1" w:styleId="WW8Num4z0">
    <w:name w:val="WW8Num4z0"/>
    <w:rsid w:val="0095759D"/>
    <w:rPr>
      <w:rFonts w:ascii="Symbol" w:hAnsi="Symbol"/>
    </w:rPr>
  </w:style>
  <w:style w:type="character" w:customStyle="1" w:styleId="WW8Num5z0">
    <w:name w:val="WW8Num5z0"/>
    <w:rsid w:val="0095759D"/>
    <w:rPr>
      <w:rFonts w:ascii="Symbol" w:hAnsi="Symbol"/>
      <w:sz w:val="24"/>
    </w:rPr>
  </w:style>
  <w:style w:type="character" w:customStyle="1" w:styleId="WW8Num6z0">
    <w:name w:val="WW8Num6z0"/>
    <w:rsid w:val="0095759D"/>
    <w:rPr>
      <w:rFonts w:ascii="Symbol" w:hAnsi="Symbol"/>
    </w:rPr>
  </w:style>
  <w:style w:type="character" w:customStyle="1" w:styleId="WW8Num7z0">
    <w:name w:val="WW8Num7z0"/>
    <w:rsid w:val="0095759D"/>
    <w:rPr>
      <w:rFonts w:ascii="Times New Roman" w:eastAsia="Times New Roman" w:hAnsi="Times New Roman" w:cs="Times New Roman"/>
    </w:rPr>
  </w:style>
  <w:style w:type="character" w:customStyle="1" w:styleId="WW8Num7z1">
    <w:name w:val="WW8Num7z1"/>
    <w:rsid w:val="0095759D"/>
    <w:rPr>
      <w:rFonts w:ascii="Courier New" w:hAnsi="Courier New" w:cs="Courier New"/>
    </w:rPr>
  </w:style>
  <w:style w:type="character" w:customStyle="1" w:styleId="WW8Num7z2">
    <w:name w:val="WW8Num7z2"/>
    <w:rsid w:val="0095759D"/>
    <w:rPr>
      <w:rFonts w:ascii="Wingdings" w:hAnsi="Wingdings"/>
    </w:rPr>
  </w:style>
  <w:style w:type="character" w:customStyle="1" w:styleId="WW8Num7z3">
    <w:name w:val="WW8Num7z3"/>
    <w:rsid w:val="0095759D"/>
    <w:rPr>
      <w:rFonts w:ascii="Symbol" w:hAnsi="Symbol"/>
    </w:rPr>
  </w:style>
  <w:style w:type="character" w:customStyle="1" w:styleId="WW8Num8z0">
    <w:name w:val="WW8Num8z0"/>
    <w:rsid w:val="0095759D"/>
    <w:rPr>
      <w:rFonts w:ascii="Symbol" w:hAnsi="Symbol"/>
    </w:rPr>
  </w:style>
  <w:style w:type="character" w:customStyle="1" w:styleId="WW8Num8z1">
    <w:name w:val="WW8Num8z1"/>
    <w:rsid w:val="0095759D"/>
    <w:rPr>
      <w:rFonts w:ascii="Courier New" w:hAnsi="Courier New" w:cs="Courier New"/>
    </w:rPr>
  </w:style>
  <w:style w:type="character" w:customStyle="1" w:styleId="WW8Num8z2">
    <w:name w:val="WW8Num8z2"/>
    <w:rsid w:val="0095759D"/>
    <w:rPr>
      <w:rFonts w:ascii="Wingdings" w:hAnsi="Wingdings"/>
    </w:rPr>
  </w:style>
  <w:style w:type="character" w:customStyle="1" w:styleId="WW8Num9z0">
    <w:name w:val="WW8Num9z0"/>
    <w:rsid w:val="0095759D"/>
    <w:rPr>
      <w:rFonts w:ascii="Symbol" w:hAnsi="Symbol"/>
    </w:rPr>
  </w:style>
  <w:style w:type="character" w:customStyle="1" w:styleId="WW8Num11z0">
    <w:name w:val="WW8Num11z0"/>
    <w:rsid w:val="0095759D"/>
    <w:rPr>
      <w:rFonts w:ascii="Symbol" w:hAnsi="Symbol"/>
    </w:rPr>
  </w:style>
  <w:style w:type="character" w:customStyle="1" w:styleId="WW8Num12z0">
    <w:name w:val="WW8Num12z0"/>
    <w:rsid w:val="0095759D"/>
    <w:rPr>
      <w:rFonts w:ascii="Times New Roman" w:eastAsia="Times New Roman" w:hAnsi="Times New Roman" w:cs="Times New Roman"/>
    </w:rPr>
  </w:style>
  <w:style w:type="character" w:customStyle="1" w:styleId="WW8Num12z1">
    <w:name w:val="WW8Num12z1"/>
    <w:rsid w:val="0095759D"/>
    <w:rPr>
      <w:rFonts w:ascii="Courier New" w:hAnsi="Courier New" w:cs="Courier New"/>
    </w:rPr>
  </w:style>
  <w:style w:type="character" w:customStyle="1" w:styleId="WW8Num12z2">
    <w:name w:val="WW8Num12z2"/>
    <w:rsid w:val="0095759D"/>
    <w:rPr>
      <w:rFonts w:ascii="Wingdings" w:hAnsi="Wingdings"/>
    </w:rPr>
  </w:style>
  <w:style w:type="character" w:customStyle="1" w:styleId="WW8Num12z3">
    <w:name w:val="WW8Num12z3"/>
    <w:rsid w:val="0095759D"/>
    <w:rPr>
      <w:rFonts w:ascii="Symbol" w:hAnsi="Symbol"/>
    </w:rPr>
  </w:style>
  <w:style w:type="character" w:customStyle="1" w:styleId="WW8Num13z0">
    <w:name w:val="WW8Num13z0"/>
    <w:rsid w:val="0095759D"/>
    <w:rPr>
      <w:rFonts w:ascii="Times New Roman" w:eastAsia="Times New Roman" w:hAnsi="Times New Roman" w:cs="Times New Roman"/>
    </w:rPr>
  </w:style>
  <w:style w:type="character" w:customStyle="1" w:styleId="WW8Num13z1">
    <w:name w:val="WW8Num13z1"/>
    <w:rsid w:val="0095759D"/>
    <w:rPr>
      <w:rFonts w:ascii="Courier New" w:hAnsi="Courier New" w:cs="Courier New"/>
    </w:rPr>
  </w:style>
  <w:style w:type="character" w:customStyle="1" w:styleId="WW8Num13z2">
    <w:name w:val="WW8Num13z2"/>
    <w:rsid w:val="0095759D"/>
    <w:rPr>
      <w:rFonts w:ascii="Wingdings" w:hAnsi="Wingdings"/>
    </w:rPr>
  </w:style>
  <w:style w:type="character" w:customStyle="1" w:styleId="WW8Num13z3">
    <w:name w:val="WW8Num13z3"/>
    <w:rsid w:val="0095759D"/>
    <w:rPr>
      <w:rFonts w:ascii="Symbol" w:hAnsi="Symbol"/>
    </w:rPr>
  </w:style>
  <w:style w:type="character" w:customStyle="1" w:styleId="WW8Num15z0">
    <w:name w:val="WW8Num15z0"/>
    <w:rsid w:val="0095759D"/>
    <w:rPr>
      <w:rFonts w:ascii="Symbol" w:hAnsi="Symbol"/>
    </w:rPr>
  </w:style>
  <w:style w:type="character" w:customStyle="1" w:styleId="WW8Num16z0">
    <w:name w:val="WW8Num16z0"/>
    <w:rsid w:val="0095759D"/>
    <w:rPr>
      <w:rFonts w:ascii="Symbol" w:hAnsi="Symbol"/>
    </w:rPr>
  </w:style>
  <w:style w:type="character" w:customStyle="1" w:styleId="WW8Num16z1">
    <w:name w:val="WW8Num16z1"/>
    <w:rsid w:val="0095759D"/>
    <w:rPr>
      <w:rFonts w:ascii="Courier New" w:hAnsi="Courier New" w:cs="Courier New"/>
    </w:rPr>
  </w:style>
  <w:style w:type="character" w:customStyle="1" w:styleId="WW8Num16z2">
    <w:name w:val="WW8Num16z2"/>
    <w:rsid w:val="0095759D"/>
    <w:rPr>
      <w:rFonts w:ascii="Wingdings" w:hAnsi="Wingdings"/>
    </w:rPr>
  </w:style>
  <w:style w:type="character" w:customStyle="1" w:styleId="WW8Num17z0">
    <w:name w:val="WW8Num17z0"/>
    <w:rsid w:val="0095759D"/>
    <w:rPr>
      <w:rFonts w:ascii="Symbol" w:hAnsi="Symbol"/>
    </w:rPr>
  </w:style>
  <w:style w:type="character" w:customStyle="1" w:styleId="WW8Num18z0">
    <w:name w:val="WW8Num18z0"/>
    <w:rsid w:val="0095759D"/>
    <w:rPr>
      <w:rFonts w:ascii="Symbol" w:hAnsi="Symbol"/>
    </w:rPr>
  </w:style>
  <w:style w:type="character" w:customStyle="1" w:styleId="WW8Num19z0">
    <w:name w:val="WW8Num19z0"/>
    <w:rsid w:val="0095759D"/>
    <w:rPr>
      <w:rFonts w:ascii="Symbol" w:hAnsi="Symbol"/>
    </w:rPr>
  </w:style>
  <w:style w:type="character" w:customStyle="1" w:styleId="WW8Num19z1">
    <w:name w:val="WW8Num19z1"/>
    <w:rsid w:val="0095759D"/>
    <w:rPr>
      <w:rFonts w:ascii="Courier New" w:hAnsi="Courier New" w:cs="Courier New"/>
    </w:rPr>
  </w:style>
  <w:style w:type="character" w:customStyle="1" w:styleId="WW8Num19z2">
    <w:name w:val="WW8Num19z2"/>
    <w:rsid w:val="0095759D"/>
    <w:rPr>
      <w:rFonts w:ascii="Wingdings" w:hAnsi="Wingdings"/>
    </w:rPr>
  </w:style>
  <w:style w:type="character" w:customStyle="1" w:styleId="WW8Num20z0">
    <w:name w:val="WW8Num20z0"/>
    <w:rsid w:val="0095759D"/>
    <w:rPr>
      <w:rFonts w:ascii="Symbol" w:hAnsi="Symbol"/>
    </w:rPr>
  </w:style>
  <w:style w:type="character" w:customStyle="1" w:styleId="WW8Num21z0">
    <w:name w:val="WW8Num21z0"/>
    <w:rsid w:val="0095759D"/>
    <w:rPr>
      <w:rFonts w:ascii="Symbol" w:hAnsi="Symbol"/>
    </w:rPr>
  </w:style>
  <w:style w:type="character" w:customStyle="1" w:styleId="WW8Num21z1">
    <w:name w:val="WW8Num21z1"/>
    <w:rsid w:val="0095759D"/>
    <w:rPr>
      <w:rFonts w:ascii="Courier New" w:hAnsi="Courier New"/>
    </w:rPr>
  </w:style>
  <w:style w:type="character" w:customStyle="1" w:styleId="WW8Num21z2">
    <w:name w:val="WW8Num21z2"/>
    <w:rsid w:val="0095759D"/>
    <w:rPr>
      <w:rFonts w:ascii="Wingdings" w:hAnsi="Wingdings"/>
    </w:rPr>
  </w:style>
  <w:style w:type="character" w:customStyle="1" w:styleId="Bekezdsalapbettpusa1">
    <w:name w:val="Bekezdés alapbetűtípusa1"/>
    <w:rsid w:val="0095759D"/>
  </w:style>
  <w:style w:type="character" w:styleId="Oldalszm">
    <w:name w:val="page number"/>
    <w:basedOn w:val="Bekezdsalapbettpusa1"/>
    <w:semiHidden/>
    <w:rsid w:val="0095759D"/>
  </w:style>
  <w:style w:type="character" w:customStyle="1" w:styleId="tartalom">
    <w:name w:val="tartalom"/>
    <w:basedOn w:val="Bekezdsalapbettpusa1"/>
    <w:rsid w:val="0095759D"/>
  </w:style>
  <w:style w:type="character" w:customStyle="1" w:styleId="SzvegtrzsChar">
    <w:name w:val="Szövegtörzs Char"/>
    <w:uiPriority w:val="99"/>
    <w:rsid w:val="0095759D"/>
    <w:rPr>
      <w:b/>
      <w:sz w:val="32"/>
    </w:rPr>
  </w:style>
  <w:style w:type="character" w:customStyle="1" w:styleId="Szvegtrzs2Char">
    <w:name w:val="Szövegtörzs 2 Char"/>
    <w:rsid w:val="0095759D"/>
    <w:rPr>
      <w:sz w:val="24"/>
    </w:rPr>
  </w:style>
  <w:style w:type="paragraph" w:customStyle="1" w:styleId="Cmsor">
    <w:name w:val="Címsor"/>
    <w:basedOn w:val="Norml"/>
    <w:next w:val="Szvegtrzs"/>
    <w:rsid w:val="0095759D"/>
    <w:pPr>
      <w:keepNext/>
      <w:spacing w:before="240" w:after="120" w:line="240" w:lineRule="auto"/>
    </w:pPr>
    <w:rPr>
      <w:rFonts w:ascii="Arial" w:eastAsia="Lucida Sans Unicode" w:hAnsi="Arial" w:cs="Tahoma"/>
      <w:sz w:val="28"/>
      <w:szCs w:val="28"/>
      <w:lang w:eastAsia="ar-SA"/>
    </w:rPr>
  </w:style>
  <w:style w:type="paragraph" w:styleId="Szvegtrzs">
    <w:name w:val="Body Text"/>
    <w:basedOn w:val="Norml"/>
    <w:link w:val="SzvegtrzsChar1"/>
    <w:uiPriority w:val="99"/>
    <w:rsid w:val="0095759D"/>
    <w:pPr>
      <w:spacing w:after="0" w:line="240" w:lineRule="auto"/>
      <w:jc w:val="center"/>
    </w:pPr>
    <w:rPr>
      <w:rFonts w:ascii="Times New Roman" w:eastAsia="Times New Roman" w:hAnsi="Times New Roman"/>
      <w:b/>
      <w:sz w:val="32"/>
      <w:szCs w:val="20"/>
      <w:lang w:eastAsia="ar-SA"/>
    </w:rPr>
  </w:style>
  <w:style w:type="character" w:customStyle="1" w:styleId="SzvegtrzsChar1">
    <w:name w:val="Szövegtörzs Char1"/>
    <w:basedOn w:val="Bekezdsalapbettpusa"/>
    <w:link w:val="Szvegtrzs"/>
    <w:uiPriority w:val="99"/>
    <w:rsid w:val="0095759D"/>
    <w:rPr>
      <w:rFonts w:ascii="Times New Roman" w:eastAsia="Times New Roman" w:hAnsi="Times New Roman" w:cs="Times New Roman"/>
      <w:b/>
      <w:sz w:val="32"/>
      <w:szCs w:val="20"/>
      <w:lang w:eastAsia="ar-SA"/>
    </w:rPr>
  </w:style>
  <w:style w:type="paragraph" w:styleId="Lista">
    <w:name w:val="List"/>
    <w:basedOn w:val="Szvegtrzs"/>
    <w:semiHidden/>
    <w:rsid w:val="0095759D"/>
    <w:rPr>
      <w:rFonts w:cs="Tahoma"/>
    </w:rPr>
  </w:style>
  <w:style w:type="paragraph" w:customStyle="1" w:styleId="Felirat">
    <w:name w:val="Felirat"/>
    <w:basedOn w:val="Norml"/>
    <w:rsid w:val="0095759D"/>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Trgymutat">
    <w:name w:val="Tárgymutató"/>
    <w:basedOn w:val="Norml"/>
    <w:rsid w:val="0095759D"/>
    <w:pPr>
      <w:suppressLineNumbers/>
      <w:spacing w:after="0" w:line="240" w:lineRule="auto"/>
    </w:pPr>
    <w:rPr>
      <w:rFonts w:ascii="Times New Roman" w:eastAsia="Times New Roman" w:hAnsi="Times New Roman" w:cs="Tahoma"/>
      <w:sz w:val="24"/>
      <w:szCs w:val="20"/>
      <w:lang w:eastAsia="ar-SA"/>
    </w:rPr>
  </w:style>
  <w:style w:type="paragraph" w:customStyle="1" w:styleId="Szvegtrzs21">
    <w:name w:val="Szövegtörzs 21"/>
    <w:basedOn w:val="Norml"/>
    <w:rsid w:val="0095759D"/>
    <w:pPr>
      <w:spacing w:after="0" w:line="240" w:lineRule="auto"/>
      <w:jc w:val="both"/>
    </w:pPr>
    <w:rPr>
      <w:rFonts w:ascii="Times New Roman" w:eastAsia="Times New Roman" w:hAnsi="Times New Roman"/>
      <w:sz w:val="24"/>
      <w:szCs w:val="20"/>
      <w:lang w:eastAsia="ar-SA"/>
    </w:rPr>
  </w:style>
  <w:style w:type="paragraph" w:styleId="Szvegtrzsbehzssal">
    <w:name w:val="Body Text Indent"/>
    <w:basedOn w:val="Norml"/>
    <w:link w:val="SzvegtrzsbehzssalChar"/>
    <w:semiHidden/>
    <w:rsid w:val="0095759D"/>
    <w:pPr>
      <w:widowControl w:val="0"/>
      <w:tabs>
        <w:tab w:val="left" w:pos="709"/>
      </w:tabs>
      <w:spacing w:after="240" w:line="240" w:lineRule="auto"/>
      <w:ind w:left="709" w:hanging="142"/>
      <w:jc w:val="both"/>
    </w:pPr>
    <w:rPr>
      <w:rFonts w:ascii="Times New Roman" w:eastAsia="Times New Roman" w:hAnsi="Times New Roman"/>
      <w:sz w:val="24"/>
      <w:szCs w:val="20"/>
      <w:lang w:eastAsia="ar-SA"/>
    </w:rPr>
  </w:style>
  <w:style w:type="character" w:customStyle="1" w:styleId="SzvegtrzsbehzssalChar">
    <w:name w:val="Szövegtörzs behúzással Char"/>
    <w:basedOn w:val="Bekezdsalapbettpusa"/>
    <w:link w:val="Szvegtrzsbehzssal"/>
    <w:semiHidden/>
    <w:rsid w:val="0095759D"/>
    <w:rPr>
      <w:rFonts w:ascii="Times New Roman" w:eastAsia="Times New Roman" w:hAnsi="Times New Roman" w:cs="Times New Roman"/>
      <w:sz w:val="24"/>
      <w:szCs w:val="20"/>
      <w:lang w:eastAsia="ar-SA"/>
    </w:rPr>
  </w:style>
  <w:style w:type="paragraph" w:customStyle="1" w:styleId="Szvegtrzsbehzssal21">
    <w:name w:val="Szövegtörzs behúzással 21"/>
    <w:basedOn w:val="Norml"/>
    <w:rsid w:val="0095759D"/>
    <w:pPr>
      <w:widowControl w:val="0"/>
      <w:tabs>
        <w:tab w:val="left" w:pos="453"/>
      </w:tabs>
      <w:spacing w:after="240" w:line="240" w:lineRule="auto"/>
      <w:ind w:left="567"/>
      <w:jc w:val="both"/>
    </w:pPr>
    <w:rPr>
      <w:rFonts w:ascii="Times New Roman" w:eastAsia="Times New Roman" w:hAnsi="Times New Roman"/>
      <w:sz w:val="24"/>
      <w:szCs w:val="20"/>
      <w:lang w:eastAsia="ar-SA"/>
    </w:rPr>
  </w:style>
  <w:style w:type="paragraph" w:customStyle="1" w:styleId="Szvegtrzsbehzssal31">
    <w:name w:val="Szövegtörzs behúzással 31"/>
    <w:basedOn w:val="Norml"/>
    <w:rsid w:val="0095759D"/>
    <w:pPr>
      <w:widowControl w:val="0"/>
      <w:tabs>
        <w:tab w:val="left" w:pos="453"/>
      </w:tabs>
      <w:spacing w:after="120" w:line="240" w:lineRule="auto"/>
      <w:ind w:left="1134"/>
      <w:jc w:val="both"/>
    </w:pPr>
    <w:rPr>
      <w:rFonts w:ascii="Times New Roman" w:eastAsia="Times New Roman" w:hAnsi="Times New Roman"/>
      <w:sz w:val="24"/>
      <w:szCs w:val="20"/>
      <w:lang w:eastAsia="ar-SA"/>
    </w:rPr>
  </w:style>
  <w:style w:type="paragraph" w:styleId="lfej">
    <w:name w:val="header"/>
    <w:basedOn w:val="Norml"/>
    <w:link w:val="lfejChar"/>
    <w:rsid w:val="0095759D"/>
    <w:pPr>
      <w:tabs>
        <w:tab w:val="center" w:pos="4536"/>
        <w:tab w:val="right" w:pos="9072"/>
      </w:tabs>
      <w:spacing w:after="0" w:line="240" w:lineRule="auto"/>
    </w:pPr>
    <w:rPr>
      <w:rFonts w:ascii="Times New Roman" w:eastAsia="Times New Roman" w:hAnsi="Times New Roman"/>
      <w:sz w:val="24"/>
      <w:szCs w:val="20"/>
      <w:lang w:val="x-none" w:eastAsia="ar-SA"/>
    </w:rPr>
  </w:style>
  <w:style w:type="character" w:customStyle="1" w:styleId="lfejChar">
    <w:name w:val="Élőfej Char"/>
    <w:basedOn w:val="Bekezdsalapbettpusa"/>
    <w:link w:val="lfej"/>
    <w:rsid w:val="0095759D"/>
    <w:rPr>
      <w:rFonts w:ascii="Times New Roman" w:eastAsia="Times New Roman" w:hAnsi="Times New Roman" w:cs="Times New Roman"/>
      <w:sz w:val="24"/>
      <w:szCs w:val="20"/>
      <w:lang w:val="x-none" w:eastAsia="ar-SA"/>
    </w:rPr>
  </w:style>
  <w:style w:type="paragraph" w:styleId="Cm">
    <w:name w:val="Title"/>
    <w:basedOn w:val="Norml"/>
    <w:next w:val="Alcm"/>
    <w:link w:val="CmChar"/>
    <w:qFormat/>
    <w:rsid w:val="0095759D"/>
    <w:pPr>
      <w:spacing w:after="0" w:line="240" w:lineRule="auto"/>
      <w:jc w:val="center"/>
    </w:pPr>
    <w:rPr>
      <w:rFonts w:ascii="Times New Roman" w:eastAsia="Times New Roman" w:hAnsi="Times New Roman"/>
      <w:sz w:val="28"/>
      <w:szCs w:val="24"/>
      <w:lang w:eastAsia="ar-SA"/>
    </w:rPr>
  </w:style>
  <w:style w:type="character" w:customStyle="1" w:styleId="CmChar">
    <w:name w:val="Cím Char"/>
    <w:basedOn w:val="Bekezdsalapbettpusa"/>
    <w:link w:val="Cm"/>
    <w:rsid w:val="0095759D"/>
    <w:rPr>
      <w:rFonts w:ascii="Times New Roman" w:eastAsia="Times New Roman" w:hAnsi="Times New Roman" w:cs="Times New Roman"/>
      <w:sz w:val="28"/>
      <w:szCs w:val="24"/>
      <w:lang w:eastAsia="ar-SA"/>
    </w:rPr>
  </w:style>
  <w:style w:type="paragraph" w:styleId="Alcm">
    <w:name w:val="Subtitle"/>
    <w:basedOn w:val="Norml"/>
    <w:next w:val="Szvegtrzs"/>
    <w:link w:val="AlcmChar"/>
    <w:qFormat/>
    <w:rsid w:val="0095759D"/>
    <w:pPr>
      <w:spacing w:after="0" w:line="240" w:lineRule="auto"/>
      <w:jc w:val="center"/>
    </w:pPr>
    <w:rPr>
      <w:rFonts w:ascii="Times New Roman" w:eastAsia="Times New Roman" w:hAnsi="Times New Roman"/>
      <w:sz w:val="28"/>
      <w:szCs w:val="24"/>
      <w:lang w:eastAsia="ar-SA"/>
    </w:rPr>
  </w:style>
  <w:style w:type="character" w:customStyle="1" w:styleId="AlcmChar">
    <w:name w:val="Alcím Char"/>
    <w:basedOn w:val="Bekezdsalapbettpusa"/>
    <w:link w:val="Alcm"/>
    <w:rsid w:val="0095759D"/>
    <w:rPr>
      <w:rFonts w:ascii="Times New Roman" w:eastAsia="Times New Roman" w:hAnsi="Times New Roman" w:cs="Times New Roman"/>
      <w:sz w:val="28"/>
      <w:szCs w:val="24"/>
      <w:lang w:eastAsia="ar-SA"/>
    </w:rPr>
  </w:style>
  <w:style w:type="paragraph" w:styleId="llb">
    <w:name w:val="footer"/>
    <w:basedOn w:val="Norml"/>
    <w:link w:val="llbChar"/>
    <w:uiPriority w:val="99"/>
    <w:rsid w:val="0095759D"/>
    <w:pPr>
      <w:tabs>
        <w:tab w:val="center" w:pos="4536"/>
        <w:tab w:val="right" w:pos="9072"/>
      </w:tabs>
      <w:spacing w:after="0" w:line="240" w:lineRule="auto"/>
    </w:pPr>
    <w:rPr>
      <w:rFonts w:ascii="Times New Roman" w:eastAsia="Times New Roman" w:hAnsi="Times New Roman"/>
      <w:sz w:val="24"/>
      <w:szCs w:val="20"/>
      <w:lang w:val="x-none" w:eastAsia="ar-SA"/>
    </w:rPr>
  </w:style>
  <w:style w:type="character" w:customStyle="1" w:styleId="llbChar">
    <w:name w:val="Élőláb Char"/>
    <w:basedOn w:val="Bekezdsalapbettpusa"/>
    <w:link w:val="llb"/>
    <w:uiPriority w:val="99"/>
    <w:rsid w:val="0095759D"/>
    <w:rPr>
      <w:rFonts w:ascii="Times New Roman" w:eastAsia="Times New Roman" w:hAnsi="Times New Roman" w:cs="Times New Roman"/>
      <w:sz w:val="24"/>
      <w:szCs w:val="20"/>
      <w:lang w:val="x-none" w:eastAsia="ar-SA"/>
    </w:rPr>
  </w:style>
  <w:style w:type="paragraph" w:customStyle="1" w:styleId="Szvegtrzs31">
    <w:name w:val="Szövegtörzs 31"/>
    <w:basedOn w:val="Norml"/>
    <w:rsid w:val="0095759D"/>
    <w:pPr>
      <w:spacing w:after="120" w:line="240" w:lineRule="auto"/>
    </w:pPr>
    <w:rPr>
      <w:rFonts w:ascii="Times New Roman" w:eastAsia="Times New Roman" w:hAnsi="Times New Roman"/>
      <w:sz w:val="16"/>
      <w:szCs w:val="16"/>
      <w:lang w:eastAsia="ar-SA"/>
    </w:rPr>
  </w:style>
  <w:style w:type="paragraph" w:customStyle="1" w:styleId="Szvegtrzs22">
    <w:name w:val="Szövegtörzs 22"/>
    <w:basedOn w:val="Norml"/>
    <w:rsid w:val="0095759D"/>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styleId="Buborkszveg">
    <w:name w:val="Balloon Text"/>
    <w:basedOn w:val="Norml"/>
    <w:link w:val="BuborkszvegChar"/>
    <w:rsid w:val="0095759D"/>
    <w:pPr>
      <w:spacing w:after="0" w:line="240" w:lineRule="auto"/>
    </w:pPr>
    <w:rPr>
      <w:rFonts w:ascii="Tahoma" w:eastAsia="Times New Roman" w:hAnsi="Tahoma" w:cs="Tahoma"/>
      <w:sz w:val="16"/>
      <w:szCs w:val="16"/>
      <w:lang w:eastAsia="ar-SA"/>
    </w:rPr>
  </w:style>
  <w:style w:type="character" w:customStyle="1" w:styleId="BuborkszvegChar">
    <w:name w:val="Buborékszöveg Char"/>
    <w:basedOn w:val="Bekezdsalapbettpusa"/>
    <w:link w:val="Buborkszveg"/>
    <w:rsid w:val="0095759D"/>
    <w:rPr>
      <w:rFonts w:ascii="Tahoma" w:eastAsia="Times New Roman" w:hAnsi="Tahoma" w:cs="Tahoma"/>
      <w:sz w:val="16"/>
      <w:szCs w:val="16"/>
      <w:lang w:eastAsia="ar-SA"/>
    </w:rPr>
  </w:style>
  <w:style w:type="paragraph" w:customStyle="1" w:styleId="CharCharCharCharCharCharCharCharCharCharCharCharCharCharCharCharCharCharCharChar">
    <w:name w:val="Char 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CharCharCharCharCharCharCharCharChar">
    <w:name w:val="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Char">
    <w:name w:val="Char"/>
    <w:basedOn w:val="Norml"/>
    <w:rsid w:val="0095759D"/>
    <w:pPr>
      <w:spacing w:line="240" w:lineRule="exact"/>
    </w:pPr>
    <w:rPr>
      <w:rFonts w:ascii="Verdana" w:eastAsia="Times New Roman" w:hAnsi="Verdana"/>
      <w:sz w:val="20"/>
      <w:szCs w:val="20"/>
      <w:lang w:val="en-US" w:eastAsia="ar-SA"/>
    </w:rPr>
  </w:style>
  <w:style w:type="paragraph" w:styleId="NormlWeb">
    <w:name w:val="Normal (Web)"/>
    <w:basedOn w:val="Norml"/>
    <w:uiPriority w:val="99"/>
    <w:rsid w:val="0095759D"/>
    <w:pPr>
      <w:spacing w:after="0" w:line="240" w:lineRule="auto"/>
      <w:ind w:firstLine="180"/>
      <w:jc w:val="both"/>
    </w:pPr>
    <w:rPr>
      <w:rFonts w:ascii="Times New Roman" w:eastAsia="Times New Roman" w:hAnsi="Times New Roman"/>
      <w:sz w:val="24"/>
      <w:szCs w:val="24"/>
      <w:lang w:eastAsia="ar-SA"/>
    </w:rPr>
  </w:style>
  <w:style w:type="paragraph" w:customStyle="1" w:styleId="BodyText21">
    <w:name w:val="Body Text 21"/>
    <w:basedOn w:val="Norml"/>
    <w:uiPriority w:val="99"/>
    <w:rsid w:val="0095759D"/>
    <w:pPr>
      <w:widowControl w:val="0"/>
      <w:suppressAutoHyphens/>
      <w:overflowPunct w:val="0"/>
      <w:autoSpaceDE w:val="0"/>
      <w:spacing w:after="0" w:line="240" w:lineRule="auto"/>
      <w:jc w:val="both"/>
      <w:textAlignment w:val="baseline"/>
    </w:pPr>
    <w:rPr>
      <w:rFonts w:ascii="Times New Roman" w:eastAsia="Times New Roman" w:hAnsi="Times New Roman"/>
      <w:sz w:val="28"/>
      <w:szCs w:val="20"/>
      <w:lang w:eastAsia="ar-SA"/>
    </w:rPr>
  </w:style>
  <w:style w:type="paragraph" w:customStyle="1" w:styleId="CharCharCharCharCharCharCharCharCharCharCharCharCharCharCharCharCharCharChar">
    <w:name w:val="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eastAsia="ar-SA"/>
    </w:rPr>
  </w:style>
  <w:style w:type="paragraph" w:customStyle="1" w:styleId="Default">
    <w:name w:val="Default"/>
    <w:rsid w:val="009575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blzattartalom">
    <w:name w:val="Táblázattartalom"/>
    <w:basedOn w:val="Norml"/>
    <w:rsid w:val="0095759D"/>
    <w:pPr>
      <w:suppressLineNumbers/>
      <w:spacing w:after="0" w:line="240" w:lineRule="auto"/>
    </w:pPr>
    <w:rPr>
      <w:rFonts w:ascii="Times New Roman" w:eastAsia="Times New Roman" w:hAnsi="Times New Roman"/>
      <w:sz w:val="24"/>
      <w:szCs w:val="20"/>
      <w:lang w:eastAsia="ar-SA"/>
    </w:rPr>
  </w:style>
  <w:style w:type="paragraph" w:customStyle="1" w:styleId="Tblzatfejlc">
    <w:name w:val="Táblázatfejléc"/>
    <w:basedOn w:val="Tblzattartalom"/>
    <w:rsid w:val="0095759D"/>
    <w:pPr>
      <w:jc w:val="center"/>
    </w:pPr>
    <w:rPr>
      <w:b/>
      <w:bCs/>
    </w:rPr>
  </w:style>
  <w:style w:type="paragraph" w:customStyle="1" w:styleId="Kerettartalom">
    <w:name w:val="Kerettartalom"/>
    <w:basedOn w:val="Szvegtrzs"/>
    <w:rsid w:val="0095759D"/>
  </w:style>
  <w:style w:type="paragraph" w:styleId="Szvegtrzs2">
    <w:name w:val="Body Text 2"/>
    <w:basedOn w:val="Norml"/>
    <w:link w:val="Szvegtrzs2Char1"/>
    <w:uiPriority w:val="99"/>
    <w:unhideWhenUsed/>
    <w:rsid w:val="0095759D"/>
    <w:pPr>
      <w:spacing w:after="120" w:line="480" w:lineRule="auto"/>
    </w:pPr>
    <w:rPr>
      <w:rFonts w:ascii="Times New Roman" w:eastAsia="Times New Roman" w:hAnsi="Times New Roman"/>
      <w:sz w:val="24"/>
      <w:szCs w:val="20"/>
      <w:lang w:val="x-none" w:eastAsia="ar-SA"/>
    </w:rPr>
  </w:style>
  <w:style w:type="character" w:customStyle="1" w:styleId="Szvegtrzs2Char1">
    <w:name w:val="Szövegtörzs 2 Char1"/>
    <w:basedOn w:val="Bekezdsalapbettpusa"/>
    <w:link w:val="Szvegtrzs2"/>
    <w:uiPriority w:val="99"/>
    <w:rsid w:val="0095759D"/>
    <w:rPr>
      <w:rFonts w:ascii="Times New Roman" w:eastAsia="Times New Roman" w:hAnsi="Times New Roman" w:cs="Times New Roman"/>
      <w:sz w:val="24"/>
      <w:szCs w:val="20"/>
      <w:lang w:val="x-none" w:eastAsia="ar-SA"/>
    </w:rPr>
  </w:style>
  <w:style w:type="paragraph" w:styleId="Listaszerbekezds">
    <w:name w:val="List Paragraph"/>
    <w:basedOn w:val="Norml"/>
    <w:uiPriority w:val="34"/>
    <w:qFormat/>
    <w:rsid w:val="0095759D"/>
    <w:pPr>
      <w:spacing w:after="0" w:line="240" w:lineRule="auto"/>
      <w:ind w:left="720"/>
      <w:contextualSpacing/>
      <w:jc w:val="both"/>
    </w:p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l"/>
    <w:rsid w:val="0095759D"/>
    <w:pPr>
      <w:spacing w:line="240" w:lineRule="exact"/>
    </w:pPr>
    <w:rPr>
      <w:rFonts w:ascii="Verdana" w:eastAsia="Times New Roman" w:hAnsi="Verdana"/>
      <w:sz w:val="20"/>
      <w:szCs w:val="20"/>
      <w:lang w:val="en-US"/>
    </w:rPr>
  </w:style>
  <w:style w:type="character" w:customStyle="1" w:styleId="para">
    <w:name w:val="para"/>
    <w:basedOn w:val="Bekezdsalapbettpusa"/>
    <w:rsid w:val="0095759D"/>
  </w:style>
  <w:style w:type="character" w:customStyle="1" w:styleId="apple-converted-space">
    <w:name w:val="apple-converted-space"/>
    <w:basedOn w:val="Bekezdsalapbettpusa"/>
    <w:rsid w:val="0095759D"/>
  </w:style>
  <w:style w:type="character" w:customStyle="1" w:styleId="section">
    <w:name w:val="section"/>
    <w:basedOn w:val="Bekezdsalapbettpusa"/>
    <w:rsid w:val="0095759D"/>
  </w:style>
  <w:style w:type="character" w:styleId="Hiperhivatkozs">
    <w:name w:val="Hyperlink"/>
    <w:uiPriority w:val="99"/>
    <w:semiHidden/>
    <w:unhideWhenUsed/>
    <w:rsid w:val="0095759D"/>
    <w:rPr>
      <w:color w:val="0000FF"/>
      <w:u w:val="single"/>
    </w:rPr>
  </w:style>
  <w:style w:type="character" w:customStyle="1" w:styleId="Lbjegyzet-karakterek">
    <w:name w:val="Lábjegyzet-karakterek"/>
    <w:rsid w:val="0095759D"/>
    <w:rPr>
      <w:vertAlign w:val="superscript"/>
    </w:rPr>
  </w:style>
  <w:style w:type="paragraph" w:styleId="Lbjegyzetszveg">
    <w:name w:val="footnote text"/>
    <w:basedOn w:val="Norml"/>
    <w:link w:val="LbjegyzetszvegChar1"/>
    <w:semiHidden/>
    <w:rsid w:val="0095759D"/>
    <w:pPr>
      <w:overflowPunct w:val="0"/>
      <w:autoSpaceDE w:val="0"/>
      <w:spacing w:after="0" w:line="240" w:lineRule="auto"/>
      <w:textAlignment w:val="baseline"/>
    </w:pPr>
    <w:rPr>
      <w:rFonts w:ascii="Times New Roman" w:eastAsia="Times New Roman" w:hAnsi="Times New Roman"/>
      <w:sz w:val="20"/>
      <w:szCs w:val="20"/>
      <w:lang w:val="x-none" w:eastAsia="ar-SA"/>
    </w:rPr>
  </w:style>
  <w:style w:type="character" w:customStyle="1" w:styleId="LbjegyzetszvegChar">
    <w:name w:val="Lábjegyzetszöveg Char"/>
    <w:basedOn w:val="Bekezdsalapbettpusa"/>
    <w:uiPriority w:val="99"/>
    <w:semiHidden/>
    <w:rsid w:val="0095759D"/>
    <w:rPr>
      <w:rFonts w:ascii="Calibri" w:eastAsia="Calibri" w:hAnsi="Calibri" w:cs="Times New Roman"/>
      <w:sz w:val="20"/>
      <w:szCs w:val="20"/>
    </w:rPr>
  </w:style>
  <w:style w:type="character" w:customStyle="1" w:styleId="LbjegyzetszvegChar1">
    <w:name w:val="Lábjegyzetszöveg Char1"/>
    <w:link w:val="Lbjegyzetszveg"/>
    <w:semiHidden/>
    <w:locked/>
    <w:rsid w:val="0095759D"/>
    <w:rPr>
      <w:rFonts w:ascii="Times New Roman" w:eastAsia="Times New Roman" w:hAnsi="Times New Roman" w:cs="Times New Roman"/>
      <w:sz w:val="20"/>
      <w:szCs w:val="20"/>
      <w:lang w:val="x-none" w:eastAsia="ar-SA"/>
    </w:rPr>
  </w:style>
  <w:style w:type="table" w:styleId="Rcsostblzat">
    <w:name w:val="Table Grid"/>
    <w:basedOn w:val="Normltblzat"/>
    <w:uiPriority w:val="59"/>
    <w:rsid w:val="009575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qFormat/>
    <w:rsid w:val="0095759D"/>
    <w:rPr>
      <w:b/>
      <w:bCs/>
    </w:rPr>
  </w:style>
  <w:style w:type="character" w:styleId="Kiemels">
    <w:name w:val="Emphasis"/>
    <w:uiPriority w:val="20"/>
    <w:qFormat/>
    <w:rsid w:val="009575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image" Target="media/image9.emf"/><Relationship Id="rId42" Type="http://schemas.openxmlformats.org/officeDocument/2006/relationships/oleObject" Target="embeddings/oleObject22.bin"/><Relationship Id="rId47" Type="http://schemas.openxmlformats.org/officeDocument/2006/relationships/oleObject" Target="embeddings/oleObject25.bin"/><Relationship Id="rId50" Type="http://schemas.openxmlformats.org/officeDocument/2006/relationships/oleObject" Target="embeddings/oleObject27.bin"/><Relationship Id="rId55" Type="http://schemas.openxmlformats.org/officeDocument/2006/relationships/hyperlink" Target="https://www.opten.hu/optijus/lawtext/175837" TargetMode="External"/><Relationship Id="rId7" Type="http://schemas.openxmlformats.org/officeDocument/2006/relationships/hyperlink" Target="http://www.bataszek.tajhaz.h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oleObject" Target="embeddings/oleObject21.bin"/><Relationship Id="rId54" Type="http://schemas.openxmlformats.org/officeDocument/2006/relationships/hyperlink" Target="https://www.opten.hu/optijus/lawtext/17583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0.emf"/><Relationship Id="rId40" Type="http://schemas.openxmlformats.org/officeDocument/2006/relationships/image" Target="media/image11.emf"/><Relationship Id="rId45" Type="http://schemas.openxmlformats.org/officeDocument/2006/relationships/oleObject" Target="embeddings/oleObject24.bin"/><Relationship Id="rId53" Type="http://schemas.openxmlformats.org/officeDocument/2006/relationships/hyperlink" Target="https://www.opten.hu/optijus/lawtext/175837" TargetMode="External"/><Relationship Id="rId58" Type="http://schemas.openxmlformats.org/officeDocument/2006/relationships/hyperlink" Target="https://www.opten.hu/optijus/lawtext/175837?tkertip=4&amp;tsearch=z%c3%a1rsz%c3%a1mad%c3%a1si*&amp;page_to=1" TargetMode="Externa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7.emf"/><Relationship Id="rId36" Type="http://schemas.openxmlformats.org/officeDocument/2006/relationships/oleObject" Target="embeddings/oleObject18.bin"/><Relationship Id="rId49" Type="http://schemas.openxmlformats.org/officeDocument/2006/relationships/image" Target="media/image14.emf"/><Relationship Id="rId57" Type="http://schemas.openxmlformats.org/officeDocument/2006/relationships/hyperlink" Target="https://www.opten.hu/optijus/lawtext/175837?tkertip=4&amp;tsearch=z%c3%a1rsz%c3%a1mad%c3%a1si*&amp;page_to=1" TargetMode="External"/><Relationship Id="rId61"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4.emf"/><Relationship Id="rId31" Type="http://schemas.openxmlformats.org/officeDocument/2006/relationships/image" Target="media/image8.emf"/><Relationship Id="rId44" Type="http://schemas.openxmlformats.org/officeDocument/2006/relationships/oleObject" Target="embeddings/oleObject23.bin"/><Relationship Id="rId52" Type="http://schemas.openxmlformats.org/officeDocument/2006/relationships/hyperlink" Target="https://www.opten.hu/optijus/lawtext/175837" TargetMode="External"/><Relationship Id="rId60" Type="http://schemas.openxmlformats.org/officeDocument/2006/relationships/hyperlink" Target="https://www.opten.hu/optijus/lawtext/175837?tkertip=4&amp;tsearch=z%c3%a1rsz%c3%a1mad%c3%a1si*&amp;page_to=1" TargetMode="External"/><Relationship Id="rId4" Type="http://schemas.microsoft.com/office/2007/relationships/stylesWithEffects" Target="stylesWithEffects.xml"/><Relationship Id="rId9" Type="http://schemas.openxmlformats.org/officeDocument/2006/relationships/hyperlink" Target="http://www.bataszek.hu/" TargetMode="External"/><Relationship Id="rId14" Type="http://schemas.openxmlformats.org/officeDocument/2006/relationships/oleObject" Target="embeddings/oleObject3.bin"/><Relationship Id="rId22" Type="http://schemas.openxmlformats.org/officeDocument/2006/relationships/image" Target="media/image5.emf"/><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image" Target="media/image12.emf"/><Relationship Id="rId48" Type="http://schemas.openxmlformats.org/officeDocument/2006/relationships/oleObject" Target="embeddings/oleObject26.bin"/><Relationship Id="rId56" Type="http://schemas.openxmlformats.org/officeDocument/2006/relationships/hyperlink" Target="https://www.opten.hu/optijus/lawtext/175837" TargetMode="External"/><Relationship Id="rId8" Type="http://schemas.openxmlformats.org/officeDocument/2006/relationships/hyperlink" Target="https://www.facebook.com/muvhazbataszek" TargetMode="External"/><Relationship Id="rId51" Type="http://schemas.openxmlformats.org/officeDocument/2006/relationships/oleObject" Target="embeddings/oleObject2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6.emf"/><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3.emf"/><Relationship Id="rId59" Type="http://schemas.openxmlformats.org/officeDocument/2006/relationships/hyperlink" Target="https://www.opten.hu/optijus/lawtext/175837?tkertip=4&amp;tsearch=z%c3%a1rsz%c3%a1mad%c3%a1si*&amp;page_to=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49B44-F4CB-44CB-9EAF-10F23781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32</Pages>
  <Words>9120</Words>
  <Characters>62928</Characters>
  <Application>Microsoft Office Word</Application>
  <DocSecurity>0</DocSecurity>
  <Lines>524</Lines>
  <Paragraphs>143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TITK02</dc:creator>
  <cp:keywords/>
  <dc:description/>
  <cp:lastModifiedBy>Pénzügy1</cp:lastModifiedBy>
  <cp:revision>31</cp:revision>
  <dcterms:created xsi:type="dcterms:W3CDTF">2017-04-11T13:42:00Z</dcterms:created>
  <dcterms:modified xsi:type="dcterms:W3CDTF">2017-04-20T08:01:00Z</dcterms:modified>
</cp:coreProperties>
</file>