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242403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24240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242403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24240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24240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24240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24240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24240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24240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24240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A2594B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147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1850D0">
        <w:rPr>
          <w:rFonts w:ascii="Arial" w:eastAsia="Times New Roman" w:hAnsi="Arial" w:cs="Arial"/>
          <w:color w:val="3366FF"/>
          <w:lang w:eastAsia="ar-SA"/>
        </w:rPr>
        <w:t>iselő-testületének 2017. június 28</w:t>
      </w:r>
      <w:r>
        <w:rPr>
          <w:rFonts w:ascii="Arial" w:eastAsia="Times New Roman" w:hAnsi="Arial" w:cs="Arial"/>
          <w:color w:val="3366FF"/>
          <w:lang w:eastAsia="ar-SA"/>
        </w:rPr>
        <w:t xml:space="preserve">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5860A5" w:rsidRPr="005860A5" w:rsidRDefault="005860A5" w:rsidP="005860A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sz w:val="32"/>
          <w:szCs w:val="32"/>
          <w:lang w:eastAsia="ar-SA"/>
        </w:rPr>
      </w:pPr>
    </w:p>
    <w:p w:rsidR="005860A5" w:rsidRPr="005860A5" w:rsidRDefault="005860A5" w:rsidP="005860A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sz w:val="32"/>
          <w:szCs w:val="32"/>
          <w:u w:val="single"/>
          <w:lang w:eastAsia="ar-SA"/>
        </w:rPr>
      </w:pPr>
      <w:r w:rsidRPr="005860A5">
        <w:rPr>
          <w:rFonts w:ascii="Arial" w:eastAsia="Times New Roman" w:hAnsi="Arial" w:cs="Arial"/>
          <w:color w:val="3366FF"/>
          <w:sz w:val="32"/>
          <w:szCs w:val="32"/>
          <w:u w:val="single"/>
          <w:lang w:eastAsia="ar-SA"/>
        </w:rPr>
        <w:t xml:space="preserve">A Wienerberger </w:t>
      </w:r>
      <w:proofErr w:type="spellStart"/>
      <w:r w:rsidRPr="005860A5">
        <w:rPr>
          <w:rFonts w:ascii="Arial" w:eastAsia="Times New Roman" w:hAnsi="Arial" w:cs="Arial"/>
          <w:color w:val="3366FF"/>
          <w:sz w:val="32"/>
          <w:szCs w:val="32"/>
          <w:u w:val="single"/>
          <w:lang w:eastAsia="ar-SA"/>
        </w:rPr>
        <w:t>Zrt.-vel</w:t>
      </w:r>
      <w:proofErr w:type="spellEnd"/>
      <w:r w:rsidRPr="005860A5">
        <w:rPr>
          <w:rFonts w:ascii="Arial" w:eastAsia="Times New Roman" w:hAnsi="Arial" w:cs="Arial"/>
          <w:color w:val="3366FF"/>
          <w:sz w:val="32"/>
          <w:szCs w:val="32"/>
          <w:u w:val="single"/>
          <w:lang w:eastAsia="ar-SA"/>
        </w:rPr>
        <w:t xml:space="preserve"> bányató üzemeltetésével kapcsolatban kötendő megállapodás jóváhagyása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5860A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5860A5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5860A5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Molnár </w:t>
            </w:r>
            <w:proofErr w:type="gramStart"/>
            <w:r w:rsidR="005860A5">
              <w:rPr>
                <w:rFonts w:ascii="Arial" w:eastAsia="Times New Roman" w:hAnsi="Arial" w:cs="Arial"/>
                <w:color w:val="3366FF"/>
                <w:lang w:eastAsia="ar-SA"/>
              </w:rPr>
              <w:t>Csilla igazgatási</w:t>
            </w:r>
            <w:proofErr w:type="gramEnd"/>
            <w:r w:rsidR="005860A5">
              <w:rPr>
                <w:rFonts w:ascii="Arial" w:eastAsia="Times New Roman" w:hAnsi="Arial" w:cs="Arial"/>
                <w:color w:val="3366FF"/>
                <w:lang w:eastAsia="ar-SA"/>
              </w:rPr>
              <w:t xml:space="preserve"> ügyintéző 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5860A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5860A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proofErr w:type="gramEnd"/>
            <w:r w:rsidR="005860A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 w:rsidP="006205E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6205EA" w:rsidRPr="006205EA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</w:p>
          <w:p w:rsidR="00D25DD9" w:rsidRDefault="00D25DD9" w:rsidP="006205E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2017. 06. 27.</w:t>
            </w:r>
          </w:p>
          <w:p w:rsidR="00D25DD9" w:rsidRDefault="00D25DD9" w:rsidP="006205E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KOIS Bizottság: 2017. 06. 22.</w:t>
            </w:r>
          </w:p>
          <w:p w:rsidR="00D25DD9" w:rsidRPr="005860A5" w:rsidRDefault="00D25DD9" w:rsidP="006205E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Szociális Bizottság: 2017. 06. 27.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BE24DA" w:rsidRDefault="00BE24DA">
      <w:pPr>
        <w:rPr>
          <w:rFonts w:ascii="Arial" w:hAnsi="Arial" w:cs="Arial"/>
          <w:i/>
          <w:u w:val="single"/>
        </w:rPr>
      </w:pPr>
    </w:p>
    <w:p w:rsidR="000B0355" w:rsidRDefault="005860A5">
      <w:pPr>
        <w:rPr>
          <w:rFonts w:ascii="Arial" w:hAnsi="Arial" w:cs="Arial"/>
          <w:i/>
          <w:u w:val="single"/>
        </w:rPr>
      </w:pPr>
      <w:r w:rsidRPr="005860A5">
        <w:rPr>
          <w:rFonts w:ascii="Arial" w:hAnsi="Arial" w:cs="Arial"/>
          <w:i/>
          <w:u w:val="single"/>
        </w:rPr>
        <w:t>Előzmények</w:t>
      </w:r>
      <w:r>
        <w:rPr>
          <w:rFonts w:ascii="Arial" w:hAnsi="Arial" w:cs="Arial"/>
          <w:i/>
          <w:u w:val="single"/>
        </w:rPr>
        <w:t>:</w:t>
      </w:r>
    </w:p>
    <w:p w:rsidR="005860A5" w:rsidRDefault="005860A5">
      <w:pPr>
        <w:rPr>
          <w:rFonts w:ascii="Arial" w:hAnsi="Arial" w:cs="Arial"/>
          <w:i/>
          <w:u w:val="single"/>
        </w:rPr>
      </w:pPr>
    </w:p>
    <w:p w:rsidR="00450FB8" w:rsidRDefault="00450FB8" w:rsidP="00450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Pénzügyi és Gazdasági Bizottság 2016. január 26-i határozatában felkérte a polgármestert, hogy folytasson tárgyalásokat a Wienerberger </w:t>
      </w:r>
      <w:proofErr w:type="spellStart"/>
      <w:r>
        <w:rPr>
          <w:rFonts w:ascii="Arial" w:hAnsi="Arial" w:cs="Arial"/>
        </w:rPr>
        <w:t>Zrt-vel</w:t>
      </w:r>
      <w:proofErr w:type="spellEnd"/>
      <w:r>
        <w:rPr>
          <w:rFonts w:ascii="Arial" w:hAnsi="Arial" w:cs="Arial"/>
        </w:rPr>
        <w:t>, a tulajdonát képező, de általuk felhagyott a</w:t>
      </w:r>
      <w:r w:rsidR="00A0731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yagbánya területeinek megvásárlása érdekében úgy, hogy a vételár tekintetében 470.000 Ft/hektár összegnél magasabb összegű ajánlatot ne tegyen. </w:t>
      </w:r>
    </w:p>
    <w:p w:rsidR="00450FB8" w:rsidRDefault="00450FB8" w:rsidP="00450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szóbanforgó</w:t>
      </w:r>
      <w:proofErr w:type="spellEnd"/>
      <w:r>
        <w:rPr>
          <w:rFonts w:ascii="Arial" w:hAnsi="Arial" w:cs="Arial"/>
        </w:rPr>
        <w:t xml:space="preserve"> terület mintegy 45 hektárt tesz ki, az alábbi </w:t>
      </w:r>
      <w:r w:rsidR="004440B8">
        <w:rPr>
          <w:rFonts w:ascii="Arial" w:hAnsi="Arial" w:cs="Arial"/>
        </w:rPr>
        <w:t xml:space="preserve">tervezet </w:t>
      </w:r>
      <w:r>
        <w:rPr>
          <w:rFonts w:ascii="Arial" w:hAnsi="Arial" w:cs="Arial"/>
        </w:rPr>
        <w:t>megosztásban:</w:t>
      </w:r>
    </w:p>
    <w:p w:rsidR="00450FB8" w:rsidRDefault="00450FB8" w:rsidP="00450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0219/2. </w:t>
      </w:r>
      <w:proofErr w:type="gramStart"/>
      <w:r>
        <w:rPr>
          <w:rFonts w:ascii="Arial" w:hAnsi="Arial" w:cs="Arial"/>
        </w:rPr>
        <w:t>hrsz.</w:t>
      </w:r>
      <w:r>
        <w:rPr>
          <w:rFonts w:ascii="Arial" w:hAnsi="Arial" w:cs="Arial"/>
        </w:rPr>
        <w:tab/>
        <w:t xml:space="preserve">  0</w:t>
      </w:r>
      <w:proofErr w:type="gramEnd"/>
      <w:r>
        <w:rPr>
          <w:rFonts w:ascii="Arial" w:hAnsi="Arial" w:cs="Arial"/>
        </w:rPr>
        <w:t>,4644 ha</w:t>
      </w:r>
    </w:p>
    <w:p w:rsidR="00450FB8" w:rsidRPr="00E21E08" w:rsidRDefault="00450FB8" w:rsidP="00450F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21E08">
        <w:rPr>
          <w:rFonts w:ascii="Arial" w:hAnsi="Arial" w:cs="Arial"/>
          <w:b/>
        </w:rPr>
        <w:t xml:space="preserve">0219/3. </w:t>
      </w:r>
      <w:proofErr w:type="gramStart"/>
      <w:r w:rsidRPr="00E21E08">
        <w:rPr>
          <w:rFonts w:ascii="Arial" w:hAnsi="Arial" w:cs="Arial"/>
          <w:b/>
        </w:rPr>
        <w:t>hrsz.</w:t>
      </w:r>
      <w:r w:rsidRPr="00E21E08">
        <w:rPr>
          <w:rFonts w:ascii="Arial" w:hAnsi="Arial" w:cs="Arial"/>
          <w:b/>
        </w:rPr>
        <w:tab/>
        <w:t xml:space="preserve">  8</w:t>
      </w:r>
      <w:proofErr w:type="gramEnd"/>
      <w:r w:rsidRPr="00E21E08">
        <w:rPr>
          <w:rFonts w:ascii="Arial" w:hAnsi="Arial" w:cs="Arial"/>
          <w:b/>
        </w:rPr>
        <w:t>,1972 ha</w:t>
      </w:r>
    </w:p>
    <w:p w:rsidR="00450FB8" w:rsidRDefault="00450FB8" w:rsidP="00450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0219/4. hrsz.</w:t>
      </w:r>
      <w:r>
        <w:rPr>
          <w:rFonts w:ascii="Arial" w:hAnsi="Arial" w:cs="Arial"/>
        </w:rPr>
        <w:tab/>
        <w:t>36,5073 hektár</w:t>
      </w:r>
    </w:p>
    <w:p w:rsidR="00450FB8" w:rsidRDefault="00450FB8" w:rsidP="00450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terület változatos domborzatára figyelemmel hasznosítására többféle lehetőség nyílhat</w:t>
      </w:r>
      <w:r w:rsidR="009C6D33">
        <w:rPr>
          <w:rFonts w:ascii="Arial" w:hAnsi="Arial" w:cs="Arial"/>
        </w:rPr>
        <w:t>, melyre a városvezetés már konkrét elképzeléssel is rendelkezik</w:t>
      </w:r>
      <w:r>
        <w:rPr>
          <w:rFonts w:ascii="Arial" w:hAnsi="Arial" w:cs="Arial"/>
        </w:rPr>
        <w:t>.</w:t>
      </w:r>
    </w:p>
    <w:p w:rsidR="00450FB8" w:rsidRDefault="00450FB8" w:rsidP="00450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0219/3.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területen kb. 8 hektáron található a bányató</w:t>
      </w:r>
      <w:r w:rsidR="00E21E08">
        <w:rPr>
          <w:rFonts w:ascii="Arial" w:hAnsi="Arial" w:cs="Arial"/>
        </w:rPr>
        <w:t xml:space="preserve"> és </w:t>
      </w:r>
      <w:r>
        <w:rPr>
          <w:rFonts w:ascii="Arial" w:hAnsi="Arial" w:cs="Arial"/>
        </w:rPr>
        <w:t xml:space="preserve">közvetlen környezetében kb. 30 m széles sáv, valamint a 0219/2. </w:t>
      </w:r>
      <w:proofErr w:type="spellStart"/>
      <w:r>
        <w:rPr>
          <w:rFonts w:ascii="Arial" w:hAnsi="Arial" w:cs="Arial"/>
        </w:rPr>
        <w:t>hrsz-on</w:t>
      </w:r>
      <w:proofErr w:type="spellEnd"/>
      <w:r>
        <w:rPr>
          <w:rFonts w:ascii="Arial" w:hAnsi="Arial" w:cs="Arial"/>
        </w:rPr>
        <w:t xml:space="preserve"> található út lenne alkalmas a város szempontjából a jövőben turisztikai céljainak megvalósítására a helyi horgászegyesülettel együttműködve horgásztó kialakítására.</w:t>
      </w:r>
    </w:p>
    <w:p w:rsidR="00172176" w:rsidRDefault="00E21E08" w:rsidP="00450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Az értékesítés - t</w:t>
      </w:r>
      <w:r w:rsidR="00172176">
        <w:rPr>
          <w:rFonts w:ascii="Arial" w:hAnsi="Arial" w:cs="Arial"/>
        </w:rPr>
        <w:t>ekintettel arra, hogy az ingatlan adásvételével kapcsolatos döntésre a gazdasági társaság külföldön székelő vezetősége jogosult</w:t>
      </w:r>
      <w:r>
        <w:rPr>
          <w:rFonts w:ascii="Arial" w:hAnsi="Arial" w:cs="Arial"/>
        </w:rPr>
        <w:t xml:space="preserve"> -</w:t>
      </w:r>
      <w:r w:rsidR="00172176">
        <w:rPr>
          <w:rFonts w:ascii="Arial" w:hAnsi="Arial" w:cs="Arial"/>
        </w:rPr>
        <w:t xml:space="preserve"> egyelőre nem nyert realitást. Így a tárgyalásokat Bátaszék Város Polgármestere a cég hazai képviselőivel bérleti jogviszony kialakítása irányában folytatta. </w:t>
      </w:r>
    </w:p>
    <w:p w:rsidR="00172176" w:rsidRDefault="00172176" w:rsidP="001721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Idén (márciusban és júniusban) több alkalommal sikerült egyeztetéseket folytatnunk, melynek eredményeként elkészült a vízi létesítmény üzemeltetésével kapcsolatos kérdések tárgyában egy - mind</w:t>
      </w:r>
      <w:r w:rsidR="00AF1EC2">
        <w:rPr>
          <w:rFonts w:ascii="Arial" w:hAnsi="Arial" w:cs="Arial"/>
        </w:rPr>
        <w:t>három</w:t>
      </w:r>
      <w:r>
        <w:rPr>
          <w:rFonts w:ascii="Arial" w:hAnsi="Arial" w:cs="Arial"/>
        </w:rPr>
        <w:t xml:space="preserve"> fél részéről elfogadhatónak tűnő - megállapodás-tervezet.</w:t>
      </w:r>
    </w:p>
    <w:p w:rsidR="00E21E08" w:rsidRDefault="00172176" w:rsidP="001721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megállapodás-tervezet háromoldalú, a Wienerberger Zrt</w:t>
      </w:r>
      <w:r w:rsidR="00A07315">
        <w:rPr>
          <w:rFonts w:ascii="Arial" w:hAnsi="Arial" w:cs="Arial"/>
        </w:rPr>
        <w:t xml:space="preserve"> (tulajdonos</w:t>
      </w:r>
      <w:r w:rsidR="00AA7FF2">
        <w:rPr>
          <w:rFonts w:ascii="Arial" w:hAnsi="Arial" w:cs="Arial"/>
        </w:rPr>
        <w:t xml:space="preserve">, </w:t>
      </w:r>
      <w:r w:rsidR="00AA7FF2" w:rsidRPr="00EA563E">
        <w:rPr>
          <w:rFonts w:ascii="Arial" w:hAnsi="Arial" w:cs="Arial"/>
        </w:rPr>
        <w:t>eredeti üzemeltető</w:t>
      </w:r>
      <w:r w:rsidR="00A07315" w:rsidRPr="00EA563E">
        <w:rPr>
          <w:rFonts w:ascii="Arial" w:hAnsi="Arial" w:cs="Arial"/>
        </w:rPr>
        <w:t>)</w:t>
      </w:r>
      <w:r w:rsidRPr="00EA563E">
        <w:rPr>
          <w:rFonts w:ascii="Arial" w:hAnsi="Arial" w:cs="Arial"/>
        </w:rPr>
        <w:t>, Bátaszék Város Önkormányzata</w:t>
      </w:r>
      <w:r w:rsidR="00A07315" w:rsidRPr="00EA563E">
        <w:rPr>
          <w:rFonts w:ascii="Arial" w:hAnsi="Arial" w:cs="Arial"/>
        </w:rPr>
        <w:t xml:space="preserve"> (bérlő)</w:t>
      </w:r>
      <w:r w:rsidRPr="00EA563E">
        <w:rPr>
          <w:rFonts w:ascii="Arial" w:hAnsi="Arial" w:cs="Arial"/>
        </w:rPr>
        <w:t xml:space="preserve"> és a Bátaszéki Horgász Egyesület</w:t>
      </w:r>
      <w:r w:rsidR="00A07315" w:rsidRPr="00EA563E">
        <w:rPr>
          <w:rFonts w:ascii="Arial" w:hAnsi="Arial" w:cs="Arial"/>
        </w:rPr>
        <w:t xml:space="preserve"> (</w:t>
      </w:r>
      <w:proofErr w:type="spellStart"/>
      <w:r w:rsidR="00A07315" w:rsidRPr="00EA563E">
        <w:rPr>
          <w:rFonts w:ascii="Arial" w:hAnsi="Arial" w:cs="Arial"/>
        </w:rPr>
        <w:t>alhaszonbérlő</w:t>
      </w:r>
      <w:proofErr w:type="spellEnd"/>
      <w:r w:rsidR="00AA7FF2" w:rsidRPr="00EA563E">
        <w:rPr>
          <w:rFonts w:ascii="Arial" w:hAnsi="Arial" w:cs="Arial"/>
        </w:rPr>
        <w:t>, tényleges üzemeltető</w:t>
      </w:r>
      <w:r w:rsidR="00A07315" w:rsidRPr="00EA563E">
        <w:rPr>
          <w:rFonts w:ascii="Arial" w:hAnsi="Arial" w:cs="Arial"/>
        </w:rPr>
        <w:t>)</w:t>
      </w:r>
      <w:r w:rsidRPr="00EA563E">
        <w:rPr>
          <w:rFonts w:ascii="Arial" w:hAnsi="Arial" w:cs="Arial"/>
        </w:rPr>
        <w:t xml:space="preserve"> között</w:t>
      </w:r>
      <w:r>
        <w:rPr>
          <w:rFonts w:ascii="Arial" w:hAnsi="Arial" w:cs="Arial"/>
        </w:rPr>
        <w:t>i jogviszonyokat szabályozza.</w:t>
      </w:r>
      <w:r w:rsidR="00A07315">
        <w:rPr>
          <w:rFonts w:ascii="Arial" w:hAnsi="Arial" w:cs="Arial"/>
        </w:rPr>
        <w:t xml:space="preserve"> </w:t>
      </w:r>
    </w:p>
    <w:p w:rsidR="005860A5" w:rsidRDefault="00A07315" w:rsidP="001721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megállapodás rögzíti, hogy a Tulajdonos kizárólagos tulajdonát képező </w:t>
      </w:r>
    </w:p>
    <w:p w:rsidR="00A07315" w:rsidRPr="00AA7FF2" w:rsidRDefault="00A07315" w:rsidP="00A07315">
      <w:pPr>
        <w:ind w:left="1416" w:hanging="707"/>
        <w:jc w:val="both"/>
        <w:rPr>
          <w:rFonts w:ascii="Arial" w:hAnsi="Arial" w:cs="Arial"/>
          <w:vertAlign w:val="superscript"/>
        </w:rPr>
      </w:pPr>
      <w:r w:rsidRPr="00AA7FF2">
        <w:rPr>
          <w:rFonts w:ascii="Arial" w:hAnsi="Arial" w:cs="Arial"/>
        </w:rPr>
        <w:t xml:space="preserve">0219/3 (jelenleg anyagbánya, tervezetten bányató) </w:t>
      </w:r>
      <w:proofErr w:type="spellStart"/>
      <w:r w:rsidRPr="00AA7FF2">
        <w:rPr>
          <w:rFonts w:ascii="Arial" w:hAnsi="Arial" w:cs="Arial"/>
        </w:rPr>
        <w:t>hrsz-ú</w:t>
      </w:r>
      <w:proofErr w:type="spellEnd"/>
      <w:r w:rsidRPr="00AA7FF2">
        <w:rPr>
          <w:rFonts w:ascii="Arial" w:hAnsi="Arial" w:cs="Arial"/>
        </w:rPr>
        <w:t xml:space="preserve"> ingatlan teljes területe </w:t>
      </w:r>
      <w:proofErr w:type="gramStart"/>
      <w:r w:rsidRPr="00AA7FF2">
        <w:rPr>
          <w:rFonts w:ascii="Arial" w:hAnsi="Arial" w:cs="Arial"/>
        </w:rPr>
        <w:t>3</w:t>
      </w:r>
      <w:proofErr w:type="gramEnd"/>
      <w:r w:rsidRPr="00AA7FF2">
        <w:rPr>
          <w:rFonts w:ascii="Arial" w:hAnsi="Arial" w:cs="Arial"/>
        </w:rPr>
        <w:t xml:space="preserve"> ha 8565 m</w:t>
      </w:r>
      <w:r w:rsidRPr="00AA7FF2">
        <w:rPr>
          <w:rFonts w:ascii="Arial" w:hAnsi="Arial" w:cs="Arial"/>
          <w:vertAlign w:val="superscript"/>
        </w:rPr>
        <w:t>2</w:t>
      </w:r>
    </w:p>
    <w:p w:rsidR="00172176" w:rsidRDefault="00A07315" w:rsidP="00A07315">
      <w:pPr>
        <w:ind w:left="1416" w:hanging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0219/1 (jelenleg anyagbánya, tervezetten legelő)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 helyszínrajzon jelölt része</w:t>
      </w:r>
    </w:p>
    <w:p w:rsidR="00A07315" w:rsidRDefault="00A07315" w:rsidP="00A07315">
      <w:pPr>
        <w:ind w:left="1416" w:hanging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0219/5 (jelenleg fásított telephely, fásított terület, anyagbánya, erdő és gazdasági épület, szántó, tervezetten fásított terület és erdő)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 helyszínrajzon jelölt része</w:t>
      </w:r>
    </w:p>
    <w:p w:rsidR="00A07315" w:rsidRDefault="00A07315" w:rsidP="00A07315">
      <w:pPr>
        <w:ind w:left="1416" w:hanging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0219/4 (jelenleg telephely, anyagbánya, tervezetten legelő)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 helyszínrajzon jelölt része</w:t>
      </w:r>
      <w:r w:rsidR="002E1CFE">
        <w:rPr>
          <w:rFonts w:ascii="Arial" w:hAnsi="Arial" w:cs="Arial"/>
        </w:rPr>
        <w:t>, mely</w:t>
      </w:r>
      <w:r>
        <w:rPr>
          <w:rFonts w:ascii="Arial" w:hAnsi="Arial" w:cs="Arial"/>
        </w:rPr>
        <w:t xml:space="preserve"> </w:t>
      </w:r>
    </w:p>
    <w:p w:rsidR="00A07315" w:rsidRDefault="002E1CFE" w:rsidP="00A07315">
      <w:pPr>
        <w:ind w:left="1416" w:hanging="70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07315">
        <w:rPr>
          <w:rFonts w:ascii="Arial" w:hAnsi="Arial" w:cs="Arial"/>
        </w:rPr>
        <w:t xml:space="preserve">gyüttesen </w:t>
      </w:r>
      <w:proofErr w:type="gramStart"/>
      <w:r w:rsidR="00A07315" w:rsidRPr="00E21E08">
        <w:rPr>
          <w:rFonts w:ascii="Arial" w:hAnsi="Arial" w:cs="Arial"/>
          <w:b/>
        </w:rPr>
        <w:t>8</w:t>
      </w:r>
      <w:proofErr w:type="gramEnd"/>
      <w:r w:rsidR="00A07315" w:rsidRPr="00E21E08">
        <w:rPr>
          <w:rFonts w:ascii="Arial" w:hAnsi="Arial" w:cs="Arial"/>
          <w:b/>
        </w:rPr>
        <w:t xml:space="preserve"> ha 1972 m</w:t>
      </w:r>
      <w:r w:rsidR="00A07315" w:rsidRPr="00E21E08">
        <w:rPr>
          <w:rFonts w:ascii="Arial" w:hAnsi="Arial" w:cs="Arial"/>
          <w:b/>
          <w:vertAlign w:val="superscript"/>
        </w:rPr>
        <w:t>2</w:t>
      </w:r>
      <w:r w:rsidR="00A07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alap</w:t>
      </w:r>
      <w:r w:rsidR="00A07315">
        <w:rPr>
          <w:rFonts w:ascii="Arial" w:hAnsi="Arial" w:cs="Arial"/>
        </w:rPr>
        <w:t>terület</w:t>
      </w:r>
      <w:r>
        <w:rPr>
          <w:rFonts w:ascii="Arial" w:hAnsi="Arial" w:cs="Arial"/>
        </w:rPr>
        <w:t xml:space="preserve">et tesznek ki, </w:t>
      </w:r>
      <w:r w:rsidR="00A07315">
        <w:rPr>
          <w:rFonts w:ascii="Arial" w:hAnsi="Arial" w:cs="Arial"/>
        </w:rPr>
        <w:t>a bérleti szerződés szempontjából irányadó</w:t>
      </w:r>
      <w:r>
        <w:rPr>
          <w:rFonts w:ascii="Arial" w:hAnsi="Arial" w:cs="Arial"/>
        </w:rPr>
        <w:t xml:space="preserve"> ingatlan</w:t>
      </w:r>
      <w:r w:rsidR="00AA7FF2">
        <w:rPr>
          <w:rFonts w:ascii="Arial" w:hAnsi="Arial" w:cs="Arial"/>
        </w:rPr>
        <w:t xml:space="preserve">, </w:t>
      </w:r>
      <w:r w:rsidR="00AA7FF2" w:rsidRPr="00EA563E">
        <w:rPr>
          <w:rFonts w:ascii="Arial" w:hAnsi="Arial" w:cs="Arial"/>
        </w:rPr>
        <w:t xml:space="preserve">mely a tervezett összevonást követően </w:t>
      </w:r>
      <w:proofErr w:type="spellStart"/>
      <w:r w:rsidR="00AA7FF2" w:rsidRPr="00EA563E">
        <w:rPr>
          <w:rFonts w:ascii="Arial" w:hAnsi="Arial" w:cs="Arial"/>
        </w:rPr>
        <w:t>bányatóként</w:t>
      </w:r>
      <w:proofErr w:type="spellEnd"/>
      <w:r w:rsidR="00AA7FF2" w:rsidRPr="00EA563E">
        <w:rPr>
          <w:rFonts w:ascii="Arial" w:hAnsi="Arial" w:cs="Arial"/>
        </w:rPr>
        <w:t xml:space="preserve"> kerül a földhivatali bejegyzésre</w:t>
      </w:r>
      <w:r w:rsidR="00A07315" w:rsidRPr="00EA563E">
        <w:rPr>
          <w:rFonts w:ascii="Arial" w:hAnsi="Arial" w:cs="Arial"/>
        </w:rPr>
        <w:t>.</w:t>
      </w:r>
      <w:r w:rsidR="00A07315">
        <w:rPr>
          <w:rFonts w:ascii="Arial" w:hAnsi="Arial" w:cs="Arial"/>
        </w:rPr>
        <w:t xml:space="preserve"> </w:t>
      </w:r>
    </w:p>
    <w:p w:rsidR="002E1CFE" w:rsidRDefault="002E1CFE" w:rsidP="002E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</w:t>
      </w:r>
      <w:r w:rsidR="001E7455">
        <w:rPr>
          <w:rFonts w:ascii="Arial" w:hAnsi="Arial" w:cs="Arial"/>
        </w:rPr>
        <w:t>V</w:t>
      </w:r>
      <w:r>
        <w:rPr>
          <w:rFonts w:ascii="Arial" w:hAnsi="Arial" w:cs="Arial"/>
        </w:rPr>
        <w:t>áros Önkormányzata ennek az inga</w:t>
      </w:r>
      <w:r w:rsidR="00AA7FF2">
        <w:rPr>
          <w:rFonts w:ascii="Arial" w:hAnsi="Arial" w:cs="Arial"/>
        </w:rPr>
        <w:t>tlannak a bérbevételét tervezi</w:t>
      </w:r>
      <w:r>
        <w:rPr>
          <w:rFonts w:ascii="Arial" w:hAnsi="Arial" w:cs="Arial"/>
        </w:rPr>
        <w:t>, melyet a jogi viszonyok rendezését köv</w:t>
      </w:r>
      <w:r w:rsidR="00AA7FF2">
        <w:rPr>
          <w:rFonts w:ascii="Arial" w:hAnsi="Arial" w:cs="Arial"/>
        </w:rPr>
        <w:t xml:space="preserve">etően a helyi horgászegyesület használna </w:t>
      </w:r>
      <w:r>
        <w:rPr>
          <w:rFonts w:ascii="Arial" w:hAnsi="Arial" w:cs="Arial"/>
        </w:rPr>
        <w:t>alábbiak szerint:</w:t>
      </w:r>
    </w:p>
    <w:p w:rsidR="002E1CFE" w:rsidRDefault="002E1CFE" w:rsidP="002E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tulajdonos, mint bányavállalkozó, a bányászati tevékenység részét képező rekultiváció keretében</w:t>
      </w:r>
      <w:r w:rsidR="00DC5AB2">
        <w:rPr>
          <w:rFonts w:ascii="Arial" w:hAnsi="Arial" w:cs="Arial"/>
        </w:rPr>
        <w:t xml:space="preserve"> tájrendezést végzett a 0219/3</w:t>
      </w:r>
      <w:r w:rsidR="00AA7FF2">
        <w:rPr>
          <w:rFonts w:ascii="Arial" w:hAnsi="Arial" w:cs="Arial"/>
        </w:rPr>
        <w:t xml:space="preserve">, 0219/1, 0219/5, 0219/4 </w:t>
      </w:r>
      <w:proofErr w:type="spellStart"/>
      <w:r w:rsidR="00AA7FF2">
        <w:rPr>
          <w:rFonts w:ascii="Arial" w:hAnsi="Arial" w:cs="Arial"/>
        </w:rPr>
        <w:t>hrsz-ú</w:t>
      </w:r>
      <w:proofErr w:type="spellEnd"/>
      <w:r w:rsidR="00AA7FF2">
        <w:rPr>
          <w:rFonts w:ascii="Arial" w:hAnsi="Arial" w:cs="Arial"/>
        </w:rPr>
        <w:t xml:space="preserve"> ingatlanokon</w:t>
      </w:r>
      <w:r w:rsidR="00DC5AB2">
        <w:rPr>
          <w:rFonts w:ascii="Arial" w:hAnsi="Arial" w:cs="Arial"/>
        </w:rPr>
        <w:t xml:space="preserve"> azzal a céllal, hogy a munkálatok eredményeként alkalmas </w:t>
      </w:r>
      <w:r w:rsidR="00AF1EC2">
        <w:rPr>
          <w:rFonts w:ascii="Arial" w:hAnsi="Arial" w:cs="Arial"/>
        </w:rPr>
        <w:t>legyen</w:t>
      </w:r>
      <w:r w:rsidR="00AA7FF2">
        <w:rPr>
          <w:rFonts w:ascii="Arial" w:hAnsi="Arial" w:cs="Arial"/>
        </w:rPr>
        <w:t xml:space="preserve"> bányató és azon belül</w:t>
      </w:r>
      <w:r w:rsidR="00AF1EC2">
        <w:rPr>
          <w:rFonts w:ascii="Arial" w:hAnsi="Arial" w:cs="Arial"/>
        </w:rPr>
        <w:t xml:space="preserve"> horgásztó kialakítására és üzemeltetésére. Ennek érdekében a szükséges </w:t>
      </w:r>
      <w:r w:rsidR="00AF1EC2" w:rsidRPr="00E21E08">
        <w:rPr>
          <w:rFonts w:ascii="Arial" w:hAnsi="Arial" w:cs="Arial"/>
          <w:u w:val="single"/>
        </w:rPr>
        <w:t>vízjogi engedélyezés</w:t>
      </w:r>
      <w:r w:rsidR="00AF1EC2">
        <w:rPr>
          <w:rFonts w:ascii="Arial" w:hAnsi="Arial" w:cs="Arial"/>
        </w:rPr>
        <w:t>i eljárás</w:t>
      </w:r>
      <w:r w:rsidR="00E21E08">
        <w:rPr>
          <w:rFonts w:ascii="Arial" w:hAnsi="Arial" w:cs="Arial"/>
        </w:rPr>
        <w:t>t megind</w:t>
      </w:r>
      <w:r w:rsidR="00AF1EC2">
        <w:rPr>
          <w:rFonts w:ascii="Arial" w:hAnsi="Arial" w:cs="Arial"/>
        </w:rPr>
        <w:t>ították, a vízi létesítményre vonatkozó létesítési és üzemeltetési engedély folyamatban van.</w:t>
      </w:r>
      <w:r w:rsidR="004E4082">
        <w:rPr>
          <w:rFonts w:ascii="Arial" w:hAnsi="Arial" w:cs="Arial"/>
        </w:rPr>
        <w:t xml:space="preserve"> </w:t>
      </w:r>
    </w:p>
    <w:p w:rsidR="00AF1EC2" w:rsidRDefault="00AF1EC2" w:rsidP="002E1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szerződés-tervezetben rögzítésre került, hogy a vízi létesítmény üzemeltetésével érintett része alatt a bányató értendő, mely magában foglalja a vízi létesítmény 30 méteres parti sávját, valamint megközelítését szolgáló utat is.</w:t>
      </w:r>
    </w:p>
    <w:p w:rsidR="004E4082" w:rsidRDefault="004E4082" w:rsidP="004E4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tulajdonos az engedélyek birtokában kezdeményezi az </w:t>
      </w:r>
      <w:r w:rsidRPr="00E21E08">
        <w:rPr>
          <w:rFonts w:ascii="Arial" w:hAnsi="Arial" w:cs="Arial"/>
          <w:u w:val="single"/>
        </w:rPr>
        <w:t>ingatlan művelési ág változásának ingatlan-nyilvántartáson történő átvezetését „kivett bányató” megnevezésre</w:t>
      </w:r>
      <w:r>
        <w:rPr>
          <w:rFonts w:ascii="Arial" w:hAnsi="Arial" w:cs="Arial"/>
        </w:rPr>
        <w:t xml:space="preserve">, majd pedig a vízi létesítmény </w:t>
      </w:r>
      <w:r w:rsidRPr="00E21E08">
        <w:rPr>
          <w:rFonts w:ascii="Arial" w:hAnsi="Arial" w:cs="Arial"/>
          <w:u w:val="single"/>
        </w:rPr>
        <w:t>halgazdálkodási vízterületként történő nyilvántartásba vételé</w:t>
      </w:r>
      <w:r w:rsidRPr="00E21E0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az illetékes halgazdálkodási hatóságnál. Tekintettel arra, hogy a halgazdálkodási jog, mint vagyon értékű jog a halgazdálkodási vízterületeken a magyar államot illeti meg, a nyilvántartásba vételt követőn a halgazdálkodási jog haszonbérleti jogának igénylése iránt kérelemmel fordul a halgazdálkodásért felelős miniszterhez. </w:t>
      </w:r>
      <w:r w:rsidR="00680599">
        <w:rPr>
          <w:rFonts w:ascii="Arial" w:hAnsi="Arial" w:cs="Arial"/>
        </w:rPr>
        <w:t xml:space="preserve">A felek megállapodnak abban, hogy amennyiben a tulajdonos megköti a halgazdálkodásért felelős miniszterrel a </w:t>
      </w:r>
      <w:r w:rsidR="00680599" w:rsidRPr="00723E06">
        <w:rPr>
          <w:rFonts w:ascii="Arial" w:hAnsi="Arial" w:cs="Arial"/>
          <w:u w:val="single"/>
        </w:rPr>
        <w:t>halgazdálkodási jogra vonatkozó haszonbérleti szerződés</w:t>
      </w:r>
      <w:r w:rsidR="00680599">
        <w:rPr>
          <w:rFonts w:ascii="Arial" w:hAnsi="Arial" w:cs="Arial"/>
        </w:rPr>
        <w:t>t, úgy annak hatálybalépésétől</w:t>
      </w:r>
      <w:r w:rsidR="00DA4674">
        <w:rPr>
          <w:rFonts w:ascii="Arial" w:hAnsi="Arial" w:cs="Arial"/>
        </w:rPr>
        <w:t xml:space="preserve"> számított</w:t>
      </w:r>
      <w:r w:rsidR="00680599">
        <w:rPr>
          <w:rFonts w:ascii="Arial" w:hAnsi="Arial" w:cs="Arial"/>
        </w:rPr>
        <w:t xml:space="preserve"> 30 napon belül a halgazdálkodási jog vonatkozásában a horgászegyesülettel </w:t>
      </w:r>
      <w:proofErr w:type="spellStart"/>
      <w:r w:rsidR="00680599" w:rsidRPr="00723E06">
        <w:rPr>
          <w:rFonts w:ascii="Arial" w:hAnsi="Arial" w:cs="Arial"/>
          <w:u w:val="single"/>
        </w:rPr>
        <w:t>alhaszonbérleti</w:t>
      </w:r>
      <w:proofErr w:type="spellEnd"/>
      <w:r w:rsidR="00680599" w:rsidRPr="00723E06">
        <w:rPr>
          <w:rFonts w:ascii="Arial" w:hAnsi="Arial" w:cs="Arial"/>
          <w:u w:val="single"/>
        </w:rPr>
        <w:t xml:space="preserve"> szerződés</w:t>
      </w:r>
      <w:r w:rsidR="00680599">
        <w:rPr>
          <w:rFonts w:ascii="Arial" w:hAnsi="Arial" w:cs="Arial"/>
        </w:rPr>
        <w:t xml:space="preserve">t kötnek. Az egyesület alapszabályában rögzített céljai elérése érdekében kíván a </w:t>
      </w:r>
      <w:r>
        <w:rPr>
          <w:rFonts w:ascii="Arial" w:hAnsi="Arial" w:cs="Arial"/>
        </w:rPr>
        <w:lastRenderedPageBreak/>
        <w:t>„bányatavon” tevékenységet végezni, amelyhez a szükséges személyi és tárgyi feltételekkel rendelkezik.</w:t>
      </w:r>
    </w:p>
    <w:p w:rsidR="00680599" w:rsidRDefault="00680599" w:rsidP="004E4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megállapodás-tervezet részletesen szabályozza a használat során irányadó előírásokat, a felek jogait és kötelezettségeit.</w:t>
      </w:r>
    </w:p>
    <w:p w:rsidR="00680599" w:rsidRDefault="00680599" w:rsidP="004E4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júniusi személyes találkozás során a használat ellenértéke</w:t>
      </w:r>
      <w:r w:rsidR="009C6D33">
        <w:rPr>
          <w:rFonts w:ascii="Arial" w:hAnsi="Arial" w:cs="Arial"/>
        </w:rPr>
        <w:t xml:space="preserve"> és</w:t>
      </w:r>
      <w:r>
        <w:rPr>
          <w:rFonts w:ascii="Arial" w:hAnsi="Arial" w:cs="Arial"/>
        </w:rPr>
        <w:t xml:space="preserve"> az ingatlannal kapcsolatos költségek viselésében is egyezség </w:t>
      </w:r>
      <w:r w:rsidR="009C6D33">
        <w:rPr>
          <w:rFonts w:ascii="Arial" w:hAnsi="Arial" w:cs="Arial"/>
        </w:rPr>
        <w:t>született</w:t>
      </w:r>
      <w:r>
        <w:rPr>
          <w:rFonts w:ascii="Arial" w:hAnsi="Arial" w:cs="Arial"/>
        </w:rPr>
        <w:t xml:space="preserve">. A város vezetése az ingatlan </w:t>
      </w:r>
      <w:r w:rsidR="00AA7FF2">
        <w:rPr>
          <w:rFonts w:ascii="Arial" w:hAnsi="Arial" w:cs="Arial"/>
        </w:rPr>
        <w:t>bérleti</w:t>
      </w:r>
      <w:r w:rsidR="009C6D33">
        <w:rPr>
          <w:rFonts w:ascii="Arial" w:hAnsi="Arial" w:cs="Arial"/>
        </w:rPr>
        <w:t xml:space="preserve"> díjaként </w:t>
      </w:r>
      <w:r w:rsidR="00EA563E">
        <w:rPr>
          <w:rFonts w:ascii="Arial" w:hAnsi="Arial" w:cs="Arial"/>
        </w:rPr>
        <w:t xml:space="preserve">évi 500.000 </w:t>
      </w:r>
      <w:r>
        <w:rPr>
          <w:rFonts w:ascii="Arial" w:hAnsi="Arial" w:cs="Arial"/>
        </w:rPr>
        <w:t>Ft + áfa összegű bérleti díjat ajánlott fel</w:t>
      </w:r>
      <w:r w:rsidR="009C6D33">
        <w:rPr>
          <w:rFonts w:ascii="Arial" w:hAnsi="Arial" w:cs="Arial"/>
        </w:rPr>
        <w:t xml:space="preserve">, mely összeg tartalmazza - a </w:t>
      </w:r>
      <w:r>
        <w:rPr>
          <w:rFonts w:ascii="Arial" w:hAnsi="Arial" w:cs="Arial"/>
        </w:rPr>
        <w:t>tulajdonos el</w:t>
      </w:r>
      <w:r w:rsidR="009C6D33">
        <w:rPr>
          <w:rFonts w:ascii="Arial" w:hAnsi="Arial" w:cs="Arial"/>
        </w:rPr>
        <w:t xml:space="preserve">várásának megfelelően - </w:t>
      </w:r>
      <w:r w:rsidR="000A58AB">
        <w:rPr>
          <w:rFonts w:ascii="Arial" w:hAnsi="Arial" w:cs="Arial"/>
        </w:rPr>
        <w:t xml:space="preserve">a terület </w:t>
      </w:r>
      <w:r w:rsidR="009C6D33">
        <w:rPr>
          <w:rFonts w:ascii="Arial" w:hAnsi="Arial" w:cs="Arial"/>
        </w:rPr>
        <w:t xml:space="preserve">mindenkori és folyamatos tisztántartását </w:t>
      </w:r>
      <w:r w:rsidR="000A58AB">
        <w:rPr>
          <w:rFonts w:ascii="Arial" w:hAnsi="Arial" w:cs="Arial"/>
        </w:rPr>
        <w:t>is.</w:t>
      </w:r>
    </w:p>
    <w:p w:rsidR="009C6D33" w:rsidRDefault="00EA563E" w:rsidP="004E4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megállapodás</w:t>
      </w:r>
      <w:r w:rsidR="009C6D33">
        <w:rPr>
          <w:rFonts w:ascii="Arial" w:hAnsi="Arial" w:cs="Arial"/>
        </w:rPr>
        <w:t xml:space="preserve"> aláírással </w:t>
      </w:r>
      <w:r>
        <w:rPr>
          <w:rFonts w:ascii="Arial" w:hAnsi="Arial" w:cs="Arial"/>
        </w:rPr>
        <w:t>válik érvényessé és a kötendő bérleti szerződés</w:t>
      </w:r>
      <w:r w:rsidR="00A35DB4">
        <w:rPr>
          <w:rFonts w:ascii="Arial" w:hAnsi="Arial" w:cs="Arial"/>
        </w:rPr>
        <w:t xml:space="preserve"> aláírásával</w:t>
      </w:r>
      <w:r>
        <w:rPr>
          <w:rFonts w:ascii="Arial" w:hAnsi="Arial" w:cs="Arial"/>
        </w:rPr>
        <w:t xml:space="preserve"> </w:t>
      </w:r>
      <w:r w:rsidR="009C6D33">
        <w:rPr>
          <w:rFonts w:ascii="Arial" w:hAnsi="Arial" w:cs="Arial"/>
        </w:rPr>
        <w:t>lép hatá</w:t>
      </w:r>
      <w:r w:rsidR="00A35DB4">
        <w:rPr>
          <w:rFonts w:ascii="Arial" w:hAnsi="Arial" w:cs="Arial"/>
        </w:rPr>
        <w:t>lyba.</w:t>
      </w:r>
      <w:r w:rsidR="009C6D33">
        <w:rPr>
          <w:rFonts w:ascii="Arial" w:hAnsi="Arial" w:cs="Arial"/>
        </w:rPr>
        <w:t xml:space="preserve"> </w:t>
      </w:r>
    </w:p>
    <w:p w:rsidR="009C6D33" w:rsidRDefault="009C6D33" w:rsidP="004E408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 megállapodás tervezete az előterjesztés mellékletét képezi)</w:t>
      </w:r>
    </w:p>
    <w:p w:rsidR="00BB11CA" w:rsidRDefault="00BB11CA" w:rsidP="004E4082">
      <w:pPr>
        <w:jc w:val="both"/>
        <w:rPr>
          <w:rFonts w:ascii="Arial" w:hAnsi="Arial" w:cs="Arial"/>
          <w:i/>
        </w:rPr>
      </w:pPr>
    </w:p>
    <w:p w:rsidR="00BB11CA" w:rsidRPr="00BB11CA" w:rsidRDefault="00BB11CA" w:rsidP="004E4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tisztelt képviselő-testületet a város közeljövőben tervezett turisztikai céljainak elérése, valamint a Bátaszéki Horgász Egyesület jubileumának méltó megünneplése érdekében döntsön a </w:t>
      </w:r>
      <w:proofErr w:type="spellStart"/>
      <w:r>
        <w:rPr>
          <w:rFonts w:ascii="Arial" w:hAnsi="Arial" w:cs="Arial"/>
        </w:rPr>
        <w:t>Weinerberger</w:t>
      </w:r>
      <w:proofErr w:type="spellEnd"/>
      <w:r>
        <w:rPr>
          <w:rFonts w:ascii="Arial" w:hAnsi="Arial" w:cs="Arial"/>
        </w:rPr>
        <w:t xml:space="preserve"> Zrt, a Horgász Egyesület, valamint az önkormányzat közötti megállapodás jóváhagyásáról az alábbi határozati javaslat szerint: </w:t>
      </w:r>
    </w:p>
    <w:p w:rsidR="00BB11CA" w:rsidRDefault="00BB11CA" w:rsidP="005F2009">
      <w:pPr>
        <w:ind w:left="2268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BB11CA" w:rsidRDefault="00BB11CA" w:rsidP="006205EA">
      <w:pPr>
        <w:ind w:left="2268"/>
        <w:jc w:val="both"/>
        <w:rPr>
          <w:rFonts w:ascii="Arial" w:hAnsi="Arial" w:cs="Arial"/>
          <w:b/>
          <w:snapToGrid w:val="0"/>
          <w:u w:val="single"/>
        </w:rPr>
      </w:pPr>
      <w:r w:rsidRPr="00BB11CA">
        <w:rPr>
          <w:rFonts w:ascii="Arial" w:hAnsi="Arial" w:cs="Arial"/>
          <w:b/>
          <w:snapToGrid w:val="0"/>
          <w:u w:val="single"/>
        </w:rPr>
        <w:t xml:space="preserve">A Wienerberger </w:t>
      </w:r>
      <w:proofErr w:type="spellStart"/>
      <w:r w:rsidRPr="00BB11CA">
        <w:rPr>
          <w:rFonts w:ascii="Arial" w:hAnsi="Arial" w:cs="Arial"/>
          <w:b/>
          <w:snapToGrid w:val="0"/>
          <w:u w:val="single"/>
        </w:rPr>
        <w:t>Zrt.-vel</w:t>
      </w:r>
      <w:proofErr w:type="spellEnd"/>
      <w:r w:rsidRPr="00BB11CA">
        <w:rPr>
          <w:rFonts w:ascii="Arial" w:hAnsi="Arial" w:cs="Arial"/>
          <w:b/>
          <w:snapToGrid w:val="0"/>
          <w:u w:val="single"/>
        </w:rPr>
        <w:t xml:space="preserve"> bányató üzemeltetésével kapcsolatban kötendő </w:t>
      </w:r>
      <w:r w:rsidR="00BE24DA">
        <w:rPr>
          <w:rFonts w:ascii="Arial" w:hAnsi="Arial" w:cs="Arial"/>
          <w:b/>
          <w:snapToGrid w:val="0"/>
          <w:u w:val="single"/>
        </w:rPr>
        <w:t>keret-</w:t>
      </w:r>
      <w:r w:rsidRPr="00BB11CA">
        <w:rPr>
          <w:rFonts w:ascii="Arial" w:hAnsi="Arial" w:cs="Arial"/>
          <w:b/>
          <w:snapToGrid w:val="0"/>
          <w:u w:val="single"/>
        </w:rPr>
        <w:t>megállapodás jóváhagyás</w:t>
      </w:r>
      <w:r>
        <w:rPr>
          <w:rFonts w:ascii="Arial" w:hAnsi="Arial" w:cs="Arial"/>
          <w:b/>
          <w:snapToGrid w:val="0"/>
          <w:u w:val="single"/>
        </w:rPr>
        <w:t>ára</w:t>
      </w:r>
    </w:p>
    <w:p w:rsidR="00BB11CA" w:rsidRDefault="00BB11CA" w:rsidP="005F2009">
      <w:pPr>
        <w:spacing w:after="0" w:line="240" w:lineRule="auto"/>
        <w:ind w:left="2268" w:right="72"/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snapToGrid w:val="0"/>
          <w:u w:val="single"/>
        </w:rPr>
        <w:t xml:space="preserve"> </w:t>
      </w:r>
    </w:p>
    <w:p w:rsidR="00386696" w:rsidRDefault="005F2009" w:rsidP="00386696">
      <w:pPr>
        <w:ind w:left="226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Bátaszék Város Önkormányzata</w:t>
      </w:r>
      <w:r w:rsidRPr="005F2009">
        <w:rPr>
          <w:rFonts w:ascii="Arial" w:hAnsi="Arial" w:cs="Arial"/>
          <w:snapToGrid w:val="0"/>
        </w:rPr>
        <w:t xml:space="preserve"> Képviselő-testülete</w:t>
      </w:r>
      <w:r w:rsidR="00BE24DA">
        <w:rPr>
          <w:rFonts w:ascii="Arial" w:hAnsi="Arial" w:cs="Arial"/>
          <w:snapToGrid w:val="0"/>
        </w:rPr>
        <w:t xml:space="preserve"> </w:t>
      </w:r>
    </w:p>
    <w:p w:rsidR="00386696" w:rsidRDefault="00386696" w:rsidP="009C2824">
      <w:pPr>
        <w:ind w:left="226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</w:t>
      </w:r>
      <w:r w:rsidR="005F2009">
        <w:rPr>
          <w:rFonts w:ascii="Arial" w:hAnsi="Arial" w:cs="Arial"/>
          <w:snapToGrid w:val="0"/>
        </w:rPr>
        <w:t xml:space="preserve">a </w:t>
      </w:r>
      <w:proofErr w:type="spellStart"/>
      <w:r w:rsidR="005F2009">
        <w:rPr>
          <w:rFonts w:ascii="Arial" w:hAnsi="Arial" w:cs="Arial"/>
          <w:snapToGrid w:val="0"/>
        </w:rPr>
        <w:t>Weinerberger</w:t>
      </w:r>
      <w:proofErr w:type="spellEnd"/>
      <w:r w:rsidR="005F2009">
        <w:rPr>
          <w:rFonts w:ascii="Arial" w:hAnsi="Arial" w:cs="Arial"/>
          <w:snapToGrid w:val="0"/>
        </w:rPr>
        <w:t xml:space="preserve"> Téglaipari Zrt (1119. </w:t>
      </w:r>
      <w:proofErr w:type="gramStart"/>
      <w:r w:rsidR="005F2009">
        <w:rPr>
          <w:rFonts w:ascii="Arial" w:hAnsi="Arial" w:cs="Arial"/>
          <w:snapToGrid w:val="0"/>
        </w:rPr>
        <w:t>Budapest, Bártfai u. 34. cégjegyzékszám: 01-10-041706, adószám: 10731637-2-44 képviseli: Bencze Norbert igazgatósági tag és Mondok Zsolt munkavállaló) k</w:t>
      </w:r>
      <w:r w:rsidR="00BE24DA">
        <w:rPr>
          <w:rFonts w:ascii="Arial" w:hAnsi="Arial" w:cs="Arial"/>
          <w:snapToGrid w:val="0"/>
        </w:rPr>
        <w:t>özött a k</w:t>
      </w:r>
      <w:r w:rsidR="005F2009">
        <w:rPr>
          <w:rFonts w:ascii="Arial" w:hAnsi="Arial" w:cs="Arial"/>
          <w:snapToGrid w:val="0"/>
        </w:rPr>
        <w:t xml:space="preserve">izárólagos tulajdonát képező </w:t>
      </w:r>
      <w:r w:rsidR="005F2009" w:rsidRPr="005F2009">
        <w:rPr>
          <w:rFonts w:ascii="Arial" w:hAnsi="Arial" w:cs="Arial"/>
          <w:snapToGrid w:val="0"/>
        </w:rPr>
        <w:t>0</w:t>
      </w:r>
      <w:r w:rsidR="005F2009">
        <w:rPr>
          <w:rFonts w:ascii="Arial" w:hAnsi="Arial" w:cs="Arial"/>
          <w:snapToGrid w:val="0"/>
        </w:rPr>
        <w:t>219</w:t>
      </w:r>
      <w:r w:rsidR="005F2009" w:rsidRPr="005F2009">
        <w:rPr>
          <w:rFonts w:ascii="Arial" w:hAnsi="Arial" w:cs="Arial"/>
          <w:snapToGrid w:val="0"/>
        </w:rPr>
        <w:t>/</w:t>
      </w:r>
      <w:r w:rsidR="005F2009">
        <w:rPr>
          <w:rFonts w:ascii="Arial" w:hAnsi="Arial" w:cs="Arial"/>
          <w:snapToGrid w:val="0"/>
        </w:rPr>
        <w:t>3</w:t>
      </w:r>
      <w:r w:rsidR="005F2009" w:rsidRPr="005F2009">
        <w:rPr>
          <w:rFonts w:ascii="Arial" w:hAnsi="Arial" w:cs="Arial"/>
          <w:snapToGrid w:val="0"/>
        </w:rPr>
        <w:t xml:space="preserve"> </w:t>
      </w:r>
      <w:proofErr w:type="spellStart"/>
      <w:r w:rsidR="005F2009" w:rsidRPr="005F2009">
        <w:rPr>
          <w:rFonts w:ascii="Arial" w:hAnsi="Arial" w:cs="Arial"/>
          <w:snapToGrid w:val="0"/>
        </w:rPr>
        <w:t>hrsz-ú</w:t>
      </w:r>
      <w:proofErr w:type="spellEnd"/>
      <w:r w:rsidR="005F2009" w:rsidRPr="005F2009">
        <w:rPr>
          <w:rFonts w:ascii="Arial" w:hAnsi="Arial" w:cs="Arial"/>
          <w:snapToGrid w:val="0"/>
        </w:rPr>
        <w:t xml:space="preserve"> </w:t>
      </w:r>
      <w:r w:rsidR="005F2009">
        <w:rPr>
          <w:rFonts w:ascii="Arial" w:hAnsi="Arial" w:cs="Arial"/>
          <w:snapToGrid w:val="0"/>
        </w:rPr>
        <w:t>3 hektár 8565 m</w:t>
      </w:r>
      <w:r w:rsidR="005F2009">
        <w:rPr>
          <w:rFonts w:ascii="Arial" w:hAnsi="Arial" w:cs="Arial"/>
          <w:snapToGrid w:val="0"/>
          <w:vertAlign w:val="superscript"/>
        </w:rPr>
        <w:t>2</w:t>
      </w:r>
      <w:r w:rsidR="005F2009" w:rsidRPr="005F2009">
        <w:rPr>
          <w:rFonts w:ascii="Arial" w:hAnsi="Arial" w:cs="Arial"/>
          <w:snapToGrid w:val="0"/>
        </w:rPr>
        <w:t xml:space="preserve"> területű, </w:t>
      </w:r>
      <w:r w:rsidR="005F2009">
        <w:rPr>
          <w:rFonts w:ascii="Arial" w:hAnsi="Arial" w:cs="Arial"/>
          <w:snapToGrid w:val="0"/>
        </w:rPr>
        <w:t>jelenleg anyagbánya, tervezetten bányató) ingatlan teljes terület</w:t>
      </w:r>
      <w:r>
        <w:rPr>
          <w:rFonts w:ascii="Arial" w:hAnsi="Arial" w:cs="Arial"/>
          <w:snapToGrid w:val="0"/>
        </w:rPr>
        <w:t>e</w:t>
      </w:r>
      <w:r w:rsidR="005F2009">
        <w:rPr>
          <w:rFonts w:ascii="Arial" w:hAnsi="Arial" w:cs="Arial"/>
          <w:snapToGrid w:val="0"/>
        </w:rPr>
        <w:t xml:space="preserve">, a 0219/1 </w:t>
      </w:r>
      <w:proofErr w:type="spellStart"/>
      <w:r w:rsidR="005F2009">
        <w:rPr>
          <w:rFonts w:ascii="Arial" w:hAnsi="Arial" w:cs="Arial"/>
          <w:snapToGrid w:val="0"/>
        </w:rPr>
        <w:t>hrsz-ú</w:t>
      </w:r>
      <w:proofErr w:type="spellEnd"/>
      <w:r w:rsidR="005F2009">
        <w:rPr>
          <w:rFonts w:ascii="Arial" w:hAnsi="Arial" w:cs="Arial"/>
          <w:snapToGrid w:val="0"/>
        </w:rPr>
        <w:t xml:space="preserve"> (jelenleg anyagbánya, tervezetten legelő) ingatlan helyszínrajzon jelölt rész</w:t>
      </w:r>
      <w:r>
        <w:rPr>
          <w:rFonts w:ascii="Arial" w:hAnsi="Arial" w:cs="Arial"/>
          <w:snapToGrid w:val="0"/>
        </w:rPr>
        <w:t>e</w:t>
      </w:r>
      <w:r w:rsidR="005F2009">
        <w:rPr>
          <w:rFonts w:ascii="Arial" w:hAnsi="Arial" w:cs="Arial"/>
          <w:snapToGrid w:val="0"/>
        </w:rPr>
        <w:t xml:space="preserve">, a 0219/5 </w:t>
      </w:r>
      <w:proofErr w:type="spellStart"/>
      <w:r w:rsidR="005F2009">
        <w:rPr>
          <w:rFonts w:ascii="Arial" w:hAnsi="Arial" w:cs="Arial"/>
          <w:snapToGrid w:val="0"/>
        </w:rPr>
        <w:t>hrsz-ú</w:t>
      </w:r>
      <w:proofErr w:type="spellEnd"/>
      <w:r w:rsidR="005F2009">
        <w:rPr>
          <w:rFonts w:ascii="Arial" w:hAnsi="Arial" w:cs="Arial"/>
          <w:snapToGrid w:val="0"/>
        </w:rPr>
        <w:t xml:space="preserve"> (jelenleg telephely, fásított terület, anyagbánya, erdő és gazdasági épület, szántó, tervezetten fásított terület és erdő) ingatlan helyszínrajzon jelölt rész</w:t>
      </w:r>
      <w:r>
        <w:rPr>
          <w:rFonts w:ascii="Arial" w:hAnsi="Arial" w:cs="Arial"/>
          <w:snapToGrid w:val="0"/>
        </w:rPr>
        <w:t>e</w:t>
      </w:r>
      <w:r w:rsidR="005F2009">
        <w:rPr>
          <w:rFonts w:ascii="Arial" w:hAnsi="Arial" w:cs="Arial"/>
          <w:snapToGrid w:val="0"/>
        </w:rPr>
        <w:t xml:space="preserve">, valamint 0219/4 </w:t>
      </w:r>
      <w:proofErr w:type="spellStart"/>
      <w:r w:rsidR="005F2009">
        <w:rPr>
          <w:rFonts w:ascii="Arial" w:hAnsi="Arial" w:cs="Arial"/>
          <w:snapToGrid w:val="0"/>
        </w:rPr>
        <w:t>hrsz-ú</w:t>
      </w:r>
      <w:proofErr w:type="spellEnd"/>
      <w:r w:rsidR="005F2009">
        <w:rPr>
          <w:rFonts w:ascii="Arial" w:hAnsi="Arial" w:cs="Arial"/>
          <w:snapToGrid w:val="0"/>
        </w:rPr>
        <w:t xml:space="preserve"> (jelenleg</w:t>
      </w:r>
      <w:proofErr w:type="gramEnd"/>
      <w:r w:rsidR="005F2009">
        <w:rPr>
          <w:rFonts w:ascii="Arial" w:hAnsi="Arial" w:cs="Arial"/>
          <w:snapToGrid w:val="0"/>
        </w:rPr>
        <w:t xml:space="preserve"> telephely, anyagbánya, tervezetten legelő) helyszínrajzon jelölt rész</w:t>
      </w:r>
      <w:r>
        <w:rPr>
          <w:rFonts w:ascii="Arial" w:hAnsi="Arial" w:cs="Arial"/>
          <w:snapToGrid w:val="0"/>
        </w:rPr>
        <w:t>e</w:t>
      </w:r>
      <w:r w:rsidR="005F2009">
        <w:rPr>
          <w:rFonts w:ascii="Arial" w:hAnsi="Arial" w:cs="Arial"/>
          <w:snapToGrid w:val="0"/>
        </w:rPr>
        <w:t xml:space="preserve">, együttesen </w:t>
      </w:r>
      <w:proofErr w:type="gramStart"/>
      <w:r w:rsidR="005F2009">
        <w:rPr>
          <w:rFonts w:ascii="Arial" w:hAnsi="Arial" w:cs="Arial"/>
          <w:snapToGrid w:val="0"/>
        </w:rPr>
        <w:t>8</w:t>
      </w:r>
      <w:proofErr w:type="gramEnd"/>
      <w:r w:rsidR="005F2009">
        <w:rPr>
          <w:rFonts w:ascii="Arial" w:hAnsi="Arial" w:cs="Arial"/>
          <w:snapToGrid w:val="0"/>
        </w:rPr>
        <w:t xml:space="preserve"> ha 1972 m</w:t>
      </w:r>
      <w:r w:rsidR="005F2009">
        <w:rPr>
          <w:rFonts w:ascii="Arial" w:hAnsi="Arial" w:cs="Arial"/>
          <w:snapToGrid w:val="0"/>
          <w:vertAlign w:val="superscript"/>
        </w:rPr>
        <w:t>2</w:t>
      </w:r>
      <w:r w:rsidR="005F2009">
        <w:rPr>
          <w:rFonts w:ascii="Arial" w:hAnsi="Arial" w:cs="Arial"/>
          <w:snapToGrid w:val="0"/>
        </w:rPr>
        <w:t xml:space="preserve"> alapterületű</w:t>
      </w:r>
      <w:r>
        <w:rPr>
          <w:rFonts w:ascii="Arial" w:hAnsi="Arial" w:cs="Arial"/>
          <w:snapToGrid w:val="0"/>
        </w:rPr>
        <w:t xml:space="preserve">, a bérleti szerződés szempontjából irányadó - tervezett összevonást követően </w:t>
      </w:r>
      <w:proofErr w:type="spellStart"/>
      <w:r>
        <w:rPr>
          <w:rFonts w:ascii="Arial" w:hAnsi="Arial" w:cs="Arial"/>
          <w:snapToGrid w:val="0"/>
        </w:rPr>
        <w:t>bányatóként</w:t>
      </w:r>
      <w:proofErr w:type="spellEnd"/>
      <w:r>
        <w:rPr>
          <w:rFonts w:ascii="Arial" w:hAnsi="Arial" w:cs="Arial"/>
          <w:snapToGrid w:val="0"/>
        </w:rPr>
        <w:t xml:space="preserve"> nyilvántar</w:t>
      </w:r>
      <w:r w:rsidR="009C2824">
        <w:rPr>
          <w:rFonts w:ascii="Arial" w:hAnsi="Arial" w:cs="Arial"/>
          <w:snapToGrid w:val="0"/>
        </w:rPr>
        <w:t xml:space="preserve">tásba kerülő </w:t>
      </w:r>
      <w:r>
        <w:rPr>
          <w:rFonts w:ascii="Arial" w:hAnsi="Arial" w:cs="Arial"/>
          <w:snapToGrid w:val="0"/>
        </w:rPr>
        <w:t>- ingatlan, min</w:t>
      </w:r>
      <w:r w:rsidR="005F2009">
        <w:rPr>
          <w:rFonts w:ascii="Arial" w:hAnsi="Arial" w:cs="Arial"/>
          <w:snapToGrid w:val="0"/>
        </w:rPr>
        <w:t>t</w:t>
      </w:r>
      <w:r>
        <w:rPr>
          <w:rFonts w:ascii="Arial" w:hAnsi="Arial" w:cs="Arial"/>
          <w:snapToGrid w:val="0"/>
        </w:rPr>
        <w:t xml:space="preserve"> vízi létesítmény üzemeltetésével kapcsolatos kérdések tárgyában - a határozat mellékletét képező - </w:t>
      </w:r>
      <w:proofErr w:type="spellStart"/>
      <w:r>
        <w:rPr>
          <w:rFonts w:ascii="Arial" w:hAnsi="Arial" w:cs="Arial"/>
          <w:snapToGrid w:val="0"/>
        </w:rPr>
        <w:t>keretmegállapodást</w:t>
      </w:r>
      <w:proofErr w:type="spellEnd"/>
      <w:r>
        <w:rPr>
          <w:rFonts w:ascii="Arial" w:hAnsi="Arial" w:cs="Arial"/>
          <w:snapToGrid w:val="0"/>
        </w:rPr>
        <w:t xml:space="preserve"> jóváhagyja, </w:t>
      </w:r>
    </w:p>
    <w:p w:rsidR="00782478" w:rsidRDefault="005F2009" w:rsidP="00386696">
      <w:pPr>
        <w:ind w:left="2268"/>
        <w:jc w:val="both"/>
        <w:rPr>
          <w:rFonts w:ascii="Arial" w:hAnsi="Arial" w:cs="Arial"/>
          <w:snapToGrid w:val="0"/>
        </w:rPr>
      </w:pPr>
      <w:r w:rsidRPr="005F2009">
        <w:rPr>
          <w:rFonts w:ascii="Arial" w:hAnsi="Arial" w:cs="Arial"/>
          <w:snapToGrid w:val="0"/>
        </w:rPr>
        <w:t xml:space="preserve">2. </w:t>
      </w:r>
      <w:r w:rsidR="009C2824">
        <w:rPr>
          <w:rFonts w:ascii="Arial" w:hAnsi="Arial" w:cs="Arial"/>
          <w:snapToGrid w:val="0"/>
        </w:rPr>
        <w:t>tudomásul veszi, hogy a</w:t>
      </w:r>
      <w:r w:rsidR="00782478">
        <w:rPr>
          <w:rFonts w:ascii="Arial" w:hAnsi="Arial" w:cs="Arial"/>
          <w:snapToGrid w:val="0"/>
        </w:rPr>
        <w:t xml:space="preserve"> vízi </w:t>
      </w:r>
      <w:proofErr w:type="gramStart"/>
      <w:r w:rsidR="00782478">
        <w:rPr>
          <w:rFonts w:ascii="Arial" w:hAnsi="Arial" w:cs="Arial"/>
          <w:snapToGrid w:val="0"/>
        </w:rPr>
        <w:t>létesítmény üzemeltetéssel</w:t>
      </w:r>
      <w:proofErr w:type="gramEnd"/>
      <w:r w:rsidR="00782478">
        <w:rPr>
          <w:rFonts w:ascii="Arial" w:hAnsi="Arial" w:cs="Arial"/>
          <w:snapToGrid w:val="0"/>
        </w:rPr>
        <w:t xml:space="preserve"> érinte</w:t>
      </w:r>
      <w:r w:rsidR="00075763">
        <w:rPr>
          <w:rFonts w:ascii="Arial" w:hAnsi="Arial" w:cs="Arial"/>
          <w:snapToGrid w:val="0"/>
        </w:rPr>
        <w:t>tt területrészre évi 500.000  Ft + áfa</w:t>
      </w:r>
      <w:r w:rsidR="00782478">
        <w:rPr>
          <w:rFonts w:ascii="Arial" w:hAnsi="Arial" w:cs="Arial"/>
          <w:snapToGrid w:val="0"/>
        </w:rPr>
        <w:t xml:space="preserve"> bérleti díj kerül megállapításra,</w:t>
      </w:r>
      <w:r w:rsidR="009C2824">
        <w:rPr>
          <w:rFonts w:ascii="Arial" w:hAnsi="Arial" w:cs="Arial"/>
          <w:snapToGrid w:val="0"/>
        </w:rPr>
        <w:t xml:space="preserve"> </w:t>
      </w:r>
      <w:r w:rsidR="00782478">
        <w:rPr>
          <w:rFonts w:ascii="Arial" w:hAnsi="Arial" w:cs="Arial"/>
          <w:snapToGrid w:val="0"/>
        </w:rPr>
        <w:t>melynek időarányos része a 2017. évi költségvetés általános tartalékkerete terhére, míg a teljes bérleti díj 2018. évtől a mindenkori költségvetésből kerül kiegyenlítésre,</w:t>
      </w:r>
    </w:p>
    <w:p w:rsidR="00782478" w:rsidRDefault="00782478" w:rsidP="00386696">
      <w:pPr>
        <w:ind w:left="2268"/>
        <w:jc w:val="both"/>
        <w:rPr>
          <w:rFonts w:ascii="Arial" w:hAnsi="Arial" w:cs="Arial"/>
          <w:snapToGrid w:val="0"/>
        </w:rPr>
      </w:pPr>
    </w:p>
    <w:p w:rsidR="005F2009" w:rsidRPr="005F2009" w:rsidRDefault="00782478" w:rsidP="00782478">
      <w:pPr>
        <w:ind w:left="226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3. </w:t>
      </w:r>
      <w:r w:rsidR="009C2824">
        <w:rPr>
          <w:rFonts w:ascii="Arial" w:hAnsi="Arial" w:cs="Arial"/>
          <w:snapToGrid w:val="0"/>
        </w:rPr>
        <w:t xml:space="preserve">felhatalmazza a város </w:t>
      </w:r>
      <w:r>
        <w:rPr>
          <w:rFonts w:ascii="Arial" w:hAnsi="Arial" w:cs="Arial"/>
          <w:snapToGrid w:val="0"/>
        </w:rPr>
        <w:t xml:space="preserve">polgármesterét </w:t>
      </w:r>
      <w:r w:rsidR="00EA1721" w:rsidRPr="003D5277">
        <w:rPr>
          <w:rFonts w:ascii="Arial" w:hAnsi="Arial" w:cs="Arial"/>
          <w:snapToGrid w:val="0"/>
        </w:rPr>
        <w:t xml:space="preserve">a </w:t>
      </w:r>
      <w:proofErr w:type="spellStart"/>
      <w:r w:rsidR="00EA1721" w:rsidRPr="003D5277">
        <w:rPr>
          <w:rFonts w:ascii="Arial" w:hAnsi="Arial" w:cs="Arial"/>
          <w:snapToGrid w:val="0"/>
        </w:rPr>
        <w:t>keretmegállapodás</w:t>
      </w:r>
      <w:proofErr w:type="spellEnd"/>
      <w:r w:rsidR="00EA1721" w:rsidRPr="003D5277">
        <w:rPr>
          <w:rFonts w:ascii="Arial" w:hAnsi="Arial" w:cs="Arial"/>
          <w:snapToGrid w:val="0"/>
        </w:rPr>
        <w:t>, valamint</w:t>
      </w:r>
      <w:r w:rsidRPr="003D5277">
        <w:rPr>
          <w:rFonts w:ascii="Arial" w:hAnsi="Arial" w:cs="Arial"/>
          <w:snapToGrid w:val="0"/>
        </w:rPr>
        <w:t xml:space="preserve"> a </w:t>
      </w:r>
      <w:proofErr w:type="spellStart"/>
      <w:r w:rsidRPr="003D5277">
        <w:rPr>
          <w:rFonts w:ascii="Arial" w:hAnsi="Arial" w:cs="Arial"/>
          <w:snapToGrid w:val="0"/>
        </w:rPr>
        <w:t>keretmegállapodásban</w:t>
      </w:r>
      <w:proofErr w:type="spellEnd"/>
      <w:r w:rsidRPr="003D5277">
        <w:rPr>
          <w:rFonts w:ascii="Arial" w:hAnsi="Arial" w:cs="Arial"/>
          <w:snapToGrid w:val="0"/>
        </w:rPr>
        <w:t xml:space="preserve"> </w:t>
      </w:r>
      <w:r w:rsidR="00EA1721" w:rsidRPr="003D5277">
        <w:rPr>
          <w:rFonts w:ascii="Arial" w:hAnsi="Arial" w:cs="Arial"/>
          <w:snapToGrid w:val="0"/>
        </w:rPr>
        <w:t xml:space="preserve">foglaltak végrehajtása érdekében kötendő </w:t>
      </w:r>
      <w:r w:rsidRPr="003D5277">
        <w:rPr>
          <w:rFonts w:ascii="Arial" w:hAnsi="Arial" w:cs="Arial"/>
          <w:snapToGrid w:val="0"/>
        </w:rPr>
        <w:t>szerződés</w:t>
      </w:r>
      <w:r w:rsidR="00EA1721" w:rsidRPr="003D5277">
        <w:rPr>
          <w:rFonts w:ascii="Arial" w:hAnsi="Arial" w:cs="Arial"/>
          <w:snapToGrid w:val="0"/>
        </w:rPr>
        <w:t>ek</w:t>
      </w:r>
      <w:r w:rsidRPr="003D5277">
        <w:rPr>
          <w:rFonts w:ascii="Arial" w:hAnsi="Arial" w:cs="Arial"/>
          <w:snapToGrid w:val="0"/>
        </w:rPr>
        <w:t xml:space="preserve"> aláírására.</w:t>
      </w:r>
      <w:r>
        <w:rPr>
          <w:rFonts w:ascii="Arial" w:hAnsi="Arial" w:cs="Arial"/>
          <w:snapToGrid w:val="0"/>
        </w:rPr>
        <w:t xml:space="preserve"> </w:t>
      </w:r>
    </w:p>
    <w:p w:rsidR="005F2009" w:rsidRPr="005F2009" w:rsidRDefault="005F2009" w:rsidP="006205EA">
      <w:pPr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hAnsi="Arial" w:cs="Arial"/>
          <w:snapToGrid w:val="0"/>
        </w:rPr>
      </w:pPr>
      <w:r w:rsidRPr="005F2009">
        <w:rPr>
          <w:rFonts w:ascii="Arial" w:hAnsi="Arial" w:cs="Arial"/>
          <w:snapToGrid w:val="0"/>
        </w:rPr>
        <w:t xml:space="preserve">Határidő: 2017. </w:t>
      </w:r>
      <w:r w:rsidR="00970717">
        <w:rPr>
          <w:rFonts w:ascii="Arial" w:hAnsi="Arial" w:cs="Arial"/>
          <w:snapToGrid w:val="0"/>
        </w:rPr>
        <w:t>június 30.</w:t>
      </w:r>
      <w:r w:rsidRPr="005F2009">
        <w:rPr>
          <w:rFonts w:ascii="Arial" w:hAnsi="Arial" w:cs="Arial"/>
          <w:snapToGrid w:val="0"/>
        </w:rPr>
        <w:t xml:space="preserve"> </w:t>
      </w:r>
    </w:p>
    <w:p w:rsidR="005F2009" w:rsidRDefault="005F2009" w:rsidP="006205EA">
      <w:pPr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hAnsi="Arial" w:cs="Arial"/>
          <w:snapToGrid w:val="0"/>
        </w:rPr>
      </w:pPr>
      <w:r w:rsidRPr="005F2009">
        <w:rPr>
          <w:rFonts w:ascii="Arial" w:hAnsi="Arial" w:cs="Arial"/>
          <w:snapToGrid w:val="0"/>
        </w:rPr>
        <w:t>Felelős:</w:t>
      </w:r>
      <w:r w:rsidR="00FC743D">
        <w:rPr>
          <w:rFonts w:ascii="Arial" w:hAnsi="Arial" w:cs="Arial"/>
          <w:snapToGrid w:val="0"/>
        </w:rPr>
        <w:t xml:space="preserve"> </w:t>
      </w:r>
      <w:r w:rsidR="00970717">
        <w:rPr>
          <w:rFonts w:ascii="Arial" w:hAnsi="Arial" w:cs="Arial"/>
          <w:snapToGrid w:val="0"/>
        </w:rPr>
        <w:t xml:space="preserve">Dr. Bozsolik Róbert </w:t>
      </w:r>
      <w:r w:rsidRPr="005F2009">
        <w:rPr>
          <w:rFonts w:ascii="Arial" w:hAnsi="Arial" w:cs="Arial"/>
          <w:snapToGrid w:val="0"/>
        </w:rPr>
        <w:t>polgármester</w:t>
      </w:r>
      <w:r w:rsidR="00FC743D">
        <w:rPr>
          <w:rFonts w:ascii="Arial" w:hAnsi="Arial" w:cs="Arial"/>
          <w:snapToGrid w:val="0"/>
        </w:rPr>
        <w:t xml:space="preserve"> (a megállapodás aláírására)</w:t>
      </w:r>
    </w:p>
    <w:p w:rsidR="006205EA" w:rsidRPr="005F2009" w:rsidRDefault="006205EA" w:rsidP="006205EA">
      <w:pPr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hAnsi="Arial" w:cs="Arial"/>
          <w:snapToGrid w:val="0"/>
        </w:rPr>
      </w:pPr>
    </w:p>
    <w:p w:rsidR="005F2009" w:rsidRPr="00970717" w:rsidRDefault="005F2009" w:rsidP="006205EA">
      <w:pPr>
        <w:tabs>
          <w:tab w:val="left" w:pos="4920"/>
        </w:tabs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hAnsi="Arial" w:cs="Arial"/>
          <w:snapToGrid w:val="0"/>
        </w:rPr>
      </w:pPr>
      <w:r w:rsidRPr="00970717">
        <w:rPr>
          <w:rFonts w:ascii="Arial" w:hAnsi="Arial" w:cs="Arial"/>
          <w:snapToGrid w:val="0"/>
        </w:rPr>
        <w:t xml:space="preserve">Határozatról értesül: </w:t>
      </w:r>
      <w:proofErr w:type="spellStart"/>
      <w:r w:rsidR="00970717">
        <w:rPr>
          <w:rFonts w:ascii="Arial" w:hAnsi="Arial" w:cs="Arial"/>
          <w:snapToGrid w:val="0"/>
        </w:rPr>
        <w:t>Weinerberger</w:t>
      </w:r>
      <w:proofErr w:type="spellEnd"/>
      <w:r w:rsidR="00970717">
        <w:rPr>
          <w:rFonts w:ascii="Arial" w:hAnsi="Arial" w:cs="Arial"/>
          <w:snapToGrid w:val="0"/>
        </w:rPr>
        <w:t xml:space="preserve"> Zrt. </w:t>
      </w:r>
      <w:proofErr w:type="spellStart"/>
      <w:r w:rsidR="00970717">
        <w:rPr>
          <w:rFonts w:ascii="Arial" w:hAnsi="Arial" w:cs="Arial"/>
          <w:snapToGrid w:val="0"/>
        </w:rPr>
        <w:t>Bpest</w:t>
      </w:r>
      <w:proofErr w:type="spellEnd"/>
      <w:r w:rsidRPr="00970717">
        <w:rPr>
          <w:rFonts w:ascii="Arial" w:hAnsi="Arial" w:cs="Arial"/>
          <w:snapToGrid w:val="0"/>
        </w:rPr>
        <w:t xml:space="preserve"> </w:t>
      </w:r>
    </w:p>
    <w:p w:rsidR="005F2009" w:rsidRPr="00970717" w:rsidRDefault="005F2009" w:rsidP="006205EA">
      <w:pPr>
        <w:tabs>
          <w:tab w:val="left" w:pos="4920"/>
        </w:tabs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hAnsi="Arial" w:cs="Arial"/>
          <w:snapToGrid w:val="0"/>
        </w:rPr>
      </w:pPr>
      <w:r w:rsidRPr="00970717">
        <w:rPr>
          <w:rFonts w:ascii="Arial" w:hAnsi="Arial" w:cs="Arial"/>
          <w:snapToGrid w:val="0"/>
        </w:rPr>
        <w:t xml:space="preserve">                                 Bátaszéki KÖH városüz</w:t>
      </w:r>
      <w:r w:rsidR="00970717">
        <w:rPr>
          <w:rFonts w:ascii="Arial" w:hAnsi="Arial" w:cs="Arial"/>
          <w:snapToGrid w:val="0"/>
        </w:rPr>
        <w:t>emeltetési</w:t>
      </w:r>
      <w:r w:rsidRPr="00970717">
        <w:rPr>
          <w:rFonts w:ascii="Arial" w:hAnsi="Arial" w:cs="Arial"/>
          <w:snapToGrid w:val="0"/>
        </w:rPr>
        <w:t xml:space="preserve"> iroda</w:t>
      </w:r>
    </w:p>
    <w:p w:rsidR="00386696" w:rsidRPr="00970717" w:rsidRDefault="005F2009" w:rsidP="006205EA">
      <w:pPr>
        <w:tabs>
          <w:tab w:val="left" w:pos="4920"/>
        </w:tabs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hAnsi="Arial" w:cs="Arial"/>
          <w:snapToGrid w:val="0"/>
        </w:rPr>
      </w:pPr>
      <w:r w:rsidRPr="00970717">
        <w:rPr>
          <w:rFonts w:ascii="Arial" w:hAnsi="Arial" w:cs="Arial"/>
          <w:snapToGrid w:val="0"/>
        </w:rPr>
        <w:t xml:space="preserve">                                 Bátaszéki KÖH pénzügyi iroda</w:t>
      </w:r>
    </w:p>
    <w:p w:rsidR="00AF1EC2" w:rsidRPr="00A07315" w:rsidRDefault="005F2009" w:rsidP="00FC743D">
      <w:pPr>
        <w:tabs>
          <w:tab w:val="left" w:pos="567"/>
        </w:tabs>
        <w:autoSpaceDE w:val="0"/>
        <w:spacing w:after="0" w:line="240" w:lineRule="auto"/>
        <w:ind w:firstLine="2835"/>
        <w:jc w:val="both"/>
        <w:outlineLvl w:val="0"/>
        <w:rPr>
          <w:rFonts w:ascii="Arial" w:hAnsi="Arial" w:cs="Arial"/>
        </w:rPr>
      </w:pPr>
      <w:r w:rsidRPr="00970717">
        <w:rPr>
          <w:rFonts w:ascii="Arial" w:hAnsi="Arial" w:cs="Arial"/>
          <w:snapToGrid w:val="0"/>
        </w:rPr>
        <w:t xml:space="preserve">                        </w:t>
      </w:r>
      <w:proofErr w:type="gramStart"/>
      <w:r w:rsidRPr="00970717">
        <w:rPr>
          <w:rFonts w:ascii="Arial" w:hAnsi="Arial" w:cs="Arial"/>
          <w:snapToGrid w:val="0"/>
        </w:rPr>
        <w:t>irattár</w:t>
      </w:r>
      <w:proofErr w:type="gramEnd"/>
    </w:p>
    <w:sectPr w:rsidR="00AF1EC2" w:rsidRPr="00A0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D9571B3"/>
    <w:multiLevelType w:val="hybridMultilevel"/>
    <w:tmpl w:val="D2F21802"/>
    <w:lvl w:ilvl="0" w:tplc="92240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75763"/>
    <w:rsid w:val="000A58AB"/>
    <w:rsid w:val="000B0355"/>
    <w:rsid w:val="00172176"/>
    <w:rsid w:val="001850D0"/>
    <w:rsid w:val="001E7455"/>
    <w:rsid w:val="00242403"/>
    <w:rsid w:val="002E1CFE"/>
    <w:rsid w:val="00386696"/>
    <w:rsid w:val="003D5277"/>
    <w:rsid w:val="004440B8"/>
    <w:rsid w:val="00450FB8"/>
    <w:rsid w:val="004E4082"/>
    <w:rsid w:val="005860A5"/>
    <w:rsid w:val="005F2009"/>
    <w:rsid w:val="006205EA"/>
    <w:rsid w:val="00680599"/>
    <w:rsid w:val="00723E06"/>
    <w:rsid w:val="00776C11"/>
    <w:rsid w:val="00782478"/>
    <w:rsid w:val="007C01D4"/>
    <w:rsid w:val="00951CEB"/>
    <w:rsid w:val="00970717"/>
    <w:rsid w:val="009C2824"/>
    <w:rsid w:val="009C6D33"/>
    <w:rsid w:val="00A07315"/>
    <w:rsid w:val="00A2594B"/>
    <w:rsid w:val="00A35DB4"/>
    <w:rsid w:val="00AA7FF2"/>
    <w:rsid w:val="00AB0CB4"/>
    <w:rsid w:val="00AF1EC2"/>
    <w:rsid w:val="00B90902"/>
    <w:rsid w:val="00BB11CA"/>
    <w:rsid w:val="00BE24DA"/>
    <w:rsid w:val="00C45351"/>
    <w:rsid w:val="00D25DD9"/>
    <w:rsid w:val="00DA4674"/>
    <w:rsid w:val="00DC5AB2"/>
    <w:rsid w:val="00E21E08"/>
    <w:rsid w:val="00EA1721"/>
    <w:rsid w:val="00EA563E"/>
    <w:rsid w:val="00F95B18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BB11CA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99">
    <w:name w:val="Font Style99"/>
    <w:rsid w:val="00BB11CA"/>
    <w:rPr>
      <w:rFonts w:ascii="Times New Roman" w:eastAsia="Times New Roman" w:hAnsi="Times New Roman" w:cs="Times New Roman" w:hint="default"/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BB11CA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99">
    <w:name w:val="Font Style99"/>
    <w:rsid w:val="00BB11CA"/>
    <w:rPr>
      <w:rFonts w:ascii="Times New Roman" w:eastAsia="Times New Roman" w:hAnsi="Times New Roman" w:cs="Times New Roman" w:hint="default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A650-62A7-4154-9EB1-8377632B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1030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19</cp:revision>
  <dcterms:created xsi:type="dcterms:W3CDTF">2017-06-19T14:05:00Z</dcterms:created>
  <dcterms:modified xsi:type="dcterms:W3CDTF">2017-06-22T12:36:00Z</dcterms:modified>
</cp:coreProperties>
</file>