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A365BE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A365B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A365BE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A365B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A365B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A365B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365B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A365B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A365B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A365B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B90D33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209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szeptember 27-én,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270522" w:rsidRDefault="00A66971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közterület elnevezéséről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Pr="007D72A7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7D72A7" w:rsidRPr="007D72A7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7D72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66971" w:rsidRPr="007D72A7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</w:t>
            </w:r>
            <w:r w:rsidR="007D72A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gramEnd"/>
            <w:r w:rsidR="007D72A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7D72A7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Default="007D72A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</w:t>
            </w:r>
            <w:r w:rsidR="00315BF7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izottság</w:t>
            </w: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: 2017. 09. 26.</w:t>
            </w:r>
          </w:p>
          <w:p w:rsidR="007D72A7" w:rsidRDefault="007D72A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Szociális Bizottság: 2017. 09. 26.</w:t>
            </w:r>
          </w:p>
          <w:p w:rsidR="007D72A7" w:rsidRDefault="007D72A7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KOIS Bizottság: 2017. 09. 25.</w:t>
            </w:r>
          </w:p>
        </w:tc>
      </w:tr>
    </w:tbl>
    <w:p w:rsidR="00270522" w:rsidRDefault="00270522" w:rsidP="00270522"/>
    <w:p w:rsidR="00270522" w:rsidRDefault="00270522" w:rsidP="00051A0E">
      <w:pPr>
        <w:ind w:firstLine="708"/>
        <w:rPr>
          <w:rFonts w:ascii="Arial" w:hAnsi="Arial" w:cs="Arial"/>
          <w:b/>
        </w:rPr>
      </w:pPr>
      <w:r w:rsidRPr="00D8274A">
        <w:rPr>
          <w:rFonts w:ascii="Arial" w:hAnsi="Arial" w:cs="Arial"/>
          <w:b/>
        </w:rPr>
        <w:t>Tisztelt Képviselő-testület!</w:t>
      </w:r>
    </w:p>
    <w:p w:rsidR="00051A0E" w:rsidRPr="00D8274A" w:rsidRDefault="00051A0E" w:rsidP="00270522">
      <w:pPr>
        <w:rPr>
          <w:rFonts w:ascii="Arial" w:hAnsi="Arial" w:cs="Arial"/>
          <w:b/>
        </w:rPr>
      </w:pPr>
    </w:p>
    <w:p w:rsidR="004D6F28" w:rsidRPr="004D6F28" w:rsidRDefault="00D8274A" w:rsidP="00B712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274A">
        <w:rPr>
          <w:rFonts w:ascii="Arial" w:hAnsi="Arial" w:cs="Arial"/>
        </w:rPr>
        <w:t xml:space="preserve">Szebényi Géza </w:t>
      </w:r>
      <w:proofErr w:type="spellStart"/>
      <w:r w:rsidRPr="00D8274A">
        <w:rPr>
          <w:rFonts w:ascii="Arial" w:hAnsi="Arial" w:cs="Arial"/>
        </w:rPr>
        <w:t>bátaszéki</w:t>
      </w:r>
      <w:proofErr w:type="spellEnd"/>
      <w:r w:rsidRPr="00D8274A">
        <w:rPr>
          <w:rFonts w:ascii="Arial" w:hAnsi="Arial" w:cs="Arial"/>
        </w:rPr>
        <w:t xml:space="preserve"> lakos azzal a kéréssel fordult önkormányzatunkhoz, hogy a 0272/2 hrsz.-ú</w:t>
      </w:r>
      <w:r w:rsidR="00B7124D">
        <w:rPr>
          <w:rFonts w:ascii="Arial" w:hAnsi="Arial" w:cs="Arial"/>
        </w:rPr>
        <w:t>,</w:t>
      </w:r>
      <w:r w:rsidRPr="00D8274A">
        <w:rPr>
          <w:rFonts w:ascii="Arial" w:hAnsi="Arial" w:cs="Arial"/>
        </w:rPr>
        <w:t xml:space="preserve"> tulajdonában álló ingatlan címe kerüljön megállapításra (közterület jelleg, házszám).</w:t>
      </w:r>
      <w:r w:rsidR="004D6F28">
        <w:rPr>
          <w:rFonts w:ascii="Arial" w:hAnsi="Arial" w:cs="Arial"/>
        </w:rPr>
        <w:t xml:space="preserve"> </w:t>
      </w:r>
      <w:r w:rsidR="004D6F28" w:rsidRPr="004D6F28">
        <w:rPr>
          <w:rFonts w:ascii="Arial" w:hAnsi="Arial" w:cs="Arial"/>
        </w:rPr>
        <w:t>Kérelmében előadta, hogy az ingatlanban bérlőként lakik a Bátaszéki Vadásztársaság hivatásos vadásza, aki szolgálati fegyvereit szabályosan csak úgy tudja magánál tartani, ha az illetékes hatóságnál megadja a lakhelyének pontos címét.</w:t>
      </w:r>
      <w:r w:rsidR="004D6F28">
        <w:rPr>
          <w:rFonts w:ascii="Arial" w:hAnsi="Arial" w:cs="Arial"/>
        </w:rPr>
        <w:t xml:space="preserve"> </w:t>
      </w:r>
      <w:r w:rsidR="004D6F28" w:rsidRPr="004D6F28">
        <w:rPr>
          <w:rFonts w:ascii="Arial" w:hAnsi="Arial" w:cs="Arial"/>
        </w:rPr>
        <w:t xml:space="preserve">A lakóingatlan közeli szomszédja a Molyhos tölgynek, ezért szeretné, ha az utca, vagy a sor városunk büszkeségéről lenne elnevezve. </w:t>
      </w:r>
    </w:p>
    <w:p w:rsidR="00805151" w:rsidRPr="00D8274A" w:rsidRDefault="00805151" w:rsidP="00B7124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8274A" w:rsidRPr="00945E06" w:rsidRDefault="00D8274A" w:rsidP="00B7124D">
      <w:pPr>
        <w:spacing w:after="0" w:line="240" w:lineRule="auto"/>
        <w:ind w:firstLine="708"/>
        <w:rPr>
          <w:rFonts w:ascii="Arial" w:hAnsi="Arial" w:cs="Arial"/>
          <w:b/>
          <w:u w:val="single"/>
        </w:rPr>
      </w:pPr>
      <w:r w:rsidRPr="00945E06">
        <w:rPr>
          <w:rFonts w:ascii="Arial" w:hAnsi="Arial" w:cs="Arial"/>
          <w:b/>
          <w:u w:val="single"/>
        </w:rPr>
        <w:t>Jogszabályi háttér:</w:t>
      </w:r>
    </w:p>
    <w:p w:rsidR="00B7124D" w:rsidRDefault="00B7124D" w:rsidP="00B7124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</w:p>
    <w:p w:rsidR="000E3FD9" w:rsidRPr="00051A0E" w:rsidRDefault="00D8274A" w:rsidP="00B712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hu-HU"/>
        </w:rPr>
      </w:pPr>
      <w:r w:rsidRPr="00D8274A">
        <w:rPr>
          <w:rFonts w:ascii="Arial" w:hAnsi="Arial" w:cs="Arial"/>
        </w:rPr>
        <w:t xml:space="preserve">A Magyarország helyi önkormányzatairól szóló 2011. évi CLXXXIX. törvény </w:t>
      </w:r>
      <w:r w:rsidR="000E3FD9">
        <w:rPr>
          <w:rFonts w:ascii="Arial" w:hAnsi="Arial" w:cs="Arial"/>
        </w:rPr>
        <w:t xml:space="preserve">(továbbiakban: </w:t>
      </w:r>
      <w:proofErr w:type="spellStart"/>
      <w:r w:rsidR="000E3FD9">
        <w:rPr>
          <w:rFonts w:ascii="Arial" w:hAnsi="Arial" w:cs="Arial"/>
        </w:rPr>
        <w:t>Mötv</w:t>
      </w:r>
      <w:proofErr w:type="spellEnd"/>
      <w:r w:rsidR="000E3FD9">
        <w:rPr>
          <w:rFonts w:ascii="Arial" w:hAnsi="Arial" w:cs="Arial"/>
        </w:rPr>
        <w:t>.)</w:t>
      </w:r>
      <w:r w:rsidR="000E3FD9" w:rsidRPr="000E3FD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0E3FD9" w:rsidRPr="000E3FD9">
        <w:rPr>
          <w:rFonts w:ascii="Arial" w:eastAsia="Times New Roman" w:hAnsi="Arial" w:cs="Arial"/>
          <w:bCs/>
          <w:color w:val="000000"/>
          <w:sz w:val="21"/>
          <w:szCs w:val="21"/>
          <w:lang w:eastAsia="hu-HU"/>
        </w:rPr>
        <w:t>13. §</w:t>
      </w:r>
      <w:r w:rsidR="000E3FD9" w:rsidRPr="000E3FD9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 </w:t>
      </w:r>
      <w:r w:rsidR="000E3FD9" w:rsidRPr="000E3F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 </w:t>
      </w:r>
      <w:r w:rsidR="000E3F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bekezdés 3. pontja alapján a</w:t>
      </w:r>
      <w:r w:rsidR="000E3FD9" w:rsidRPr="000E3FD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helyi közügyek, valamint a helyben biztosítható közfeladatok körében ellátandó </w:t>
      </w:r>
      <w:r w:rsidR="000E3FD9" w:rsidRPr="00051A0E">
        <w:rPr>
          <w:rFonts w:ascii="Arial" w:eastAsia="Times New Roman" w:hAnsi="Arial" w:cs="Arial"/>
          <w:color w:val="000000"/>
          <w:sz w:val="21"/>
          <w:szCs w:val="21"/>
          <w:u w:val="single"/>
          <w:lang w:eastAsia="hu-HU"/>
        </w:rPr>
        <w:t>helyi önkormányzati feladat a közterületek elnevezése.</w:t>
      </w:r>
    </w:p>
    <w:p w:rsidR="00D8274A" w:rsidRDefault="000E3FD9" w:rsidP="00B7124D">
      <w:pPr>
        <w:spacing w:after="0" w:line="240" w:lineRule="auto"/>
        <w:ind w:firstLine="708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A Mötv.</w:t>
      </w:r>
      <w:r w:rsidR="00D8274A" w:rsidRPr="000E3FD9">
        <w:rPr>
          <w:rFonts w:ascii="Arial" w:hAnsi="Arial" w:cs="Arial"/>
          <w:bCs/>
          <w:color w:val="000000"/>
          <w:shd w:val="clear" w:color="auto" w:fill="FFFFFF"/>
        </w:rPr>
        <w:t>14/</w:t>
      </w:r>
      <w:proofErr w:type="gramStart"/>
      <w:r w:rsidR="00D8274A" w:rsidRPr="000E3FD9">
        <w:rPr>
          <w:rFonts w:ascii="Arial" w:hAnsi="Arial" w:cs="Arial"/>
          <w:bCs/>
          <w:color w:val="000000"/>
          <w:shd w:val="clear" w:color="auto" w:fill="FFFFFF"/>
        </w:rPr>
        <w:t>A</w:t>
      </w:r>
      <w:proofErr w:type="gramEnd"/>
      <w:r w:rsidR="00D8274A" w:rsidRPr="000E3FD9">
        <w:rPr>
          <w:rFonts w:ascii="Arial" w:hAnsi="Arial" w:cs="Arial"/>
          <w:bCs/>
          <w:color w:val="000000"/>
          <w:shd w:val="clear" w:color="auto" w:fill="FFFFFF"/>
        </w:rPr>
        <w:t>. §</w:t>
      </w:r>
      <w:r w:rsidR="00D8274A" w:rsidRPr="00D8274A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D8274A" w:rsidRPr="00D8274A">
        <w:rPr>
          <w:rFonts w:ascii="Arial" w:hAnsi="Arial" w:cs="Arial"/>
          <w:color w:val="000000"/>
          <w:shd w:val="clear" w:color="auto" w:fill="FFFFFF"/>
        </w:rPr>
        <w:t xml:space="preserve">(1) bekezdése szerint minden belterületi és </w:t>
      </w:r>
      <w:r w:rsidR="00D8274A" w:rsidRPr="00051A0E">
        <w:rPr>
          <w:rFonts w:ascii="Arial" w:hAnsi="Arial" w:cs="Arial"/>
          <w:color w:val="000000"/>
          <w:u w:val="single"/>
          <w:shd w:val="clear" w:color="auto" w:fill="FFFFFF"/>
        </w:rPr>
        <w:t xml:space="preserve">olyan külterületi közterületet </w:t>
      </w:r>
      <w:r w:rsidR="00D8274A" w:rsidRPr="00D8274A">
        <w:rPr>
          <w:rFonts w:ascii="Arial" w:hAnsi="Arial" w:cs="Arial"/>
          <w:color w:val="000000"/>
          <w:shd w:val="clear" w:color="auto" w:fill="FFFFFF"/>
        </w:rPr>
        <w:t>el kell nevezni, amely olyan ingatlanhoz vezet, amelyen</w:t>
      </w:r>
      <w:r w:rsidR="00B7124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tgtFrame="_blank" w:history="1">
        <w:r w:rsidR="00D8274A" w:rsidRPr="000E3FD9">
          <w:rPr>
            <w:rStyle w:val="Hiperhivatkozs"/>
            <w:rFonts w:ascii="Arial" w:hAnsi="Arial" w:cs="Arial"/>
            <w:bCs/>
            <w:color w:val="000000"/>
            <w:u w:val="none"/>
            <w:shd w:val="clear" w:color="auto" w:fill="FFFFFF"/>
          </w:rPr>
          <w:t>az épített környezet alakításáról és védelméről szóló törvény</w:t>
        </w:r>
      </w:hyperlink>
      <w:r w:rsidR="00B712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8274A" w:rsidRPr="00D8274A">
        <w:rPr>
          <w:rFonts w:ascii="Arial" w:hAnsi="Arial" w:cs="Arial"/>
          <w:color w:val="000000"/>
          <w:shd w:val="clear" w:color="auto" w:fill="FFFFFF"/>
        </w:rPr>
        <w:t xml:space="preserve">szerinti </w:t>
      </w:r>
      <w:r w:rsidR="00D8274A" w:rsidRPr="00051A0E">
        <w:rPr>
          <w:rFonts w:ascii="Arial" w:hAnsi="Arial" w:cs="Arial"/>
          <w:color w:val="000000"/>
          <w:u w:val="single"/>
          <w:shd w:val="clear" w:color="auto" w:fill="FFFFFF"/>
        </w:rPr>
        <w:t>épület található.</w:t>
      </w:r>
    </w:p>
    <w:p w:rsidR="00076C3B" w:rsidRDefault="00076C3B" w:rsidP="00B7124D">
      <w:pPr>
        <w:spacing w:after="0" w:line="240" w:lineRule="auto"/>
        <w:ind w:firstLine="708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076C3B">
        <w:rPr>
          <w:rFonts w:ascii="Arial" w:hAnsi="Arial" w:cs="Arial"/>
          <w:color w:val="000000"/>
          <w:shd w:val="clear" w:color="auto" w:fill="FFFFFF"/>
        </w:rPr>
        <w:t xml:space="preserve">A </w:t>
      </w:r>
      <w:proofErr w:type="spellStart"/>
      <w:r w:rsidRPr="00076C3B">
        <w:rPr>
          <w:rFonts w:ascii="Arial" w:hAnsi="Arial" w:cs="Arial"/>
          <w:color w:val="000000"/>
          <w:shd w:val="clear" w:color="auto" w:fill="FFFFFF"/>
        </w:rPr>
        <w:t>Mötv</w:t>
      </w:r>
      <w:proofErr w:type="spellEnd"/>
      <w:r w:rsidRPr="00076C3B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076C3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42. §</w:t>
      </w:r>
      <w: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8. pontja alapján</w:t>
      </w:r>
      <w:r w:rsidR="00B7124D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képviselő-testület hatásköréből nem ruházható át a közterület elnevezése.</w:t>
      </w:r>
    </w:p>
    <w:p w:rsidR="00051A0E" w:rsidRDefault="00051A0E" w:rsidP="00B712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Mötv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143. § (3) bekezdése értelmében felhatalmazást kap a települési önkormányzat, hogy rendeletben állapítsa meg a közterületek elnevezésének, valamint az elnevezésük megváltoztatására irányuló kezdeményezés és a házszám-megállapítás szabályait.</w:t>
      </w:r>
    </w:p>
    <w:p w:rsidR="00B7124D" w:rsidRDefault="00051A0E" w:rsidP="00B712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Bátaszék Vá</w:t>
      </w:r>
      <w:r w:rsidR="00B7124D">
        <w:rPr>
          <w:rFonts w:ascii="Arial" w:hAnsi="Arial" w:cs="Arial"/>
          <w:color w:val="000000"/>
          <w:sz w:val="21"/>
          <w:szCs w:val="21"/>
          <w:shd w:val="clear" w:color="auto" w:fill="FFFFFF"/>
        </w:rPr>
        <w:t>ros Önkormányzatának Képviselő-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testülete a 16/2013. (VI. 24.)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önk.-i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rendelet </w:t>
      </w:r>
      <w:r w:rsidR="002A6F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(továbbiakban: Rendelet)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elfogadásával alkotta meg a közterületek eln</w:t>
      </w:r>
      <w:r w:rsidR="00B7124D">
        <w:rPr>
          <w:rFonts w:ascii="Arial" w:hAnsi="Arial" w:cs="Arial"/>
          <w:color w:val="000000"/>
          <w:sz w:val="21"/>
          <w:szCs w:val="21"/>
          <w:shd w:val="clear" w:color="auto" w:fill="FFFFFF"/>
        </w:rPr>
        <w:t>evezésével, valamint a házszám-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megállapítással kapcsolatos szabá</w:t>
      </w:r>
      <w:r w:rsidR="00B7124D">
        <w:rPr>
          <w:rFonts w:ascii="Arial" w:hAnsi="Arial" w:cs="Arial"/>
          <w:color w:val="000000"/>
          <w:sz w:val="21"/>
          <w:szCs w:val="21"/>
          <w:shd w:val="clear" w:color="auto" w:fill="FFFFFF"/>
        </w:rPr>
        <w:t>lyokról szóló önkormányzat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rendeletét.</w:t>
      </w:r>
    </w:p>
    <w:p w:rsidR="002A6F3D" w:rsidRPr="00B7124D" w:rsidRDefault="002A6F3D" w:rsidP="00B7124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Rendelet 2. § c) pontja szerint </w:t>
      </w:r>
      <w:r>
        <w:rPr>
          <w:rFonts w:ascii="Arial" w:hAnsi="Arial" w:cs="Arial"/>
          <w:i/>
        </w:rPr>
        <w:t>közterület:</w:t>
      </w:r>
      <w:r>
        <w:rPr>
          <w:rFonts w:ascii="Arial" w:hAnsi="Arial" w:cs="Arial"/>
        </w:rPr>
        <w:t xml:space="preserve"> a közhasználatra szolgáló minden olyan állami, vagy önkormányzati tulajdonban álló földterület, amelyet rendeltetésének megfelelően bárki használhat, ideértve a közterületnek közútként szolgáló és </w:t>
      </w:r>
      <w:r w:rsidRPr="008E4BE8">
        <w:rPr>
          <w:rFonts w:ascii="Arial" w:hAnsi="Arial" w:cs="Arial"/>
          <w:u w:val="single"/>
        </w:rPr>
        <w:t>a magánterületnek a közforgalom számára a tulajdonos (használó) által megnyitott és kijelölt részét, továbbá azt a magánterületet, amelyet azonos feltételekkel bárki használhat.</w:t>
      </w:r>
    </w:p>
    <w:p w:rsidR="00076C3B" w:rsidRPr="00076C3B" w:rsidRDefault="00076C3B" w:rsidP="00B7124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6C3B">
        <w:rPr>
          <w:rFonts w:ascii="Arial" w:hAnsi="Arial" w:cs="Arial"/>
        </w:rPr>
        <w:t>A Rendelet 6. § (1) bekezdés e) pontja alapján k</w:t>
      </w:r>
      <w:r>
        <w:rPr>
          <w:rFonts w:ascii="Arial" w:hAnsi="Arial" w:cs="Arial"/>
        </w:rPr>
        <w:t xml:space="preserve">özterület elnevezését kezdeményezheti </w:t>
      </w:r>
      <w:r w:rsidRPr="00076C3B">
        <w:rPr>
          <w:rFonts w:ascii="Arial" w:hAnsi="Arial" w:cs="Arial"/>
        </w:rPr>
        <w:t>az érintett közterülettel kapcsolatban lévő ingatlanok tulajdonosainak, használóinak legalább 1/3-a.</w:t>
      </w:r>
    </w:p>
    <w:p w:rsidR="00076C3B" w:rsidRDefault="00076C3B" w:rsidP="00B7124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76C3B">
        <w:rPr>
          <w:rFonts w:ascii="Arial" w:hAnsi="Arial" w:cs="Arial"/>
        </w:rPr>
        <w:t xml:space="preserve">A </w:t>
      </w:r>
      <w:r w:rsidR="00A950C2">
        <w:rPr>
          <w:rFonts w:ascii="Arial" w:hAnsi="Arial" w:cs="Arial"/>
        </w:rPr>
        <w:t>fenti szakasz</w:t>
      </w:r>
      <w:r w:rsidRPr="00076C3B">
        <w:rPr>
          <w:rFonts w:ascii="Arial" w:hAnsi="Arial" w:cs="Arial"/>
        </w:rPr>
        <w:t xml:space="preserve"> (2)</w:t>
      </w:r>
      <w:r w:rsidR="00406C27">
        <w:rPr>
          <w:rFonts w:ascii="Arial" w:hAnsi="Arial" w:cs="Arial"/>
        </w:rPr>
        <w:t>-(3</w:t>
      </w:r>
      <w:r w:rsidRPr="00076C3B">
        <w:rPr>
          <w:rFonts w:ascii="Arial" w:hAnsi="Arial" w:cs="Arial"/>
        </w:rPr>
        <w:t>) bekezdése</w:t>
      </w:r>
      <w:r>
        <w:rPr>
          <w:rFonts w:ascii="Arial" w:hAnsi="Arial" w:cs="Arial"/>
        </w:rPr>
        <w:t xml:space="preserve"> szerint közterület elnevezésére irányuló írásos kérelmet, javaslatot a polgármesterhez kell benyújtani. Ennek tartalmaznia kell az elnevezni kívánt közterület pontos lehatárolását, valamint </w:t>
      </w:r>
      <w:r w:rsidRPr="00945E06">
        <w:rPr>
          <w:rFonts w:ascii="Arial" w:hAnsi="Arial" w:cs="Arial"/>
          <w:u w:val="single"/>
        </w:rPr>
        <w:t>rövid indoklását</w:t>
      </w:r>
      <w:r>
        <w:rPr>
          <w:rFonts w:ascii="Arial" w:hAnsi="Arial" w:cs="Arial"/>
        </w:rPr>
        <w:t xml:space="preserve">. A polgármester a kezdeményezést a képviselő-testület soron következő ülésén terjeszti elő. </w:t>
      </w:r>
    </w:p>
    <w:p w:rsidR="009B134A" w:rsidRDefault="009B134A" w:rsidP="00B712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központi címregiszterről és a címkezelésről szóló 345/2014. (XII. 23.) Korm. rendelet 13. § (2) bekezdése értelmében</w:t>
      </w:r>
      <w:r w:rsidR="00A950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 a címképzés tárgyát képező ingatlan csak magánútról közelíthető meg, annak el</w:t>
      </w:r>
      <w:r w:rsidR="00304ABA">
        <w:rPr>
          <w:rFonts w:ascii="Arial" w:hAnsi="Arial" w:cs="Arial"/>
        </w:rPr>
        <w:t>nevezésére vonatkozóan a helyi önkormányzati rendeletben foglalt szabályok az irányadók.</w:t>
      </w:r>
    </w:p>
    <w:p w:rsidR="00A950C2" w:rsidRDefault="00A950C2" w:rsidP="00B7124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A6F3D" w:rsidRDefault="00737659" w:rsidP="00B7124D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737659">
        <w:rPr>
          <w:rFonts w:ascii="Arial" w:hAnsi="Arial" w:cs="Arial"/>
          <w:b/>
          <w:u w:val="single"/>
        </w:rPr>
        <w:t>A közterület elnevezésére irányuló javaslat</w:t>
      </w:r>
    </w:p>
    <w:p w:rsidR="00737659" w:rsidRDefault="00737659" w:rsidP="00B7124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kérelemben foglaltak alapján a 0268/10 hrsz.-ú kivett saját használatú út elnevezése vált szükségessé.</w:t>
      </w:r>
      <w:r w:rsidR="00AA7965">
        <w:rPr>
          <w:rFonts w:ascii="Arial" w:hAnsi="Arial" w:cs="Arial"/>
        </w:rPr>
        <w:t xml:space="preserve"> Az út a kérelmező tulajdonát képezi</w:t>
      </w:r>
      <w:r w:rsidR="00A950C2">
        <w:rPr>
          <w:rFonts w:ascii="Arial" w:hAnsi="Arial" w:cs="Arial"/>
        </w:rPr>
        <w:t>,</w:t>
      </w:r>
      <w:r w:rsidR="00AA7965">
        <w:rPr>
          <w:rFonts w:ascii="Arial" w:hAnsi="Arial" w:cs="Arial"/>
        </w:rPr>
        <w:t xml:space="preserve"> és arról négy ingatlan közelíthető meg, melyből jelenleg kettőn található épület. A kérelmező elnevezésre tett javaslata: Molyhos </w:t>
      </w:r>
      <w:r w:rsidR="00A950C2">
        <w:rPr>
          <w:rFonts w:ascii="Arial" w:hAnsi="Arial" w:cs="Arial"/>
        </w:rPr>
        <w:t xml:space="preserve">tölgy </w:t>
      </w:r>
      <w:r w:rsidR="00AA7965">
        <w:rPr>
          <w:rFonts w:ascii="Arial" w:hAnsi="Arial" w:cs="Arial"/>
        </w:rPr>
        <w:t>sor vagy utca.</w:t>
      </w:r>
      <w:r w:rsidR="007163AF">
        <w:rPr>
          <w:rFonts w:ascii="Arial" w:hAnsi="Arial" w:cs="Arial"/>
        </w:rPr>
        <w:t xml:space="preserve"> Tekintettel arra, hogy jelenleg a közvetlenül a Molyhos tölgyhöz vezető út sincs még elnevezve, a Molyhos </w:t>
      </w:r>
      <w:r w:rsidR="00A950C2">
        <w:rPr>
          <w:rFonts w:ascii="Arial" w:hAnsi="Arial" w:cs="Arial"/>
        </w:rPr>
        <w:t xml:space="preserve">tölgy </w:t>
      </w:r>
      <w:r w:rsidR="007163AF">
        <w:rPr>
          <w:rFonts w:ascii="Arial" w:hAnsi="Arial" w:cs="Arial"/>
        </w:rPr>
        <w:t xml:space="preserve">név felhasználását a 0268/10 hrsz.-ú út vonatkozásában nem javasoljuk. </w:t>
      </w:r>
      <w:r w:rsidR="00AC0FF5">
        <w:rPr>
          <w:rFonts w:ascii="Arial" w:hAnsi="Arial" w:cs="Arial"/>
        </w:rPr>
        <w:t>Javasoljuk a 0268/</w:t>
      </w:r>
      <w:r w:rsidR="00A365BE">
        <w:rPr>
          <w:rFonts w:ascii="Arial" w:hAnsi="Arial" w:cs="Arial"/>
        </w:rPr>
        <w:t xml:space="preserve">10 hrsz.-ú ingatlan </w:t>
      </w:r>
      <w:proofErr w:type="spellStart"/>
      <w:r w:rsidR="00A365BE">
        <w:rPr>
          <w:rFonts w:ascii="Arial" w:hAnsi="Arial" w:cs="Arial"/>
        </w:rPr>
        <w:t>Leperdi</w:t>
      </w:r>
      <w:proofErr w:type="spellEnd"/>
      <w:r w:rsidR="00AC0FF5">
        <w:rPr>
          <w:rFonts w:ascii="Arial" w:hAnsi="Arial" w:cs="Arial"/>
        </w:rPr>
        <w:t xml:space="preserve"> köz</w:t>
      </w:r>
      <w:r w:rsidR="00EB6CA4">
        <w:rPr>
          <w:rFonts w:ascii="Arial" w:hAnsi="Arial" w:cs="Arial"/>
        </w:rPr>
        <w:t>ként történő</w:t>
      </w:r>
      <w:r w:rsidR="00AC0FF5">
        <w:rPr>
          <w:rFonts w:ascii="Arial" w:hAnsi="Arial" w:cs="Arial"/>
        </w:rPr>
        <w:t xml:space="preserve"> </w:t>
      </w:r>
      <w:r w:rsidR="00A365BE">
        <w:rPr>
          <w:rFonts w:ascii="Arial" w:hAnsi="Arial" w:cs="Arial"/>
        </w:rPr>
        <w:t xml:space="preserve">elnevezését, tekintettel arra, hogy a </w:t>
      </w:r>
      <w:proofErr w:type="gramStart"/>
      <w:r w:rsidR="00A365BE">
        <w:rPr>
          <w:rFonts w:ascii="Arial" w:hAnsi="Arial" w:cs="Arial"/>
        </w:rPr>
        <w:t>köz előtti</w:t>
      </w:r>
      <w:proofErr w:type="gramEnd"/>
      <w:r w:rsidR="00A365BE">
        <w:rPr>
          <w:rFonts w:ascii="Arial" w:hAnsi="Arial" w:cs="Arial"/>
        </w:rPr>
        <w:t xml:space="preserve"> út vezet a hajdani </w:t>
      </w:r>
      <w:proofErr w:type="spellStart"/>
      <w:r w:rsidR="00A365BE">
        <w:rPr>
          <w:rFonts w:ascii="Arial" w:hAnsi="Arial" w:cs="Arial"/>
        </w:rPr>
        <w:t>Leperd</w:t>
      </w:r>
      <w:proofErr w:type="spellEnd"/>
      <w:r w:rsidR="00A365BE">
        <w:rPr>
          <w:rFonts w:ascii="Arial" w:hAnsi="Arial" w:cs="Arial"/>
        </w:rPr>
        <w:t xml:space="preserve"> irányába, így ezzel is megemlékeznénk az egykori lakott helyről.</w:t>
      </w:r>
    </w:p>
    <w:p w:rsidR="00A365BE" w:rsidRDefault="00A365BE" w:rsidP="00A365BE">
      <w:pPr>
        <w:spacing w:after="0" w:line="240" w:lineRule="auto"/>
        <w:jc w:val="both"/>
        <w:rPr>
          <w:rFonts w:ascii="Arial" w:hAnsi="Arial" w:cs="Arial"/>
        </w:rPr>
      </w:pPr>
    </w:p>
    <w:p w:rsidR="00A365BE" w:rsidRDefault="00A365BE" w:rsidP="00A365BE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Kérem</w:t>
      </w:r>
      <w:proofErr w:type="gramEnd"/>
      <w:r>
        <w:rPr>
          <w:rFonts w:ascii="Arial" w:hAnsi="Arial" w:cs="Arial"/>
        </w:rPr>
        <w:t xml:space="preserve"> támogassák a határozati javaslatot.</w:t>
      </w:r>
    </w:p>
    <w:p w:rsidR="007163AF" w:rsidRDefault="007163AF" w:rsidP="00B7124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163AF" w:rsidRDefault="007163AF" w:rsidP="00B7124D">
      <w:pPr>
        <w:spacing w:after="0" w:line="240" w:lineRule="auto"/>
        <w:ind w:left="2124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u w:val="single"/>
        </w:rPr>
        <w:t>t :</w:t>
      </w:r>
      <w:proofErr w:type="gramEnd"/>
    </w:p>
    <w:p w:rsidR="007163AF" w:rsidRDefault="007163AF" w:rsidP="00B7124D">
      <w:pPr>
        <w:spacing w:after="0" w:line="240" w:lineRule="auto"/>
        <w:ind w:left="2835"/>
        <w:jc w:val="both"/>
        <w:rPr>
          <w:rFonts w:ascii="Arial" w:hAnsi="Arial" w:cs="Arial"/>
          <w:b/>
        </w:rPr>
      </w:pPr>
    </w:p>
    <w:p w:rsidR="007163AF" w:rsidRDefault="007163AF" w:rsidP="00B7124D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0268/10 hrsz.-ú </w:t>
      </w:r>
      <w:r w:rsidR="00E2111A">
        <w:rPr>
          <w:rFonts w:ascii="Arial" w:hAnsi="Arial" w:cs="Arial"/>
          <w:b/>
          <w:u w:val="single"/>
        </w:rPr>
        <w:t>közterület elnevezésére</w:t>
      </w:r>
    </w:p>
    <w:p w:rsidR="007163AF" w:rsidRDefault="007163AF" w:rsidP="00B7124D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AC0FF5" w:rsidRDefault="007163AF" w:rsidP="00B7124D">
      <w:pPr>
        <w:spacing w:after="0" w:line="240" w:lineRule="auto"/>
        <w:ind w:left="283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Bátaszék Város Önkormányzat Képviselő-testülete a Magyarország helyi önkormányzatairól szóló 2011. évi CLXXXIX. törvény 13. § (1) be</w:t>
      </w:r>
      <w:r w:rsidR="00E2111A">
        <w:rPr>
          <w:rFonts w:ascii="Arial" w:hAnsi="Arial" w:cs="Arial"/>
        </w:rPr>
        <w:t>kezdés 3. pontjában, valamint a közterületek elnevezésével, valamint a házszám-megállapítással kapcsolatos szabályokról szóló 16/2013. (VI. 24.) önkormányzati rendelet 6. § (4</w:t>
      </w:r>
      <w:r>
        <w:rPr>
          <w:rFonts w:ascii="Arial" w:hAnsi="Arial" w:cs="Arial"/>
        </w:rPr>
        <w:t xml:space="preserve">) bekezdésében </w:t>
      </w:r>
      <w:r>
        <w:rPr>
          <w:rFonts w:ascii="Arial" w:hAnsi="Arial" w:cs="Arial"/>
          <w:lang w:eastAsia="ar-SA"/>
        </w:rPr>
        <w:t xml:space="preserve">biztosított hatáskörében eljárva </w:t>
      </w:r>
      <w:r w:rsidR="00E2111A">
        <w:rPr>
          <w:rFonts w:ascii="Arial" w:hAnsi="Arial" w:cs="Arial"/>
          <w:lang w:eastAsia="ar-SA"/>
        </w:rPr>
        <w:t>a 0268/10</w:t>
      </w:r>
      <w:r>
        <w:rPr>
          <w:rFonts w:ascii="Arial" w:hAnsi="Arial" w:cs="Arial"/>
          <w:lang w:eastAsia="ar-SA"/>
        </w:rPr>
        <w:t xml:space="preserve"> helyrajzi számú külterületi ingatl</w:t>
      </w:r>
      <w:r w:rsidR="00A365BE">
        <w:rPr>
          <w:rFonts w:ascii="Arial" w:hAnsi="Arial" w:cs="Arial"/>
          <w:lang w:eastAsia="ar-SA"/>
        </w:rPr>
        <w:t xml:space="preserve">ant </w:t>
      </w:r>
      <w:proofErr w:type="spellStart"/>
      <w:r w:rsidR="00A365BE">
        <w:rPr>
          <w:rFonts w:ascii="Arial" w:hAnsi="Arial" w:cs="Arial"/>
          <w:lang w:eastAsia="ar-SA"/>
        </w:rPr>
        <w:t>Leperdi</w:t>
      </w:r>
      <w:proofErr w:type="spellEnd"/>
      <w:r w:rsidR="00E2111A">
        <w:rPr>
          <w:rFonts w:ascii="Arial" w:hAnsi="Arial" w:cs="Arial"/>
          <w:lang w:eastAsia="ar-SA"/>
        </w:rPr>
        <w:t xml:space="preserve"> </w:t>
      </w:r>
      <w:r w:rsidR="00AC0FF5">
        <w:rPr>
          <w:rFonts w:ascii="Arial" w:hAnsi="Arial" w:cs="Arial"/>
          <w:lang w:eastAsia="ar-SA"/>
        </w:rPr>
        <w:t xml:space="preserve">köznek </w:t>
      </w:r>
      <w:r w:rsidR="00E2111A">
        <w:rPr>
          <w:rFonts w:ascii="Arial" w:hAnsi="Arial" w:cs="Arial"/>
          <w:lang w:eastAsia="ar-SA"/>
        </w:rPr>
        <w:t>nevezi el.</w:t>
      </w:r>
    </w:p>
    <w:p w:rsidR="00A950C2" w:rsidRDefault="00A950C2" w:rsidP="00B7124D">
      <w:pPr>
        <w:spacing w:after="0" w:line="240" w:lineRule="auto"/>
        <w:ind w:left="2835"/>
        <w:jc w:val="both"/>
        <w:rPr>
          <w:rFonts w:ascii="Arial" w:hAnsi="Arial" w:cs="Arial"/>
          <w:lang w:eastAsia="ar-SA"/>
        </w:rPr>
      </w:pPr>
    </w:p>
    <w:p w:rsidR="007163AF" w:rsidRPr="007163AF" w:rsidRDefault="00A950C2" w:rsidP="00B7124D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A képviselő-</w:t>
      </w:r>
      <w:r w:rsidR="00AC0FF5">
        <w:rPr>
          <w:rFonts w:ascii="Arial" w:hAnsi="Arial" w:cs="Arial"/>
          <w:lang w:eastAsia="ar-SA"/>
        </w:rPr>
        <w:t>testület felkéri a jegyzőt, hogy a közterület elneve</w:t>
      </w:r>
      <w:r w:rsidR="00730E40">
        <w:rPr>
          <w:rFonts w:ascii="Arial" w:hAnsi="Arial" w:cs="Arial"/>
          <w:lang w:eastAsia="ar-SA"/>
        </w:rPr>
        <w:t>zéséből adódó</w:t>
      </w:r>
      <w:r w:rsidR="00AC0FF5">
        <w:rPr>
          <w:rFonts w:ascii="Arial" w:hAnsi="Arial" w:cs="Arial"/>
          <w:lang w:eastAsia="ar-SA"/>
        </w:rPr>
        <w:t xml:space="preserve"> intézkedéseket tegye meg.</w:t>
      </w:r>
      <w:r w:rsidR="007163AF">
        <w:rPr>
          <w:rFonts w:ascii="Arial" w:hAnsi="Arial" w:cs="Arial"/>
          <w:lang w:eastAsia="ar-SA"/>
        </w:rPr>
        <w:t xml:space="preserve"> </w:t>
      </w:r>
    </w:p>
    <w:p w:rsidR="00A950C2" w:rsidRDefault="00A950C2" w:rsidP="00B7124D">
      <w:pPr>
        <w:spacing w:after="0" w:line="240" w:lineRule="auto"/>
        <w:ind w:left="2835"/>
        <w:jc w:val="both"/>
        <w:rPr>
          <w:rFonts w:ascii="Arial" w:hAnsi="Arial" w:cs="Arial"/>
          <w:i/>
        </w:rPr>
      </w:pPr>
    </w:p>
    <w:p w:rsidR="00545E03" w:rsidRDefault="00545E03" w:rsidP="00B7124D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2017. október 10.</w:t>
      </w:r>
    </w:p>
    <w:p w:rsidR="00545E03" w:rsidRDefault="00545E03" w:rsidP="00B7124D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  <w:bCs/>
          <w:lang w:eastAsia="ar-SA"/>
        </w:rPr>
        <w:t>Kondriczné</w:t>
      </w:r>
      <w:proofErr w:type="gramEnd"/>
      <w:r>
        <w:rPr>
          <w:rFonts w:ascii="Arial" w:eastAsia="Times New Roman" w:hAnsi="Arial" w:cs="Arial"/>
          <w:bCs/>
          <w:lang w:eastAsia="ar-SA"/>
        </w:rPr>
        <w:t xml:space="preserve"> dr. Varga Erzsébet </w:t>
      </w:r>
      <w:r>
        <w:rPr>
          <w:rFonts w:ascii="Arial" w:hAnsi="Arial" w:cs="Arial"/>
        </w:rPr>
        <w:t xml:space="preserve">jegyző </w:t>
      </w:r>
    </w:p>
    <w:p w:rsidR="00545E03" w:rsidRDefault="00545E03" w:rsidP="00B7124D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545E03" w:rsidRDefault="00545E03" w:rsidP="00B712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Határozatról értesül: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önk</w:t>
      </w:r>
      <w:proofErr w:type="gramStart"/>
      <w:r>
        <w:rPr>
          <w:rFonts w:ascii="Arial" w:hAnsi="Arial" w:cs="Arial"/>
        </w:rPr>
        <w:t>.i</w:t>
      </w:r>
      <w:proofErr w:type="spellEnd"/>
      <w:proofErr w:type="gramEnd"/>
      <w:r>
        <w:rPr>
          <w:rFonts w:ascii="Arial" w:hAnsi="Arial" w:cs="Arial"/>
        </w:rPr>
        <w:t xml:space="preserve"> rendeletben meghatározott hatóságok</w:t>
      </w:r>
    </w:p>
    <w:p w:rsidR="00545E03" w:rsidRDefault="00545E03" w:rsidP="00B7124D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</w:t>
      </w:r>
      <w:r>
        <w:rPr>
          <w:rFonts w:ascii="Arial" w:hAnsi="Arial" w:cs="Arial"/>
        </w:rPr>
        <w:t xml:space="preserve">Bátaszéki KÖH </w:t>
      </w:r>
      <w:proofErr w:type="spellStart"/>
      <w:r>
        <w:rPr>
          <w:rFonts w:ascii="Arial" w:hAnsi="Arial" w:cs="Arial"/>
        </w:rPr>
        <w:t>városüz</w:t>
      </w:r>
      <w:proofErr w:type="spellEnd"/>
      <w:r>
        <w:rPr>
          <w:rFonts w:ascii="Arial" w:hAnsi="Arial" w:cs="Arial"/>
        </w:rPr>
        <w:t>. iroda</w:t>
      </w:r>
    </w:p>
    <w:p w:rsidR="00545E03" w:rsidRDefault="00545E03" w:rsidP="00B7124D">
      <w:pPr>
        <w:spacing w:after="0" w:line="240" w:lineRule="auto"/>
        <w:ind w:left="42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Bátaszéki KÖH pénzügyi iroda</w:t>
      </w:r>
    </w:p>
    <w:p w:rsidR="007163AF" w:rsidRPr="00737659" w:rsidRDefault="00545E03" w:rsidP="00A365BE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</w:t>
      </w:r>
      <w:proofErr w:type="gramStart"/>
      <w:r>
        <w:rPr>
          <w:rFonts w:ascii="Arial" w:hAnsi="Arial" w:cs="Arial"/>
        </w:rPr>
        <w:t>irattár</w:t>
      </w:r>
      <w:proofErr w:type="gramEnd"/>
    </w:p>
    <w:sectPr w:rsidR="007163AF" w:rsidRPr="0073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lowerLetter"/>
      <w:lvlText w:val="%1.)"/>
      <w:lvlJc w:val="left"/>
      <w:pPr>
        <w:tabs>
          <w:tab w:val="num" w:pos="6456"/>
        </w:tabs>
        <w:ind w:left="6456" w:hanging="360"/>
      </w:pPr>
      <w:rPr>
        <w:i/>
      </w:r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51A0E"/>
    <w:rsid w:val="00076C3B"/>
    <w:rsid w:val="000E3FD9"/>
    <w:rsid w:val="00270522"/>
    <w:rsid w:val="00287E47"/>
    <w:rsid w:val="002A6F3D"/>
    <w:rsid w:val="00304ABA"/>
    <w:rsid w:val="00315BF7"/>
    <w:rsid w:val="003E52F3"/>
    <w:rsid w:val="00406C27"/>
    <w:rsid w:val="004D6F28"/>
    <w:rsid w:val="00545E03"/>
    <w:rsid w:val="007163AF"/>
    <w:rsid w:val="00730E40"/>
    <w:rsid w:val="00737659"/>
    <w:rsid w:val="007D72A7"/>
    <w:rsid w:val="00805151"/>
    <w:rsid w:val="008E4BE8"/>
    <w:rsid w:val="00945E06"/>
    <w:rsid w:val="009B134A"/>
    <w:rsid w:val="00A365BE"/>
    <w:rsid w:val="00A66971"/>
    <w:rsid w:val="00A950C2"/>
    <w:rsid w:val="00AA7965"/>
    <w:rsid w:val="00AC0FF5"/>
    <w:rsid w:val="00B7124D"/>
    <w:rsid w:val="00B90D33"/>
    <w:rsid w:val="00D8274A"/>
    <w:rsid w:val="00E2111A"/>
    <w:rsid w:val="00E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2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2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0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99700078.TV/tvalid/2017.1.1./ts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674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19</cp:revision>
  <dcterms:created xsi:type="dcterms:W3CDTF">2017-09-13T08:53:00Z</dcterms:created>
  <dcterms:modified xsi:type="dcterms:W3CDTF">2017-09-21T09:31:00Z</dcterms:modified>
</cp:coreProperties>
</file>