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B91AA2" w:rsidRDefault="00DA5EEA" w:rsidP="00DA5EEA">
      <w:pPr>
        <w:jc w:val="right"/>
        <w:rPr>
          <w:i/>
          <w:color w:val="3366FF"/>
          <w:sz w:val="20"/>
          <w:highlight w:val="green"/>
        </w:rPr>
      </w:pPr>
      <w:r w:rsidRPr="00B91AA2">
        <w:rPr>
          <w:i/>
          <w:color w:val="3366FF"/>
          <w:sz w:val="20"/>
          <w:highlight w:val="green"/>
        </w:rPr>
        <w:t>A határozati javaslat elfogadásához</w:t>
      </w:r>
    </w:p>
    <w:p w:rsidR="00DA5EEA" w:rsidRPr="00B91AA2" w:rsidRDefault="00DA5EEA" w:rsidP="00DA5EEA">
      <w:pPr>
        <w:jc w:val="right"/>
        <w:rPr>
          <w:i/>
          <w:color w:val="3366FF"/>
          <w:sz w:val="20"/>
          <w:highlight w:val="green"/>
        </w:rPr>
      </w:pPr>
      <w:r w:rsidRPr="00B91AA2">
        <w:rPr>
          <w:b/>
          <w:bCs/>
          <w:i/>
          <w:color w:val="3366FF"/>
          <w:sz w:val="20"/>
          <w:highlight w:val="green"/>
          <w:u w:val="single"/>
        </w:rPr>
        <w:t>egyszerű</w:t>
      </w:r>
      <w:r w:rsidRPr="00B91AA2">
        <w:rPr>
          <w:i/>
          <w:color w:val="3366FF"/>
          <w:sz w:val="20"/>
          <w:highlight w:val="green"/>
        </w:rPr>
        <w:t xml:space="preserve"> többség szükséges, </w:t>
      </w:r>
    </w:p>
    <w:p w:rsidR="00DA5EEA" w:rsidRPr="00ED4DCE" w:rsidRDefault="00DA5EEA" w:rsidP="00DA5EEA">
      <w:pPr>
        <w:jc w:val="right"/>
        <w:rPr>
          <w:i/>
          <w:color w:val="3366FF"/>
          <w:sz w:val="20"/>
        </w:rPr>
      </w:pPr>
      <w:r w:rsidRPr="00B91AA2">
        <w:rPr>
          <w:i/>
          <w:color w:val="3366FF"/>
          <w:sz w:val="20"/>
          <w:highlight w:val="green"/>
        </w:rPr>
        <w:t xml:space="preserve">az előterjesztés </w:t>
      </w:r>
      <w:r w:rsidRPr="00B91AA2">
        <w:rPr>
          <w:b/>
          <w:i/>
          <w:color w:val="3366FF"/>
          <w:sz w:val="20"/>
          <w:highlight w:val="green"/>
          <w:u w:val="single"/>
        </w:rPr>
        <w:t>nyilvános ülésen tárgyalható</w:t>
      </w:r>
      <w:r w:rsidRPr="00B91AA2">
        <w:rPr>
          <w:i/>
          <w:color w:val="3366FF"/>
          <w:sz w:val="20"/>
          <w:highlight w:val="green"/>
        </w:rPr>
        <w:t>!</w:t>
      </w:r>
      <w:bookmarkStart w:id="0" w:name="_GoBack"/>
      <w:bookmarkEnd w:id="0"/>
    </w:p>
    <w:p w:rsidR="00DA5EEA" w:rsidRPr="00ED4DCE" w:rsidRDefault="00DA5EEA" w:rsidP="00DA5EEA">
      <w:pPr>
        <w:rPr>
          <w:color w:val="3366FF"/>
        </w:rPr>
      </w:pPr>
    </w:p>
    <w:p w:rsidR="00DA5EEA" w:rsidRPr="00ED4DCE" w:rsidRDefault="00DA5EEA" w:rsidP="00DA5EEA">
      <w:pPr>
        <w:rPr>
          <w:color w:val="3366FF"/>
        </w:rPr>
      </w:pPr>
    </w:p>
    <w:p w:rsidR="00DA5EEA" w:rsidRPr="00ED4DCE" w:rsidRDefault="00390C01" w:rsidP="0023104B">
      <w:pPr>
        <w:jc w:val="center"/>
        <w:rPr>
          <w:rFonts w:ascii="Arial" w:hAnsi="Arial" w:cs="Arial"/>
          <w:bCs/>
          <w:i/>
          <w:color w:val="3366FF"/>
          <w:sz w:val="32"/>
          <w:szCs w:val="32"/>
          <w:u w:val="single"/>
        </w:rPr>
      </w:pPr>
      <w:r>
        <w:rPr>
          <w:rFonts w:ascii="Arial" w:hAnsi="Arial" w:cs="Arial"/>
          <w:bCs/>
          <w:i/>
          <w:color w:val="3366FF"/>
          <w:sz w:val="32"/>
          <w:szCs w:val="32"/>
          <w:u w:val="single"/>
        </w:rPr>
        <w:t>201</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9A1A10" w:rsidRDefault="00DA5EEA" w:rsidP="00DA5EEA">
      <w:pPr>
        <w:jc w:val="center"/>
        <w:rPr>
          <w:rFonts w:ascii="Arial" w:hAnsi="Arial" w:cs="Arial"/>
          <w:color w:val="3366FF"/>
          <w:sz w:val="22"/>
          <w:szCs w:val="22"/>
        </w:rPr>
      </w:pPr>
      <w:r w:rsidRPr="009A1A10">
        <w:rPr>
          <w:rFonts w:ascii="Arial" w:hAnsi="Arial" w:cs="Arial"/>
          <w:color w:val="3366FF"/>
          <w:sz w:val="22"/>
          <w:szCs w:val="22"/>
        </w:rPr>
        <w:t>Bátaszék Város Önkormányzat Képviselő-testületének 201</w:t>
      </w:r>
      <w:r w:rsidR="00AF49BF">
        <w:rPr>
          <w:rFonts w:ascii="Arial" w:hAnsi="Arial" w:cs="Arial"/>
          <w:color w:val="3366FF"/>
          <w:sz w:val="22"/>
          <w:szCs w:val="22"/>
        </w:rPr>
        <w:t>8</w:t>
      </w:r>
      <w:r w:rsidR="000F22B8">
        <w:rPr>
          <w:rFonts w:ascii="Arial" w:hAnsi="Arial" w:cs="Arial"/>
          <w:color w:val="3366FF"/>
          <w:sz w:val="22"/>
          <w:szCs w:val="22"/>
        </w:rPr>
        <w:t>. júl</w:t>
      </w:r>
      <w:r w:rsidR="00D83FC6">
        <w:rPr>
          <w:rFonts w:ascii="Arial" w:hAnsi="Arial" w:cs="Arial"/>
          <w:color w:val="3366FF"/>
          <w:sz w:val="22"/>
          <w:szCs w:val="22"/>
        </w:rPr>
        <w:t>ius 2</w:t>
      </w:r>
      <w:r w:rsidR="000F22B8">
        <w:rPr>
          <w:rFonts w:ascii="Arial" w:hAnsi="Arial" w:cs="Arial"/>
          <w:color w:val="3366FF"/>
          <w:sz w:val="22"/>
          <w:szCs w:val="22"/>
        </w:rPr>
        <w:t>5-</w:t>
      </w:r>
      <w:r w:rsidR="00D83FC6">
        <w:rPr>
          <w:rFonts w:ascii="Arial" w:hAnsi="Arial" w:cs="Arial"/>
          <w:color w:val="3366FF"/>
          <w:sz w:val="22"/>
          <w:szCs w:val="22"/>
        </w:rPr>
        <w:t>én</w:t>
      </w:r>
    </w:p>
    <w:p w:rsidR="00DA5EEA" w:rsidRPr="00ED4DCE" w:rsidRDefault="00DA5EEA" w:rsidP="00DA5EEA">
      <w:pPr>
        <w:spacing w:before="120"/>
        <w:jc w:val="center"/>
        <w:rPr>
          <w:rFonts w:ascii="Arial" w:hAnsi="Arial" w:cs="Arial"/>
          <w:color w:val="3366FF"/>
          <w:sz w:val="22"/>
          <w:szCs w:val="22"/>
        </w:rPr>
      </w:pPr>
      <w:r w:rsidRPr="00A048F9">
        <w:rPr>
          <w:rFonts w:ascii="Arial" w:hAnsi="Arial" w:cs="Arial"/>
          <w:color w:val="3366FF"/>
          <w:sz w:val="22"/>
          <w:szCs w:val="22"/>
        </w:rPr>
        <w:t>1</w:t>
      </w:r>
      <w:r w:rsidR="00AF49BF">
        <w:rPr>
          <w:rFonts w:ascii="Arial" w:hAnsi="Arial" w:cs="Arial"/>
          <w:color w:val="3366FF"/>
          <w:sz w:val="22"/>
          <w:szCs w:val="22"/>
        </w:rPr>
        <w:t>6</w:t>
      </w:r>
      <w:r w:rsidRPr="00A048F9">
        <w:rPr>
          <w:rFonts w:ascii="Arial" w:hAnsi="Arial" w:cs="Arial"/>
          <w:color w:val="3366FF"/>
          <w:sz w:val="22"/>
          <w:szCs w:val="22"/>
        </w:rPr>
        <w:t>,00 órakor</w:t>
      </w:r>
      <w:r w:rsidRPr="009A1A10">
        <w:rPr>
          <w:rFonts w:ascii="Arial" w:hAnsi="Arial" w:cs="Arial"/>
          <w:color w:val="3366FF"/>
          <w:sz w:val="22"/>
          <w:szCs w:val="22"/>
        </w:rPr>
        <w:t xml:space="preserve"> megtartandó</w:t>
      </w:r>
      <w:r w:rsidR="00A85320">
        <w:rPr>
          <w:rFonts w:ascii="Arial" w:hAnsi="Arial" w:cs="Arial"/>
          <w:color w:val="3366FF"/>
          <w:sz w:val="22"/>
          <w:szCs w:val="22"/>
        </w:rPr>
        <w:t xml:space="preserve"> </w:t>
      </w:r>
      <w:r w:rsidR="00A85320" w:rsidRPr="009609BE">
        <w:rPr>
          <w:rFonts w:ascii="Arial" w:hAnsi="Arial" w:cs="Arial"/>
          <w:color w:val="3366FF"/>
          <w:sz w:val="22"/>
          <w:szCs w:val="22"/>
          <w:u w:val="single"/>
        </w:rPr>
        <w:t>RENDKÍVÜLI</w:t>
      </w:r>
      <w:r w:rsidR="00A85320">
        <w:rPr>
          <w:rFonts w:ascii="Arial" w:hAnsi="Arial" w:cs="Arial"/>
          <w:color w:val="3366FF"/>
          <w:sz w:val="22"/>
          <w:szCs w:val="22"/>
        </w:rPr>
        <w:t xml:space="preserve"> </w:t>
      </w:r>
      <w:r w:rsidRPr="009A1A10">
        <w:rPr>
          <w:rFonts w:ascii="Arial" w:hAnsi="Arial" w:cs="Arial"/>
          <w:color w:val="3366FF"/>
          <w:sz w:val="22"/>
          <w:szCs w:val="22"/>
        </w:rPr>
        <w:t>ülésére</w:t>
      </w:r>
    </w:p>
    <w:p w:rsidR="00DA5EEA" w:rsidRPr="00ED4DCE" w:rsidRDefault="00DA5EEA" w:rsidP="00E623D4">
      <w:pPr>
        <w:jc w:val="center"/>
        <w:rPr>
          <w:color w:val="3366FF"/>
        </w:rPr>
      </w:pPr>
    </w:p>
    <w:p w:rsidR="000F22B8" w:rsidRPr="00ED4DCE" w:rsidRDefault="006723AA" w:rsidP="000F22B8">
      <w:pPr>
        <w:widowControl w:val="0"/>
        <w:tabs>
          <w:tab w:val="left" w:pos="540"/>
        </w:tabs>
        <w:autoSpaceDE w:val="0"/>
        <w:autoSpaceDN w:val="0"/>
        <w:adjustRightInd w:val="0"/>
        <w:jc w:val="center"/>
        <w:rPr>
          <w:rFonts w:ascii="Arial" w:hAnsi="Arial" w:cs="Arial"/>
          <w:bCs/>
          <w:i/>
          <w:iCs/>
          <w:color w:val="3366FF"/>
          <w:sz w:val="32"/>
          <w:szCs w:val="32"/>
          <w:u w:val="single"/>
        </w:rPr>
      </w:pPr>
      <w:r w:rsidRPr="00CC178A">
        <w:rPr>
          <w:rFonts w:ascii="Arial" w:hAnsi="Arial" w:cs="Arial"/>
          <w:bCs/>
          <w:i/>
          <w:iCs/>
          <w:color w:val="3366FF"/>
          <w:sz w:val="32"/>
          <w:szCs w:val="32"/>
          <w:u w:val="single"/>
        </w:rPr>
        <w:t>a</w:t>
      </w:r>
      <w:r w:rsidR="000F22B8" w:rsidRPr="00CC178A">
        <w:rPr>
          <w:rFonts w:ascii="Arial" w:hAnsi="Arial" w:cs="Arial"/>
          <w:bCs/>
          <w:i/>
          <w:iCs/>
          <w:color w:val="3366FF"/>
          <w:sz w:val="32"/>
          <w:szCs w:val="32"/>
          <w:u w:val="single"/>
        </w:rPr>
        <w:t xml:space="preserve"> „</w:t>
      </w:r>
      <w:r w:rsidR="00585DAC" w:rsidRPr="00CC178A">
        <w:rPr>
          <w:rFonts w:ascii="Arial" w:hAnsi="Arial" w:cs="Arial"/>
          <w:bCs/>
          <w:i/>
          <w:iCs/>
          <w:color w:val="3366FF"/>
          <w:sz w:val="32"/>
          <w:szCs w:val="32"/>
          <w:u w:val="single"/>
        </w:rPr>
        <w:t>Tanuszoda energetikai korszerűsítése Bátaszéken</w:t>
      </w:r>
      <w:r w:rsidR="000F22B8" w:rsidRPr="00E53767">
        <w:rPr>
          <w:rFonts w:ascii="Arial" w:hAnsi="Arial" w:cs="Arial"/>
          <w:bCs/>
          <w:i/>
          <w:iCs/>
          <w:color w:val="3366FF"/>
          <w:sz w:val="32"/>
          <w:szCs w:val="32"/>
          <w:u w:val="single"/>
        </w:rPr>
        <w:t xml:space="preserve">” elnevezésű projekt </w:t>
      </w:r>
      <w:r w:rsidR="000F22B8">
        <w:rPr>
          <w:rFonts w:ascii="Arial" w:hAnsi="Arial" w:cs="Arial"/>
          <w:bCs/>
          <w:i/>
          <w:iCs/>
          <w:color w:val="3366FF"/>
          <w:sz w:val="32"/>
          <w:szCs w:val="32"/>
          <w:u w:val="single"/>
        </w:rPr>
        <w:t>kommunikációs tervének jóváhagyása</w:t>
      </w:r>
    </w:p>
    <w:p w:rsidR="003F5341" w:rsidRDefault="003F5341" w:rsidP="00E623D4">
      <w:pPr>
        <w:tabs>
          <w:tab w:val="left" w:pos="567"/>
          <w:tab w:val="left" w:pos="6237"/>
        </w:tabs>
        <w:jc w:val="center"/>
        <w:rPr>
          <w:rFonts w:ascii="Arial" w:eastAsia="Calibri" w:hAnsi="Arial" w:cs="Arial"/>
          <w:b/>
          <w:bCs/>
          <w:i/>
          <w:iCs/>
          <w:color w:val="3366FF"/>
          <w:u w:val="single"/>
        </w:rPr>
      </w:pPr>
    </w:p>
    <w:p w:rsidR="000F22B8" w:rsidRPr="00E56021" w:rsidRDefault="000F22B8" w:rsidP="00E623D4">
      <w:pPr>
        <w:tabs>
          <w:tab w:val="left" w:pos="567"/>
          <w:tab w:val="left" w:pos="6237"/>
        </w:tabs>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8183"/>
      </w:tblGrid>
      <w:tr w:rsidR="003F5341" w:rsidRPr="00E56021" w:rsidTr="00CC3646">
        <w:trPr>
          <w:trHeight w:val="2433"/>
          <w:jc w:val="center"/>
        </w:trPr>
        <w:tc>
          <w:tcPr>
            <w:tcW w:w="8183" w:type="dxa"/>
            <w:tcBorders>
              <w:top w:val="single" w:sz="18" w:space="0" w:color="auto"/>
              <w:left w:val="single" w:sz="18" w:space="0" w:color="auto"/>
              <w:bottom w:val="single" w:sz="18" w:space="0" w:color="auto"/>
              <w:right w:val="single" w:sz="18" w:space="0" w:color="auto"/>
            </w:tcBorders>
          </w:tcPr>
          <w:p w:rsidR="003F5341" w:rsidRPr="00E56021" w:rsidRDefault="003F5341" w:rsidP="001F0520">
            <w:pPr>
              <w:tabs>
                <w:tab w:val="left" w:pos="1843"/>
              </w:tabs>
              <w:jc w:val="both"/>
              <w:rPr>
                <w:rFonts w:ascii="Arial" w:eastAsia="Calibri" w:hAnsi="Arial" w:cs="Arial"/>
                <w:b/>
                <w:bCs/>
                <w:color w:val="3366FF"/>
                <w:u w:val="single"/>
              </w:rPr>
            </w:pPr>
          </w:p>
          <w:p w:rsidR="00903D0D" w:rsidRPr="00B43E49" w:rsidRDefault="00903D0D" w:rsidP="00903D0D">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b/>
                <w:bCs/>
                <w:color w:val="3366FF"/>
                <w:u w:val="single"/>
              </w:rPr>
              <w:t xml:space="preserve"> </w:t>
            </w:r>
            <w:r w:rsidR="00CC3646" w:rsidRPr="00CC3646">
              <w:rPr>
                <w:rFonts w:ascii="Arial" w:eastAsia="Calibri" w:hAnsi="Arial" w:cs="Arial"/>
                <w:bCs/>
                <w:color w:val="3366FF"/>
              </w:rPr>
              <w:t>Dr. Bozsolik Róbert polgármester</w:t>
            </w:r>
          </w:p>
          <w:p w:rsidR="00903D0D" w:rsidRPr="00E56021" w:rsidRDefault="00903D0D" w:rsidP="00903D0D">
            <w:pPr>
              <w:jc w:val="both"/>
              <w:rPr>
                <w:rFonts w:ascii="Arial" w:eastAsia="Calibri" w:hAnsi="Arial" w:cs="Arial"/>
                <w:b/>
                <w:bCs/>
                <w:color w:val="3366FF"/>
                <w:u w:val="single"/>
              </w:rPr>
            </w:pPr>
          </w:p>
          <w:p w:rsidR="00903D0D" w:rsidRPr="00B43D9A" w:rsidRDefault="00903D0D" w:rsidP="00903D0D">
            <w:pPr>
              <w:jc w:val="both"/>
              <w:rPr>
                <w:rFonts w:ascii="Arial" w:eastAsia="Calibri" w:hAnsi="Arial" w:cs="Arial"/>
                <w:color w:val="3366FF"/>
              </w:rPr>
            </w:pPr>
            <w:r w:rsidRPr="00E56021">
              <w:rPr>
                <w:rFonts w:ascii="Arial" w:eastAsia="Calibri" w:hAnsi="Arial" w:cs="Arial"/>
                <w:b/>
                <w:bCs/>
                <w:color w:val="3366FF"/>
                <w:u w:val="single"/>
              </w:rPr>
              <w:t>Készítette:</w:t>
            </w:r>
            <w:r>
              <w:rPr>
                <w:rFonts w:ascii="Arial" w:eastAsia="Calibri" w:hAnsi="Arial" w:cs="Arial"/>
                <w:b/>
                <w:bCs/>
                <w:color w:val="3366FF"/>
                <w:u w:val="single"/>
              </w:rPr>
              <w:t xml:space="preserve"> </w:t>
            </w:r>
            <w:r w:rsidR="00CC3646" w:rsidRPr="00CC3646">
              <w:rPr>
                <w:rFonts w:ascii="Arial" w:eastAsia="Calibri" w:hAnsi="Arial" w:cs="Arial"/>
                <w:bCs/>
                <w:color w:val="3366FF"/>
              </w:rPr>
              <w:t>Bozsolik Zoltán városüzeme</w:t>
            </w:r>
            <w:r w:rsidR="00A85320">
              <w:rPr>
                <w:rFonts w:ascii="Arial" w:eastAsia="Calibri" w:hAnsi="Arial" w:cs="Arial"/>
                <w:bCs/>
                <w:color w:val="3366FF"/>
              </w:rPr>
              <w:t>l</w:t>
            </w:r>
            <w:r w:rsidR="00CC3646" w:rsidRPr="00CC3646">
              <w:rPr>
                <w:rFonts w:ascii="Arial" w:eastAsia="Calibri" w:hAnsi="Arial" w:cs="Arial"/>
                <w:bCs/>
                <w:color w:val="3366FF"/>
              </w:rPr>
              <w:t>tetési mb. irodavezető</w:t>
            </w:r>
          </w:p>
          <w:p w:rsidR="00903D0D" w:rsidRPr="00E56021" w:rsidRDefault="00903D0D" w:rsidP="00903D0D">
            <w:pPr>
              <w:jc w:val="both"/>
              <w:rPr>
                <w:rFonts w:ascii="Arial" w:eastAsia="Calibri" w:hAnsi="Arial" w:cs="Arial"/>
                <w:color w:val="3366FF"/>
              </w:rPr>
            </w:pPr>
          </w:p>
          <w:p w:rsidR="00903D0D" w:rsidRDefault="00903D0D" w:rsidP="00903D0D">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Pr>
                <w:rFonts w:ascii="Arial" w:eastAsia="Calibri" w:hAnsi="Arial" w:cs="Arial"/>
                <w:b/>
                <w:bCs/>
                <w:color w:val="3366FF"/>
                <w:u w:val="single"/>
              </w:rPr>
              <w:t xml:space="preserve"> </w:t>
            </w:r>
            <w:r w:rsidR="00CC3646" w:rsidRPr="00CC3646">
              <w:rPr>
                <w:rFonts w:ascii="Arial" w:eastAsia="Calibri" w:hAnsi="Arial" w:cs="Arial"/>
                <w:bCs/>
                <w:color w:val="3366FF"/>
              </w:rPr>
              <w:t>Takácsné Gehring Mária aljegyző</w:t>
            </w:r>
          </w:p>
          <w:p w:rsidR="00903D0D" w:rsidRPr="00E56021" w:rsidRDefault="00903D0D" w:rsidP="00903D0D">
            <w:pPr>
              <w:jc w:val="both"/>
              <w:rPr>
                <w:rFonts w:ascii="Arial" w:eastAsia="Calibri" w:hAnsi="Arial" w:cs="Arial"/>
                <w:b/>
                <w:bCs/>
                <w:color w:val="3366FF"/>
                <w:u w:val="single"/>
              </w:rPr>
            </w:pPr>
          </w:p>
          <w:p w:rsidR="00903D0D" w:rsidRDefault="00903D0D" w:rsidP="00903D0D">
            <w:pPr>
              <w:jc w:val="both"/>
              <w:rPr>
                <w:rFonts w:ascii="Arial" w:eastAsia="Calibri" w:hAnsi="Arial" w:cs="Arial"/>
                <w:b/>
                <w:bCs/>
                <w:color w:val="3366FF"/>
                <w:u w:val="single"/>
              </w:rPr>
            </w:pPr>
            <w:r w:rsidRPr="00E56021">
              <w:rPr>
                <w:rFonts w:ascii="Arial" w:eastAsia="Calibri" w:hAnsi="Arial" w:cs="Arial"/>
                <w:b/>
                <w:bCs/>
                <w:color w:val="3366FF"/>
                <w:u w:val="single"/>
              </w:rPr>
              <w:t>Tárgyalja:</w:t>
            </w:r>
          </w:p>
          <w:p w:rsidR="00CC3646" w:rsidRDefault="00CC3646" w:rsidP="00903D0D">
            <w:pPr>
              <w:jc w:val="both"/>
              <w:rPr>
                <w:rFonts w:ascii="Arial" w:eastAsia="Calibri" w:hAnsi="Arial" w:cs="Arial"/>
                <w:b/>
                <w:bCs/>
                <w:color w:val="3366FF"/>
                <w:u w:val="single"/>
              </w:rPr>
            </w:pPr>
          </w:p>
          <w:p w:rsidR="00CC3646" w:rsidRPr="00CC3646" w:rsidRDefault="00CC3646" w:rsidP="00903D0D">
            <w:pPr>
              <w:jc w:val="both"/>
              <w:rPr>
                <w:rFonts w:ascii="Arial" w:eastAsia="Calibri" w:hAnsi="Arial" w:cs="Arial"/>
                <w:bCs/>
                <w:color w:val="3366FF"/>
              </w:rPr>
            </w:pPr>
            <w:r w:rsidRPr="00CC3646">
              <w:rPr>
                <w:rFonts w:ascii="Arial" w:eastAsia="Calibri" w:hAnsi="Arial" w:cs="Arial"/>
                <w:bCs/>
                <w:color w:val="3366FF"/>
              </w:rPr>
              <w:t>Pénzügyi és Gazdasági Bizottság: 2018. 07.25.</w:t>
            </w:r>
          </w:p>
          <w:p w:rsidR="00090A57" w:rsidRPr="00090A57" w:rsidRDefault="00090A57" w:rsidP="002C0F3B">
            <w:pPr>
              <w:jc w:val="both"/>
              <w:rPr>
                <w:rFonts w:ascii="Arial" w:eastAsia="Calibri" w:hAnsi="Arial" w:cs="Arial"/>
                <w:color w:val="3366FF"/>
              </w:rPr>
            </w:pPr>
          </w:p>
        </w:tc>
      </w:tr>
    </w:tbl>
    <w:p w:rsidR="003F5341" w:rsidRPr="00E56021" w:rsidRDefault="003F5341" w:rsidP="003F5341">
      <w:pPr>
        <w:rPr>
          <w:rFonts w:ascii="Calibri" w:eastAsia="Calibri" w:hAnsi="Calibri"/>
          <w:b/>
          <w:i/>
          <w:sz w:val="26"/>
          <w:szCs w:val="26"/>
        </w:rPr>
      </w:pPr>
    </w:p>
    <w:p w:rsidR="003F5341" w:rsidRPr="00E56021" w:rsidRDefault="003F5341" w:rsidP="003F5341">
      <w:pPr>
        <w:jc w:val="center"/>
        <w:rPr>
          <w:rFonts w:ascii="Calibri" w:eastAsia="Calibri" w:hAnsi="Calibri"/>
          <w:b/>
          <w:i/>
          <w:sz w:val="26"/>
          <w:szCs w:val="26"/>
        </w:rPr>
      </w:pPr>
    </w:p>
    <w:p w:rsidR="003F5341" w:rsidRDefault="003F5341" w:rsidP="00AD1E51">
      <w:pPr>
        <w:ind w:firstLine="567"/>
        <w:jc w:val="both"/>
        <w:rPr>
          <w:rFonts w:ascii="Arial" w:eastAsia="Calibri" w:hAnsi="Arial" w:cs="Arial"/>
          <w:b/>
          <w:i/>
        </w:rPr>
      </w:pPr>
      <w:r w:rsidRPr="00E56021">
        <w:rPr>
          <w:rFonts w:ascii="Arial" w:eastAsia="Calibri" w:hAnsi="Arial" w:cs="Arial"/>
          <w:b/>
          <w:i/>
        </w:rPr>
        <w:t>Tisztelt Képviselő-testület!</w:t>
      </w:r>
    </w:p>
    <w:p w:rsidR="00AD1E51" w:rsidRDefault="00AD1E51" w:rsidP="00AD1E51">
      <w:pPr>
        <w:ind w:firstLine="567"/>
        <w:jc w:val="both"/>
        <w:rPr>
          <w:rFonts w:ascii="Arial" w:eastAsia="Calibri" w:hAnsi="Arial" w:cs="Arial"/>
          <w:b/>
          <w:i/>
        </w:rPr>
      </w:pPr>
    </w:p>
    <w:p w:rsidR="00AD1E51" w:rsidRPr="00E82A60" w:rsidRDefault="00AD1E51" w:rsidP="00AD1E51">
      <w:pPr>
        <w:pStyle w:val="Listaszerbekezds"/>
        <w:overflowPunct w:val="0"/>
        <w:autoSpaceDE w:val="0"/>
        <w:ind w:left="0"/>
        <w:jc w:val="both"/>
        <w:textAlignment w:val="baseline"/>
        <w:rPr>
          <w:rFonts w:ascii="Arial" w:hAnsi="Arial" w:cs="Arial"/>
          <w:bCs/>
          <w:color w:val="000000"/>
        </w:rPr>
      </w:pPr>
      <w:r>
        <w:rPr>
          <w:rFonts w:ascii="Arial" w:hAnsi="Arial" w:cs="Arial"/>
          <w:bCs/>
          <w:color w:val="000000"/>
        </w:rPr>
        <w:t>A</w:t>
      </w:r>
      <w:r w:rsidRPr="00E82A60">
        <w:rPr>
          <w:rFonts w:ascii="Arial" w:hAnsi="Arial" w:cs="Arial"/>
          <w:bCs/>
          <w:color w:val="000000"/>
        </w:rPr>
        <w:t xml:space="preserve"> „</w:t>
      </w:r>
      <w:r>
        <w:rPr>
          <w:rFonts w:ascii="Arial" w:hAnsi="Arial" w:cs="Arial"/>
        </w:rPr>
        <w:t>Tanuszoda energetikai korszerűsítése Bátaszéken</w:t>
      </w:r>
      <w:r w:rsidRPr="00E82A60">
        <w:rPr>
          <w:rFonts w:ascii="Arial" w:hAnsi="Arial" w:cs="Arial"/>
          <w:bCs/>
          <w:color w:val="000000"/>
        </w:rPr>
        <w:t xml:space="preserve">” című és </w:t>
      </w:r>
      <w:r w:rsidRPr="00E82A60">
        <w:rPr>
          <w:rFonts w:ascii="Arial" w:hAnsi="Arial" w:cs="Arial"/>
        </w:rPr>
        <w:t>TOP-</w:t>
      </w:r>
      <w:r>
        <w:rPr>
          <w:rFonts w:ascii="Arial" w:hAnsi="Arial" w:cs="Arial"/>
        </w:rPr>
        <w:t>3.2.1</w:t>
      </w:r>
      <w:r w:rsidRPr="00E82A60">
        <w:rPr>
          <w:rFonts w:ascii="Arial" w:hAnsi="Arial" w:cs="Arial"/>
        </w:rPr>
        <w:t>-15-TL1-2016-0000</w:t>
      </w:r>
      <w:r>
        <w:rPr>
          <w:rFonts w:ascii="Arial" w:hAnsi="Arial" w:cs="Arial"/>
        </w:rPr>
        <w:t>9</w:t>
      </w:r>
      <w:r w:rsidRPr="00E82A60">
        <w:rPr>
          <w:rFonts w:ascii="Arial" w:hAnsi="Arial" w:cs="Arial"/>
          <w:bCs/>
          <w:color w:val="000000"/>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r>
        <w:rPr>
          <w:rFonts w:ascii="Arial" w:hAnsi="Arial" w:cs="Arial"/>
          <w:color w:val="000000"/>
        </w:rPr>
        <w:t>K</w:t>
      </w:r>
      <w:r w:rsidRPr="00423828">
        <w:rPr>
          <w:rFonts w:ascii="Arial" w:hAnsi="Arial" w:cs="Arial"/>
          <w:color w:val="000000"/>
        </w:rPr>
        <w:t>ötelez</w:t>
      </w:r>
      <w:r>
        <w:rPr>
          <w:rFonts w:ascii="Arial" w:hAnsi="Arial" w:cs="Arial"/>
          <w:color w:val="000000"/>
        </w:rPr>
        <w:t>ően megvalósítandó tevékenység a n</w:t>
      </w:r>
      <w:r w:rsidRPr="00423828">
        <w:rPr>
          <w:rFonts w:ascii="Arial" w:hAnsi="Arial" w:cs="Arial"/>
          <w:color w:val="000000"/>
        </w:rPr>
        <w:t>yilvánosság biztosítása</w:t>
      </w:r>
      <w:r>
        <w:rPr>
          <w:rFonts w:ascii="Arial" w:hAnsi="Arial" w:cs="Arial"/>
          <w:color w:val="000000"/>
        </w:rPr>
        <w:t xml:space="preserve">. </w:t>
      </w:r>
      <w:r w:rsidRPr="00423828">
        <w:rPr>
          <w:rFonts w:ascii="Arial" w:hAnsi="Arial" w:cs="Arial"/>
          <w:color w:val="000000"/>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r>
        <w:rPr>
          <w:rFonts w:ascii="Arial" w:hAnsi="Arial" w:cs="Arial"/>
          <w:color w:val="000000"/>
        </w:rPr>
        <w:t xml:space="preserve"> A megítélt támogatási összeg nagyságára tekintettel kötelező kommunikációs tervet készíteni. </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r w:rsidRPr="00423828">
        <w:rPr>
          <w:rFonts w:ascii="Arial" w:hAnsi="Arial" w:cs="Arial"/>
          <w:color w:val="000000"/>
        </w:rPr>
        <w:t>A kommunikációs terv a projekt életútjához kapcsolódó kommunikációs tevékenységeket, azok időbeni ütemezését és az eszközökhöz rendelt költségeket tartalmazza.</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r>
        <w:rPr>
          <w:rFonts w:ascii="Arial" w:hAnsi="Arial" w:cs="Arial"/>
          <w:color w:val="000000"/>
        </w:rPr>
        <w:t xml:space="preserve">A </w:t>
      </w:r>
      <w:r w:rsidRPr="001216F0">
        <w:rPr>
          <w:rFonts w:ascii="Arial" w:hAnsi="Arial" w:cs="Arial"/>
          <w:color w:val="000000"/>
        </w:rPr>
        <w:t>Bátaszékért Marketing Nonprofit Kft.</w:t>
      </w:r>
      <w:r>
        <w:rPr>
          <w:rFonts w:ascii="Arial" w:hAnsi="Arial" w:cs="Arial"/>
          <w:color w:val="000000"/>
        </w:rPr>
        <w:t xml:space="preserve"> elkészítette a kommunikációs tervet, melyet jóváhagyásra javaslunk.</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Pr="00E82A60" w:rsidRDefault="00AD1E51" w:rsidP="00AD1E51">
      <w:pPr>
        <w:ind w:left="2835"/>
        <w:jc w:val="both"/>
        <w:rPr>
          <w:rFonts w:ascii="Arial" w:hAnsi="Arial" w:cs="Arial"/>
          <w:b/>
          <w:i/>
          <w:iCs/>
          <w:u w:val="single"/>
        </w:rPr>
      </w:pPr>
      <w:r w:rsidRPr="00E82A60">
        <w:rPr>
          <w:rFonts w:ascii="Arial" w:hAnsi="Arial" w:cs="Arial"/>
          <w:b/>
          <w:i/>
          <w:iCs/>
          <w:u w:val="single"/>
        </w:rPr>
        <w:t>H a t á r o z a t i    j a v a s l a t :</w:t>
      </w:r>
    </w:p>
    <w:p w:rsidR="00AD1E51" w:rsidRDefault="00AD1E51" w:rsidP="00AD1E51">
      <w:pPr>
        <w:ind w:left="2832" w:right="72"/>
        <w:jc w:val="both"/>
        <w:rPr>
          <w:rFonts w:ascii="Arial" w:hAnsi="Arial" w:cs="Arial"/>
          <w:b/>
          <w:snapToGrid w:val="0"/>
          <w:u w:val="single"/>
        </w:rPr>
      </w:pPr>
    </w:p>
    <w:p w:rsidR="00AD1E51" w:rsidRPr="00E82A60" w:rsidRDefault="00AD1E51" w:rsidP="00AD1E51">
      <w:pPr>
        <w:ind w:left="2832" w:right="72"/>
        <w:jc w:val="both"/>
        <w:rPr>
          <w:rFonts w:ascii="Arial" w:hAnsi="Arial" w:cs="Arial"/>
          <w:b/>
          <w:snapToGrid w:val="0"/>
          <w:u w:val="single"/>
        </w:rPr>
      </w:pPr>
      <w:r>
        <w:rPr>
          <w:rFonts w:ascii="Arial" w:hAnsi="Arial" w:cs="Arial"/>
          <w:b/>
          <w:snapToGrid w:val="0"/>
          <w:u w:val="single"/>
        </w:rPr>
        <w:t>a „Tanuszoda energetikai korszerűsítése</w:t>
      </w:r>
      <w:r w:rsidRPr="00E82A60">
        <w:rPr>
          <w:rFonts w:ascii="Arial" w:hAnsi="Arial" w:cs="Arial"/>
          <w:b/>
          <w:snapToGrid w:val="0"/>
          <w:u w:val="single"/>
        </w:rPr>
        <w:t xml:space="preserve"> Bátaszéken” elnevezésű </w:t>
      </w:r>
      <w:r w:rsidRPr="000C4785">
        <w:rPr>
          <w:rFonts w:ascii="Arial" w:hAnsi="Arial" w:cs="Arial"/>
          <w:b/>
          <w:snapToGrid w:val="0"/>
          <w:u w:val="single"/>
        </w:rPr>
        <w:t>projekt ko</w:t>
      </w:r>
      <w:r>
        <w:rPr>
          <w:rFonts w:ascii="Arial" w:hAnsi="Arial" w:cs="Arial"/>
          <w:b/>
          <w:snapToGrid w:val="0"/>
          <w:u w:val="single"/>
        </w:rPr>
        <w:t>mmunikációs tervének jóváhagyásá</w:t>
      </w:r>
      <w:r w:rsidRPr="00E82A60">
        <w:rPr>
          <w:rFonts w:ascii="Arial" w:hAnsi="Arial" w:cs="Arial"/>
          <w:b/>
          <w:snapToGrid w:val="0"/>
          <w:u w:val="single"/>
        </w:rPr>
        <w:t>ra</w:t>
      </w:r>
    </w:p>
    <w:p w:rsidR="00AD1E51" w:rsidRPr="00E82A60" w:rsidRDefault="00AD1E51" w:rsidP="00AD1E51">
      <w:pPr>
        <w:ind w:left="2832" w:right="72"/>
        <w:jc w:val="both"/>
        <w:rPr>
          <w:rFonts w:ascii="Arial" w:hAnsi="Arial" w:cs="Arial"/>
          <w:b/>
        </w:rPr>
      </w:pPr>
    </w:p>
    <w:p w:rsidR="00AD1E51" w:rsidRPr="00E82A60" w:rsidRDefault="00AD1E51" w:rsidP="00AD1E51">
      <w:pPr>
        <w:ind w:left="2832" w:right="72"/>
        <w:jc w:val="both"/>
        <w:rPr>
          <w:rFonts w:ascii="Arial" w:hAnsi="Arial" w:cs="Arial"/>
        </w:rPr>
      </w:pPr>
      <w:r w:rsidRPr="00E82A60">
        <w:rPr>
          <w:rFonts w:ascii="Arial" w:hAnsi="Arial" w:cs="Arial"/>
        </w:rPr>
        <w:t>Bátaszék Város Önkormányzatának Képviselő-testülete;</w:t>
      </w:r>
    </w:p>
    <w:p w:rsidR="00AD1E51" w:rsidRPr="000C4785" w:rsidRDefault="00AD1E51" w:rsidP="00AD1E51">
      <w:pPr>
        <w:suppressAutoHyphens/>
        <w:overflowPunct w:val="0"/>
        <w:autoSpaceDE w:val="0"/>
        <w:ind w:left="2835" w:right="74"/>
        <w:jc w:val="both"/>
        <w:textAlignment w:val="baseline"/>
        <w:rPr>
          <w:rFonts w:ascii="Arial" w:hAnsi="Arial" w:cs="Arial"/>
        </w:rPr>
      </w:pPr>
      <w:r>
        <w:rPr>
          <w:rFonts w:ascii="Arial" w:hAnsi="Arial" w:cs="Arial"/>
        </w:rPr>
        <w:t>a</w:t>
      </w:r>
      <w:r w:rsidRPr="000C4785">
        <w:rPr>
          <w:rFonts w:ascii="Arial" w:hAnsi="Arial" w:cs="Arial"/>
        </w:rPr>
        <w:t xml:space="preserve"> „</w:t>
      </w:r>
      <w:r>
        <w:rPr>
          <w:rFonts w:ascii="Arial" w:hAnsi="Arial" w:cs="Arial"/>
        </w:rPr>
        <w:t>Tanuszoda energetikai korszerűsítése</w:t>
      </w:r>
      <w:r w:rsidRPr="000C4785">
        <w:rPr>
          <w:rFonts w:ascii="Arial" w:hAnsi="Arial" w:cs="Arial"/>
        </w:rPr>
        <w:t xml:space="preserve"> Bátaszéken” című és TOP-</w:t>
      </w:r>
      <w:r>
        <w:rPr>
          <w:rFonts w:ascii="Arial" w:hAnsi="Arial" w:cs="Arial"/>
        </w:rPr>
        <w:t>3.2.1</w:t>
      </w:r>
      <w:r w:rsidRPr="000C4785">
        <w:rPr>
          <w:rFonts w:ascii="Arial" w:hAnsi="Arial" w:cs="Arial"/>
        </w:rPr>
        <w:t>-15-TL1-2016-0000</w:t>
      </w:r>
      <w:r>
        <w:rPr>
          <w:rFonts w:ascii="Arial" w:hAnsi="Arial" w:cs="Arial"/>
        </w:rPr>
        <w:t>9</w:t>
      </w:r>
      <w:r w:rsidRPr="000C4785">
        <w:rPr>
          <w:rFonts w:ascii="Arial" w:hAnsi="Arial" w:cs="Arial"/>
        </w:rPr>
        <w:t xml:space="preserve"> azonosító számú projekt</w:t>
      </w:r>
      <w:r>
        <w:rPr>
          <w:rFonts w:ascii="Arial" w:hAnsi="Arial" w:cs="Arial"/>
        </w:rPr>
        <w:t xml:space="preserve"> </w:t>
      </w:r>
      <w:r w:rsidRPr="000C4785">
        <w:rPr>
          <w:rFonts w:ascii="Arial" w:hAnsi="Arial" w:cs="Arial"/>
        </w:rPr>
        <w:t>kommunikációs tervé</w:t>
      </w:r>
      <w:r>
        <w:rPr>
          <w:rFonts w:ascii="Arial" w:hAnsi="Arial" w:cs="Arial"/>
        </w:rPr>
        <w:t xml:space="preserve">t </w:t>
      </w:r>
      <w:r w:rsidRPr="000C4785">
        <w:rPr>
          <w:rFonts w:ascii="Arial" w:hAnsi="Arial" w:cs="Arial"/>
        </w:rPr>
        <w:t>a jelen határozat</w:t>
      </w:r>
      <w:r>
        <w:rPr>
          <w:rFonts w:ascii="Arial" w:hAnsi="Arial" w:cs="Arial"/>
        </w:rPr>
        <w:t xml:space="preserve"> 1.sz. mellékletének megfelelő tartalommal jóváhagyja.</w:t>
      </w:r>
    </w:p>
    <w:p w:rsidR="00AD1E51" w:rsidRPr="00E82A60" w:rsidRDefault="00AD1E51" w:rsidP="00AD1E51">
      <w:pPr>
        <w:pStyle w:val="Listaszerbekezds"/>
        <w:ind w:left="3192" w:right="72"/>
        <w:jc w:val="both"/>
        <w:rPr>
          <w:rFonts w:ascii="Arial" w:hAnsi="Arial" w:cs="Arial"/>
        </w:rPr>
      </w:pPr>
    </w:p>
    <w:p w:rsidR="00AD1E51" w:rsidRPr="00E82A60" w:rsidRDefault="00AD1E51" w:rsidP="00AD1E51">
      <w:pPr>
        <w:ind w:left="2832"/>
        <w:jc w:val="both"/>
        <w:rPr>
          <w:rFonts w:ascii="Arial" w:hAnsi="Arial" w:cs="Arial"/>
        </w:rPr>
      </w:pPr>
      <w:r w:rsidRPr="00E82A60">
        <w:rPr>
          <w:rFonts w:ascii="Arial" w:hAnsi="Arial" w:cs="Arial"/>
          <w:i/>
          <w:iCs/>
        </w:rPr>
        <w:t>Határidő:</w:t>
      </w:r>
      <w:r w:rsidRPr="00E82A60">
        <w:rPr>
          <w:rFonts w:ascii="Arial" w:hAnsi="Arial" w:cs="Arial"/>
        </w:rPr>
        <w:t xml:space="preserve"> 2018. </w:t>
      </w:r>
      <w:r>
        <w:rPr>
          <w:rFonts w:ascii="Arial" w:hAnsi="Arial" w:cs="Arial"/>
        </w:rPr>
        <w:t>július</w:t>
      </w:r>
      <w:r w:rsidRPr="00E82A60">
        <w:rPr>
          <w:rFonts w:ascii="Arial" w:hAnsi="Arial" w:cs="Arial"/>
        </w:rPr>
        <w:t xml:space="preserve"> </w:t>
      </w:r>
      <w:r>
        <w:rPr>
          <w:rFonts w:ascii="Arial" w:hAnsi="Arial" w:cs="Arial"/>
        </w:rPr>
        <w:t>31</w:t>
      </w:r>
      <w:r w:rsidRPr="00E82A60">
        <w:rPr>
          <w:rFonts w:ascii="Arial" w:hAnsi="Arial" w:cs="Arial"/>
        </w:rPr>
        <w:t>.</w:t>
      </w:r>
    </w:p>
    <w:p w:rsidR="00AD1E51" w:rsidRPr="00E82A60" w:rsidRDefault="00AD1E51" w:rsidP="00AD1E51">
      <w:pPr>
        <w:ind w:left="2832"/>
        <w:jc w:val="both"/>
        <w:rPr>
          <w:rFonts w:ascii="Arial" w:hAnsi="Arial" w:cs="Arial"/>
        </w:rPr>
      </w:pPr>
      <w:r w:rsidRPr="00E82A60">
        <w:rPr>
          <w:rFonts w:ascii="Arial" w:hAnsi="Arial" w:cs="Arial"/>
          <w:i/>
          <w:iCs/>
        </w:rPr>
        <w:t>Felelős</w:t>
      </w:r>
      <w:r w:rsidRPr="00E82A60">
        <w:rPr>
          <w:rFonts w:ascii="Arial" w:hAnsi="Arial" w:cs="Arial"/>
        </w:rPr>
        <w:t xml:space="preserve">:   </w:t>
      </w:r>
      <w:r>
        <w:rPr>
          <w:rFonts w:ascii="Arial" w:hAnsi="Arial" w:cs="Arial"/>
        </w:rPr>
        <w:t>Takácsné Gehring Mária al</w:t>
      </w:r>
      <w:r w:rsidRPr="000C4785">
        <w:rPr>
          <w:rFonts w:ascii="Arial" w:hAnsi="Arial" w:cs="Arial"/>
        </w:rPr>
        <w:t>jegyző</w:t>
      </w:r>
    </w:p>
    <w:p w:rsidR="00AD1E51" w:rsidRPr="00E82A60" w:rsidRDefault="00AD1E51" w:rsidP="00AD1E51">
      <w:pPr>
        <w:ind w:left="3672"/>
        <w:jc w:val="both"/>
        <w:rPr>
          <w:rFonts w:ascii="Arial" w:hAnsi="Arial" w:cs="Arial"/>
        </w:rPr>
      </w:pPr>
      <w:r w:rsidRPr="00E82A60">
        <w:rPr>
          <w:rFonts w:ascii="Arial" w:hAnsi="Arial" w:cs="Arial"/>
        </w:rPr>
        <w:t xml:space="preserve">  (</w:t>
      </w:r>
      <w:r w:rsidRPr="000C4785">
        <w:rPr>
          <w:rFonts w:ascii="Arial" w:hAnsi="Arial" w:cs="Arial"/>
        </w:rPr>
        <w:t>kommunikációs terv</w:t>
      </w:r>
      <w:r>
        <w:rPr>
          <w:rFonts w:ascii="Arial" w:hAnsi="Arial" w:cs="Arial"/>
        </w:rPr>
        <w:t xml:space="preserve"> megküldésé</w:t>
      </w:r>
      <w:r w:rsidRPr="00E82A60">
        <w:rPr>
          <w:rFonts w:ascii="Arial" w:hAnsi="Arial" w:cs="Arial"/>
        </w:rPr>
        <w:t>ért)</w:t>
      </w:r>
    </w:p>
    <w:p w:rsidR="00AD1E51" w:rsidRPr="00E82A60" w:rsidRDefault="00AD1E51" w:rsidP="00AD1E51">
      <w:pPr>
        <w:tabs>
          <w:tab w:val="left" w:pos="3840"/>
        </w:tabs>
        <w:ind w:left="2832"/>
        <w:jc w:val="both"/>
        <w:rPr>
          <w:rFonts w:ascii="Arial" w:hAnsi="Arial" w:cs="Arial"/>
        </w:rPr>
      </w:pPr>
    </w:p>
    <w:p w:rsidR="00AD1E51" w:rsidRPr="00E82A60" w:rsidRDefault="00AD1E51" w:rsidP="00AD1E51">
      <w:pPr>
        <w:tabs>
          <w:tab w:val="left" w:pos="4920"/>
        </w:tabs>
        <w:ind w:left="2832"/>
        <w:jc w:val="both"/>
        <w:rPr>
          <w:rFonts w:ascii="Arial" w:hAnsi="Arial" w:cs="Arial"/>
          <w:iCs/>
        </w:rPr>
      </w:pPr>
      <w:r w:rsidRPr="00E82A60">
        <w:rPr>
          <w:rFonts w:ascii="Arial" w:hAnsi="Arial" w:cs="Arial"/>
          <w:i/>
          <w:iCs/>
        </w:rPr>
        <w:t>Határozatról értesül</w:t>
      </w:r>
      <w:r w:rsidRPr="00E82A60">
        <w:rPr>
          <w:rFonts w:ascii="Arial" w:hAnsi="Arial" w:cs="Arial"/>
        </w:rPr>
        <w:t xml:space="preserve">: </w:t>
      </w:r>
      <w:r w:rsidRPr="00E82A60">
        <w:rPr>
          <w:rFonts w:ascii="Arial" w:hAnsi="Arial" w:cs="Arial"/>
          <w:iCs/>
        </w:rPr>
        <w:t>Irányító Hatóság</w:t>
      </w:r>
    </w:p>
    <w:p w:rsidR="00AD1E51" w:rsidRPr="00E82A60" w:rsidRDefault="00AD1E51" w:rsidP="00AD1E51">
      <w:pPr>
        <w:tabs>
          <w:tab w:val="left" w:pos="4920"/>
        </w:tabs>
        <w:ind w:left="2832"/>
        <w:jc w:val="both"/>
        <w:rPr>
          <w:rFonts w:ascii="Arial" w:hAnsi="Arial" w:cs="Arial"/>
          <w:iCs/>
        </w:rPr>
      </w:pPr>
      <w:r w:rsidRPr="00E82A60">
        <w:rPr>
          <w:rFonts w:ascii="Arial" w:hAnsi="Arial" w:cs="Arial"/>
          <w:color w:val="000000"/>
          <w:lang w:eastAsia="hu-HU"/>
        </w:rPr>
        <w:tab/>
      </w:r>
      <w:r>
        <w:rPr>
          <w:rFonts w:ascii="Arial" w:hAnsi="Arial" w:cs="Arial"/>
          <w:color w:val="000000"/>
          <w:lang w:eastAsia="hu-HU"/>
        </w:rPr>
        <w:t xml:space="preserve">  </w:t>
      </w:r>
      <w:r w:rsidRPr="00E82A60">
        <w:rPr>
          <w:rFonts w:ascii="Arial" w:hAnsi="Arial" w:cs="Arial"/>
          <w:color w:val="000000"/>
          <w:lang w:eastAsia="hu-HU"/>
        </w:rPr>
        <w:t>Magyar Államkincstár</w:t>
      </w:r>
      <w:r w:rsidRPr="00E82A60">
        <w:rPr>
          <w:rFonts w:ascii="Arial" w:hAnsi="Arial" w:cs="Arial"/>
          <w:iCs/>
        </w:rPr>
        <w:t xml:space="preserve">         </w:t>
      </w:r>
    </w:p>
    <w:p w:rsidR="00AD1E51" w:rsidRPr="00E82A60" w:rsidRDefault="00AD1E51" w:rsidP="00AD1E51">
      <w:pPr>
        <w:tabs>
          <w:tab w:val="left" w:pos="4920"/>
        </w:tabs>
        <w:ind w:left="2832"/>
        <w:jc w:val="both"/>
        <w:rPr>
          <w:rFonts w:ascii="Arial" w:hAnsi="Arial" w:cs="Arial"/>
          <w:iCs/>
        </w:rPr>
      </w:pPr>
      <w:r w:rsidRPr="00E82A60">
        <w:rPr>
          <w:rFonts w:ascii="Arial" w:hAnsi="Arial" w:cs="Arial"/>
          <w:iCs/>
        </w:rPr>
        <w:tab/>
      </w:r>
      <w:r>
        <w:rPr>
          <w:rFonts w:ascii="Arial" w:hAnsi="Arial" w:cs="Arial"/>
          <w:iCs/>
        </w:rPr>
        <w:t xml:space="preserve">  </w:t>
      </w:r>
      <w:r w:rsidRPr="00E82A60">
        <w:rPr>
          <w:rFonts w:ascii="Arial" w:hAnsi="Arial" w:cs="Arial"/>
          <w:iCs/>
        </w:rPr>
        <w:t>Tolna Megyei Önkormányzati Hivatal</w:t>
      </w:r>
    </w:p>
    <w:p w:rsidR="00AD1E51" w:rsidRPr="00E82A60" w:rsidRDefault="00AD1E51" w:rsidP="00AD1E51">
      <w:pPr>
        <w:tabs>
          <w:tab w:val="left" w:pos="4920"/>
        </w:tabs>
        <w:ind w:left="4111"/>
        <w:jc w:val="both"/>
        <w:rPr>
          <w:rFonts w:ascii="Arial" w:hAnsi="Arial" w:cs="Arial"/>
        </w:rPr>
      </w:pPr>
      <w:r w:rsidRPr="00E82A60">
        <w:rPr>
          <w:rFonts w:ascii="Arial" w:hAnsi="Arial" w:cs="Arial"/>
          <w:iCs/>
        </w:rPr>
        <w:t xml:space="preserve"> </w:t>
      </w:r>
      <w:r w:rsidRPr="00E82A60">
        <w:rPr>
          <w:rFonts w:ascii="Arial" w:hAnsi="Arial" w:cs="Arial"/>
          <w:iCs/>
        </w:rPr>
        <w:tab/>
      </w:r>
      <w:r>
        <w:rPr>
          <w:rFonts w:ascii="Arial" w:hAnsi="Arial" w:cs="Arial"/>
          <w:iCs/>
        </w:rPr>
        <w:t xml:space="preserve">  </w:t>
      </w:r>
      <w:r w:rsidRPr="00E82A60">
        <w:rPr>
          <w:rFonts w:ascii="Arial" w:hAnsi="Arial" w:cs="Arial"/>
          <w:iCs/>
        </w:rPr>
        <w:t>Bátaszéki KÖH városüz</w:t>
      </w:r>
      <w:r w:rsidRPr="00E82A60">
        <w:rPr>
          <w:rFonts w:ascii="Arial" w:hAnsi="Arial" w:cs="Arial"/>
        </w:rPr>
        <w:t>. iroda</w:t>
      </w:r>
    </w:p>
    <w:p w:rsidR="00AD1E51" w:rsidRPr="00E82A60" w:rsidRDefault="00AD1E51" w:rsidP="00AD1E51">
      <w:pPr>
        <w:tabs>
          <w:tab w:val="left" w:pos="4920"/>
        </w:tabs>
        <w:ind w:left="2832"/>
        <w:jc w:val="both"/>
        <w:rPr>
          <w:rFonts w:ascii="Arial" w:hAnsi="Arial" w:cs="Arial"/>
          <w:iCs/>
        </w:rPr>
      </w:pPr>
      <w:r w:rsidRPr="00E82A60">
        <w:rPr>
          <w:rFonts w:ascii="Arial" w:hAnsi="Arial" w:cs="Arial"/>
          <w:i/>
          <w:iCs/>
        </w:rPr>
        <w:t xml:space="preserve">                    </w:t>
      </w:r>
      <w:r w:rsidRPr="00E82A60">
        <w:rPr>
          <w:rFonts w:ascii="Arial" w:hAnsi="Arial" w:cs="Arial"/>
          <w:i/>
          <w:iCs/>
        </w:rPr>
        <w:tab/>
      </w:r>
      <w:r>
        <w:rPr>
          <w:rFonts w:ascii="Arial" w:hAnsi="Arial" w:cs="Arial"/>
          <w:i/>
          <w:iCs/>
        </w:rPr>
        <w:t xml:space="preserve">  </w:t>
      </w:r>
      <w:r w:rsidRPr="00E82A60">
        <w:rPr>
          <w:rFonts w:ascii="Arial" w:hAnsi="Arial" w:cs="Arial"/>
          <w:iCs/>
        </w:rPr>
        <w:t>Bátaszéki KÖH pénzügyi iroda</w:t>
      </w:r>
    </w:p>
    <w:p w:rsidR="00AD1E51" w:rsidRPr="000C4785" w:rsidRDefault="00AD1E51" w:rsidP="00AD1E51">
      <w:pPr>
        <w:tabs>
          <w:tab w:val="left" w:pos="4920"/>
        </w:tabs>
        <w:ind w:left="2832"/>
        <w:jc w:val="both"/>
        <w:rPr>
          <w:rFonts w:ascii="Arial" w:hAnsi="Arial" w:cs="Arial"/>
          <w:iCs/>
        </w:rPr>
      </w:pPr>
      <w:r w:rsidRPr="00E82A60">
        <w:rPr>
          <w:rFonts w:ascii="Arial" w:hAnsi="Arial" w:cs="Arial"/>
          <w:iCs/>
        </w:rPr>
        <w:t xml:space="preserve">                    </w:t>
      </w:r>
      <w:r w:rsidRPr="00E82A60">
        <w:rPr>
          <w:rFonts w:ascii="Arial" w:hAnsi="Arial" w:cs="Arial"/>
          <w:iCs/>
        </w:rPr>
        <w:tab/>
      </w:r>
      <w:r>
        <w:rPr>
          <w:rFonts w:ascii="Arial" w:hAnsi="Arial" w:cs="Arial"/>
          <w:iCs/>
        </w:rPr>
        <w:t xml:space="preserve">  </w:t>
      </w:r>
      <w:r w:rsidRPr="00E82A60">
        <w:rPr>
          <w:rFonts w:ascii="Arial" w:hAnsi="Arial" w:cs="Arial"/>
          <w:iCs/>
        </w:rPr>
        <w:t>irattár</w:t>
      </w:r>
    </w:p>
    <w:p w:rsidR="00AD1E51" w:rsidRDefault="00AD1E51" w:rsidP="003F5341">
      <w:pPr>
        <w:spacing w:after="200" w:line="276" w:lineRule="auto"/>
        <w:ind w:firstLine="567"/>
        <w:jc w:val="both"/>
        <w:rPr>
          <w:rFonts w:ascii="Arial" w:eastAsia="Calibri" w:hAnsi="Arial" w:cs="Arial"/>
          <w:b/>
          <w:i/>
        </w:rPr>
      </w:pPr>
    </w:p>
    <w:sectPr w:rsidR="00AD1E51" w:rsidSect="00286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F4" w:rsidRDefault="009E59F4" w:rsidP="009E59F4">
      <w:r>
        <w:separator/>
      </w:r>
    </w:p>
  </w:endnote>
  <w:endnote w:type="continuationSeparator" w:id="0">
    <w:p w:rsidR="009E59F4" w:rsidRDefault="009E59F4" w:rsidP="009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F4" w:rsidRDefault="009E59F4" w:rsidP="009E59F4">
      <w:r>
        <w:separator/>
      </w:r>
    </w:p>
  </w:footnote>
  <w:footnote w:type="continuationSeparator" w:id="0">
    <w:p w:rsidR="009E59F4" w:rsidRDefault="009E59F4" w:rsidP="009E5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545"/>
    <w:multiLevelType w:val="hybridMultilevel"/>
    <w:tmpl w:val="A7E45BA6"/>
    <w:lvl w:ilvl="0" w:tplc="FF702952">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 w15:restartNumberingAfterBreak="0">
    <w:nsid w:val="23325B7F"/>
    <w:multiLevelType w:val="hybridMultilevel"/>
    <w:tmpl w:val="0FB4C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BC53F0"/>
    <w:multiLevelType w:val="hybridMultilevel"/>
    <w:tmpl w:val="B8DA0B2A"/>
    <w:name w:val="WW8Num82"/>
    <w:lvl w:ilvl="0" w:tplc="739E1802">
      <w:start w:val="1"/>
      <w:numFmt w:val="lowerLetter"/>
      <w:lvlText w:val="%1)"/>
      <w:lvlJc w:val="left"/>
      <w:pPr>
        <w:tabs>
          <w:tab w:val="num" w:pos="850"/>
        </w:tabs>
        <w:ind w:left="850" w:hanging="28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9E2655"/>
    <w:multiLevelType w:val="hybridMultilevel"/>
    <w:tmpl w:val="A54E540E"/>
    <w:lvl w:ilvl="0" w:tplc="5E068820">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175089C"/>
    <w:multiLevelType w:val="hybridMultilevel"/>
    <w:tmpl w:val="59D25216"/>
    <w:lvl w:ilvl="0" w:tplc="8464917C">
      <w:start w:val="1"/>
      <w:numFmt w:val="decimal"/>
      <w:lvlText w:val="%1."/>
      <w:lvlJc w:val="left"/>
      <w:pPr>
        <w:ind w:left="720" w:hanging="360"/>
      </w:pPr>
      <w:rPr>
        <w:rFonts w:ascii="Times New Roman" w:hAnsi="Times New Roman" w:cs="Times New Roman" w:hint="default"/>
        <w:b/>
        <w:i w:val="0"/>
        <w:strike w:val="0"/>
        <w:dstrike w:val="0"/>
        <w:color w:val="auto"/>
        <w:sz w:val="24"/>
        <w:szCs w:val="24"/>
        <w:u w:val="none" w:color="000000"/>
        <w:effect w:val="none"/>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64834493"/>
    <w:multiLevelType w:val="hybridMultilevel"/>
    <w:tmpl w:val="9964409E"/>
    <w:lvl w:ilvl="0" w:tplc="4A7C03AE">
      <w:start w:val="1"/>
      <w:numFmt w:val="lowerLetter"/>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8"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A"/>
    <w:rsid w:val="00020B03"/>
    <w:rsid w:val="000259C6"/>
    <w:rsid w:val="0006733F"/>
    <w:rsid w:val="00090A57"/>
    <w:rsid w:val="000E0DAF"/>
    <w:rsid w:val="000E1B63"/>
    <w:rsid w:val="000F22B8"/>
    <w:rsid w:val="00145F95"/>
    <w:rsid w:val="001D0A6C"/>
    <w:rsid w:val="001D45EC"/>
    <w:rsid w:val="001D6A0C"/>
    <w:rsid w:val="0021070F"/>
    <w:rsid w:val="0023104B"/>
    <w:rsid w:val="002654BE"/>
    <w:rsid w:val="00286CC3"/>
    <w:rsid w:val="002C0F3B"/>
    <w:rsid w:val="002F17DB"/>
    <w:rsid w:val="0032605A"/>
    <w:rsid w:val="00332C16"/>
    <w:rsid w:val="003864A5"/>
    <w:rsid w:val="00390C01"/>
    <w:rsid w:val="003B5085"/>
    <w:rsid w:val="003F5341"/>
    <w:rsid w:val="00466AC8"/>
    <w:rsid w:val="004773C1"/>
    <w:rsid w:val="004C65AF"/>
    <w:rsid w:val="004E04CF"/>
    <w:rsid w:val="004E4055"/>
    <w:rsid w:val="00501A34"/>
    <w:rsid w:val="005343A6"/>
    <w:rsid w:val="00585DAC"/>
    <w:rsid w:val="005B1293"/>
    <w:rsid w:val="005C09B2"/>
    <w:rsid w:val="005F5E3C"/>
    <w:rsid w:val="00627F62"/>
    <w:rsid w:val="00630E3A"/>
    <w:rsid w:val="006723AA"/>
    <w:rsid w:val="006A061B"/>
    <w:rsid w:val="006C2F4C"/>
    <w:rsid w:val="00770942"/>
    <w:rsid w:val="007A7C8D"/>
    <w:rsid w:val="00883971"/>
    <w:rsid w:val="008D3905"/>
    <w:rsid w:val="008D76C5"/>
    <w:rsid w:val="00903D0D"/>
    <w:rsid w:val="00911FF7"/>
    <w:rsid w:val="0091666E"/>
    <w:rsid w:val="00951D69"/>
    <w:rsid w:val="009609BE"/>
    <w:rsid w:val="009663F9"/>
    <w:rsid w:val="009A1A10"/>
    <w:rsid w:val="009B0A01"/>
    <w:rsid w:val="009E59F4"/>
    <w:rsid w:val="00A048F9"/>
    <w:rsid w:val="00A67B6F"/>
    <w:rsid w:val="00A85320"/>
    <w:rsid w:val="00AD1E51"/>
    <w:rsid w:val="00AF49BF"/>
    <w:rsid w:val="00B8528C"/>
    <w:rsid w:val="00B91AA2"/>
    <w:rsid w:val="00B9475B"/>
    <w:rsid w:val="00C41278"/>
    <w:rsid w:val="00C67FF3"/>
    <w:rsid w:val="00C824D0"/>
    <w:rsid w:val="00CC178A"/>
    <w:rsid w:val="00CC3646"/>
    <w:rsid w:val="00D40A3B"/>
    <w:rsid w:val="00D673F6"/>
    <w:rsid w:val="00D83FC6"/>
    <w:rsid w:val="00DA5EEA"/>
    <w:rsid w:val="00E14821"/>
    <w:rsid w:val="00E36D67"/>
    <w:rsid w:val="00E61270"/>
    <w:rsid w:val="00E623D4"/>
    <w:rsid w:val="00E91CD9"/>
    <w:rsid w:val="00EC3A59"/>
    <w:rsid w:val="00ED4DCE"/>
    <w:rsid w:val="00F21AFF"/>
    <w:rsid w:val="00F50100"/>
    <w:rsid w:val="00FB5F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B5B09-0D73-49A1-93D9-9BCD88B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1CD9"/>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8D3905"/>
    <w:pPr>
      <w:ind w:left="720"/>
      <w:contextualSpacing/>
    </w:pPr>
  </w:style>
  <w:style w:type="paragraph" w:styleId="Szvegtrzsbehzssal">
    <w:name w:val="Body Text Indent"/>
    <w:basedOn w:val="Norml"/>
    <w:link w:val="SzvegtrzsbehzssalChar"/>
    <w:uiPriority w:val="99"/>
    <w:semiHidden/>
    <w:unhideWhenUsed/>
    <w:rsid w:val="003F5341"/>
    <w:pPr>
      <w:spacing w:after="120"/>
      <w:ind w:left="283"/>
    </w:pPr>
  </w:style>
  <w:style w:type="character" w:customStyle="1" w:styleId="SzvegtrzsbehzssalChar">
    <w:name w:val="Szövegtörzs behúzással Char"/>
    <w:basedOn w:val="Bekezdsalapbettpusa"/>
    <w:link w:val="Szvegtrzsbehzssal"/>
    <w:uiPriority w:val="99"/>
    <w:semiHidden/>
    <w:rsid w:val="003F5341"/>
    <w:rPr>
      <w:sz w:val="24"/>
      <w:szCs w:val="24"/>
      <w:lang w:eastAsia="ar-SA"/>
    </w:rPr>
  </w:style>
  <w:style w:type="character" w:styleId="Hiperhivatkozs">
    <w:name w:val="Hyperlink"/>
    <w:basedOn w:val="Bekezdsalapbettpusa"/>
    <w:uiPriority w:val="99"/>
    <w:unhideWhenUsed/>
    <w:rsid w:val="00C67FF3"/>
    <w:rPr>
      <w:color w:val="0000FF"/>
      <w:u w:val="single"/>
    </w:rPr>
  </w:style>
  <w:style w:type="character" w:styleId="Lbjegyzet-hivatkozs">
    <w:name w:val="footnote reference"/>
    <w:semiHidden/>
    <w:rsid w:val="009E59F4"/>
    <w:rPr>
      <w:vertAlign w:val="superscript"/>
    </w:rPr>
  </w:style>
  <w:style w:type="paragraph" w:customStyle="1" w:styleId="Szvegtrzsbehzssal21">
    <w:name w:val="Szövegtörzs behúzással 21"/>
    <w:basedOn w:val="Norml"/>
    <w:rsid w:val="009E59F4"/>
    <w:pPr>
      <w:overflowPunct w:val="0"/>
      <w:autoSpaceDE w:val="0"/>
      <w:ind w:firstLine="360"/>
      <w:textAlignment w:val="baseline"/>
    </w:pPr>
    <w:rPr>
      <w:szCs w:val="20"/>
    </w:rPr>
  </w:style>
  <w:style w:type="paragraph" w:styleId="Lbjegyzetszveg">
    <w:name w:val="footnote text"/>
    <w:basedOn w:val="Norml"/>
    <w:link w:val="LbjegyzetszvegChar"/>
    <w:semiHidden/>
    <w:rsid w:val="009E59F4"/>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9E59F4"/>
    <w:rPr>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AD1E5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802">
      <w:bodyDiv w:val="1"/>
      <w:marLeft w:val="0"/>
      <w:marRight w:val="0"/>
      <w:marTop w:val="0"/>
      <w:marBottom w:val="0"/>
      <w:divBdr>
        <w:top w:val="none" w:sz="0" w:space="0" w:color="auto"/>
        <w:left w:val="none" w:sz="0" w:space="0" w:color="auto"/>
        <w:bottom w:val="none" w:sz="0" w:space="0" w:color="auto"/>
        <w:right w:val="none" w:sz="0" w:space="0" w:color="auto"/>
      </w:divBdr>
    </w:div>
    <w:div w:id="254166430">
      <w:bodyDiv w:val="1"/>
      <w:marLeft w:val="0"/>
      <w:marRight w:val="0"/>
      <w:marTop w:val="0"/>
      <w:marBottom w:val="0"/>
      <w:divBdr>
        <w:top w:val="none" w:sz="0" w:space="0" w:color="auto"/>
        <w:left w:val="none" w:sz="0" w:space="0" w:color="auto"/>
        <w:bottom w:val="none" w:sz="0" w:space="0" w:color="auto"/>
        <w:right w:val="none" w:sz="0" w:space="0" w:color="auto"/>
      </w:divBdr>
    </w:div>
    <w:div w:id="915742153">
      <w:bodyDiv w:val="1"/>
      <w:marLeft w:val="0"/>
      <w:marRight w:val="0"/>
      <w:marTop w:val="0"/>
      <w:marBottom w:val="0"/>
      <w:divBdr>
        <w:top w:val="none" w:sz="0" w:space="0" w:color="auto"/>
        <w:left w:val="none" w:sz="0" w:space="0" w:color="auto"/>
        <w:bottom w:val="none" w:sz="0" w:space="0" w:color="auto"/>
        <w:right w:val="none" w:sz="0" w:space="0" w:color="auto"/>
      </w:divBdr>
      <w:divsChild>
        <w:div w:id="826096481">
          <w:marLeft w:val="75"/>
          <w:marRight w:val="75"/>
          <w:marTop w:val="45"/>
          <w:marBottom w:val="45"/>
          <w:divBdr>
            <w:top w:val="none" w:sz="0" w:space="0" w:color="auto"/>
            <w:left w:val="none" w:sz="0" w:space="0" w:color="auto"/>
            <w:bottom w:val="none" w:sz="0" w:space="0" w:color="auto"/>
            <w:right w:val="none" w:sz="0" w:space="0" w:color="auto"/>
          </w:divBdr>
        </w:div>
        <w:div w:id="144324263">
          <w:marLeft w:val="75"/>
          <w:marRight w:val="75"/>
          <w:marTop w:val="45"/>
          <w:marBottom w:val="45"/>
          <w:divBdr>
            <w:top w:val="none" w:sz="0" w:space="0" w:color="auto"/>
            <w:left w:val="none" w:sz="0" w:space="0" w:color="auto"/>
            <w:bottom w:val="none" w:sz="0" w:space="0" w:color="auto"/>
            <w:right w:val="none" w:sz="0" w:space="0" w:color="auto"/>
          </w:divBdr>
        </w:div>
      </w:divsChild>
    </w:div>
    <w:div w:id="1199851053">
      <w:bodyDiv w:val="1"/>
      <w:marLeft w:val="0"/>
      <w:marRight w:val="0"/>
      <w:marTop w:val="0"/>
      <w:marBottom w:val="0"/>
      <w:divBdr>
        <w:top w:val="none" w:sz="0" w:space="0" w:color="auto"/>
        <w:left w:val="none" w:sz="0" w:space="0" w:color="auto"/>
        <w:bottom w:val="none" w:sz="0" w:space="0" w:color="auto"/>
        <w:right w:val="none" w:sz="0" w:space="0" w:color="auto"/>
      </w:divBdr>
      <w:divsChild>
        <w:div w:id="1365398425">
          <w:marLeft w:val="75"/>
          <w:marRight w:val="75"/>
          <w:marTop w:val="45"/>
          <w:marBottom w:val="45"/>
          <w:divBdr>
            <w:top w:val="none" w:sz="0" w:space="0" w:color="auto"/>
            <w:left w:val="none" w:sz="0" w:space="0" w:color="auto"/>
            <w:bottom w:val="none" w:sz="0" w:space="0" w:color="auto"/>
            <w:right w:val="none" w:sz="0" w:space="0" w:color="auto"/>
          </w:divBdr>
        </w:div>
        <w:div w:id="1092357616">
          <w:marLeft w:val="75"/>
          <w:marRight w:val="75"/>
          <w:marTop w:val="45"/>
          <w:marBottom w:val="45"/>
          <w:divBdr>
            <w:top w:val="none" w:sz="0" w:space="0" w:color="auto"/>
            <w:left w:val="none" w:sz="0" w:space="0" w:color="auto"/>
            <w:bottom w:val="none" w:sz="0" w:space="0" w:color="auto"/>
            <w:right w:val="none" w:sz="0" w:space="0" w:color="auto"/>
          </w:divBdr>
        </w:div>
      </w:divsChild>
    </w:div>
    <w:div w:id="1552691399">
      <w:bodyDiv w:val="1"/>
      <w:marLeft w:val="0"/>
      <w:marRight w:val="0"/>
      <w:marTop w:val="0"/>
      <w:marBottom w:val="0"/>
      <w:divBdr>
        <w:top w:val="none" w:sz="0" w:space="0" w:color="auto"/>
        <w:left w:val="none" w:sz="0" w:space="0" w:color="auto"/>
        <w:bottom w:val="none" w:sz="0" w:space="0" w:color="auto"/>
        <w:right w:val="none" w:sz="0" w:space="0" w:color="auto"/>
      </w:divBdr>
      <w:divsChild>
        <w:div w:id="88938158">
          <w:marLeft w:val="75"/>
          <w:marRight w:val="75"/>
          <w:marTop w:val="45"/>
          <w:marBottom w:val="45"/>
          <w:divBdr>
            <w:top w:val="none" w:sz="0" w:space="0" w:color="auto"/>
            <w:left w:val="none" w:sz="0" w:space="0" w:color="auto"/>
            <w:bottom w:val="none" w:sz="0" w:space="0" w:color="auto"/>
            <w:right w:val="none" w:sz="0" w:space="0" w:color="auto"/>
          </w:divBdr>
        </w:div>
        <w:div w:id="289409724">
          <w:marLeft w:val="75"/>
          <w:marRight w:val="75"/>
          <w:marTop w:val="45"/>
          <w:marBottom w:val="45"/>
          <w:divBdr>
            <w:top w:val="none" w:sz="0" w:space="0" w:color="auto"/>
            <w:left w:val="none" w:sz="0" w:space="0" w:color="auto"/>
            <w:bottom w:val="none" w:sz="0" w:space="0" w:color="auto"/>
            <w:right w:val="none" w:sz="0" w:space="0" w:color="auto"/>
          </w:divBdr>
        </w:div>
      </w:divsChild>
    </w:div>
    <w:div w:id="1685404481">
      <w:bodyDiv w:val="1"/>
      <w:marLeft w:val="0"/>
      <w:marRight w:val="0"/>
      <w:marTop w:val="0"/>
      <w:marBottom w:val="0"/>
      <w:divBdr>
        <w:top w:val="none" w:sz="0" w:space="0" w:color="auto"/>
        <w:left w:val="none" w:sz="0" w:space="0" w:color="auto"/>
        <w:bottom w:val="none" w:sz="0" w:space="0" w:color="auto"/>
        <w:right w:val="none" w:sz="0" w:space="0" w:color="auto"/>
      </w:divBdr>
    </w:div>
    <w:div w:id="18544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7E5B-7EC3-4373-9901-A75E0B80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2156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TITK02</cp:lastModifiedBy>
  <cp:revision>6</cp:revision>
  <cp:lastPrinted>2018-07-24T14:20:00Z</cp:lastPrinted>
  <dcterms:created xsi:type="dcterms:W3CDTF">2018-07-24T10:42:00Z</dcterms:created>
  <dcterms:modified xsi:type="dcterms:W3CDTF">2018-07-24T14:20:00Z</dcterms:modified>
</cp:coreProperties>
</file>