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E3" w:rsidRPr="00B44BA2" w:rsidRDefault="00526F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B44BA2">
        <w:rPr>
          <w:rFonts w:ascii="Times New Roman" w:eastAsia="Times New Roman" w:hAnsi="Times New Roman" w:cs="Times New Roman"/>
          <w:i/>
          <w:color w:val="3366FF"/>
          <w:lang w:eastAsia="ar-SA"/>
        </w:rPr>
        <w:t>A rendelet tervezet</w:t>
      </w:r>
      <w:r w:rsidR="009B7CE3" w:rsidRPr="00B44BA2">
        <w:rPr>
          <w:rFonts w:ascii="Times New Roman" w:eastAsia="Times New Roman" w:hAnsi="Times New Roman" w:cs="Times New Roman"/>
          <w:i/>
          <w:color w:val="3366FF"/>
          <w:lang w:eastAsia="ar-SA"/>
        </w:rPr>
        <w:t xml:space="preserve"> elfogadásához</w:t>
      </w:r>
    </w:p>
    <w:p w:rsidR="009B7CE3" w:rsidRPr="00B44BA2" w:rsidRDefault="00526F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B44BA2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 xml:space="preserve">a Mötv. 50. §-a alapján  minősített többség </w:t>
      </w:r>
      <w:r w:rsidR="009B7CE3" w:rsidRPr="00B44BA2">
        <w:rPr>
          <w:rFonts w:ascii="Times New Roman" w:eastAsia="Times New Roman" w:hAnsi="Times New Roman" w:cs="Times New Roman"/>
          <w:i/>
          <w:color w:val="3366FF"/>
          <w:lang w:eastAsia="ar-SA"/>
        </w:rPr>
        <w:t>szükséges,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B44BA2">
        <w:rPr>
          <w:rFonts w:ascii="Times New Roman" w:eastAsia="Times New Roman" w:hAnsi="Times New Roman" w:cs="Times New Roman"/>
          <w:i/>
          <w:color w:val="3366FF"/>
          <w:lang w:eastAsia="ar-SA"/>
        </w:rPr>
        <w:t xml:space="preserve">az előterjesztés </w:t>
      </w:r>
      <w:r w:rsidRPr="00B44BA2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>nyilvános ülésen tárgyalható</w:t>
      </w:r>
      <w:r w:rsidRPr="00B44BA2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7CE3" w:rsidRPr="009B7CE3" w:rsidRDefault="003011BF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5</w:t>
      </w:r>
      <w:r w:rsidR="009B7CE3" w:rsidRPr="009B7CE3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Bátaszék Város Önkormányzata </w:t>
      </w:r>
      <w:r w:rsidR="00E325C3">
        <w:rPr>
          <w:rFonts w:ascii="Arial" w:eastAsia="Times New Roman" w:hAnsi="Arial" w:cs="Arial"/>
          <w:color w:val="3366FF"/>
          <w:lang w:eastAsia="ar-SA"/>
        </w:rPr>
        <w:t>Képvis</w:t>
      </w:r>
      <w:r w:rsidR="00F53683">
        <w:rPr>
          <w:rFonts w:ascii="Arial" w:eastAsia="Times New Roman" w:hAnsi="Arial" w:cs="Arial"/>
          <w:color w:val="3366FF"/>
          <w:lang w:eastAsia="ar-SA"/>
        </w:rPr>
        <w:t>elő-testületének 2019. január 30-á</w:t>
      </w:r>
      <w:r w:rsidRPr="009B7CE3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9B7CE3" w:rsidRDefault="00E902C8" w:rsidP="009B7CE3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="009B7CE3" w:rsidRPr="009B7CE3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687562" w:rsidRPr="009B7CE3" w:rsidRDefault="00687562" w:rsidP="009B7CE3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9B7CE3" w:rsidRPr="009B30C7" w:rsidRDefault="000B35B5" w:rsidP="009B30C7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r w:rsidR="009B30C7" w:rsidRPr="009B30C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települési támogatásról és egyéb szociális ellátásokról</w:t>
      </w:r>
      <w:r w:rsidR="009B30C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szóló önkormányzati rendelet elfogadása</w:t>
      </w:r>
    </w:p>
    <w:p w:rsidR="00687562" w:rsidRPr="009B7CE3" w:rsidRDefault="00687562" w:rsidP="0068756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7CE3" w:rsidRPr="009B7CE3" w:rsidTr="009B7CE3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5311" w:rsidRDefault="008C5311" w:rsidP="008C5311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8C5311" w:rsidRPr="004F710E" w:rsidRDefault="008C5311" w:rsidP="008C5311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 w:rsidR="003011BF">
              <w:rPr>
                <w:rFonts w:ascii="Arial" w:hAnsi="Arial" w:cs="Arial"/>
                <w:b/>
                <w:color w:val="3366FF"/>
              </w:rPr>
              <w:t>:</w:t>
            </w:r>
            <w:r w:rsidR="009B30C7">
              <w:rPr>
                <w:rFonts w:ascii="Arial" w:hAnsi="Arial" w:cs="Arial"/>
                <w:b/>
                <w:color w:val="3366FF"/>
              </w:rPr>
              <w:t xml:space="preserve"> </w:t>
            </w:r>
            <w:r w:rsidR="00A14AC6" w:rsidRPr="00A14AC6">
              <w:rPr>
                <w:rFonts w:ascii="Arial" w:hAnsi="Arial" w:cs="Arial"/>
                <w:color w:val="3366FF"/>
              </w:rPr>
              <w:t xml:space="preserve">Dr. Bozsolik Róbert </w:t>
            </w:r>
            <w:r w:rsidR="009B30C7" w:rsidRPr="00A14AC6">
              <w:rPr>
                <w:rFonts w:ascii="Arial" w:hAnsi="Arial" w:cs="Arial"/>
                <w:color w:val="3366FF"/>
              </w:rPr>
              <w:t>polgármester</w:t>
            </w:r>
          </w:p>
          <w:p w:rsidR="008C5311" w:rsidRPr="006B0467" w:rsidRDefault="008C5311" w:rsidP="008C5311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BF7FB7"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r w:rsidRPr="00BF7FB7">
              <w:rPr>
                <w:rFonts w:ascii="Arial" w:hAnsi="Arial" w:cs="Arial"/>
                <w:b/>
                <w:color w:val="3366FF"/>
              </w:rPr>
              <w:t>:</w:t>
            </w:r>
            <w:r w:rsidR="009B30C7">
              <w:rPr>
                <w:rFonts w:ascii="Arial" w:hAnsi="Arial" w:cs="Arial"/>
                <w:b/>
                <w:color w:val="3366FF"/>
              </w:rPr>
              <w:t xml:space="preserve"> </w:t>
            </w:r>
            <w:r w:rsidR="00A14AC6" w:rsidRPr="00A14AC6">
              <w:rPr>
                <w:rFonts w:ascii="Arial" w:hAnsi="Arial" w:cs="Arial"/>
                <w:color w:val="3366FF"/>
              </w:rPr>
              <w:t xml:space="preserve">Takácsné Gehring Mária </w:t>
            </w:r>
            <w:r w:rsidR="009B30C7" w:rsidRPr="00A14AC6">
              <w:rPr>
                <w:rFonts w:ascii="Arial" w:hAnsi="Arial" w:cs="Arial"/>
                <w:color w:val="3366FF"/>
              </w:rPr>
              <w:t>aljegyző</w:t>
            </w:r>
          </w:p>
          <w:p w:rsidR="008C5311" w:rsidRDefault="008C5311" w:rsidP="008C5311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</w:rPr>
              <w:t>:</w:t>
            </w:r>
            <w:r w:rsidR="00A14AC6">
              <w:rPr>
                <w:rFonts w:ascii="Arial" w:hAnsi="Arial" w:cs="Arial"/>
                <w:color w:val="3366FF"/>
                <w:u w:val="single"/>
              </w:rPr>
              <w:t xml:space="preserve"> </w:t>
            </w:r>
            <w:r w:rsidR="00A14AC6" w:rsidRPr="00A14AC6">
              <w:rPr>
                <w:rFonts w:ascii="Arial" w:hAnsi="Arial" w:cs="Arial"/>
                <w:color w:val="3366FF"/>
              </w:rPr>
              <w:t>Kondriczné dr. Varga Erzsébet jegyző</w:t>
            </w:r>
          </w:p>
          <w:p w:rsidR="008C5311" w:rsidRDefault="008C5311" w:rsidP="008C5311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Tárgyalja:</w:t>
            </w:r>
          </w:p>
          <w:p w:rsidR="009B30C7" w:rsidRDefault="009B30C7" w:rsidP="008C5311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PG Bizottság</w:t>
            </w:r>
            <w:r w:rsidR="00A14AC6">
              <w:rPr>
                <w:rFonts w:ascii="Arial" w:hAnsi="Arial" w:cs="Arial"/>
                <w:color w:val="3366FF"/>
              </w:rPr>
              <w:t xml:space="preserve">: 2019. 01. 29. </w:t>
            </w:r>
          </w:p>
          <w:p w:rsidR="009B30C7" w:rsidRPr="009B30C7" w:rsidRDefault="009B30C7" w:rsidP="008C5311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Szociális Bizottság</w:t>
            </w:r>
            <w:r w:rsidR="00A14AC6">
              <w:rPr>
                <w:rFonts w:ascii="Arial" w:hAnsi="Arial" w:cs="Arial"/>
                <w:color w:val="3366FF"/>
              </w:rPr>
              <w:t>: 2019. 01. 29.</w:t>
            </w:r>
          </w:p>
          <w:p w:rsidR="00FD7C61" w:rsidRPr="009B7CE3" w:rsidRDefault="00FD7C61" w:rsidP="003011B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</w:tc>
      </w:tr>
    </w:tbl>
    <w:p w:rsidR="00A14AC6" w:rsidRPr="009B7CE3" w:rsidRDefault="00A14AC6" w:rsidP="009B7CE3">
      <w:pPr>
        <w:spacing w:line="254" w:lineRule="auto"/>
        <w:rPr>
          <w:rFonts w:ascii="Calibri" w:eastAsia="Calibri" w:hAnsi="Calibri" w:cs="Times New Roman"/>
        </w:rPr>
      </w:pPr>
    </w:p>
    <w:p w:rsidR="009B7CE3" w:rsidRPr="009B7CE3" w:rsidRDefault="009B7CE3" w:rsidP="009B7CE3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9B7CE3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DC551F" w:rsidRDefault="00DC551F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527869" w:rsidRDefault="00527869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527869" w:rsidRDefault="001F327A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szociális igazgatásról és szociális ellátásokról szóló 1993. évi III. törvény (továbbiakban: Szt.) 45. § (1) bekezdése szerint a képviselő-testület az e törvény rendelkezései alapján nyújtott pénzbeli és természetbeni ellátások kiegészítéseként, önkormányzati rendeletben meghatározott feltételek alapján – pénzbeli vagy természetbeni formában – települési támogatást nyújt. Települési támogatás keretében nyújtható támogatás különösen </w:t>
      </w:r>
    </w:p>
    <w:p w:rsidR="001F327A" w:rsidRDefault="001F327A" w:rsidP="001F327A">
      <w:pPr>
        <w:pStyle w:val="Listaszerbekezds"/>
        <w:numPr>
          <w:ilvl w:val="0"/>
          <w:numId w:val="6"/>
        </w:num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lakhatáshoz kapcsolódó rendszeres kiadások viseléséhez, </w:t>
      </w:r>
    </w:p>
    <w:p w:rsidR="001F327A" w:rsidRDefault="001F327A" w:rsidP="001F327A">
      <w:pPr>
        <w:pStyle w:val="Listaszerbekezds"/>
        <w:numPr>
          <w:ilvl w:val="0"/>
          <w:numId w:val="6"/>
        </w:num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18. életévét betöltött tartósan beteg hozzátartozójának az ápolását, gondozását végző személy részére,</w:t>
      </w:r>
    </w:p>
    <w:p w:rsidR="001F327A" w:rsidRDefault="001F327A" w:rsidP="001F327A">
      <w:pPr>
        <w:pStyle w:val="Listaszerbekezds"/>
        <w:numPr>
          <w:ilvl w:val="0"/>
          <w:numId w:val="6"/>
        </w:num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gyógyszerkiadások viseléséhez, </w:t>
      </w:r>
    </w:p>
    <w:p w:rsidR="001F327A" w:rsidRDefault="001F327A" w:rsidP="001F327A">
      <w:pPr>
        <w:pStyle w:val="Listaszerbekezds"/>
        <w:numPr>
          <w:ilvl w:val="0"/>
          <w:numId w:val="6"/>
        </w:num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lakhatási kiadásokhoz kapcsolódó hátralékot felhatalmazó személyek részére. </w:t>
      </w:r>
    </w:p>
    <w:p w:rsidR="001F327A" w:rsidRDefault="001F327A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B35B5" w:rsidRDefault="001F327A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képviselő-testület a létfenntartást veszélyeztető rendkívüli élethelyzetbe került, valamint az időszakosan vagy tartósan létfenntartási gonddal küzdő személyek részére rendkívüli települési támogatást köteles nyújtani a fenti szakasz (3) bekezdése értelmében.</w:t>
      </w:r>
    </w:p>
    <w:p w:rsidR="000B35B5" w:rsidRDefault="000B35B5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B35B5" w:rsidRDefault="000B35B5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Szt. 45. § (4) bekezdése foglalkozik a rendkívüli települési támogatással. E támogatásban elsősorban azokat a személyeket indokolt részesíteni, akik önmaguk, illetve családjuk létfenntartásáról más módon nem tudnak gondoskodni, vagy alkalmanként jelentkező többletkiadások – így különösen </w:t>
      </w:r>
      <w:r w:rsidRPr="00812BB4">
        <w:rPr>
          <w:rFonts w:ascii="Arial" w:eastAsia="Calibri" w:hAnsi="Arial" w:cs="Arial"/>
          <w:b/>
        </w:rPr>
        <w:t>betegséghez, halálesethez, elemi kár elhárításához,</w:t>
      </w:r>
      <w:r>
        <w:rPr>
          <w:rFonts w:ascii="Arial" w:eastAsia="Calibri" w:hAnsi="Arial" w:cs="Arial"/>
        </w:rPr>
        <w:t xml:space="preserve"> a válsághelyzetben lévő várandós anya gyermekének megtartásához, </w:t>
      </w:r>
      <w:r w:rsidRPr="00812BB4">
        <w:rPr>
          <w:rFonts w:ascii="Arial" w:eastAsia="Calibri" w:hAnsi="Arial" w:cs="Arial"/>
          <w:b/>
        </w:rPr>
        <w:t xml:space="preserve">iskoláztatáshoz, a </w:t>
      </w:r>
      <w:r w:rsidRPr="00812BB4">
        <w:rPr>
          <w:rFonts w:ascii="Arial" w:eastAsia="Calibri" w:hAnsi="Arial" w:cs="Arial"/>
          <w:b/>
        </w:rPr>
        <w:lastRenderedPageBreak/>
        <w:t>gyermek fogadásának előkészítéséhez,</w:t>
      </w:r>
      <w:r>
        <w:rPr>
          <w:rFonts w:ascii="Arial" w:eastAsia="Calibri" w:hAnsi="Arial" w:cs="Arial"/>
        </w:rPr>
        <w:t xml:space="preserve"> a nevelésbe vett gyermek családjával való kapcsolattartásához, a gyermek családba való visszakerülésének elősegítéséhez kapcsolódó kiadások – vagy a gyermek hátrányos helyzete miatt anyagi segítségre szorulnak. A rendkívüli települési támogatás kérelemre és hivatalból is megállapítható. </w:t>
      </w:r>
    </w:p>
    <w:p w:rsidR="000B35B5" w:rsidRDefault="000B35B5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26ECF" w:rsidRDefault="00812BB4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fentiekben foglaltakat és a hatályos szociális rendeletünket (a szociális igazgatás és szociális ellátások helyi szabályozásáról szóló 2/2015.(II.27.) önk-i rendelet) áttekintve javaslatot tennénk a rendkívüli </w:t>
      </w:r>
      <w:r w:rsidR="002E37D3">
        <w:rPr>
          <w:rFonts w:ascii="Arial" w:eastAsia="Calibri" w:hAnsi="Arial" w:cs="Arial"/>
        </w:rPr>
        <w:t>települési támogatási formák kibővítésére</w:t>
      </w:r>
      <w:r w:rsidR="00826ECF">
        <w:rPr>
          <w:rFonts w:ascii="Arial" w:eastAsia="Calibri" w:hAnsi="Arial" w:cs="Arial"/>
        </w:rPr>
        <w:t xml:space="preserve"> az iskoláztatáshoz és a gyermek fogadásának előkészítéséhez kapcsolódó rendkívüli települési támogatással </w:t>
      </w:r>
      <w:r w:rsidR="002E37D3">
        <w:rPr>
          <w:rFonts w:ascii="Arial" w:eastAsia="Calibri" w:hAnsi="Arial" w:cs="Arial"/>
        </w:rPr>
        <w:t xml:space="preserve">azzal, hogy ezeket a helyi gyermekvédelmi ellátásokról szóló 2/2010.(II.01.) </w:t>
      </w:r>
      <w:r w:rsidR="00A14AC6">
        <w:rPr>
          <w:rFonts w:ascii="Arial" w:eastAsia="Calibri" w:hAnsi="Arial" w:cs="Arial"/>
        </w:rPr>
        <w:t xml:space="preserve">KT rendeletünk már tartalmazza, melyek </w:t>
      </w:r>
      <w:r w:rsidR="002E37D3">
        <w:rPr>
          <w:rFonts w:ascii="Arial" w:eastAsia="Calibri" w:hAnsi="Arial" w:cs="Arial"/>
        </w:rPr>
        <w:t xml:space="preserve">forrását az önkormányzat a mindenkori költségvetésében </w:t>
      </w:r>
      <w:r w:rsidR="00A14AC6">
        <w:rPr>
          <w:rFonts w:ascii="Arial" w:eastAsia="Calibri" w:hAnsi="Arial" w:cs="Arial"/>
        </w:rPr>
        <w:t xml:space="preserve">eddig </w:t>
      </w:r>
      <w:r w:rsidR="002E37D3">
        <w:rPr>
          <w:rFonts w:ascii="Arial" w:eastAsia="Calibri" w:hAnsi="Arial" w:cs="Arial"/>
        </w:rPr>
        <w:t>biztosít</w:t>
      </w:r>
      <w:r w:rsidR="00A14AC6">
        <w:rPr>
          <w:rFonts w:ascii="Arial" w:eastAsia="Calibri" w:hAnsi="Arial" w:cs="Arial"/>
        </w:rPr>
        <w:t xml:space="preserve">otta, </w:t>
      </w:r>
      <w:r w:rsidR="002E37D3">
        <w:rPr>
          <w:rFonts w:ascii="Arial" w:eastAsia="Calibri" w:hAnsi="Arial" w:cs="Arial"/>
        </w:rPr>
        <w:t xml:space="preserve">viszont – mivel </w:t>
      </w:r>
      <w:r w:rsidR="00FD2D8F">
        <w:rPr>
          <w:rFonts w:ascii="Arial" w:eastAsia="Calibri" w:hAnsi="Arial" w:cs="Arial"/>
        </w:rPr>
        <w:t xml:space="preserve">eddig </w:t>
      </w:r>
      <w:r w:rsidR="002E37D3">
        <w:rPr>
          <w:rFonts w:ascii="Arial" w:eastAsia="Calibri" w:hAnsi="Arial" w:cs="Arial"/>
        </w:rPr>
        <w:t>nem települési támogatás</w:t>
      </w:r>
      <w:r w:rsidR="00FD2D8F">
        <w:rPr>
          <w:rFonts w:ascii="Arial" w:eastAsia="Calibri" w:hAnsi="Arial" w:cs="Arial"/>
        </w:rPr>
        <w:t>ként</w:t>
      </w:r>
      <w:r w:rsidR="00826ECF">
        <w:rPr>
          <w:rFonts w:ascii="Arial" w:eastAsia="Calibri" w:hAnsi="Arial" w:cs="Arial"/>
        </w:rPr>
        <w:t xml:space="preserve"> a szociális rendeletben kerül</w:t>
      </w:r>
      <w:r w:rsidR="00FD2D8F">
        <w:rPr>
          <w:rFonts w:ascii="Arial" w:eastAsia="Calibri" w:hAnsi="Arial" w:cs="Arial"/>
        </w:rPr>
        <w:t>t</w:t>
      </w:r>
      <w:r w:rsidR="00826ECF">
        <w:rPr>
          <w:rFonts w:ascii="Arial" w:eastAsia="Calibri" w:hAnsi="Arial" w:cs="Arial"/>
        </w:rPr>
        <w:t xml:space="preserve"> szabályozásra – a rendkívüli szociális támogatási igényünknél nem vehető figyelembe. </w:t>
      </w:r>
    </w:p>
    <w:p w:rsidR="00826ECF" w:rsidRDefault="00826ECF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26ECF" w:rsidRDefault="00826ECF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felülvizsgálat szükségessé teszi több helyen a hatályos jogszabályoknak megfelelő módosítást, javítást, kiegészítést, ezért egy új rendelet elfogadását javasolnánk</w:t>
      </w:r>
      <w:r w:rsidR="009D5725">
        <w:rPr>
          <w:rFonts w:ascii="Arial" w:eastAsia="Calibri" w:hAnsi="Arial" w:cs="Arial"/>
        </w:rPr>
        <w:t>.</w:t>
      </w:r>
    </w:p>
    <w:p w:rsidR="00826ECF" w:rsidRDefault="00826ECF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DB4DCF" w:rsidRDefault="00DB4DCF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B35B5" w:rsidRDefault="00826ECF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Kérem a tisztelt képviselő-testület az előterjesztés megtárgyalására. </w:t>
      </w:r>
      <w:r w:rsidR="002E37D3">
        <w:rPr>
          <w:rFonts w:ascii="Arial" w:eastAsia="Calibri" w:hAnsi="Arial" w:cs="Arial"/>
        </w:rPr>
        <w:t xml:space="preserve"> </w:t>
      </w:r>
      <w:r w:rsidR="00812BB4">
        <w:rPr>
          <w:rFonts w:ascii="Arial" w:eastAsia="Calibri" w:hAnsi="Arial" w:cs="Arial"/>
        </w:rPr>
        <w:t xml:space="preserve"> </w:t>
      </w:r>
    </w:p>
    <w:p w:rsidR="00826ECF" w:rsidRDefault="00826ECF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26ECF" w:rsidRDefault="00826ECF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26ECF" w:rsidRDefault="00826ECF" w:rsidP="001F327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26ECF" w:rsidRDefault="00826ECF" w:rsidP="00826EC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HATÁSVIZSGÁLAT</w:t>
      </w:r>
    </w:p>
    <w:p w:rsidR="00826ECF" w:rsidRPr="00425716" w:rsidRDefault="00826ECF" w:rsidP="00826ECF">
      <w:pPr>
        <w:spacing w:before="240"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a települési támogatásról és egyéb szociális ellátásokról </w:t>
      </w:r>
      <w:r w:rsidRPr="00425716">
        <w:rPr>
          <w:rFonts w:ascii="Arial" w:hAnsi="Arial" w:cs="Arial"/>
          <w:b/>
          <w:u w:val="single"/>
        </w:rPr>
        <w:t xml:space="preserve">szóló rendelet-tervezethez </w:t>
      </w:r>
    </w:p>
    <w:p w:rsidR="00826ECF" w:rsidRPr="0077373C" w:rsidRDefault="0077373C" w:rsidP="00826ECF">
      <w:pPr>
        <w:jc w:val="both"/>
        <w:rPr>
          <w:rFonts w:ascii="Arial" w:hAnsi="Arial" w:cs="Arial"/>
        </w:rPr>
      </w:pPr>
      <w:r w:rsidRPr="0077373C">
        <w:rPr>
          <w:rFonts w:ascii="Arial" w:hAnsi="Arial" w:cs="Arial"/>
        </w:rPr>
        <w:t xml:space="preserve">A rendelet megalkotását magasabb szintű jogszabály indokolja. </w:t>
      </w:r>
    </w:p>
    <w:p w:rsidR="00826ECF" w:rsidRDefault="00826ECF" w:rsidP="00826ECF">
      <w:pPr>
        <w:pStyle w:val="Szvegtrzs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 indokolás:</w:t>
      </w:r>
    </w:p>
    <w:p w:rsidR="009D5725" w:rsidRPr="009D5725" w:rsidRDefault="009D5725" w:rsidP="00C8606C">
      <w:pPr>
        <w:pStyle w:val="Szvegtrzs"/>
        <w:spacing w:after="100" w:line="240" w:lineRule="auto"/>
        <w:rPr>
          <w:rFonts w:ascii="Arial" w:hAnsi="Arial" w:cs="Arial"/>
        </w:rPr>
      </w:pPr>
      <w:r w:rsidRPr="009D5725">
        <w:rPr>
          <w:rFonts w:ascii="Arial" w:hAnsi="Arial" w:cs="Arial"/>
        </w:rPr>
        <w:t xml:space="preserve">Bevezető rész: </w:t>
      </w:r>
      <w:r>
        <w:rPr>
          <w:rFonts w:ascii="Arial" w:hAnsi="Arial" w:cs="Arial"/>
        </w:rPr>
        <w:t>jogszabályi hivatkozások pontosítására volt szükség.</w:t>
      </w:r>
    </w:p>
    <w:p w:rsidR="00826ECF" w:rsidRDefault="00826ECF" w:rsidP="00C8606C">
      <w:pPr>
        <w:pStyle w:val="Szvegtrzs"/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§-hoz: </w:t>
      </w:r>
      <w:r w:rsidR="00F314EE">
        <w:rPr>
          <w:rFonts w:ascii="Arial" w:hAnsi="Arial" w:cs="Arial"/>
        </w:rPr>
        <w:t>A rendelet célját határozza meg.</w:t>
      </w:r>
    </w:p>
    <w:p w:rsidR="00826ECF" w:rsidRDefault="00826ECF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§-hoz: </w:t>
      </w:r>
      <w:r w:rsidR="00A14AC6">
        <w:rPr>
          <w:rFonts w:ascii="Arial" w:hAnsi="Arial" w:cs="Arial"/>
        </w:rPr>
        <w:t>A rendelet hatályát fogalmazza meg</w:t>
      </w:r>
      <w:r w:rsidR="00C37169">
        <w:rPr>
          <w:rFonts w:ascii="Arial" w:hAnsi="Arial" w:cs="Arial"/>
        </w:rPr>
        <w:t xml:space="preserve"> és</w:t>
      </w:r>
      <w:r w:rsidR="00A14AC6">
        <w:rPr>
          <w:rFonts w:ascii="Arial" w:hAnsi="Arial" w:cs="Arial"/>
        </w:rPr>
        <w:t xml:space="preserve"> nevesíti az átruházott hatáskörben eljáró szerveket. </w:t>
      </w:r>
      <w:r>
        <w:rPr>
          <w:rFonts w:ascii="Arial" w:hAnsi="Arial" w:cs="Arial"/>
        </w:rPr>
        <w:t xml:space="preserve"> </w:t>
      </w:r>
    </w:p>
    <w:p w:rsidR="00826ECF" w:rsidRDefault="00826ECF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§-hez: </w:t>
      </w:r>
      <w:r w:rsidR="00A14AC6">
        <w:rPr>
          <w:rFonts w:ascii="Arial" w:hAnsi="Arial" w:cs="Arial"/>
        </w:rPr>
        <w:t>Értelmező rendelkezések</w:t>
      </w:r>
      <w:r w:rsidR="009D5725">
        <w:rPr>
          <w:rFonts w:ascii="Arial" w:hAnsi="Arial" w:cs="Arial"/>
        </w:rPr>
        <w:t xml:space="preserve">. A tervezet nem tartalmazza a vagyon fogalom magyarázatát, viszont beemelésre kerülne b) pontként a létfenntartási gond. </w:t>
      </w:r>
    </w:p>
    <w:p w:rsidR="00993D50" w:rsidRDefault="00A14AC6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="00993D50">
        <w:rPr>
          <w:rFonts w:ascii="Arial" w:hAnsi="Arial" w:cs="Arial"/>
        </w:rPr>
        <w:t>8</w:t>
      </w:r>
      <w:r>
        <w:rPr>
          <w:rFonts w:ascii="Arial" w:hAnsi="Arial" w:cs="Arial"/>
        </w:rPr>
        <w:t>. §-hoz</w:t>
      </w:r>
      <w:r w:rsidR="00993D50">
        <w:rPr>
          <w:rFonts w:ascii="Arial" w:hAnsi="Arial" w:cs="Arial"/>
        </w:rPr>
        <w:t>: Eljárási szabályok között a polgármester ideiglenes intézkedése</w:t>
      </w:r>
      <w:r w:rsidR="00C21E31">
        <w:rPr>
          <w:rFonts w:ascii="Arial" w:hAnsi="Arial" w:cs="Arial"/>
        </w:rPr>
        <w:t>, a kérelem és a csatolandó mellékletek benyújtásának helye, jövedelem igazolása és a támogatás kifizetése kerül rendezésre.</w:t>
      </w:r>
    </w:p>
    <w:p w:rsidR="00C21E31" w:rsidRDefault="00C21E31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§-hoz: Új elemként került a tervezetbe a szociális ellátás ellenőrzése,</w:t>
      </w:r>
      <w:r w:rsidR="0008282D">
        <w:rPr>
          <w:rFonts w:ascii="Arial" w:hAnsi="Arial" w:cs="Arial"/>
        </w:rPr>
        <w:t xml:space="preserve"> - magasabb szintű jogszabály előírásának megfelelően-,</w:t>
      </w:r>
      <w:r>
        <w:rPr>
          <w:rFonts w:ascii="Arial" w:hAnsi="Arial" w:cs="Arial"/>
        </w:rPr>
        <w:t xml:space="preserve"> melyre a hivatal bármikor jogosult. </w:t>
      </w:r>
    </w:p>
    <w:p w:rsidR="00C21E31" w:rsidRDefault="00C21E31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§-hoz: A jogosulatlanul igénybevett ellátás megtérítésének szabályait részletezi, kiegészülve azzal, hogy az ez iránti kérelmet írásban kizárólag a visszafizetésre kötelezett személy teheti meg. </w:t>
      </w:r>
    </w:p>
    <w:p w:rsidR="00C21E31" w:rsidRDefault="00C21E31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§-hoz: A pénzbeli és természetbeni ellátás</w:t>
      </w:r>
      <w:r w:rsidR="00041835">
        <w:rPr>
          <w:rFonts w:ascii="Arial" w:hAnsi="Arial" w:cs="Arial"/>
        </w:rPr>
        <w:t>ként nyújtható rendszeres és rendkívüli települési támogatások felsorolása</w:t>
      </w:r>
    </w:p>
    <w:p w:rsidR="00041835" w:rsidRDefault="00041835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606C">
        <w:rPr>
          <w:rFonts w:ascii="Arial" w:hAnsi="Arial" w:cs="Arial"/>
        </w:rPr>
        <w:t>2</w:t>
      </w:r>
      <w:r>
        <w:rPr>
          <w:rFonts w:ascii="Arial" w:hAnsi="Arial" w:cs="Arial"/>
        </w:rPr>
        <w:t>. §-hoz: A rendkívüli települési támogatás létfenntartáshoz kapcsolódóan szabályai.</w:t>
      </w:r>
    </w:p>
    <w:p w:rsidR="00297FB7" w:rsidRDefault="00297FB7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606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§-hoz: </w:t>
      </w:r>
      <w:r w:rsidR="00DB7210">
        <w:rPr>
          <w:rFonts w:ascii="Arial" w:hAnsi="Arial" w:cs="Arial"/>
        </w:rPr>
        <w:t xml:space="preserve">A gyermek fogadásához kapcsolódó települési támogatás szabályait tartalmazza. Ez a gyermekvédelmi rendeletből került át, korábbi elnevezése születési támogatás volt. </w:t>
      </w:r>
    </w:p>
    <w:p w:rsidR="00DB7210" w:rsidRDefault="00C8606C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B7210">
        <w:rPr>
          <w:rFonts w:ascii="Arial" w:hAnsi="Arial" w:cs="Arial"/>
        </w:rPr>
        <w:t xml:space="preserve">. §-hoz: Az iskoláztatáshoz kapcsolódó települési támogatás feltételrendszerét határozza meg. Ez is a gyermekvédelmi rendeletből került át. </w:t>
      </w:r>
    </w:p>
    <w:p w:rsidR="00DB7210" w:rsidRDefault="00C8606C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DB7210">
        <w:rPr>
          <w:rFonts w:ascii="Arial" w:hAnsi="Arial" w:cs="Arial"/>
        </w:rPr>
        <w:t>. §-hoz: Temetéshez nyújtott települési támogatásra vonatkozó rendelkezések.</w:t>
      </w:r>
    </w:p>
    <w:p w:rsidR="00C8606C" w:rsidRPr="00C8606C" w:rsidRDefault="00C8606C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 w:rsidRPr="00C8606C">
        <w:rPr>
          <w:rFonts w:ascii="Arial" w:hAnsi="Arial" w:cs="Arial"/>
        </w:rPr>
        <w:t>16-20. §-hoz: A lakhatáshoz kapcsolódó rendszeres kiadások viseléséhez nyújtandó települési támogatás megállapítását szabályozza.</w:t>
      </w:r>
    </w:p>
    <w:p w:rsidR="00C8606C" w:rsidRDefault="00C8606C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 w:rsidRPr="00C8606C">
        <w:rPr>
          <w:rFonts w:ascii="Arial" w:hAnsi="Arial" w:cs="Arial"/>
        </w:rPr>
        <w:t>21. §-hoz: A gyógyszerkiadások viseléséhez nyújtott települési támogatás megállapítását szabályozza.</w:t>
      </w:r>
      <w:r>
        <w:rPr>
          <w:rFonts w:ascii="Arial" w:hAnsi="Arial" w:cs="Arial"/>
        </w:rPr>
        <w:t xml:space="preserve"> </w:t>
      </w:r>
    </w:p>
    <w:p w:rsidR="00DB7210" w:rsidRDefault="00DB7210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§-hoz: Természetbeni támogatás eseti gyógyszerkiadás csökkentésére szabályozása. </w:t>
      </w:r>
    </w:p>
    <w:p w:rsidR="00DB7210" w:rsidRDefault="00DB7210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23. §-hoz: Karácsonyi támogatás jogosultsági feltételei.</w:t>
      </w:r>
    </w:p>
    <w:p w:rsidR="00DC37BF" w:rsidRDefault="00DC37BF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24.-25. </w:t>
      </w:r>
      <w:r w:rsidR="00DB7210">
        <w:rPr>
          <w:rFonts w:ascii="Arial" w:hAnsi="Arial" w:cs="Arial"/>
        </w:rPr>
        <w:t xml:space="preserve">§-hoz: Helyi autóbusz-közlekedés igénybevételének támogatás igénylésére és kiadására vonatkozó eljárást szabályozza. </w:t>
      </w:r>
    </w:p>
    <w:p w:rsidR="00C8606C" w:rsidRDefault="00C8606C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 §-hoz: A szociális tüzelőanyag juttatás szabályait tartalmazza, mely kiegészülne azzal, hogy kivétele</w:t>
      </w:r>
      <w:r w:rsidR="00AC32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esetben, amennyiben a tüzelőanyag természetbeni beszerzése nem megoldható, úgy az ellátás pénzben is biztosítható legyen. </w:t>
      </w:r>
    </w:p>
    <w:p w:rsidR="00DC37BF" w:rsidRDefault="00C8606C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DC37BF">
        <w:rPr>
          <w:rFonts w:ascii="Arial" w:hAnsi="Arial" w:cs="Arial"/>
        </w:rPr>
        <w:t xml:space="preserve">. §-hoz: Természetbeni ellátásként nyújtható köztemetés rendezése. </w:t>
      </w:r>
    </w:p>
    <w:p w:rsidR="00DC37BF" w:rsidRDefault="00C8606C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DC37BF">
        <w:rPr>
          <w:rFonts w:ascii="Arial" w:hAnsi="Arial" w:cs="Arial"/>
        </w:rPr>
        <w:t xml:space="preserve">. §-hoz: Lehetőséget biztosít a rendelet temetési céljára kölcsön nyújtására. </w:t>
      </w:r>
    </w:p>
    <w:p w:rsidR="00DC37BF" w:rsidRDefault="00DC37BF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29. §-hoz: Az önkormányzat által biztosított szociális alapszolgáltatások felsorolása.</w:t>
      </w:r>
    </w:p>
    <w:p w:rsidR="0082245B" w:rsidRDefault="00DC37BF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30.-35. §-hoz: Az alapszolgáltatás megszűnésére, megszüntetésére </w:t>
      </w:r>
      <w:r w:rsidR="0082245B">
        <w:rPr>
          <w:rFonts w:ascii="Arial" w:hAnsi="Arial" w:cs="Arial"/>
        </w:rPr>
        <w:t xml:space="preserve">valamint a személyi térítési díj megállapítására, megfizetésére és mérséklésére vonatkozó szabályok ismertetése. </w:t>
      </w:r>
    </w:p>
    <w:p w:rsidR="0082245B" w:rsidRDefault="0082245B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36.-37. §-hoz: Az étkeztetés biztosításának feltételeit határozza meg. </w:t>
      </w:r>
    </w:p>
    <w:p w:rsidR="0082245B" w:rsidRDefault="0082245B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38.-39. §-hoz: A házi segítségnyújtás igénybevételnek biztosítása.</w:t>
      </w:r>
    </w:p>
    <w:p w:rsidR="0082245B" w:rsidRDefault="0082245B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40. §-hoz: A családsegítés feladatának ellátására vonatkozik.</w:t>
      </w:r>
    </w:p>
    <w:p w:rsidR="0082245B" w:rsidRDefault="0082245B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41. §-hoz: A jelzőrendszeres házi segítségnyújtás megállapodás útján történő ellátása.</w:t>
      </w:r>
    </w:p>
    <w:p w:rsidR="00E2681A" w:rsidRDefault="0082245B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42. és 44. §-hoz: Két, szekszárdi székhelyű társulás által fenntartott intézmény útján két alapszolgáltatás (az utcai szociális munka és a 3. életévüket betöltött fogyatékos és autista személyek nappali ellátása</w:t>
      </w:r>
      <w:r w:rsidR="00E2681A">
        <w:rPr>
          <w:rFonts w:ascii="Arial" w:hAnsi="Arial" w:cs="Arial"/>
        </w:rPr>
        <w:t>) ellátására tér ki.</w:t>
      </w:r>
    </w:p>
    <w:p w:rsidR="00E2681A" w:rsidRDefault="00E2681A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43. §-hoz: A nappali ellátás feltételeit ismerteti. </w:t>
      </w:r>
    </w:p>
    <w:p w:rsidR="00E2681A" w:rsidRDefault="00E2681A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45. §-hoz: A szociálpolitikai kerekasztal összetételét és ülésének rendszerességére vonatkozó szabályok. </w:t>
      </w:r>
    </w:p>
    <w:p w:rsidR="00826ECF" w:rsidRDefault="00E2681A" w:rsidP="00C8606C">
      <w:pPr>
        <w:pStyle w:val="Szvegtrzs"/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46. §-hoz:</w:t>
      </w:r>
      <w:r w:rsidR="008224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A14AC6">
        <w:rPr>
          <w:rFonts w:ascii="Arial" w:hAnsi="Arial" w:cs="Arial"/>
        </w:rPr>
        <w:t xml:space="preserve">atályba léptető </w:t>
      </w:r>
      <w:r>
        <w:rPr>
          <w:rFonts w:ascii="Arial" w:hAnsi="Arial" w:cs="Arial"/>
        </w:rPr>
        <w:t xml:space="preserve">és hatályon kívül helyező </w:t>
      </w:r>
      <w:r w:rsidR="0077373C">
        <w:rPr>
          <w:rFonts w:ascii="Arial" w:hAnsi="Arial" w:cs="Arial"/>
        </w:rPr>
        <w:t>rendelkezést tartalmaz.</w:t>
      </w:r>
      <w:r w:rsidR="00A14AC6">
        <w:rPr>
          <w:rFonts w:ascii="Arial" w:hAnsi="Arial" w:cs="Arial"/>
        </w:rPr>
        <w:t xml:space="preserve"> </w:t>
      </w:r>
    </w:p>
    <w:p w:rsidR="0077373C" w:rsidRPr="008E10AB" w:rsidRDefault="0077373C" w:rsidP="00DB7210">
      <w:pPr>
        <w:pStyle w:val="Szvegtrzs"/>
        <w:jc w:val="both"/>
        <w:rPr>
          <w:rFonts w:ascii="Arial" w:hAnsi="Arial" w:cs="Arial"/>
        </w:rPr>
      </w:pPr>
    </w:p>
    <w:p w:rsidR="00826ECF" w:rsidRDefault="00826ECF" w:rsidP="00826ECF">
      <w:pPr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Társadalmi hatása: </w:t>
      </w:r>
      <w:r w:rsidRPr="004B6C7D">
        <w:rPr>
          <w:rFonts w:ascii="Arial" w:hAnsi="Arial" w:cs="Arial"/>
        </w:rPr>
        <w:t>nincs</w:t>
      </w:r>
    </w:p>
    <w:p w:rsidR="00826ECF" w:rsidRDefault="00826ECF" w:rsidP="00826ECF">
      <w:pPr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Gazdasági hatása: </w:t>
      </w:r>
      <w:r w:rsidRPr="004B6C7D">
        <w:rPr>
          <w:rFonts w:ascii="Arial" w:hAnsi="Arial" w:cs="Arial"/>
        </w:rPr>
        <w:t>nincs</w:t>
      </w:r>
    </w:p>
    <w:p w:rsidR="00826ECF" w:rsidRDefault="00826ECF" w:rsidP="00826ECF">
      <w:pPr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Költségvetési hatása:</w:t>
      </w:r>
      <w:r w:rsidRPr="004B6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forrása a költségvetési </w:t>
      </w:r>
      <w:r w:rsidR="00C8606C">
        <w:rPr>
          <w:rFonts w:ascii="Arial" w:hAnsi="Arial" w:cs="Arial"/>
        </w:rPr>
        <w:t>rendelet</w:t>
      </w:r>
      <w:r>
        <w:rPr>
          <w:rFonts w:ascii="Arial" w:hAnsi="Arial" w:cs="Arial"/>
        </w:rPr>
        <w:t xml:space="preserve"> szociális ellátások előirányzata között szerepel</w:t>
      </w:r>
    </w:p>
    <w:p w:rsidR="00826ECF" w:rsidRDefault="00826ECF" w:rsidP="00826ECF">
      <w:pPr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Környezeti és egészségügyi következmények:</w:t>
      </w:r>
      <w:r w:rsidRPr="004B6C7D">
        <w:rPr>
          <w:rFonts w:ascii="Arial" w:hAnsi="Arial" w:cs="Arial"/>
        </w:rPr>
        <w:t xml:space="preserve"> nincs</w:t>
      </w:r>
    </w:p>
    <w:p w:rsidR="00826ECF" w:rsidRPr="004B6C7D" w:rsidRDefault="00826ECF" w:rsidP="00826ECF">
      <w:pPr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Adminisztratív terheket befolyásoló hatása:</w:t>
      </w:r>
      <w:r w:rsidRPr="004B6C7D">
        <w:rPr>
          <w:rFonts w:ascii="Arial" w:hAnsi="Arial" w:cs="Arial"/>
        </w:rPr>
        <w:t xml:space="preserve"> nincs</w:t>
      </w:r>
    </w:p>
    <w:p w:rsidR="00826ECF" w:rsidRDefault="00826ECF" w:rsidP="00826ECF">
      <w:pPr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megalkotásának szükségessége: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önkéntes</w:t>
      </w:r>
    </w:p>
    <w:p w:rsidR="00826ECF" w:rsidRPr="002E691A" w:rsidRDefault="00826ECF" w:rsidP="00826ECF">
      <w:pPr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A jogalkotás elmaradásának következményei: </w:t>
      </w:r>
      <w:r w:rsidR="00AE76AB" w:rsidRPr="00F25F7B">
        <w:rPr>
          <w:rFonts w:ascii="Arial" w:hAnsi="Arial" w:cs="Arial"/>
        </w:rPr>
        <w:t>A Kormányhivatal törvényességi felhívással élhet.</w:t>
      </w:r>
      <w:bookmarkStart w:id="0" w:name="_GoBack"/>
      <w:bookmarkEnd w:id="0"/>
    </w:p>
    <w:p w:rsidR="00826ECF" w:rsidRPr="004B6C7D" w:rsidRDefault="00826ECF" w:rsidP="00826ECF">
      <w:pPr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alkalmazásához szükséges személyi, szervezeti, tárgyi és pénzügyi feltételek:</w:t>
      </w:r>
      <w:r w:rsidRPr="004B6C7D">
        <w:rPr>
          <w:rFonts w:ascii="Arial" w:hAnsi="Arial" w:cs="Arial"/>
        </w:rPr>
        <w:t xml:space="preserve"> plusz feltételek biztosítására nincs szükség.</w:t>
      </w:r>
    </w:p>
    <w:p w:rsidR="00826ECF" w:rsidRPr="001F327A" w:rsidRDefault="00826ECF" w:rsidP="00826ECF">
      <w:pPr>
        <w:tabs>
          <w:tab w:val="left" w:pos="709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 w:rsidRPr="004B6C7D">
        <w:rPr>
          <w:rFonts w:ascii="Arial" w:hAnsi="Arial" w:cs="Arial"/>
          <w:b/>
        </w:rPr>
        <w:t>Véleményeztetés:</w:t>
      </w:r>
      <w:r w:rsidRPr="004B6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szociális bizottság és a pénzügyi és gazdasági bizottság véleményezi</w:t>
      </w:r>
    </w:p>
    <w:sectPr w:rsidR="00826ECF" w:rsidRPr="001F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D8" w:rsidRDefault="005656D8" w:rsidP="005656D8">
      <w:pPr>
        <w:spacing w:after="0" w:line="240" w:lineRule="auto"/>
      </w:pPr>
      <w:r>
        <w:separator/>
      </w:r>
    </w:p>
  </w:endnote>
  <w:endnote w:type="continuationSeparator" w:id="0">
    <w:p w:rsidR="005656D8" w:rsidRDefault="005656D8" w:rsidP="0056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D8" w:rsidRDefault="005656D8" w:rsidP="005656D8">
      <w:pPr>
        <w:spacing w:after="0" w:line="240" w:lineRule="auto"/>
      </w:pPr>
      <w:r>
        <w:separator/>
      </w:r>
    </w:p>
  </w:footnote>
  <w:footnote w:type="continuationSeparator" w:id="0">
    <w:p w:rsidR="005656D8" w:rsidRDefault="005656D8" w:rsidP="0056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C42"/>
    <w:multiLevelType w:val="hybridMultilevel"/>
    <w:tmpl w:val="62C6AE58"/>
    <w:lvl w:ilvl="0" w:tplc="1B62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969"/>
    <w:multiLevelType w:val="hybridMultilevel"/>
    <w:tmpl w:val="A2B0DD50"/>
    <w:lvl w:ilvl="0" w:tplc="4A2A7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EF9"/>
    <w:multiLevelType w:val="hybridMultilevel"/>
    <w:tmpl w:val="96C691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0553"/>
    <w:multiLevelType w:val="hybridMultilevel"/>
    <w:tmpl w:val="9D1EF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24DC"/>
    <w:multiLevelType w:val="hybridMultilevel"/>
    <w:tmpl w:val="9D1EF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7174F"/>
    <w:multiLevelType w:val="hybridMultilevel"/>
    <w:tmpl w:val="98ECFCEE"/>
    <w:lvl w:ilvl="0" w:tplc="1CEE5E3C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6" w:hanging="360"/>
      </w:pPr>
    </w:lvl>
    <w:lvl w:ilvl="2" w:tplc="040E001B" w:tentative="1">
      <w:start w:val="1"/>
      <w:numFmt w:val="lowerRoman"/>
      <w:lvlText w:val="%3."/>
      <w:lvlJc w:val="right"/>
      <w:pPr>
        <w:ind w:left="4636" w:hanging="180"/>
      </w:pPr>
    </w:lvl>
    <w:lvl w:ilvl="3" w:tplc="040E000F" w:tentative="1">
      <w:start w:val="1"/>
      <w:numFmt w:val="decimal"/>
      <w:lvlText w:val="%4."/>
      <w:lvlJc w:val="left"/>
      <w:pPr>
        <w:ind w:left="5356" w:hanging="360"/>
      </w:pPr>
    </w:lvl>
    <w:lvl w:ilvl="4" w:tplc="040E0019" w:tentative="1">
      <w:start w:val="1"/>
      <w:numFmt w:val="lowerLetter"/>
      <w:lvlText w:val="%5."/>
      <w:lvlJc w:val="left"/>
      <w:pPr>
        <w:ind w:left="6076" w:hanging="360"/>
      </w:pPr>
    </w:lvl>
    <w:lvl w:ilvl="5" w:tplc="040E001B" w:tentative="1">
      <w:start w:val="1"/>
      <w:numFmt w:val="lowerRoman"/>
      <w:lvlText w:val="%6."/>
      <w:lvlJc w:val="right"/>
      <w:pPr>
        <w:ind w:left="6796" w:hanging="180"/>
      </w:pPr>
    </w:lvl>
    <w:lvl w:ilvl="6" w:tplc="040E000F" w:tentative="1">
      <w:start w:val="1"/>
      <w:numFmt w:val="decimal"/>
      <w:lvlText w:val="%7."/>
      <w:lvlJc w:val="left"/>
      <w:pPr>
        <w:ind w:left="7516" w:hanging="360"/>
      </w:pPr>
    </w:lvl>
    <w:lvl w:ilvl="7" w:tplc="040E0019" w:tentative="1">
      <w:start w:val="1"/>
      <w:numFmt w:val="lowerLetter"/>
      <w:lvlText w:val="%8."/>
      <w:lvlJc w:val="left"/>
      <w:pPr>
        <w:ind w:left="8236" w:hanging="360"/>
      </w:pPr>
    </w:lvl>
    <w:lvl w:ilvl="8" w:tplc="040E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E3"/>
    <w:rsid w:val="00041835"/>
    <w:rsid w:val="00073949"/>
    <w:rsid w:val="0008282D"/>
    <w:rsid w:val="000B35B5"/>
    <w:rsid w:val="001033C5"/>
    <w:rsid w:val="001070CE"/>
    <w:rsid w:val="0019178F"/>
    <w:rsid w:val="00195F00"/>
    <w:rsid w:val="001B6F33"/>
    <w:rsid w:val="001D5499"/>
    <w:rsid w:val="001F327A"/>
    <w:rsid w:val="00205DDB"/>
    <w:rsid w:val="00297FB7"/>
    <w:rsid w:val="002B108C"/>
    <w:rsid w:val="002E37D3"/>
    <w:rsid w:val="003011BF"/>
    <w:rsid w:val="00363590"/>
    <w:rsid w:val="003916AF"/>
    <w:rsid w:val="003F001D"/>
    <w:rsid w:val="00400027"/>
    <w:rsid w:val="0050689B"/>
    <w:rsid w:val="00526FE3"/>
    <w:rsid w:val="00527869"/>
    <w:rsid w:val="005656D8"/>
    <w:rsid w:val="00595A29"/>
    <w:rsid w:val="005A2824"/>
    <w:rsid w:val="006338B1"/>
    <w:rsid w:val="00687562"/>
    <w:rsid w:val="006B7199"/>
    <w:rsid w:val="00751DAE"/>
    <w:rsid w:val="00755933"/>
    <w:rsid w:val="0077373C"/>
    <w:rsid w:val="007D608F"/>
    <w:rsid w:val="00812BB4"/>
    <w:rsid w:val="0082245B"/>
    <w:rsid w:val="00826ECF"/>
    <w:rsid w:val="00851C7C"/>
    <w:rsid w:val="008C5311"/>
    <w:rsid w:val="008D1DDB"/>
    <w:rsid w:val="00993D50"/>
    <w:rsid w:val="009B30C7"/>
    <w:rsid w:val="009B7CE3"/>
    <w:rsid w:val="009D5725"/>
    <w:rsid w:val="00A12468"/>
    <w:rsid w:val="00A14AC6"/>
    <w:rsid w:val="00A20484"/>
    <w:rsid w:val="00A421D2"/>
    <w:rsid w:val="00A50DB1"/>
    <w:rsid w:val="00A70F31"/>
    <w:rsid w:val="00AC329D"/>
    <w:rsid w:val="00AD230A"/>
    <w:rsid w:val="00AE76AB"/>
    <w:rsid w:val="00B44BA2"/>
    <w:rsid w:val="00C21E31"/>
    <w:rsid w:val="00C37169"/>
    <w:rsid w:val="00C8606C"/>
    <w:rsid w:val="00CA7D81"/>
    <w:rsid w:val="00DB4DCF"/>
    <w:rsid w:val="00DB7210"/>
    <w:rsid w:val="00DC37BF"/>
    <w:rsid w:val="00DC551F"/>
    <w:rsid w:val="00E259B7"/>
    <w:rsid w:val="00E2681A"/>
    <w:rsid w:val="00E325C3"/>
    <w:rsid w:val="00E902C8"/>
    <w:rsid w:val="00EE3AAA"/>
    <w:rsid w:val="00EF7CC9"/>
    <w:rsid w:val="00F03593"/>
    <w:rsid w:val="00F212B9"/>
    <w:rsid w:val="00F314EE"/>
    <w:rsid w:val="00F41D37"/>
    <w:rsid w:val="00F44C35"/>
    <w:rsid w:val="00F53683"/>
    <w:rsid w:val="00FD2D8F"/>
    <w:rsid w:val="00FD7C61"/>
    <w:rsid w:val="00FE356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134F"/>
  <w15:docId w15:val="{0CFC2254-D5D5-4689-911F-BF73EDF3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C5311"/>
    <w:pPr>
      <w:keepNext/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semiHidden/>
    <w:unhideWhenUsed/>
    <w:rsid w:val="005656D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5656D8"/>
    <w:rPr>
      <w:sz w:val="20"/>
      <w:szCs w:val="20"/>
    </w:rPr>
  </w:style>
  <w:style w:type="paragraph" w:styleId="Alcm">
    <w:name w:val="Subtitle"/>
    <w:basedOn w:val="Norml"/>
    <w:next w:val="Szvegtrzs"/>
    <w:link w:val="AlcmChar"/>
    <w:uiPriority w:val="11"/>
    <w:qFormat/>
    <w:rsid w:val="005656D8"/>
    <w:pPr>
      <w:keepNext/>
      <w:suppressAutoHyphens/>
      <w:overflowPunct w:val="0"/>
      <w:autoSpaceDE w:val="0"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lcmChar">
    <w:name w:val="Alcím Char"/>
    <w:basedOn w:val="Bekezdsalapbettpusa"/>
    <w:link w:val="Alcm"/>
    <w:uiPriority w:val="11"/>
    <w:rsid w:val="005656D8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Cm">
    <w:name w:val="Title"/>
    <w:basedOn w:val="Norml"/>
    <w:next w:val="Alcm"/>
    <w:link w:val="CmChar"/>
    <w:qFormat/>
    <w:rsid w:val="005656D8"/>
    <w:pPr>
      <w:suppressAutoHyphens/>
      <w:overflowPunct w:val="0"/>
      <w:autoSpaceDE w:val="0"/>
      <w:spacing w:after="0" w:line="240" w:lineRule="auto"/>
      <w:jc w:val="center"/>
    </w:pPr>
    <w:rPr>
      <w:rFonts w:ascii="Century Gothic" w:eastAsia="Times New Roman" w:hAnsi="Century Gothic" w:cs="Times New Roman"/>
      <w:i/>
      <w:sz w:val="24"/>
      <w:szCs w:val="20"/>
      <w:lang w:val="x-none" w:eastAsia="ar-SA"/>
    </w:rPr>
  </w:style>
  <w:style w:type="character" w:customStyle="1" w:styleId="CmChar">
    <w:name w:val="Cím Char"/>
    <w:basedOn w:val="Bekezdsalapbettpusa"/>
    <w:link w:val="Cm"/>
    <w:rsid w:val="005656D8"/>
    <w:rPr>
      <w:rFonts w:ascii="Century Gothic" w:eastAsia="Times New Roman" w:hAnsi="Century Gothic" w:cs="Times New Roman"/>
      <w:i/>
      <w:sz w:val="24"/>
      <w:szCs w:val="20"/>
      <w:lang w:val="x-none" w:eastAsia="ar-SA"/>
    </w:rPr>
  </w:style>
  <w:style w:type="character" w:styleId="Lbjegyzet-hivatkozs">
    <w:name w:val="footnote reference"/>
    <w:semiHidden/>
    <w:unhideWhenUsed/>
    <w:rsid w:val="005656D8"/>
    <w:rPr>
      <w:vertAlign w:val="superscript"/>
    </w:rPr>
  </w:style>
  <w:style w:type="character" w:customStyle="1" w:styleId="LbjegyzetszvegChar1">
    <w:name w:val="Lábjegyzetszöveg Char1"/>
    <w:link w:val="Lbjegyzetszveg"/>
    <w:semiHidden/>
    <w:locked/>
    <w:rsid w:val="005656D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5656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56D8"/>
  </w:style>
  <w:style w:type="paragraph" w:styleId="Listaszerbekezds">
    <w:name w:val="List Paragraph"/>
    <w:basedOn w:val="Norml"/>
    <w:uiPriority w:val="34"/>
    <w:qFormat/>
    <w:rsid w:val="0068756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C5311"/>
    <w:rPr>
      <w:rFonts w:ascii="Arial" w:eastAsia="Times New Roman" w:hAnsi="Arial" w:cs="Times New Roman"/>
      <w:b/>
      <w:bCs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rsid w:val="008C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961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7</cp:revision>
  <dcterms:created xsi:type="dcterms:W3CDTF">2019-01-23T11:48:00Z</dcterms:created>
  <dcterms:modified xsi:type="dcterms:W3CDTF">2019-01-23T14:15:00Z</dcterms:modified>
</cp:coreProperties>
</file>