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ED61B9" w:rsidRDefault="00ED61B9" w:rsidP="00193870">
      <w:pPr>
        <w:jc w:val="right"/>
        <w:rPr>
          <w:i/>
          <w:color w:val="3366FF"/>
          <w:sz w:val="22"/>
          <w:szCs w:val="22"/>
        </w:rPr>
      </w:pPr>
      <w:r w:rsidRPr="00ED61B9">
        <w:rPr>
          <w:i/>
          <w:color w:val="3366FF"/>
          <w:sz w:val="22"/>
          <w:szCs w:val="22"/>
        </w:rPr>
        <w:t>A rendelet tervezet</w:t>
      </w:r>
      <w:r w:rsidR="00193870" w:rsidRPr="00ED61B9">
        <w:rPr>
          <w:i/>
          <w:color w:val="3366FF"/>
          <w:sz w:val="22"/>
          <w:szCs w:val="22"/>
        </w:rPr>
        <w:t xml:space="preserve"> elfogadásához</w:t>
      </w:r>
    </w:p>
    <w:p w:rsidR="00193870" w:rsidRPr="00ED61B9" w:rsidRDefault="00ED61B9" w:rsidP="00ED61B9">
      <w:pPr>
        <w:jc w:val="right"/>
        <w:rPr>
          <w:i/>
          <w:color w:val="3366FF"/>
          <w:sz w:val="22"/>
          <w:szCs w:val="22"/>
        </w:rPr>
      </w:pPr>
      <w:proofErr w:type="gramStart"/>
      <w:r w:rsidRPr="00ED61B9">
        <w:rPr>
          <w:b/>
          <w:i/>
          <w:color w:val="3366FF"/>
          <w:sz w:val="22"/>
          <w:szCs w:val="22"/>
          <w:u w:val="single"/>
        </w:rPr>
        <w:t>a</w:t>
      </w:r>
      <w:proofErr w:type="gramEnd"/>
      <w:r w:rsidRPr="00ED61B9">
        <w:rPr>
          <w:b/>
          <w:i/>
          <w:color w:val="3366FF"/>
          <w:sz w:val="22"/>
          <w:szCs w:val="22"/>
          <w:u w:val="single"/>
        </w:rPr>
        <w:t xml:space="preserve"> </w:t>
      </w:r>
      <w:proofErr w:type="spellStart"/>
      <w:r w:rsidRPr="00ED61B9">
        <w:rPr>
          <w:b/>
          <w:i/>
          <w:color w:val="3366FF"/>
          <w:sz w:val="22"/>
          <w:szCs w:val="22"/>
          <w:u w:val="single"/>
        </w:rPr>
        <w:t>Mötv</w:t>
      </w:r>
      <w:proofErr w:type="spellEnd"/>
      <w:r w:rsidRPr="00ED61B9">
        <w:rPr>
          <w:b/>
          <w:i/>
          <w:color w:val="3366FF"/>
          <w:sz w:val="22"/>
          <w:szCs w:val="22"/>
          <w:u w:val="single"/>
        </w:rPr>
        <w:t>. 50. §-</w:t>
      </w:r>
      <w:proofErr w:type="gramStart"/>
      <w:r w:rsidRPr="00ED61B9">
        <w:rPr>
          <w:b/>
          <w:i/>
          <w:color w:val="3366FF"/>
          <w:sz w:val="22"/>
          <w:szCs w:val="22"/>
          <w:u w:val="single"/>
        </w:rPr>
        <w:t>a</w:t>
      </w:r>
      <w:proofErr w:type="gramEnd"/>
      <w:r w:rsidRPr="00ED61B9">
        <w:rPr>
          <w:b/>
          <w:i/>
          <w:color w:val="3366FF"/>
          <w:sz w:val="22"/>
          <w:szCs w:val="22"/>
          <w:u w:val="single"/>
        </w:rPr>
        <w:t xml:space="preserve"> alapján  minősített többség szükséges</w:t>
      </w:r>
      <w:r w:rsidR="00193870" w:rsidRPr="00ED61B9">
        <w:rPr>
          <w:i/>
          <w:color w:val="3366FF"/>
          <w:sz w:val="22"/>
          <w:szCs w:val="22"/>
        </w:rPr>
        <w:t xml:space="preserve">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ED61B9">
        <w:rPr>
          <w:i/>
          <w:color w:val="3366FF"/>
          <w:sz w:val="22"/>
          <w:szCs w:val="22"/>
        </w:rPr>
        <w:t>az</w:t>
      </w:r>
      <w:proofErr w:type="gramEnd"/>
      <w:r w:rsidRPr="00ED61B9">
        <w:rPr>
          <w:i/>
          <w:color w:val="3366FF"/>
          <w:sz w:val="22"/>
          <w:szCs w:val="22"/>
        </w:rPr>
        <w:t xml:space="preserve"> előterjesztés </w:t>
      </w:r>
      <w:r w:rsidRPr="00ED61B9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ED61B9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395415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38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27-é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AA22B9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szociális alapszolgáltatások intézményi térítési díjainak megállapítása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A22B9" w:rsidRDefault="00AA22B9" w:rsidP="00AA22B9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3366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3366FF"/>
              </w:rPr>
              <w:t xml:space="preserve"> dr. Varga Erzsébet jegyző</w:t>
            </w:r>
          </w:p>
          <w:p w:rsidR="00AA22B9" w:rsidRDefault="00AA22B9" w:rsidP="00AA22B9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</w:t>
            </w:r>
          </w:p>
          <w:p w:rsidR="00AA22B9" w:rsidRDefault="00AA22B9" w:rsidP="00AA22B9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Borosné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Simon Zsuzsanna Gondozási </w:t>
            </w:r>
            <w:proofErr w:type="gramStart"/>
            <w:r>
              <w:rPr>
                <w:rFonts w:ascii="Arial" w:hAnsi="Arial" w:cs="Arial"/>
                <w:color w:val="3366FF"/>
              </w:rPr>
              <w:t>Központ vezető</w:t>
            </w:r>
            <w:proofErr w:type="gramEnd"/>
          </w:p>
          <w:p w:rsidR="00AA22B9" w:rsidRDefault="00AA22B9" w:rsidP="00AA22B9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és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AA22B9" w:rsidRDefault="00AA22B9" w:rsidP="00AA22B9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</w:rPr>
              <w:t xml:space="preserve"> Takácsné </w:t>
            </w:r>
            <w:proofErr w:type="spellStart"/>
            <w:r>
              <w:rPr>
                <w:rFonts w:ascii="Arial" w:hAnsi="Arial" w:cs="Arial"/>
                <w:bCs/>
                <w:color w:val="3366FF"/>
              </w:rPr>
              <w:t>Gehring</w:t>
            </w:r>
            <w:proofErr w:type="spellEnd"/>
            <w:r>
              <w:rPr>
                <w:rFonts w:ascii="Arial" w:hAnsi="Arial" w:cs="Arial"/>
                <w:bCs/>
                <w:color w:val="3366FF"/>
              </w:rPr>
              <w:t xml:space="preserve"> Mária</w:t>
            </w: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                              aljegyző</w:t>
            </w: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Tárgyalja: </w:t>
            </w: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Bizottság: 2019. 02. 26.</w:t>
            </w:r>
          </w:p>
          <w:p w:rsidR="00AA22B9" w:rsidRDefault="00AA22B9" w:rsidP="00AA22B9">
            <w:pPr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Bizottság: 2019. 02. 26.</w:t>
            </w:r>
          </w:p>
          <w:p w:rsidR="006C25AC" w:rsidRPr="00B432D9" w:rsidRDefault="006C25AC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D30445" w:rsidRDefault="00D30445" w:rsidP="00D30445"/>
    <w:p w:rsidR="001152C3" w:rsidRDefault="001152C3" w:rsidP="00D30445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30445" w:rsidRPr="00D30445" w:rsidRDefault="00D30445" w:rsidP="00D30445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előző évekhez hasonlóan a 2019. évben is szükség van a személyes gondoskodás </w:t>
      </w:r>
      <w:proofErr w:type="gramStart"/>
      <w:r w:rsidRPr="00D30445">
        <w:rPr>
          <w:rFonts w:ascii="Arial" w:hAnsi="Arial" w:cs="Arial"/>
          <w:sz w:val="22"/>
          <w:szCs w:val="22"/>
        </w:rPr>
        <w:t>körébe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tartozó szociális ellátások térítési díjainak (a továbbiakban: intézményi térítési díj) a megállapítására.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szociális igazgatásról és a szociális ellátásokról szóló 1993. évi III. törvény (továbbiakban: Szt.) 92.§ (1) bekezdés b.) pontja szerint „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személyes gondoskodást nyújtó ellátásokról, azok igénybevételéről, valamint a fizetendő térítési díjakról ……b) ha a fenntartó önkormányzati társulás, akkor a társulási megállapodásban megjelölt székhely szerinti ……..települési önkormányzat a társulási megállapodásban meghatározottak szerint rendeletet alkot.”</w:t>
      </w:r>
    </w:p>
    <w:p w:rsid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Gondozási Központot fenntartó társulási megállapodás III. fejezet 3.2 pontja szerint: </w:t>
      </w:r>
      <w:r w:rsidRPr="00D30445">
        <w:rPr>
          <w:rFonts w:ascii="Arial" w:hAnsi="Arial" w:cs="Arial"/>
          <w:b/>
          <w:i/>
          <w:sz w:val="22"/>
          <w:szCs w:val="22"/>
        </w:rPr>
        <w:t xml:space="preserve">„Az Önkormányzatok 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valamint hoz határozatot a központi orvosi ügyeleti díjakról azzal, hogy a rendeletet a Társulási Tanács előzetesen véleményezi.” </w:t>
      </w:r>
    </w:p>
    <w:p w:rsid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B33DD" w:rsidRPr="00D30445" w:rsidRDefault="006B33DD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30445">
        <w:rPr>
          <w:rFonts w:ascii="Arial" w:hAnsi="Arial" w:cs="Arial"/>
          <w:sz w:val="22"/>
          <w:szCs w:val="22"/>
          <w:u w:val="single"/>
        </w:rPr>
        <w:lastRenderedPageBreak/>
        <w:t xml:space="preserve">A mellékelt előterjesztést lényegében e felhatalmazás alapján terjesztjük elő azzal, hogy a 2019 február 27-én tartandó Társulási </w:t>
      </w:r>
      <w:proofErr w:type="gramStart"/>
      <w:r w:rsidRPr="00D30445">
        <w:rPr>
          <w:rFonts w:ascii="Arial" w:hAnsi="Arial" w:cs="Arial"/>
          <w:sz w:val="22"/>
          <w:szCs w:val="22"/>
          <w:u w:val="single"/>
        </w:rPr>
        <w:t>Tanács ülésen</w:t>
      </w:r>
      <w:proofErr w:type="gramEnd"/>
      <w:r w:rsidRPr="00D30445">
        <w:rPr>
          <w:rFonts w:ascii="Arial" w:hAnsi="Arial" w:cs="Arial"/>
          <w:sz w:val="22"/>
          <w:szCs w:val="22"/>
          <w:u w:val="single"/>
        </w:rPr>
        <w:t xml:space="preserve"> meghozott véleményt, a testületi ülésen ismertetni fogjuk.</w:t>
      </w:r>
    </w:p>
    <w:p w:rsidR="00D30445" w:rsidRPr="00D30445" w:rsidRDefault="00D30445" w:rsidP="00862FD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Az intézményi térítési díj számításának módját, az Szt. 115. § (1) bekezdése határozza meg az alábbiak szerint:</w:t>
      </w:r>
    </w:p>
    <w:p w:rsidR="00D30445" w:rsidRPr="00D30445" w:rsidRDefault="00D30445" w:rsidP="00862FD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 „115. § (1)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D30445">
        <w:rPr>
          <w:rFonts w:ascii="Arial" w:hAnsi="Arial" w:cs="Arial"/>
          <w:b/>
          <w:i/>
          <w:sz w:val="22"/>
          <w:szCs w:val="22"/>
          <w:u w:val="single"/>
        </w:rPr>
        <w:t>Az intézményi térítési díj összege nem haladhatja meg a szolgáltatási önköltséget</w:t>
      </w:r>
      <w:r w:rsidRPr="00D30445">
        <w:rPr>
          <w:rFonts w:ascii="Arial" w:hAnsi="Arial" w:cs="Arial"/>
          <w:color w:val="003660"/>
          <w:sz w:val="22"/>
          <w:szCs w:val="22"/>
          <w:u w:val="single"/>
          <w:shd w:val="clear" w:color="auto" w:fill="EDF5FB"/>
        </w:rPr>
        <w:t>.</w:t>
      </w:r>
      <w:r w:rsidRPr="00D30445">
        <w:rPr>
          <w:rFonts w:ascii="Arial" w:hAnsi="Arial" w:cs="Arial"/>
          <w:b/>
          <w:i/>
          <w:sz w:val="22"/>
          <w:szCs w:val="22"/>
        </w:rPr>
        <w:t xml:space="preserve"> Az intézményi térítési díj év közben egy alkalommal ……..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korrigálható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. Az intézményi térítési díjat integrált intézmény esetében is szolgáltatásonként ……külön kell meghatározni, ilyen esetben az önköltség számítása során a közös költségelemeket a </w:t>
      </w:r>
      <w:proofErr w:type="spellStart"/>
      <w:r w:rsidRPr="00D30445">
        <w:rPr>
          <w:rFonts w:ascii="Arial" w:hAnsi="Arial" w:cs="Arial"/>
          <w:b/>
          <w:i/>
          <w:sz w:val="22"/>
          <w:szCs w:val="22"/>
        </w:rPr>
        <w:t>szolgáltatásonkénti</w:t>
      </w:r>
      <w:proofErr w:type="spellEnd"/>
      <w:r w:rsidRPr="00D30445">
        <w:rPr>
          <w:rFonts w:ascii="Arial" w:hAnsi="Arial" w:cs="Arial"/>
          <w:b/>
          <w:i/>
          <w:sz w:val="22"/>
          <w:szCs w:val="22"/>
        </w:rPr>
        <w:t xml:space="preserve"> közvetlen költségek arányában kell megosztani.”</w:t>
      </w:r>
      <w:r w:rsidRPr="00D30445">
        <w:rPr>
          <w:rFonts w:ascii="Arial" w:hAnsi="Arial" w:cs="Arial"/>
          <w:sz w:val="22"/>
          <w:szCs w:val="22"/>
        </w:rPr>
        <w:t xml:space="preserve">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fenntartó az intézményi térítési díjat, a jogszabályok alapján kiszámított díjtételnél alacsonyabb összegben is meghatározhatja.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Mivel az intézményi térítési díjakat szolgáltatásonként állapítjuk meg, ezért meg kell határozni a szociális étkeztetés, ételszállítás, házi segítségnyújtás, nappali ellátás és jelzőrendszeres házi segítségnyújtás szolgáltatási díjait.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személyes gondoskodást nyújtó szociális ellátások térítési díjáról szóló 29/1993 (II.17.) Kormányrendelet 3.§ (1) bekezdésében foglaltak szerint, </w:t>
      </w:r>
      <w:r w:rsidRPr="00D30445">
        <w:rPr>
          <w:rFonts w:ascii="Arial" w:hAnsi="Arial" w:cs="Arial"/>
          <w:b/>
          <w:i/>
          <w:sz w:val="22"/>
          <w:szCs w:val="22"/>
        </w:rPr>
        <w:t>„az intézményi térítési díjat és a személyi térítési díjat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>) étkeztetés esetén ellátási napra,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b) házi segítségnyújtás esetén gondozási órára,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c) jelzőrendszeres házi segítségnyújtás esetén ellátási napra,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d)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……………</w:t>
      </w:r>
      <w:proofErr w:type="gramEnd"/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e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>) nappali ellátás esetén ellátási napra…… vetítve kell meghatározni.”</w:t>
      </w:r>
    </w:p>
    <w:p w:rsidR="00D30445" w:rsidRPr="00D30445" w:rsidRDefault="00D30445" w:rsidP="00862FDA">
      <w:pPr>
        <w:pStyle w:val="NormlWeb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Az intézményi térítési díjat és a személyi térítési díjat az 1 és 2 forintos címletű érmék bevonása következtében, a kerekítés szabályairól szóló 2008. évi III. törvény 2. §-</w:t>
      </w:r>
      <w:proofErr w:type="spellStart"/>
      <w:r w:rsidRPr="00D30445">
        <w:rPr>
          <w:rFonts w:ascii="Arial" w:hAnsi="Arial" w:cs="Arial"/>
          <w:sz w:val="22"/>
          <w:szCs w:val="22"/>
        </w:rPr>
        <w:t>ának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 megfelelő módon</w:t>
      </w:r>
      <w:r w:rsidR="00862FDA">
        <w:rPr>
          <w:rFonts w:ascii="Arial" w:hAnsi="Arial" w:cs="Arial"/>
          <w:sz w:val="22"/>
          <w:szCs w:val="22"/>
        </w:rPr>
        <w:t xml:space="preserve">, kerekítve kell meghatározni. </w:t>
      </w:r>
    </w:p>
    <w:p w:rsidR="00862FDA" w:rsidRDefault="00D30445" w:rsidP="00862FD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jogszabályban foglaltakat figyelembe véve, a Gondozási </w:t>
      </w:r>
      <w:proofErr w:type="gramStart"/>
      <w:r w:rsidRPr="00D30445">
        <w:rPr>
          <w:rFonts w:ascii="Arial" w:hAnsi="Arial" w:cs="Arial"/>
          <w:sz w:val="22"/>
          <w:szCs w:val="22"/>
        </w:rPr>
        <w:t>Központ szolgáltatási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egységeinek, intézményi téríté</w:t>
      </w:r>
      <w:r w:rsidR="00862FDA">
        <w:rPr>
          <w:rFonts w:ascii="Arial" w:hAnsi="Arial" w:cs="Arial"/>
          <w:sz w:val="22"/>
          <w:szCs w:val="22"/>
        </w:rPr>
        <w:t>si díj számításai a következők:</w:t>
      </w:r>
    </w:p>
    <w:p w:rsidR="00862FDA" w:rsidRDefault="00862FDA" w:rsidP="00862FD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30445" w:rsidRPr="00862FDA" w:rsidRDefault="00D30445" w:rsidP="00862FD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62FDA">
        <w:rPr>
          <w:rFonts w:ascii="Arial" w:hAnsi="Arial" w:cs="Arial"/>
          <w:b/>
          <w:i/>
          <w:sz w:val="20"/>
          <w:u w:val="single"/>
        </w:rPr>
        <w:t>Nappali ellátás szolgáltatási díja</w:t>
      </w:r>
    </w:p>
    <w:tbl>
      <w:tblPr>
        <w:tblW w:w="0" w:type="auto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2019. évi tervezett 2000. évi C. tv. 78-80. § sz. költségek (Ft/év)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11 285 000 Ft/év</w:t>
            </w:r>
          </w:p>
        </w:tc>
      </w:tr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2019. évi ellátási napok száma (igénybe vevők száma alapján fő/nap/év)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7 410 fő/nap/év</w:t>
            </w:r>
          </w:p>
        </w:tc>
      </w:tr>
      <w:tr w:rsidR="00D30445" w:rsidRPr="00862FDA" w:rsidTr="006B33DD">
        <w:tc>
          <w:tcPr>
            <w:tcW w:w="4606" w:type="dxa"/>
            <w:shd w:val="clear" w:color="auto" w:fill="C5E0B3" w:themeFill="accent6" w:themeFillTint="66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Egy ellátottra vetített számított önköltség 2019. év (Ft/nap)</w:t>
            </w:r>
          </w:p>
        </w:tc>
        <w:tc>
          <w:tcPr>
            <w:tcW w:w="4666" w:type="dxa"/>
            <w:shd w:val="clear" w:color="auto" w:fill="C5E0B3" w:themeFill="accent6" w:themeFillTint="66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1 523 Ft/nap</w:t>
            </w:r>
          </w:p>
        </w:tc>
      </w:tr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2019. évi tervezett állami támogatás (Ft/év)</w:t>
            </w:r>
          </w:p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(tervezett igénybe vevők száma 30 fő/év)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4 905 000 Ft/év</w:t>
            </w:r>
          </w:p>
        </w:tc>
      </w:tr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2019. évi állami támogatás összege egy ellátott után (Ft/fő/év)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163 500 Ft/fő/év</w:t>
            </w:r>
          </w:p>
        </w:tc>
      </w:tr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2019. évi ellátási napok száma (nap/év)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251 nap/év</w:t>
            </w:r>
          </w:p>
        </w:tc>
      </w:tr>
      <w:tr w:rsidR="00D30445" w:rsidRPr="00862FDA" w:rsidTr="006B33DD">
        <w:tc>
          <w:tcPr>
            <w:tcW w:w="4606" w:type="dxa"/>
            <w:shd w:val="clear" w:color="auto" w:fill="C5E0B3" w:themeFill="accent6" w:themeFillTint="66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2019. évben egy ellátottra vetített állami támogatás összege (Ft/fő/év)</w:t>
            </w:r>
          </w:p>
        </w:tc>
        <w:tc>
          <w:tcPr>
            <w:tcW w:w="4666" w:type="dxa"/>
            <w:shd w:val="clear" w:color="auto" w:fill="C5E0B3" w:themeFill="accent6" w:themeFillTint="66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651Ft/fő/év</w:t>
            </w:r>
          </w:p>
        </w:tc>
      </w:tr>
      <w:tr w:rsidR="00D30445" w:rsidRPr="00862FDA" w:rsidTr="006B33DD">
        <w:tc>
          <w:tcPr>
            <w:tcW w:w="4606" w:type="dxa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 xml:space="preserve">2019. évi számított intézményi térítési díj összege Ft/fő/nap (a díj ÁFA </w:t>
            </w:r>
            <w:proofErr w:type="gramStart"/>
            <w:r w:rsidRPr="00862FDA">
              <w:rPr>
                <w:rFonts w:ascii="Arial" w:hAnsi="Arial" w:cs="Arial"/>
                <w:sz w:val="20"/>
              </w:rPr>
              <w:t>mentes</w:t>
            </w:r>
            <w:proofErr w:type="gramEnd"/>
            <w:r w:rsidRPr="00862FD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66" w:type="dxa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 xml:space="preserve">    </w:t>
            </w:r>
          </w:p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2FDA">
              <w:rPr>
                <w:rFonts w:ascii="Arial" w:hAnsi="Arial" w:cs="Arial"/>
                <w:sz w:val="20"/>
              </w:rPr>
              <w:t>872 Ft/fő/nap</w:t>
            </w:r>
          </w:p>
        </w:tc>
      </w:tr>
      <w:tr w:rsidR="00D30445" w:rsidRPr="009210F4" w:rsidTr="006B33DD">
        <w:tc>
          <w:tcPr>
            <w:tcW w:w="4606" w:type="dxa"/>
            <w:shd w:val="clear" w:color="auto" w:fill="A8D08D" w:themeFill="accent6" w:themeFillTint="99"/>
            <w:vAlign w:val="center"/>
          </w:tcPr>
          <w:p w:rsidR="00D30445" w:rsidRPr="009210F4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9210F4">
              <w:rPr>
                <w:rFonts w:ascii="Arial" w:hAnsi="Arial" w:cs="Arial"/>
                <w:b/>
                <w:sz w:val="20"/>
              </w:rPr>
              <w:t>Megállapítható 2019. évi intézményi térítési díj összege Ft/fő/nap – kerekített összeg</w:t>
            </w:r>
          </w:p>
        </w:tc>
        <w:tc>
          <w:tcPr>
            <w:tcW w:w="4666" w:type="dxa"/>
            <w:shd w:val="clear" w:color="auto" w:fill="A8D08D" w:themeFill="accent6" w:themeFillTint="99"/>
            <w:vAlign w:val="center"/>
          </w:tcPr>
          <w:p w:rsidR="00D30445" w:rsidRPr="009210F4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0445" w:rsidRPr="009210F4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210F4">
              <w:rPr>
                <w:rFonts w:ascii="Arial" w:hAnsi="Arial" w:cs="Arial"/>
                <w:b/>
                <w:sz w:val="20"/>
              </w:rPr>
              <w:t>870 Ft/fő/nap</w:t>
            </w:r>
          </w:p>
        </w:tc>
      </w:tr>
      <w:tr w:rsidR="009210F4" w:rsidRPr="009210F4" w:rsidTr="00D3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B050"/>
          </w:tcPr>
          <w:p w:rsidR="009210F4" w:rsidRPr="009210F4" w:rsidRDefault="009210F4" w:rsidP="009210F4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9210F4">
              <w:rPr>
                <w:rFonts w:ascii="Arial" w:hAnsi="Arial" w:cs="Arial"/>
                <w:b/>
                <w:sz w:val="20"/>
              </w:rPr>
              <w:t>Javasolt 2019. évi intézményi térítési díj (Ft/nap) összege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9210F4" w:rsidRPr="009210F4" w:rsidRDefault="009210F4" w:rsidP="009210F4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210F4">
              <w:rPr>
                <w:rFonts w:ascii="Arial" w:hAnsi="Arial" w:cs="Arial"/>
                <w:b/>
                <w:sz w:val="20"/>
              </w:rPr>
              <w:t>0</w:t>
            </w:r>
            <w:r w:rsidR="00202520">
              <w:rPr>
                <w:rFonts w:ascii="Arial" w:hAnsi="Arial" w:cs="Arial"/>
                <w:b/>
                <w:sz w:val="20"/>
              </w:rPr>
              <w:t xml:space="preserve"> </w:t>
            </w:r>
            <w:r w:rsidRPr="009210F4">
              <w:rPr>
                <w:rFonts w:ascii="Arial" w:hAnsi="Arial" w:cs="Arial"/>
                <w:b/>
                <w:sz w:val="20"/>
              </w:rPr>
              <w:t>Ft/nap</w:t>
            </w:r>
          </w:p>
        </w:tc>
      </w:tr>
      <w:tr w:rsidR="00D30445" w:rsidRPr="00862FDA" w:rsidTr="006B33DD">
        <w:tc>
          <w:tcPr>
            <w:tcW w:w="4606" w:type="dxa"/>
            <w:shd w:val="clear" w:color="auto" w:fill="auto"/>
            <w:vAlign w:val="center"/>
          </w:tcPr>
          <w:p w:rsidR="00D30445" w:rsidRPr="00862FDA" w:rsidRDefault="00D30445" w:rsidP="006B33D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2019. évi tervezett önkormányzati hozzájárulás mértéke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D30445" w:rsidRPr="00862FDA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62FDA">
              <w:rPr>
                <w:rFonts w:ascii="Arial" w:hAnsi="Arial" w:cs="Arial"/>
                <w:i/>
                <w:sz w:val="20"/>
              </w:rPr>
              <w:t>6 378 000 Ft/év</w:t>
            </w:r>
          </w:p>
        </w:tc>
      </w:tr>
    </w:tbl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lastRenderedPageBreak/>
        <w:t xml:space="preserve">Az idei évben a nappali ellátásban a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maximálisan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elkérhető intézményi térítési díj összege 870 Ft/fő/napban került kiszámításra.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nappali ellátást igénybe vevők nagy többsége egyedül élő, 70 év feletti, alacsony jövedelemmel rendelkezik. Sokan közülük napi megélhetési gondokkal küzdenek, a közüzemi számlák kifizetése, gyógyszereik felíratása, kiváltása is nehézséget okoz számukra. A gondozó segíti az idősek ügyintézéseit, bevásárol, ellenőrzi vércukor, vérnyomás értékeiket és kapcsolatot tart háziorvosukkal.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Intézményünkbe rendszeresen bejáró és napközben bent tartózkodó idősek 80 év felettiek, egyedül élnek, hozzátartozóik napközben dolgoznak, vagy nem tartják velük a kapcsolatot. Szinte valamennyien krónikus betegségekkel küzdenek, mozgásukban </w:t>
      </w:r>
      <w:proofErr w:type="spellStart"/>
      <w:r w:rsidRPr="00D30445">
        <w:rPr>
          <w:rFonts w:ascii="Arial" w:hAnsi="Arial" w:cs="Arial"/>
          <w:sz w:val="22"/>
          <w:szCs w:val="22"/>
        </w:rPr>
        <w:t>akadályozottak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30445">
        <w:rPr>
          <w:rFonts w:ascii="Arial" w:hAnsi="Arial" w:cs="Arial"/>
          <w:sz w:val="22"/>
          <w:szCs w:val="22"/>
        </w:rPr>
        <w:t>hallás- látás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fogyatékkal élők, önellátó képességük megromlott. Számukra ez az egyetlen társas közeg, ahol meghallgatják őket és segítséget kapnak. Azok számára, akik egészségi állapotukból kifolyólag nem tudnak bejönni a klubba (12 fő), lehetőséget biztosítunk a gépjárművel való be- és hazaszállításra. </w:t>
      </w:r>
      <w:proofErr w:type="spellStart"/>
      <w:r w:rsidRPr="00D30445">
        <w:rPr>
          <w:rFonts w:ascii="Arial" w:hAnsi="Arial" w:cs="Arial"/>
          <w:sz w:val="22"/>
          <w:szCs w:val="22"/>
        </w:rPr>
        <w:t>Lajvérról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 is igényeltek szállítást olyan klubtagok, akik életkoruk, egészségi állapotuk miatt, rászorulnak a segítés </w:t>
      </w:r>
      <w:proofErr w:type="gramStart"/>
      <w:r w:rsidRPr="00D30445">
        <w:rPr>
          <w:rFonts w:ascii="Arial" w:hAnsi="Arial" w:cs="Arial"/>
          <w:sz w:val="22"/>
          <w:szCs w:val="22"/>
        </w:rPr>
        <w:t>ezen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formájára.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  <w:highlight w:val="red"/>
        </w:rPr>
      </w:pPr>
      <w:r w:rsidRPr="00D30445">
        <w:rPr>
          <w:rFonts w:ascii="Arial" w:hAnsi="Arial" w:cs="Arial"/>
          <w:sz w:val="22"/>
          <w:szCs w:val="22"/>
        </w:rPr>
        <w:t>Amióta ingyen vehetők igénybe a nappali ellátás szolgáltatásai, a klubtagság megduplázódott (jelenleg 51 fő), a rendszeres bejárók száma is jelentősen megnőtt, így az intézmény kihasználtsága optimális. (2017-ben 29 fő, 2018-ban a maximális 30 fő után tudtunk állami támogatást igényelni.) A heti programterv bevezetésével, hasznos, az idősek egészségét szolgáló programokat kínálunk számukra.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nappali ellátás mellett, igénybe vehető az étkeztetés is. Az az igénybe vevő, aki mindkét szolgáltatást kéri, minkét ellátásra megfizeti a személyi térítési díjat. A két szolgáltatás együttes igénybe vétele esetén, az ellátott jövedelmének 30 %-a kérhető el, személyi térítési díjként. Az ellátottak nagy része az étkezést is igénybe veszi. Vannak, akik kérik a ruházat tisztántartásának szolgáltatását is, mivel többeknek nincs</w:t>
      </w:r>
      <w:r w:rsidRPr="00D3044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D30445">
        <w:rPr>
          <w:rFonts w:ascii="Arial" w:hAnsi="Arial" w:cs="Arial"/>
          <w:sz w:val="22"/>
          <w:szCs w:val="22"/>
        </w:rPr>
        <w:t>mosógépe</w:t>
      </w:r>
      <w:proofErr w:type="spellEnd"/>
      <w:r w:rsidRPr="00D30445">
        <w:rPr>
          <w:rFonts w:ascii="Arial" w:hAnsi="Arial" w:cs="Arial"/>
          <w:sz w:val="22"/>
          <w:szCs w:val="22"/>
        </w:rPr>
        <w:t>, vagy ha van, - akkor a hagyományos keverőtárcsás, amivel már rossz egészségi állapotukból adódóan, nem tudják a ruhájukat kimosni.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tavalyi évben a ruházat tisztántartásának a díja 420 Ft/óra volt, megegyezően a házi segítségnyújtás óradíjával. </w:t>
      </w:r>
    </w:p>
    <w:p w:rsidR="00D30445" w:rsidRPr="00D30445" w:rsidRDefault="00D67179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30445" w:rsidRPr="00D30445">
        <w:rPr>
          <w:rFonts w:ascii="Arial" w:hAnsi="Arial" w:cs="Arial"/>
          <w:sz w:val="22"/>
          <w:szCs w:val="22"/>
        </w:rPr>
        <w:t xml:space="preserve"> fenntartó dönthet arról is, hogy a szolgáltatást térítésmentesen biztosítja minden igénybe vevő számára. Intézményünk a fenntartónak köszönhetően, több éve nem kér térítési díjat a nappali ellátás szolgáltatásáért.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30445" w:rsidRPr="0042669F" w:rsidRDefault="00D30445" w:rsidP="00D30445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669F">
        <w:rPr>
          <w:rFonts w:ascii="Arial" w:hAnsi="Arial" w:cs="Arial"/>
          <w:sz w:val="22"/>
          <w:szCs w:val="22"/>
        </w:rPr>
        <w:t xml:space="preserve">Tekintettel a fent leírtakra, javasoljuk a </w:t>
      </w:r>
      <w:r w:rsidRPr="0042669F">
        <w:rPr>
          <w:rFonts w:ascii="Arial" w:hAnsi="Arial" w:cs="Arial"/>
          <w:b/>
          <w:sz w:val="22"/>
          <w:szCs w:val="22"/>
          <w:u w:val="single"/>
        </w:rPr>
        <w:t xml:space="preserve">nappali ellátás szolgáltatását továbbra is térítésmentesen biztosítani. </w:t>
      </w:r>
    </w:p>
    <w:p w:rsidR="00D30445" w:rsidRPr="0042669F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2669F">
        <w:rPr>
          <w:rFonts w:ascii="Arial" w:hAnsi="Arial" w:cs="Arial"/>
          <w:sz w:val="22"/>
          <w:szCs w:val="22"/>
        </w:rPr>
        <w:t xml:space="preserve">Az idei évben is szeretnénk kérni, hogy a nappali ellátás külön szolgáltatása, a </w:t>
      </w:r>
      <w:r w:rsidRPr="0042669F">
        <w:rPr>
          <w:rFonts w:ascii="Arial" w:hAnsi="Arial" w:cs="Arial"/>
          <w:b/>
          <w:sz w:val="22"/>
          <w:szCs w:val="22"/>
          <w:u w:val="single"/>
        </w:rPr>
        <w:t>személyes ruházat tisztántartásának a díja, megegyezzen a házi segítségnyújtás óradíjával 550 Ft/óra.</w:t>
      </w:r>
      <w:r w:rsidRPr="0042669F">
        <w:rPr>
          <w:rFonts w:ascii="Arial" w:hAnsi="Arial" w:cs="Arial"/>
          <w:sz w:val="22"/>
          <w:szCs w:val="22"/>
        </w:rPr>
        <w:t xml:space="preserve"> </w:t>
      </w:r>
    </w:p>
    <w:p w:rsidR="00D30445" w:rsidRDefault="00D30445" w:rsidP="00D30445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:rsidR="009254D6" w:rsidRPr="00D30445" w:rsidRDefault="009254D6" w:rsidP="00D30445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:rsidR="00D30445" w:rsidRPr="00D30445" w:rsidRDefault="00D30445" w:rsidP="00D3044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30445">
        <w:rPr>
          <w:rFonts w:ascii="Arial" w:hAnsi="Arial" w:cs="Arial"/>
          <w:b/>
          <w:i/>
          <w:sz w:val="22"/>
          <w:szCs w:val="22"/>
          <w:u w:val="single"/>
        </w:rPr>
        <w:t>Étkeztetés díja (szállítás nélkül)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D30445" w:rsidRPr="00D30445" w:rsidTr="006B33DD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2000. évi C tv. 78-80. § sz. költségek szállítási díj nélkül (nettó összeg Ft/év)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24 858 000 Ft/év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26 579 nap/év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 w:themeFill="accent6" w:themeFillTint="66"/>
            <w:vAlign w:val="center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i/>
                <w:sz w:val="22"/>
                <w:szCs w:val="22"/>
              </w:rPr>
              <w:t>2019. évi egy napra vetített számított önköltség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  <w:vAlign w:val="center"/>
          </w:tcPr>
          <w:p w:rsidR="00D30445" w:rsidRPr="00D30445" w:rsidRDefault="00D30445" w:rsidP="006B33D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i/>
                <w:sz w:val="22"/>
                <w:szCs w:val="22"/>
              </w:rPr>
              <w:t>935 Ft/nap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állami támogatás összege egy ellátott után (Ft/fő/év)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55 360 Ft/fő/év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évre tervezett állami támogatás (Ft/év)</w:t>
            </w:r>
          </w:p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(2019. évre tervezett igénybe vevők száma 104 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5 757400 Ft/év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étkezési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251 nap/év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i/>
                <w:sz w:val="22"/>
                <w:szCs w:val="22"/>
              </w:rPr>
              <w:lastRenderedPageBreak/>
              <w:t>2019. évi egy napra vetített állami támogatás összege (Ft/fő/nap)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i/>
                <w:sz w:val="22"/>
                <w:szCs w:val="22"/>
              </w:rPr>
              <w:t>221 Ft/fő/nap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számított intézményi térítési díj nettó összege szállítási díj nélkül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715 Ft/nap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számított intézményi térítési díj ÁFA-</w:t>
            </w:r>
            <w:proofErr w:type="spellStart"/>
            <w:r w:rsidRPr="00D30445">
              <w:rPr>
                <w:rFonts w:ascii="Arial" w:hAnsi="Arial" w:cs="Arial"/>
                <w:sz w:val="22"/>
                <w:szCs w:val="22"/>
              </w:rPr>
              <w:t>val</w:t>
            </w:r>
            <w:proofErr w:type="spellEnd"/>
            <w:r w:rsidRPr="00D30445">
              <w:rPr>
                <w:rFonts w:ascii="Arial" w:hAnsi="Arial" w:cs="Arial"/>
                <w:sz w:val="22"/>
                <w:szCs w:val="22"/>
              </w:rPr>
              <w:t xml:space="preserve"> növelt összege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908 Ft/nap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Megállapítható 2019. évi intézményi térítési díj (Ft/nap)</w:t>
            </w:r>
            <w:r w:rsidR="00A132F9">
              <w:rPr>
                <w:rFonts w:ascii="Arial" w:hAnsi="Arial" w:cs="Arial"/>
                <w:b/>
                <w:sz w:val="22"/>
                <w:szCs w:val="22"/>
              </w:rPr>
              <w:t xml:space="preserve"> ÁFA-</w:t>
            </w:r>
            <w:proofErr w:type="spellStart"/>
            <w:r w:rsidR="00A132F9">
              <w:rPr>
                <w:rFonts w:ascii="Arial" w:hAnsi="Arial" w:cs="Arial"/>
                <w:b/>
                <w:sz w:val="22"/>
                <w:szCs w:val="22"/>
              </w:rPr>
              <w:t>val</w:t>
            </w:r>
            <w:proofErr w:type="spellEnd"/>
            <w:r w:rsidR="00A132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A132F9">
              <w:rPr>
                <w:rFonts w:ascii="Arial" w:hAnsi="Arial" w:cs="Arial"/>
                <w:b/>
                <w:sz w:val="22"/>
                <w:szCs w:val="22"/>
              </w:rPr>
              <w:t xml:space="preserve">növelt </w:t>
            </w:r>
            <w:r w:rsidRPr="00D30445">
              <w:rPr>
                <w:rFonts w:ascii="Arial" w:hAnsi="Arial" w:cs="Arial"/>
                <w:b/>
                <w:sz w:val="22"/>
                <w:szCs w:val="22"/>
              </w:rPr>
              <w:t xml:space="preserve"> kerekített</w:t>
            </w:r>
            <w:proofErr w:type="gramEnd"/>
            <w:r w:rsidRPr="00D30445">
              <w:rPr>
                <w:rFonts w:ascii="Arial" w:hAnsi="Arial" w:cs="Arial"/>
                <w:b/>
                <w:sz w:val="22"/>
                <w:szCs w:val="22"/>
              </w:rPr>
              <w:t xml:space="preserve"> összege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910 Ft/nap</w:t>
            </w:r>
          </w:p>
        </w:tc>
      </w:tr>
      <w:tr w:rsidR="00D30445" w:rsidRPr="009210F4" w:rsidTr="00D34D42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B050"/>
          </w:tcPr>
          <w:p w:rsidR="00D30445" w:rsidRPr="009210F4" w:rsidRDefault="0069177D" w:rsidP="006917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0F4">
              <w:rPr>
                <w:rFonts w:ascii="Arial" w:hAnsi="Arial" w:cs="Arial"/>
                <w:b/>
                <w:sz w:val="22"/>
                <w:szCs w:val="22"/>
              </w:rPr>
              <w:t>Javasolt 2019. évi intézményi térítési díj (Ft/nap) ÁFA-</w:t>
            </w:r>
            <w:proofErr w:type="spellStart"/>
            <w:r w:rsidRPr="009210F4">
              <w:rPr>
                <w:rFonts w:ascii="Arial" w:hAnsi="Arial" w:cs="Arial"/>
                <w:b/>
                <w:sz w:val="22"/>
                <w:szCs w:val="22"/>
              </w:rPr>
              <w:t>val</w:t>
            </w:r>
            <w:proofErr w:type="spellEnd"/>
            <w:r w:rsidRPr="009210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210F4">
              <w:rPr>
                <w:rFonts w:ascii="Arial" w:hAnsi="Arial" w:cs="Arial"/>
                <w:b/>
                <w:sz w:val="22"/>
                <w:szCs w:val="22"/>
              </w:rPr>
              <w:t>növelt  összege</w:t>
            </w:r>
            <w:proofErr w:type="gramEnd"/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D30445" w:rsidRPr="009210F4" w:rsidRDefault="0069177D" w:rsidP="009210F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0F4">
              <w:rPr>
                <w:rFonts w:ascii="Arial" w:hAnsi="Arial" w:cs="Arial"/>
                <w:b/>
                <w:sz w:val="22"/>
                <w:szCs w:val="22"/>
              </w:rPr>
              <w:t>645 Ft/nap</w:t>
            </w:r>
          </w:p>
        </w:tc>
      </w:tr>
      <w:tr w:rsidR="00A104D6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04D6" w:rsidRPr="00D34D42" w:rsidRDefault="00A104D6" w:rsidP="006B33DD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919C8">
              <w:rPr>
                <w:rFonts w:ascii="Arial" w:hAnsi="Arial" w:cs="Arial"/>
                <w:i/>
                <w:sz w:val="22"/>
                <w:szCs w:val="22"/>
              </w:rPr>
              <w:t>Tervezett intézményi működési bevétel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04D6" w:rsidRPr="00D34D42" w:rsidRDefault="006919C8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12 884 000 Ft/év</w:t>
            </w:r>
          </w:p>
        </w:tc>
      </w:tr>
      <w:tr w:rsidR="00D30445" w:rsidRPr="00D30445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0445" w:rsidRPr="00D34D42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4D42">
              <w:rPr>
                <w:rFonts w:ascii="Arial" w:hAnsi="Arial" w:cs="Arial"/>
                <w:i/>
                <w:sz w:val="22"/>
                <w:szCs w:val="22"/>
              </w:rPr>
              <w:t xml:space="preserve">2019. évi tervezett önkormányzati hozzájárulás mértéke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30445" w:rsidRPr="00D34D42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30445" w:rsidRPr="006919C8" w:rsidRDefault="006919C8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19C8">
              <w:rPr>
                <w:rFonts w:ascii="Arial" w:hAnsi="Arial" w:cs="Arial"/>
                <w:sz w:val="22"/>
                <w:szCs w:val="22"/>
              </w:rPr>
              <w:t>6 216 560 Ft/év</w:t>
            </w:r>
          </w:p>
        </w:tc>
      </w:tr>
    </w:tbl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Az idei évben az étkeztetésben a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maximálisan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elkérhető intézményi térítési díj bruttó 910 Ft/napban került kiszámításra.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fenti táblázatból látható, hogy az étkeztetés intézményi térítési díját, - az állami támogatás, az intézményi térítési díjbevétel, valamint az önköltség figyelembe vételével – bruttó 910 Ft/nap összegben is meg lehetne állapítani, azonban ez olyan magas díjtétel, melynek megfizetése </w:t>
      </w:r>
      <w:proofErr w:type="gramStart"/>
      <w:r w:rsidRPr="00D30445">
        <w:rPr>
          <w:rFonts w:ascii="Arial" w:hAnsi="Arial" w:cs="Arial"/>
          <w:sz w:val="22"/>
          <w:szCs w:val="22"/>
        </w:rPr>
        <w:t>problémát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jelentene az igénybe vevők számára. A jogszabályi előírásokat figyelembe véve, étkeztetés esetén az igénybe vevők jövedelmének a 30%-a kérhető el személyi térítési díjként. Mivel a szolgáltatást igénybe vevők többsége nem rendelkezik magas jövedelemmel, valamint egy részük igénybe vesz más szolgáltatást is, ezért a jogszabályi korlát miatt, </w:t>
      </w:r>
      <w:proofErr w:type="gramStart"/>
      <w:r w:rsidRPr="00D30445">
        <w:rPr>
          <w:rFonts w:ascii="Arial" w:hAnsi="Arial" w:cs="Arial"/>
          <w:sz w:val="22"/>
          <w:szCs w:val="22"/>
        </w:rPr>
        <w:t>vannak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akik nem fizetik meg, a maximális intézményi térítési díjat.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0445">
        <w:rPr>
          <w:rFonts w:ascii="Arial" w:hAnsi="Arial" w:cs="Arial"/>
          <w:b/>
          <w:sz w:val="22"/>
          <w:szCs w:val="22"/>
          <w:u w:val="single"/>
        </w:rPr>
        <w:t>A fent leírtak alapján, az étkeztetés intézményi térítési díját bruttó 645 Ft/nap díjban javasoljuk meghatározni.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tavalyi évhez viszonyítva (615 Ft/nap) ez 5%-</w:t>
      </w:r>
      <w:proofErr w:type="spellStart"/>
      <w:r w:rsidRPr="00D30445">
        <w:rPr>
          <w:rFonts w:ascii="Arial" w:hAnsi="Arial" w:cs="Arial"/>
          <w:sz w:val="22"/>
          <w:szCs w:val="22"/>
        </w:rPr>
        <w:t>os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 emelést jelentene, az ellátottak esetében. </w:t>
      </w:r>
    </w:p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ételt más szolgáltatótól vásároljuk, jelenleg bruttó 645 Ft/adag áron. Az emelés a vásárolt élelmezés különbözetét jelentené, arra való tekintettel, hogy az önkormányzatnak a szolgáltatás ezen részéhez (vásárolt élelmezés) ne kelljen </w:t>
      </w:r>
      <w:proofErr w:type="gramStart"/>
      <w:r w:rsidRPr="00D30445">
        <w:rPr>
          <w:rFonts w:ascii="Arial" w:hAnsi="Arial" w:cs="Arial"/>
          <w:sz w:val="22"/>
          <w:szCs w:val="22"/>
        </w:rPr>
        <w:t>plusz forrást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biztosítani. Figyelembe véve a városban működő étkeztetést biztosító szolgáltatók díjait, az általunk javasolt intézményi térítési díj, még mindig lényegesen alacsonyabb összegben került meghatározásra.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Továbbra is lehetőség van a jövedelemmel nem rendelkezők esetében,- rászorultsági alapon a szolgáltatás térítésmentes igénybevételére, míg a 45 000 Ft </w:t>
      </w:r>
      <w:proofErr w:type="gramStart"/>
      <w:r w:rsidRPr="00D30445">
        <w:rPr>
          <w:rFonts w:ascii="Arial" w:hAnsi="Arial" w:cs="Arial"/>
          <w:sz w:val="22"/>
          <w:szCs w:val="22"/>
        </w:rPr>
        <w:t>alatti jövedelműek</w:t>
      </w:r>
      <w:proofErr w:type="gramEnd"/>
      <w:r w:rsidRPr="00D3044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0445">
        <w:rPr>
          <w:rFonts w:ascii="Arial" w:hAnsi="Arial" w:cs="Arial"/>
          <w:sz w:val="22"/>
          <w:szCs w:val="22"/>
        </w:rPr>
        <w:t>csökkentett áron jutnak a szolgáltatáshoz.</w:t>
      </w:r>
    </w:p>
    <w:p w:rsidR="008971B8" w:rsidRDefault="008971B8" w:rsidP="00D3044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  <w:u w:val="single"/>
        </w:rPr>
        <w:t>Étkeztetés szállítási díja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D30445" w:rsidRPr="008971B8" w:rsidTr="006B33DD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2019. évi tervezett szállítási 2000. évi C tv. 78-80. § sz. költségek (nettó Ft/év)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1 500 000 Ft/év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2019. évi 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20 417 nap/év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 w:themeFill="accent6" w:themeFillTint="66"/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 w:rsidRPr="008971B8">
              <w:rPr>
                <w:rFonts w:ascii="Arial" w:hAnsi="Arial" w:cs="Arial"/>
                <w:i/>
                <w:sz w:val="20"/>
                <w:shd w:val="clear" w:color="auto" w:fill="C5E0B3" w:themeFill="accent6" w:themeFillTint="66"/>
              </w:rPr>
              <w:t>2019. évi egy napra vetített számított önköltség</w:t>
            </w:r>
            <w:r w:rsidRPr="008971B8">
              <w:rPr>
                <w:rFonts w:ascii="Arial" w:hAnsi="Arial" w:cs="Arial"/>
                <w:i/>
                <w:sz w:val="20"/>
              </w:rPr>
              <w:t xml:space="preserve">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971B8">
              <w:rPr>
                <w:rFonts w:ascii="Arial" w:hAnsi="Arial" w:cs="Arial"/>
                <w:i/>
                <w:sz w:val="20"/>
              </w:rPr>
              <w:t>73 Ft/nap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2019. évre tervezett állami támogatás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-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2019. évi számított intézményi térítési díj nettó összege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73 Ft/nap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2019. évi számított intézményi térítési díj ÁFA-</w:t>
            </w:r>
            <w:proofErr w:type="spellStart"/>
            <w:r w:rsidRPr="008971B8">
              <w:rPr>
                <w:rFonts w:ascii="Arial" w:hAnsi="Arial" w:cs="Arial"/>
                <w:sz w:val="20"/>
              </w:rPr>
              <w:t>val</w:t>
            </w:r>
            <w:proofErr w:type="spellEnd"/>
            <w:r w:rsidRPr="008971B8">
              <w:rPr>
                <w:rFonts w:ascii="Arial" w:hAnsi="Arial" w:cs="Arial"/>
                <w:sz w:val="20"/>
              </w:rPr>
              <w:t xml:space="preserve"> növelt összege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sz w:val="20"/>
              </w:rPr>
              <w:t>93 Ft/nap</w:t>
            </w:r>
          </w:p>
        </w:tc>
      </w:tr>
      <w:tr w:rsidR="00D30445" w:rsidRPr="008971B8" w:rsidTr="006B33DD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</w:tcPr>
          <w:p w:rsidR="00D30445" w:rsidRPr="008971B8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971B8">
              <w:rPr>
                <w:rFonts w:ascii="Arial" w:hAnsi="Arial" w:cs="Arial"/>
                <w:b/>
                <w:sz w:val="20"/>
              </w:rPr>
              <w:t>Megállapítható 2019. évi in</w:t>
            </w:r>
            <w:r w:rsidR="000521E8">
              <w:rPr>
                <w:rFonts w:ascii="Arial" w:hAnsi="Arial" w:cs="Arial"/>
                <w:b/>
                <w:sz w:val="20"/>
              </w:rPr>
              <w:t>tézményi térítési díj (Ft/nap) ÁFA-</w:t>
            </w:r>
            <w:proofErr w:type="spellStart"/>
            <w:r w:rsidR="000521E8">
              <w:rPr>
                <w:rFonts w:ascii="Arial" w:hAnsi="Arial" w:cs="Arial"/>
                <w:b/>
                <w:sz w:val="20"/>
              </w:rPr>
              <w:t>val</w:t>
            </w:r>
            <w:proofErr w:type="spellEnd"/>
            <w:r w:rsidR="000521E8">
              <w:rPr>
                <w:rFonts w:ascii="Arial" w:hAnsi="Arial" w:cs="Arial"/>
                <w:b/>
                <w:sz w:val="20"/>
              </w:rPr>
              <w:t xml:space="preserve"> növelt</w:t>
            </w:r>
            <w:r w:rsidRPr="008971B8">
              <w:rPr>
                <w:rFonts w:ascii="Arial" w:hAnsi="Arial" w:cs="Arial"/>
                <w:b/>
                <w:sz w:val="20"/>
              </w:rPr>
              <w:t xml:space="preserve"> kerekített összege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</w:tcPr>
          <w:p w:rsidR="00D30445" w:rsidRPr="008971B8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971B8">
              <w:rPr>
                <w:rFonts w:ascii="Arial" w:hAnsi="Arial" w:cs="Arial"/>
                <w:b/>
                <w:sz w:val="20"/>
              </w:rPr>
              <w:t>95 Ft/nap</w:t>
            </w:r>
          </w:p>
          <w:p w:rsidR="000521E8" w:rsidRPr="008971B8" w:rsidRDefault="000521E8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1E8" w:rsidRPr="009210F4" w:rsidTr="000521E8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B050"/>
          </w:tcPr>
          <w:p w:rsidR="000521E8" w:rsidRPr="009210F4" w:rsidRDefault="000521E8" w:rsidP="000521E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0F4">
              <w:rPr>
                <w:rFonts w:ascii="Arial" w:hAnsi="Arial" w:cs="Arial"/>
                <w:b/>
                <w:sz w:val="22"/>
                <w:szCs w:val="22"/>
              </w:rPr>
              <w:lastRenderedPageBreak/>
              <w:t>Javasolt 2019. évi intézményi térítési díj (Ft/nap) ÁFA-</w:t>
            </w:r>
            <w:proofErr w:type="spellStart"/>
            <w:r w:rsidRPr="009210F4">
              <w:rPr>
                <w:rFonts w:ascii="Arial" w:hAnsi="Arial" w:cs="Arial"/>
                <w:b/>
                <w:sz w:val="22"/>
                <w:szCs w:val="22"/>
              </w:rPr>
              <w:t>val</w:t>
            </w:r>
            <w:proofErr w:type="spellEnd"/>
            <w:r w:rsidRPr="009210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210F4">
              <w:rPr>
                <w:rFonts w:ascii="Arial" w:hAnsi="Arial" w:cs="Arial"/>
                <w:b/>
                <w:sz w:val="22"/>
                <w:szCs w:val="22"/>
              </w:rPr>
              <w:t>növelt  összege</w:t>
            </w:r>
            <w:proofErr w:type="gramEnd"/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0521E8" w:rsidRPr="009210F4" w:rsidRDefault="00644369" w:rsidP="000521E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0521E8" w:rsidRPr="009210F4">
              <w:rPr>
                <w:rFonts w:ascii="Arial" w:hAnsi="Arial" w:cs="Arial"/>
                <w:b/>
                <w:sz w:val="22"/>
                <w:szCs w:val="22"/>
              </w:rPr>
              <w:t xml:space="preserve"> Ft/nap</w:t>
            </w:r>
          </w:p>
        </w:tc>
      </w:tr>
      <w:tr w:rsidR="0083310C" w:rsidRPr="009210F4" w:rsidTr="0083310C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3310C" w:rsidRPr="0083310C" w:rsidRDefault="0083310C" w:rsidP="000521E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10C">
              <w:rPr>
                <w:rFonts w:ascii="Arial" w:hAnsi="Arial" w:cs="Arial"/>
                <w:i/>
                <w:sz w:val="22"/>
                <w:szCs w:val="22"/>
              </w:rPr>
              <w:t>Tervezett intézményi működési bevétel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3310C" w:rsidRPr="0083310C" w:rsidRDefault="0083310C" w:rsidP="000521E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10C">
              <w:rPr>
                <w:rFonts w:ascii="Arial" w:hAnsi="Arial" w:cs="Arial"/>
                <w:sz w:val="22"/>
                <w:szCs w:val="22"/>
              </w:rPr>
              <w:t>600.000 Ft/év</w:t>
            </w:r>
          </w:p>
        </w:tc>
      </w:tr>
      <w:tr w:rsidR="00D30445" w:rsidRPr="008971B8" w:rsidTr="00644369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30445" w:rsidRPr="008971B8" w:rsidRDefault="00D30445" w:rsidP="00644369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971B8">
              <w:rPr>
                <w:rFonts w:ascii="Arial" w:hAnsi="Arial" w:cs="Arial"/>
                <w:i/>
                <w:sz w:val="20"/>
              </w:rPr>
              <w:t xml:space="preserve">2019. évi </w:t>
            </w:r>
            <w:r w:rsidR="0026186C">
              <w:rPr>
                <w:rFonts w:ascii="Arial" w:hAnsi="Arial" w:cs="Arial"/>
                <w:i/>
                <w:sz w:val="20"/>
              </w:rPr>
              <w:t xml:space="preserve">tervezett </w:t>
            </w:r>
            <w:r w:rsidRPr="008971B8">
              <w:rPr>
                <w:rFonts w:ascii="Arial" w:hAnsi="Arial" w:cs="Arial"/>
                <w:i/>
                <w:sz w:val="20"/>
              </w:rPr>
              <w:t>önkormányzati hozzájárulás mértéke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30445" w:rsidRPr="0083310C" w:rsidRDefault="00D30445" w:rsidP="00644369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83310C">
              <w:rPr>
                <w:rFonts w:ascii="Arial" w:hAnsi="Arial" w:cs="Arial"/>
                <w:i/>
                <w:sz w:val="20"/>
              </w:rPr>
              <w:t>900 000 Ft/év</w:t>
            </w:r>
          </w:p>
        </w:tc>
      </w:tr>
    </w:tbl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Az idei évben az étkeztetésben az étel szállítási díjára a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maximálisan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elkérhető intézményi térítési díj bruttó 95 Ft/napban került kiszámításra.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elmúlt év tapasztalatai alapján, az étkeztetést igénybe vevők közül, változatlanul magas arányszámban kérik az étel házhoz szállítását.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Az általunk ellátottak mintegy 5 %-ától nem tudjuk elkérni a szállítási díjat, alacsony jövedelmük, illetve a jogszabályi korlátok miatt. Házaspároknál (egy cím több éthordó) egy igénybe vevőtől kérhetünk szállítási díjat.</w:t>
      </w:r>
    </w:p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idei évben nem teszünk javaslatot a szállítási díj emelésére. </w:t>
      </w:r>
    </w:p>
    <w:p w:rsidR="00D30445" w:rsidRPr="00EE3DE8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E3DE8">
        <w:rPr>
          <w:rFonts w:ascii="Arial" w:hAnsi="Arial" w:cs="Arial"/>
          <w:sz w:val="22"/>
          <w:szCs w:val="22"/>
        </w:rPr>
        <w:t xml:space="preserve">Az előző évhez hasonlóan, javasoljuk az </w:t>
      </w:r>
      <w:r w:rsidRPr="00EE3DE8">
        <w:rPr>
          <w:rFonts w:ascii="Arial" w:hAnsi="Arial" w:cs="Arial"/>
          <w:b/>
          <w:sz w:val="22"/>
          <w:szCs w:val="22"/>
          <w:u w:val="single"/>
        </w:rPr>
        <w:t>étel szállítási díját továbbra is bruttó 50 Ft/napban meghatározni.</w:t>
      </w:r>
      <w:r w:rsidRPr="00EE3DE8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30445" w:rsidRPr="0026186C" w:rsidRDefault="00D30445" w:rsidP="00D30445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26186C">
        <w:rPr>
          <w:rFonts w:ascii="Arial" w:hAnsi="Arial" w:cs="Arial"/>
          <w:b/>
          <w:i/>
          <w:sz w:val="20"/>
          <w:u w:val="single"/>
        </w:rPr>
        <w:t>Jelzőrendszeres házi segítségnyújtás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4606"/>
        <w:gridCol w:w="4666"/>
      </w:tblGrid>
      <w:tr w:rsidR="00D30445" w:rsidRPr="0026186C" w:rsidTr="006B33DD">
        <w:tc>
          <w:tcPr>
            <w:tcW w:w="4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2019. évi tervezett 2000. évi C tv. 78-80. § sz. költségek (Ft/év)</w:t>
            </w:r>
          </w:p>
        </w:tc>
        <w:tc>
          <w:tcPr>
            <w:tcW w:w="4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3 849 000 Ft/év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30445" w:rsidRPr="0026186C" w:rsidRDefault="00D30445" w:rsidP="006B33DD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2019. évi ellátási napok száma (nap/év)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21 362 nap/év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5E0B3" w:themeFill="accent6" w:themeFillTint="66"/>
            <w:hideMark/>
          </w:tcPr>
          <w:p w:rsidR="00D30445" w:rsidRPr="0026186C" w:rsidRDefault="00806F67" w:rsidP="006B33DD">
            <w:pPr>
              <w:overflowPunct w:val="0"/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30445" w:rsidRPr="0026186C">
              <w:rPr>
                <w:rFonts w:ascii="Arial" w:hAnsi="Arial" w:cs="Arial"/>
                <w:sz w:val="20"/>
              </w:rPr>
              <w:t>2019. évben egy ellátási napra vetített számított önköltség (Ft/nap)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5E0B3" w:themeFill="accent6" w:themeFillTint="66"/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jc w:val="center"/>
              <w:rPr>
                <w:rFonts w:ascii="Arial" w:hAnsi="Arial" w:cs="Arial"/>
                <w:i/>
                <w:sz w:val="20"/>
              </w:rPr>
            </w:pPr>
            <w:r w:rsidRPr="0026186C">
              <w:rPr>
                <w:rFonts w:ascii="Arial" w:hAnsi="Arial" w:cs="Arial"/>
                <w:i/>
                <w:sz w:val="20"/>
              </w:rPr>
              <w:t>180 Ft/nap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2019. évi egy főre jutó állami támogatás összege (Ft/fő/év)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32 237 Ft/fő/év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 xml:space="preserve">JHSNY keretében ellátott személyek 2019. évi tervezett </w:t>
            </w:r>
            <w:r w:rsidRPr="0026186C">
              <w:rPr>
                <w:rFonts w:ascii="Arial" w:hAnsi="Arial" w:cs="Arial"/>
                <w:sz w:val="20"/>
                <w:shd w:val="clear" w:color="auto" w:fill="FFFFFF"/>
              </w:rPr>
              <w:t xml:space="preserve">állami támogatása </w:t>
            </w:r>
            <w:r w:rsidRPr="0026186C">
              <w:rPr>
                <w:rFonts w:ascii="Arial" w:hAnsi="Arial" w:cs="Arial"/>
                <w:sz w:val="20"/>
              </w:rPr>
              <w:t>(2019. évi tervezett ellátotti létszám 60 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1 902 000 Ft/év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2019. évi ellátási napok száma (365 nap 60 készülékkel számolva)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21 362 nap/év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5E0B3" w:themeFill="accent6" w:themeFillTint="66"/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 w:rsidRPr="0026186C">
              <w:rPr>
                <w:rFonts w:ascii="Arial" w:hAnsi="Arial" w:cs="Arial"/>
                <w:i/>
                <w:sz w:val="20"/>
              </w:rPr>
              <w:t>Egy ellátási napra vetített állami támogatás összege (Ft/év)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5E0B3" w:themeFill="accent6" w:themeFillTint="66"/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26186C">
              <w:rPr>
                <w:rFonts w:ascii="Arial" w:hAnsi="Arial" w:cs="Arial"/>
                <w:i/>
                <w:sz w:val="20"/>
              </w:rPr>
              <w:t>89 Ft/nap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 xml:space="preserve">2019. évi számított intézményi térítési díj összege (Ft/nap) (az ellátás napi díja ÁFA </w:t>
            </w:r>
            <w:proofErr w:type="gramStart"/>
            <w:r w:rsidRPr="0026186C">
              <w:rPr>
                <w:rFonts w:ascii="Arial" w:hAnsi="Arial" w:cs="Arial"/>
                <w:sz w:val="20"/>
              </w:rPr>
              <w:t>mentes</w:t>
            </w:r>
            <w:proofErr w:type="gramEnd"/>
            <w:r w:rsidRPr="0026186C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sz w:val="20"/>
              </w:rPr>
              <w:t>91 Ft/nap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8D08D" w:themeFill="accent6" w:themeFillTint="99"/>
            <w:hideMark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b/>
                <w:sz w:val="20"/>
              </w:rPr>
              <w:t>2019. évi intézményi térítési díj összege (Ft/nap) - kerekített összeg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8D08D" w:themeFill="accent6" w:themeFillTint="99"/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6186C">
              <w:rPr>
                <w:rFonts w:ascii="Arial" w:hAnsi="Arial" w:cs="Arial"/>
                <w:b/>
                <w:sz w:val="20"/>
              </w:rPr>
              <w:t>90 Ft/nap</w:t>
            </w:r>
          </w:p>
        </w:tc>
      </w:tr>
      <w:tr w:rsidR="00EE3DE8" w:rsidRPr="0026186C" w:rsidTr="00EE3DE8">
        <w:tblPrEx>
          <w:tblLook w:val="0000" w:firstRow="0" w:lastRow="0" w:firstColumn="0" w:lastColumn="0" w:noHBand="0" w:noVBand="0"/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B050"/>
          </w:tcPr>
          <w:p w:rsidR="00EE3DE8" w:rsidRPr="0026186C" w:rsidRDefault="00EE3DE8" w:rsidP="00EE3DE8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26186C">
              <w:rPr>
                <w:rFonts w:ascii="Arial" w:hAnsi="Arial" w:cs="Arial"/>
                <w:b/>
                <w:sz w:val="20"/>
              </w:rPr>
              <w:t>Javasolt 2019. évi intézményi térítési díj (Ft/nap) összege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EE3DE8" w:rsidRPr="0026186C" w:rsidRDefault="00EE3DE8" w:rsidP="00EE3DE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26186C">
              <w:rPr>
                <w:rFonts w:ascii="Arial" w:hAnsi="Arial" w:cs="Arial"/>
                <w:b/>
                <w:sz w:val="20"/>
              </w:rPr>
              <w:t>0 Ft/nap</w:t>
            </w:r>
          </w:p>
        </w:tc>
      </w:tr>
      <w:tr w:rsidR="00D30445" w:rsidRPr="0026186C" w:rsidTr="006B33DD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D30445" w:rsidRPr="0026186C" w:rsidRDefault="00D30445" w:rsidP="006B33DD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 w:rsidRPr="0026186C">
              <w:rPr>
                <w:rFonts w:ascii="Arial" w:hAnsi="Arial" w:cs="Arial"/>
                <w:i/>
                <w:sz w:val="20"/>
              </w:rPr>
              <w:t>2019. évi tervezett önkormányzati hozzájárulás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D30445" w:rsidRPr="0026186C" w:rsidRDefault="00D30445" w:rsidP="006B33DD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D30445" w:rsidRPr="0026186C" w:rsidRDefault="00D30445" w:rsidP="006B33DD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26186C">
              <w:rPr>
                <w:rFonts w:ascii="Arial" w:hAnsi="Arial" w:cs="Arial"/>
                <w:i/>
                <w:sz w:val="20"/>
              </w:rPr>
              <w:t xml:space="preserve"> 1 947000 Ft/év</w:t>
            </w:r>
          </w:p>
        </w:tc>
      </w:tr>
    </w:tbl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Az idei évben a jelzőrendszeres házi segítségnyújtásban a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maximálisan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elkérhető intézményi térítési díj összege 90 Ft/napban került kiszámításra.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fenntartó számára a jelzőrendszeres házi segítségnyújtás működtetése nem kötelezően ellátandó feladat, a város plusz szolgáltatásként biztosítja a lakosság részére.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szolgáltatás 2008 februárjában került kiépítésre városunkban, azóta az ellátottak térítésmentesen vehetik igénybe a szolgáltatást.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Jelenleg a rendszer, a működési engedélyben meghatározott maximális 60 készülék számmal üzemel. A várólistán 4 főt tartunk nyilván.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jelzőrendszeres felügyeleti ellátásra folyamatos igény van, hiszen a városunk 1/5-e 70 év feletti, akik között sok az egyedülálló idős ember.</w:t>
      </w:r>
    </w:p>
    <w:p w:rsidR="00D30445" w:rsidRPr="00806F67" w:rsidRDefault="00D30445" w:rsidP="00D30445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6F67">
        <w:rPr>
          <w:rFonts w:ascii="Arial" w:hAnsi="Arial" w:cs="Arial"/>
          <w:sz w:val="22"/>
          <w:szCs w:val="22"/>
        </w:rPr>
        <w:t xml:space="preserve">Kérnénk, hogy az előző évekhez hasonlóan, a </w:t>
      </w:r>
      <w:r w:rsidRPr="00806F67">
        <w:rPr>
          <w:rFonts w:ascii="Arial" w:hAnsi="Arial" w:cs="Arial"/>
          <w:b/>
          <w:sz w:val="22"/>
          <w:szCs w:val="22"/>
          <w:u w:val="single"/>
        </w:rPr>
        <w:t>jelzőrendszeres házi segítségnyújtás szolgáltatását továbbra is térítésmentesen biztosítsa a fenntartó az ellátottak számára.</w:t>
      </w:r>
    </w:p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806F67" w:rsidRDefault="00806F67" w:rsidP="00D304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06F67" w:rsidRDefault="00806F67" w:rsidP="00D304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0445" w:rsidRPr="00D30445" w:rsidRDefault="00D30445" w:rsidP="00D304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0445">
        <w:rPr>
          <w:rFonts w:ascii="Arial" w:hAnsi="Arial" w:cs="Arial"/>
          <w:b/>
          <w:sz w:val="22"/>
          <w:szCs w:val="22"/>
          <w:u w:val="single"/>
        </w:rPr>
        <w:t>Házi segítségnyújtás</w:t>
      </w:r>
    </w:p>
    <w:tbl>
      <w:tblPr>
        <w:tblW w:w="973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3361"/>
        <w:gridCol w:w="2126"/>
        <w:gridCol w:w="2126"/>
        <w:gridCol w:w="2126"/>
      </w:tblGrid>
      <w:tr w:rsidR="00D30445" w:rsidRPr="00D30445" w:rsidTr="006B33DD"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2019. évi személyi gondozás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2019. évi szociális segítés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 xml:space="preserve">2019. évi </w:t>
            </w:r>
            <w:proofErr w:type="gramStart"/>
            <w:r w:rsidRPr="00D30445">
              <w:rPr>
                <w:rFonts w:ascii="Arial" w:hAnsi="Arial" w:cs="Arial"/>
                <w:b/>
                <w:sz w:val="22"/>
                <w:szCs w:val="22"/>
              </w:rPr>
              <w:t>mentális</w:t>
            </w:r>
            <w:proofErr w:type="gramEnd"/>
            <w:r w:rsidRPr="00D30445">
              <w:rPr>
                <w:rFonts w:ascii="Arial" w:hAnsi="Arial" w:cs="Arial"/>
                <w:b/>
                <w:sz w:val="22"/>
                <w:szCs w:val="22"/>
              </w:rPr>
              <w:t xml:space="preserve"> gondozás</w:t>
            </w:r>
          </w:p>
        </w:tc>
      </w:tr>
      <w:tr w:rsidR="00D30445" w:rsidRPr="00D30445" w:rsidTr="006B33DD"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2000. évi C tv. 78-80. § sz. költségek (Ft/év)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26 720 036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598 230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10 389 734 Ft/év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9 603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215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3 734 óra/év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egy gondozási órára vetített számított önköltség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2 782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2 782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2 782 Ft/év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állami támogatás egy főre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429 000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25 000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429 000 Ft/év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ellátotti létszám (fő/év)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40 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állami támogatás összege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17 160 000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6 864 000 Ft/év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9 603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215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3 734 óra/év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Egy gondozási órára vetített állami támogatás összege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1 787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pStyle w:val="Listaszerbekezd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-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 w:themeFill="accent6" w:themeFillTint="66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1 838 Ft/óra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2019. évi számított intézményi térítési díj összege (Ft/óra) (</w:t>
            </w:r>
            <w:r w:rsidRPr="00D30445">
              <w:rPr>
                <w:rFonts w:ascii="Arial" w:hAnsi="Arial" w:cs="Arial"/>
                <w:i/>
                <w:sz w:val="22"/>
                <w:szCs w:val="22"/>
              </w:rPr>
              <w:t xml:space="preserve">az óradíj ÁFA </w:t>
            </w:r>
            <w:proofErr w:type="gramStart"/>
            <w:r w:rsidRPr="00D30445">
              <w:rPr>
                <w:rFonts w:ascii="Arial" w:hAnsi="Arial" w:cs="Arial"/>
                <w:i/>
                <w:sz w:val="22"/>
                <w:szCs w:val="22"/>
              </w:rPr>
              <w:t>mentes</w:t>
            </w:r>
            <w:proofErr w:type="gramEnd"/>
            <w:r w:rsidRPr="00D3044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996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2 782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944 Ft/óra</w:t>
            </w:r>
          </w:p>
        </w:tc>
      </w:tr>
      <w:tr w:rsidR="00D30445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2019. évi intézményi térítési díj összege (Ft/óra) kerekített összeg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995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2 780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8D08D" w:themeFill="accent6" w:themeFillTint="99"/>
          </w:tcPr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945 Ft/óra</w:t>
            </w:r>
          </w:p>
        </w:tc>
      </w:tr>
      <w:tr w:rsidR="001E24C6" w:rsidRPr="00F66DC8" w:rsidTr="00F66DC8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00B050"/>
            <w:vAlign w:val="center"/>
          </w:tcPr>
          <w:p w:rsidR="001E24C6" w:rsidRPr="00F66DC8" w:rsidRDefault="001E24C6" w:rsidP="00F66DC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66DC8">
              <w:rPr>
                <w:rFonts w:ascii="Arial" w:hAnsi="Arial" w:cs="Arial"/>
                <w:b/>
                <w:sz w:val="20"/>
              </w:rPr>
              <w:t>Javasolt 2019. évi intézményi térítési díj (Ft/nap) összege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1E24C6" w:rsidRPr="00F66DC8" w:rsidRDefault="00F66DC8" w:rsidP="00F66DC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DC8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1E24C6" w:rsidRPr="00F66DC8" w:rsidRDefault="00F66DC8" w:rsidP="00F66DC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DC8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B050"/>
            <w:vAlign w:val="center"/>
          </w:tcPr>
          <w:p w:rsidR="001E24C6" w:rsidRPr="00F66DC8" w:rsidRDefault="00F66DC8" w:rsidP="00F66DC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DC8">
              <w:rPr>
                <w:rFonts w:ascii="Arial" w:hAnsi="Arial" w:cs="Arial"/>
                <w:b/>
                <w:sz w:val="22"/>
                <w:szCs w:val="22"/>
              </w:rPr>
              <w:t>0 Ft/óra</w:t>
            </w:r>
          </w:p>
        </w:tc>
      </w:tr>
      <w:tr w:rsidR="001E24C6" w:rsidRPr="00927973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9C8">
              <w:rPr>
                <w:rFonts w:ascii="Arial" w:hAnsi="Arial" w:cs="Arial"/>
                <w:sz w:val="22"/>
                <w:szCs w:val="22"/>
              </w:rPr>
              <w:t>2019. évi tervezett intézményi bevételek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A733B4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2 034</w:t>
            </w:r>
            <w:r w:rsidR="001E24C6" w:rsidRPr="006919C8">
              <w:rPr>
                <w:rFonts w:ascii="Arial" w:hAnsi="Arial" w:cs="Arial"/>
                <w:sz w:val="22"/>
                <w:szCs w:val="22"/>
              </w:rPr>
              <w:t>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9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9C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24C6" w:rsidRPr="00D30445" w:rsidTr="006B33DD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919C8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9D7FF8" w:rsidRPr="006919C8">
              <w:rPr>
                <w:rFonts w:ascii="Arial" w:hAnsi="Arial" w:cs="Arial"/>
                <w:i/>
                <w:sz w:val="22"/>
                <w:szCs w:val="22"/>
              </w:rPr>
              <w:t>019. évi tervezett önkormányzatok</w:t>
            </w:r>
            <w:r w:rsidRPr="006919C8">
              <w:rPr>
                <w:rFonts w:ascii="Arial" w:hAnsi="Arial" w:cs="Arial"/>
                <w:i/>
                <w:sz w:val="22"/>
                <w:szCs w:val="22"/>
              </w:rPr>
              <w:t xml:space="preserve"> hozzájárulás</w:t>
            </w:r>
            <w:r w:rsidR="009D7FF8" w:rsidRPr="006919C8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919C8">
              <w:rPr>
                <w:rFonts w:ascii="Arial" w:hAnsi="Arial" w:cs="Arial"/>
                <w:i/>
                <w:sz w:val="22"/>
                <w:szCs w:val="22"/>
              </w:rPr>
              <w:t xml:space="preserve">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24C6" w:rsidRPr="006919C8" w:rsidRDefault="00A733B4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733B4">
              <w:rPr>
                <w:rFonts w:ascii="Arial" w:hAnsi="Arial" w:cs="Arial"/>
                <w:i/>
                <w:sz w:val="22"/>
                <w:szCs w:val="22"/>
              </w:rPr>
              <w:t>7 526 036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19C8">
              <w:rPr>
                <w:rFonts w:ascii="Arial" w:hAnsi="Arial" w:cs="Arial"/>
                <w:i/>
                <w:sz w:val="22"/>
                <w:szCs w:val="22"/>
              </w:rPr>
              <w:t>598 230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24C6" w:rsidRPr="006919C8" w:rsidRDefault="001E24C6" w:rsidP="006B33DD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19C8">
              <w:rPr>
                <w:rFonts w:ascii="Arial" w:hAnsi="Arial" w:cs="Arial"/>
                <w:i/>
                <w:sz w:val="22"/>
                <w:szCs w:val="22"/>
              </w:rPr>
              <w:t>3 525 734 Ft/év</w:t>
            </w:r>
          </w:p>
        </w:tc>
      </w:tr>
    </w:tbl>
    <w:p w:rsidR="00D30445" w:rsidRPr="00D30445" w:rsidRDefault="00D30445" w:rsidP="00D30445">
      <w:pPr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 xml:space="preserve">Az idei évben a házi segítségnyújtásban a személyi gondozásban 995 Ft/óra, míg a szociális segítésben 2 780 Ft/óra, a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mentális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gondozásban 945 Ft/óra a maximálisan elkérhető intézményi térítési díj összege. 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A jogszabályi előírásokat figyelembe véve, a fenntartónak külön térítési díjat kell meghatároznia a személyi gondozás, illetve a szociális segítés tekintetében.</w:t>
      </w: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helyi rendelet alapján </w:t>
      </w:r>
      <w:r w:rsidRPr="00D30445">
        <w:rPr>
          <w:rFonts w:ascii="Arial" w:hAnsi="Arial" w:cs="Arial"/>
          <w:i/>
          <w:sz w:val="22"/>
          <w:szCs w:val="22"/>
        </w:rPr>
        <w:t xml:space="preserve">a </w:t>
      </w:r>
      <w:proofErr w:type="gramStart"/>
      <w:r w:rsidRPr="00D30445">
        <w:rPr>
          <w:rFonts w:ascii="Arial" w:hAnsi="Arial" w:cs="Arial"/>
          <w:i/>
          <w:sz w:val="22"/>
          <w:szCs w:val="22"/>
        </w:rPr>
        <w:t>mentális</w:t>
      </w:r>
      <w:proofErr w:type="gramEnd"/>
      <w:r w:rsidRPr="00D30445">
        <w:rPr>
          <w:rFonts w:ascii="Arial" w:hAnsi="Arial" w:cs="Arial"/>
          <w:i/>
          <w:sz w:val="22"/>
          <w:szCs w:val="22"/>
        </w:rPr>
        <w:t xml:space="preserve"> gondozás ingyenes,</w:t>
      </w:r>
      <w:r w:rsidRPr="00D30445">
        <w:rPr>
          <w:rFonts w:ascii="Arial" w:hAnsi="Arial" w:cs="Arial"/>
          <w:sz w:val="22"/>
          <w:szCs w:val="22"/>
        </w:rPr>
        <w:t xml:space="preserve"> minden igénybe vevő számára.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2018-ban emelkedett a személyi gondozás állami támogatása, (429 000 Ft/fő/év) míg a szociális segítés után járó támogatás változatlan összegben került megállapításra. (25 000 Ft/év)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állami támogatás összegének változása miatt, a szociális segítés rendkívül megdrágult azoknál az igénylőknél, akik a 20 pontot nem érték el a gondozási szükséglet vizsgálata alapján. A 20 pontot elért, illetve meghaladó ellátottak esetében, a személyi gondozás mellett nyújtott szociális segítés, </w:t>
      </w:r>
      <w:proofErr w:type="gramStart"/>
      <w:r w:rsidRPr="00D30445">
        <w:rPr>
          <w:rFonts w:ascii="Arial" w:hAnsi="Arial" w:cs="Arial"/>
          <w:sz w:val="22"/>
          <w:szCs w:val="22"/>
        </w:rPr>
        <w:t>finanszírozási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szempontból a gondozáshoz számítódik. Egyre nő azoknak az idős és beteg embereknek a száma, akik a rendkívül drága bentlakásos intézményi ellátást megfizetni nem képesek, ugyanakkor családjuktól nem kapják meg a napi szintű gondoskodást, ezért rendkívüli módon rászorulnak a házi </w:t>
      </w:r>
      <w:r w:rsidRPr="00D30445">
        <w:rPr>
          <w:rFonts w:ascii="Arial" w:hAnsi="Arial" w:cs="Arial"/>
          <w:sz w:val="22"/>
          <w:szCs w:val="22"/>
        </w:rPr>
        <w:lastRenderedPageBreak/>
        <w:t>segítségnyújtásra.</w:t>
      </w: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elmúlt években nem történt díjemelés a házi segítségnyújtás szolgáltatásban, ugyanakkor jelentősen nőtt az ellátotti létszám. Ennek eredményeként szükséges volt Bátaszéken 1 fővel növelni a gondozói létszámot, míg Alsónyék tekintetében a munkaidőkeret növelésével tudtuk biztosítani a szolgáltatás megfelelő működtetését. 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költségek jelentősen emelkedtek a szolgáltatásban, (a bérek és járulékainak emelkedése, a meglévő szolgáltató szerződések díjainak emelkedése, elengedhetetlen fejlesztési munkálatok elvégzése </w:t>
      </w:r>
      <w:proofErr w:type="spellStart"/>
      <w:r w:rsidRPr="00D30445">
        <w:rPr>
          <w:rFonts w:ascii="Arial" w:hAnsi="Arial" w:cs="Arial"/>
          <w:sz w:val="22"/>
          <w:szCs w:val="22"/>
        </w:rPr>
        <w:t>stb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) míg az intézményi térítési díj több éve változatlan. A bevételi oldalt nézve, Bátaszéken és Bátán fizetnek az ellátottak a szolgáltatásért, a többi település ingyen nyújtja lakói részére az ellátást. Azt tapasztaltuk, hogy a hasonló személyes szolgáltatások díja jelentősen magasabb még akkor is, ha szakképesítés nélkül látnak el gondozási tevékenységet. 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bentlakásos idősotthoni ellátás díja jelentősen magasabb, mint a házi segítségnyújtásé és gyakran elérhetetlen vagy nehezen hozzáférhető a hosszú várólisták miatt. 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Meglátásunk szerint, a díjemelés nem befolyásolja az ellátotti létszámot, mivel nagyon nagy az igény a szolgáltatásra. 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szociálisan nehéz helyzetben lévő betegek esetében, a törvény szabályozza az elkérhető díj mértékét, főleg ha több szolgáltatást vesznek igénybe, (étkeztetés, </w:t>
      </w:r>
      <w:proofErr w:type="spellStart"/>
      <w:r w:rsidRPr="00D30445">
        <w:rPr>
          <w:rFonts w:ascii="Arial" w:hAnsi="Arial" w:cs="Arial"/>
          <w:sz w:val="22"/>
          <w:szCs w:val="22"/>
        </w:rPr>
        <w:t>jhsny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0445">
        <w:rPr>
          <w:rFonts w:ascii="Arial" w:hAnsi="Arial" w:cs="Arial"/>
          <w:sz w:val="22"/>
          <w:szCs w:val="22"/>
        </w:rPr>
        <w:t>hsny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) így az ő részükre biztosított, hogy ne a teljes intézményi díj kerüljön megfizetésre. </w:t>
      </w:r>
    </w:p>
    <w:p w:rsidR="00D30445" w:rsidRPr="00D30445" w:rsidRDefault="00D30445" w:rsidP="00D30445">
      <w:pPr>
        <w:spacing w:line="257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0445">
        <w:rPr>
          <w:rFonts w:ascii="Arial" w:hAnsi="Arial" w:cs="Arial"/>
          <w:b/>
          <w:sz w:val="22"/>
          <w:szCs w:val="22"/>
          <w:u w:val="single"/>
        </w:rPr>
        <w:t xml:space="preserve">A házi segítségnyújtás tekintetében, az idei évben a személyi gondozásra és a szociális segítésre javasoljuk az intézményi térítései díj 550 forintra történő megemelését. A </w:t>
      </w:r>
      <w:proofErr w:type="gramStart"/>
      <w:r w:rsidRPr="00D30445">
        <w:rPr>
          <w:rFonts w:ascii="Arial" w:hAnsi="Arial" w:cs="Arial"/>
          <w:b/>
          <w:sz w:val="22"/>
          <w:szCs w:val="22"/>
          <w:u w:val="single"/>
        </w:rPr>
        <w:t>mentális</w:t>
      </w:r>
      <w:proofErr w:type="gramEnd"/>
      <w:r w:rsidRPr="00D30445">
        <w:rPr>
          <w:rFonts w:ascii="Arial" w:hAnsi="Arial" w:cs="Arial"/>
          <w:b/>
          <w:sz w:val="22"/>
          <w:szCs w:val="22"/>
          <w:u w:val="single"/>
        </w:rPr>
        <w:t xml:space="preserve"> gondozás továbbra is ingyenes maradna az ellátottak számára.</w:t>
      </w:r>
    </w:p>
    <w:p w:rsidR="00D30445" w:rsidRPr="00D30445" w:rsidRDefault="00D30445" w:rsidP="00D304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0445" w:rsidRPr="00D30445" w:rsidRDefault="00D30445" w:rsidP="00D30445">
      <w:pPr>
        <w:spacing w:line="257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Az anyagban szereplő táblázatok utolsó sorából kitűnik, hogy valamennyi feladatellátás működéséhez szükséges a fenntartó hozzájárulása, mivel az intézményi térítési díjbevételek, valamint az állami támogatások nem fedezik a feladatellátások költségeit. Évről-évre nő a szolgáltatások megfelelő szakmai színvonalon történő működéséhez szükséges fenntartói hozzájárulás összege, - egyes ellátások esetében </w:t>
      </w:r>
      <w:proofErr w:type="gramStart"/>
      <w:r w:rsidRPr="00D30445">
        <w:rPr>
          <w:rFonts w:ascii="Arial" w:hAnsi="Arial" w:cs="Arial"/>
          <w:sz w:val="22"/>
          <w:szCs w:val="22"/>
        </w:rPr>
        <w:t>drasztikusan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, mivel az állami támogatások összege nem vagy csak csekély mértékben növekszik, valamint az egyes feladatok kiadási oldala, a megfelelő munkakörülmények és szakmai színvonal biztosítása érdekében, növekszik. </w:t>
      </w: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Több éve nem emelkedtek az intézményi térítési díjak, de azt gondoljuk, hogy ez hosszú távon nem tartható, mivel a kiadási költségek megemelkedése, az egyes feladatellátáshoz kapcsolódó külső vásárolt szolgáltatások árainak növekedése, egyre jobban megemeli a kiadás és a bevétel közötti különbözetet. Tudjuk azt is, hogy a teljes fenntartói hozzájárulás nem terhelhető át a szolgáltatást igénybe vevőkre, hiszen a legtöbben alacsony jövedelemből élnek, valamint a jogszabályi megkötések miatt, nem tudjuk a teljes intézményi díjat elkérni.</w:t>
      </w: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szolgáltatások biztonságos működtetéséhez, a fenntartó a 2019. évben összesen </w:t>
      </w:r>
      <w:r w:rsidRPr="00D30445">
        <w:rPr>
          <w:rFonts w:ascii="Arial" w:hAnsi="Arial" w:cs="Arial"/>
          <w:i/>
          <w:sz w:val="22"/>
          <w:szCs w:val="22"/>
        </w:rPr>
        <w:t>28 359 560</w:t>
      </w:r>
      <w:r w:rsidRPr="00D30445">
        <w:rPr>
          <w:rFonts w:ascii="Arial" w:hAnsi="Arial" w:cs="Arial"/>
          <w:sz w:val="22"/>
          <w:szCs w:val="22"/>
        </w:rPr>
        <w:t xml:space="preserve"> forint hozzájárulást biztosít.</w:t>
      </w:r>
      <w:r w:rsidR="00FC3EA7">
        <w:rPr>
          <w:rFonts w:ascii="Arial" w:hAnsi="Arial" w:cs="Arial"/>
          <w:sz w:val="22"/>
          <w:szCs w:val="22"/>
        </w:rPr>
        <w:t xml:space="preserve"> </w:t>
      </w:r>
      <w:r w:rsidR="00FC3EA7" w:rsidRPr="00F92246">
        <w:rPr>
          <w:rFonts w:ascii="Arial" w:hAnsi="Arial" w:cs="Arial"/>
          <w:sz w:val="22"/>
          <w:szCs w:val="22"/>
        </w:rPr>
        <w:t xml:space="preserve">A társulásban résztvevő önkormányzatok </w:t>
      </w:r>
      <w:r w:rsidR="005A655C" w:rsidRPr="00F92246">
        <w:rPr>
          <w:rFonts w:ascii="Arial" w:hAnsi="Arial" w:cs="Arial"/>
          <w:sz w:val="22"/>
          <w:szCs w:val="22"/>
        </w:rPr>
        <w:t>azon alapszolgáltatásra fizetik hozzájárulásukat</w:t>
      </w:r>
      <w:r w:rsidR="00FC3EA7" w:rsidRPr="00F92246">
        <w:rPr>
          <w:rFonts w:ascii="Arial" w:hAnsi="Arial" w:cs="Arial"/>
          <w:sz w:val="22"/>
          <w:szCs w:val="22"/>
        </w:rPr>
        <w:t>, melyeket igénybe ves</w:t>
      </w:r>
      <w:r w:rsidR="005A655C" w:rsidRPr="00F92246">
        <w:rPr>
          <w:rFonts w:ascii="Arial" w:hAnsi="Arial" w:cs="Arial"/>
          <w:sz w:val="22"/>
          <w:szCs w:val="22"/>
        </w:rPr>
        <w:t>znek. A térítésmentesen biztosított alapszolgáltatások állami támogatáson felüli részét</w:t>
      </w:r>
      <w:r w:rsidR="00F92246" w:rsidRPr="00F92246">
        <w:rPr>
          <w:rFonts w:ascii="Arial" w:hAnsi="Arial" w:cs="Arial"/>
          <w:sz w:val="22"/>
          <w:szCs w:val="22"/>
        </w:rPr>
        <w:t xml:space="preserve"> pedig</w:t>
      </w:r>
      <w:r w:rsidR="005A655C" w:rsidRPr="00F92246">
        <w:rPr>
          <w:rFonts w:ascii="Arial" w:hAnsi="Arial" w:cs="Arial"/>
          <w:sz w:val="22"/>
          <w:szCs w:val="22"/>
        </w:rPr>
        <w:t xml:space="preserve"> az igénybe vevő önkormányzatok hozzájárulása fedezi. </w:t>
      </w:r>
      <w:bookmarkStart w:id="0" w:name="_GoBack"/>
      <w:bookmarkEnd w:id="0"/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D30445">
        <w:rPr>
          <w:rFonts w:ascii="Arial" w:hAnsi="Arial" w:cs="Arial"/>
          <w:sz w:val="22"/>
          <w:szCs w:val="22"/>
        </w:rPr>
        <w:t>stabilitásáról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szóló 2011. évi CXCIV. törvény 32. §-</w:t>
      </w:r>
      <w:proofErr w:type="gramStart"/>
      <w:r w:rsidRPr="00D30445">
        <w:rPr>
          <w:rFonts w:ascii="Arial" w:hAnsi="Arial" w:cs="Arial"/>
          <w:sz w:val="22"/>
          <w:szCs w:val="22"/>
        </w:rPr>
        <w:t>a</w:t>
      </w:r>
      <w:proofErr w:type="gramEnd"/>
      <w:r w:rsidRPr="00D30445">
        <w:rPr>
          <w:rFonts w:ascii="Arial" w:hAnsi="Arial" w:cs="Arial"/>
          <w:sz w:val="22"/>
          <w:szCs w:val="22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D30445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D30445">
        <w:rPr>
          <w:rFonts w:ascii="Arial" w:hAnsi="Arial" w:cs="Arial"/>
          <w:sz w:val="22"/>
          <w:szCs w:val="22"/>
        </w:rPr>
        <w:t>.</w:t>
      </w: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0445">
        <w:rPr>
          <w:rFonts w:ascii="Arial" w:hAnsi="Arial" w:cs="Arial"/>
          <w:sz w:val="22"/>
          <w:szCs w:val="22"/>
        </w:rPr>
        <w:t>Fentiekre tekintettel a díjak emelését tartalmazó rendelet április 1. napján lép hatályba.</w:t>
      </w: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30445" w:rsidRPr="00D30445" w:rsidRDefault="00D30445" w:rsidP="00D30445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D30445">
        <w:rPr>
          <w:rFonts w:ascii="Arial" w:hAnsi="Arial" w:cs="Arial"/>
          <w:sz w:val="22"/>
          <w:szCs w:val="22"/>
        </w:rPr>
        <w:lastRenderedPageBreak/>
        <w:t>Mindezek</w:t>
      </w:r>
      <w:proofErr w:type="spellEnd"/>
      <w:r w:rsidRPr="00D30445">
        <w:rPr>
          <w:rFonts w:ascii="Arial" w:hAnsi="Arial" w:cs="Arial"/>
          <w:sz w:val="22"/>
          <w:szCs w:val="22"/>
        </w:rPr>
        <w:t xml:space="preserve"> figyelembe vételével javasoljuk, a díjak meghatározására</w:t>
      </w:r>
      <w:r w:rsidRPr="00D30445">
        <w:rPr>
          <w:rFonts w:ascii="Arial" w:hAnsi="Arial" w:cs="Arial"/>
          <w:color w:val="538135"/>
          <w:sz w:val="22"/>
          <w:szCs w:val="22"/>
        </w:rPr>
        <w:t xml:space="preserve"> </w:t>
      </w:r>
      <w:r w:rsidRPr="00D30445">
        <w:rPr>
          <w:rFonts w:ascii="Arial" w:hAnsi="Arial" w:cs="Arial"/>
          <w:sz w:val="22"/>
          <w:szCs w:val="22"/>
        </w:rPr>
        <w:t>vonatkozó rendelet-tervezet elfogadását.</w:t>
      </w:r>
    </w:p>
    <w:p w:rsidR="00D30445" w:rsidRPr="00D30445" w:rsidRDefault="00D30445" w:rsidP="00D30445">
      <w:pPr>
        <w:rPr>
          <w:rFonts w:ascii="Arial" w:hAnsi="Arial" w:cs="Arial"/>
          <w:sz w:val="22"/>
          <w:szCs w:val="22"/>
        </w:rPr>
      </w:pPr>
    </w:p>
    <w:p w:rsidR="00D30445" w:rsidRDefault="00D30445" w:rsidP="00FE19F9">
      <w:pPr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F92246">
      <w:pPr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05238" w:rsidRDefault="00705238" w:rsidP="00705238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705238" w:rsidRDefault="00705238" w:rsidP="0070523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05238" w:rsidRDefault="00705238" w:rsidP="0070523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települési támogatásról és az egyéb szociális ellátásokról szóló 1/2019.(I.31.) önk.-i rendelet módosításáról szóló rendelet-tervezethez </w:t>
      </w:r>
    </w:p>
    <w:p w:rsidR="00705238" w:rsidRDefault="00705238" w:rsidP="00705238">
      <w:pPr>
        <w:jc w:val="both"/>
        <w:rPr>
          <w:rFonts w:ascii="Arial" w:hAnsi="Arial" w:cs="Arial"/>
          <w:b/>
          <w:u w:val="single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sz w:val="22"/>
          <w:szCs w:val="22"/>
        </w:rPr>
        <w:t>A rendelet módosítása az intézményi térítési díjak emelésére tesz javaslatot.</w:t>
      </w: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b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Részletes indokolás:</w:t>
      </w: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sz w:val="22"/>
          <w:szCs w:val="22"/>
        </w:rPr>
        <w:t>1. §-hoz: A mellékletek cseréjével az intézményi térítési díjak emelésére kerül sor.</w:t>
      </w: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sz w:val="22"/>
          <w:szCs w:val="22"/>
        </w:rPr>
        <w:t>2. §-hoz: Hatályba léptető rendelkezést tartalmaz.</w:t>
      </w: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 xml:space="preserve">Társadalmi hatása: </w:t>
      </w:r>
      <w:r w:rsidRPr="00AF6374">
        <w:rPr>
          <w:rFonts w:ascii="Arial" w:hAnsi="Arial" w:cs="Arial"/>
          <w:sz w:val="22"/>
          <w:szCs w:val="22"/>
        </w:rPr>
        <w:t>nincs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 xml:space="preserve">Gazdasági hatása: </w:t>
      </w:r>
      <w:r w:rsidRPr="00AF6374">
        <w:rPr>
          <w:rFonts w:ascii="Arial" w:hAnsi="Arial" w:cs="Arial"/>
          <w:sz w:val="22"/>
          <w:szCs w:val="22"/>
        </w:rPr>
        <w:t>nincs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Költségvetési hatása:</w:t>
      </w:r>
      <w:r w:rsidRPr="00AF6374">
        <w:rPr>
          <w:rFonts w:ascii="Arial" w:hAnsi="Arial" w:cs="Arial"/>
          <w:sz w:val="22"/>
          <w:szCs w:val="22"/>
        </w:rPr>
        <w:t xml:space="preserve"> az intézményi térítési díj emelése befolyásolja az önkormányzatok feladatellátáshoz történő hozzájárulásának mértékét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AF6374">
        <w:rPr>
          <w:rFonts w:ascii="Arial" w:hAnsi="Arial" w:cs="Arial"/>
          <w:sz w:val="22"/>
          <w:szCs w:val="22"/>
        </w:rPr>
        <w:t xml:space="preserve"> nincs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AF637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6374">
        <w:rPr>
          <w:rFonts w:ascii="Arial" w:hAnsi="Arial" w:cs="Arial"/>
          <w:sz w:val="22"/>
          <w:szCs w:val="22"/>
        </w:rPr>
        <w:t>minimális</w:t>
      </w:r>
      <w:proofErr w:type="gramEnd"/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AF6374">
        <w:rPr>
          <w:rFonts w:ascii="Arial" w:hAnsi="Arial" w:cs="Arial"/>
          <w:sz w:val="22"/>
          <w:szCs w:val="22"/>
        </w:rPr>
        <w:t>önkéntes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AF6374">
        <w:rPr>
          <w:rFonts w:ascii="Arial" w:hAnsi="Arial" w:cs="Arial"/>
          <w:sz w:val="22"/>
          <w:szCs w:val="22"/>
        </w:rPr>
        <w:t>nincs</w:t>
      </w: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AF6374"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705238" w:rsidRPr="00AF6374" w:rsidRDefault="00705238" w:rsidP="00705238">
      <w:pPr>
        <w:pStyle w:val="Szvegtrzs"/>
        <w:rPr>
          <w:sz w:val="22"/>
          <w:szCs w:val="22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Véleményeztetés:</w:t>
      </w:r>
      <w:r w:rsidRPr="00AF6374">
        <w:rPr>
          <w:rFonts w:ascii="Arial" w:hAnsi="Arial" w:cs="Arial"/>
          <w:sz w:val="22"/>
          <w:szCs w:val="22"/>
        </w:rPr>
        <w:t xml:space="preserve"> a képviselő-testület szervezeti és működési szabályzata alapján a szociális bizottság, valamint a pénzügyi és gazdasági bizottság</w:t>
      </w: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pStyle w:val="Szvegtrzs"/>
        <w:rPr>
          <w:rFonts w:ascii="Arial" w:hAnsi="Arial" w:cs="Arial"/>
          <w:sz w:val="22"/>
          <w:szCs w:val="22"/>
        </w:rPr>
      </w:pPr>
    </w:p>
    <w:p w:rsidR="00705238" w:rsidRDefault="00705238" w:rsidP="00705238">
      <w:pPr>
        <w:jc w:val="center"/>
        <w:rPr>
          <w:rFonts w:ascii="Century Gothic" w:hAnsi="Century Gothic" w:cs="Arial"/>
          <w:i/>
          <w:sz w:val="22"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:rsidR="00705238" w:rsidRDefault="00705238" w:rsidP="00705238">
      <w:pPr>
        <w:spacing w:before="240" w:after="240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u w:val="single"/>
        </w:rPr>
        <w:t>/2019.(II. 28.) önkormányzati r e n d e l e t-tervezete</w:t>
      </w:r>
    </w:p>
    <w:p w:rsidR="00705238" w:rsidRDefault="00705238" w:rsidP="00705238">
      <w:pPr>
        <w:spacing w:before="120"/>
        <w:jc w:val="center"/>
        <w:rPr>
          <w:rFonts w:ascii="Arial" w:hAnsi="Arial" w:cs="Arial"/>
          <w:b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települési támogatásról és az egyéb szociális ellátásokról szóló 1/2019.(I.31.) önkormányzati rendelet módosításáról</w:t>
      </w:r>
      <w:r>
        <w:rPr>
          <w:rFonts w:ascii="Arial" w:hAnsi="Arial" w:cs="Arial"/>
          <w:b/>
        </w:rPr>
        <w:t xml:space="preserve">  </w:t>
      </w:r>
      <w:r>
        <w:rPr>
          <w:rStyle w:val="Lbjegyzet-karakterek"/>
          <w:rFonts w:ascii="Arial" w:hAnsi="Arial" w:cs="Arial"/>
        </w:rPr>
        <w:footnoteReference w:id="1"/>
      </w:r>
    </w:p>
    <w:p w:rsidR="00AF6374" w:rsidRDefault="00AF6374" w:rsidP="00705238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cikk. (1) bekezdés a) pontjában és (2) bekezdésében, valamint Magyarország helyi önkormányzatairól szóló 2011. évi CLXXXIX. törvény 13. § (1) bekezdés 8. pontjában meghatározott feladatkörében eljárva, a szociális igazgatásról és szociális ellátásokról szóló 1993. évi III. törvény 92. § (1) bekezdésében kapott felhatalmazás alapján, </w:t>
      </w:r>
      <w:r w:rsidRPr="00AF6374">
        <w:rPr>
          <w:rFonts w:ascii="Arial" w:hAnsi="Arial"/>
          <w:sz w:val="22"/>
          <w:szCs w:val="22"/>
        </w:rPr>
        <w:t xml:space="preserve">a képviselő-testület és szervei szervezeti és működési szabályzatáról szóló 2/2011.(II.1.) önkormányzati rendelet 25. § (4) </w:t>
      </w:r>
      <w:r w:rsidR="00F25599" w:rsidRPr="00AF6374">
        <w:rPr>
          <w:rFonts w:ascii="Arial" w:hAnsi="Arial"/>
          <w:sz w:val="22"/>
          <w:szCs w:val="22"/>
        </w:rPr>
        <w:t>bekezdésében biztosított véleményezési jogkörében eljáró</w:t>
      </w:r>
      <w:r w:rsidRPr="00AF6374">
        <w:rPr>
          <w:rFonts w:ascii="Arial" w:hAnsi="Arial"/>
          <w:sz w:val="22"/>
          <w:szCs w:val="22"/>
        </w:rPr>
        <w:t xml:space="preserve"> Szociális Bizottság illetve Pénzügy és Gazdasági Bizottság véleményének kikérésével a következőket rendeli el</w:t>
      </w:r>
      <w:r w:rsidRPr="00AF6374">
        <w:rPr>
          <w:rFonts w:ascii="Arial" w:hAnsi="Arial" w:cs="Arial"/>
          <w:sz w:val="22"/>
          <w:szCs w:val="22"/>
        </w:rPr>
        <w:t>:</w:t>
      </w:r>
    </w:p>
    <w:p w:rsidR="00705238" w:rsidRPr="00AF6374" w:rsidRDefault="00705238" w:rsidP="00705238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>1. §</w:t>
      </w:r>
      <w:r w:rsidRPr="00AF6374">
        <w:rPr>
          <w:rFonts w:ascii="Arial" w:hAnsi="Arial" w:cs="Arial"/>
          <w:sz w:val="22"/>
          <w:szCs w:val="22"/>
        </w:rPr>
        <w:t xml:space="preserve"> A </w:t>
      </w:r>
      <w:r w:rsidR="00F25599" w:rsidRPr="00AF6374">
        <w:rPr>
          <w:rFonts w:ascii="Arial" w:hAnsi="Arial" w:cs="Arial"/>
          <w:sz w:val="22"/>
          <w:szCs w:val="22"/>
        </w:rPr>
        <w:t>települési támogatásról és az egyéb szociális ellátásokról szóló 1/2019.(I.31</w:t>
      </w:r>
      <w:r w:rsidRPr="00AF6374">
        <w:rPr>
          <w:rFonts w:ascii="Arial" w:hAnsi="Arial" w:cs="Arial"/>
          <w:sz w:val="22"/>
          <w:szCs w:val="22"/>
        </w:rPr>
        <w:t xml:space="preserve">.) önkormányzati rendelet </w:t>
      </w:r>
      <w:r w:rsidRPr="00AF6374">
        <w:rPr>
          <w:rFonts w:ascii="Arial" w:hAnsi="Arial"/>
          <w:sz w:val="22"/>
          <w:szCs w:val="22"/>
        </w:rPr>
        <w:t xml:space="preserve">1. melléklete helyébe e rendelet </w:t>
      </w:r>
      <w:r w:rsidR="00F25599" w:rsidRPr="00AF6374">
        <w:rPr>
          <w:rFonts w:ascii="Arial" w:hAnsi="Arial"/>
          <w:sz w:val="22"/>
          <w:szCs w:val="22"/>
        </w:rPr>
        <w:t xml:space="preserve">1. </w:t>
      </w:r>
      <w:r w:rsidRPr="00AF6374">
        <w:rPr>
          <w:rFonts w:ascii="Arial" w:hAnsi="Arial"/>
          <w:sz w:val="22"/>
          <w:szCs w:val="22"/>
        </w:rPr>
        <w:t>melléklete lép.</w:t>
      </w:r>
    </w:p>
    <w:p w:rsidR="00705238" w:rsidRPr="00AF6374" w:rsidRDefault="00705238" w:rsidP="00705238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sz w:val="22"/>
          <w:szCs w:val="22"/>
        </w:rPr>
        <w:t xml:space="preserve">2. § </w:t>
      </w:r>
      <w:r w:rsidRPr="00AF6374">
        <w:rPr>
          <w:rFonts w:ascii="Arial" w:hAnsi="Arial" w:cs="Arial"/>
          <w:sz w:val="22"/>
          <w:szCs w:val="22"/>
        </w:rPr>
        <w:t xml:space="preserve">E rendelet </w:t>
      </w:r>
      <w:r w:rsidR="00F25599" w:rsidRPr="00AF6374">
        <w:rPr>
          <w:rFonts w:ascii="Arial" w:hAnsi="Arial" w:cs="Arial"/>
          <w:i/>
          <w:sz w:val="22"/>
          <w:szCs w:val="22"/>
          <w:u w:val="single"/>
        </w:rPr>
        <w:t>2019</w:t>
      </w:r>
      <w:r w:rsidRPr="00AF6374">
        <w:rPr>
          <w:rFonts w:ascii="Arial" w:hAnsi="Arial" w:cs="Arial"/>
          <w:i/>
          <w:sz w:val="22"/>
          <w:szCs w:val="22"/>
          <w:u w:val="single"/>
        </w:rPr>
        <w:t>. április 1-jén</w:t>
      </w:r>
      <w:r w:rsidRPr="00AF6374">
        <w:rPr>
          <w:rFonts w:ascii="Arial" w:hAnsi="Arial" w:cs="Arial"/>
          <w:sz w:val="22"/>
          <w:szCs w:val="22"/>
        </w:rPr>
        <w:t xml:space="preserve"> lép hatályba.</w:t>
      </w:r>
    </w:p>
    <w:p w:rsidR="00705238" w:rsidRPr="00AF6374" w:rsidRDefault="00705238" w:rsidP="00705238">
      <w:pPr>
        <w:spacing w:before="96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F6374">
        <w:rPr>
          <w:rFonts w:ascii="Arial" w:hAnsi="Arial" w:cs="Arial"/>
          <w:b/>
          <w:i/>
          <w:sz w:val="22"/>
          <w:szCs w:val="22"/>
        </w:rPr>
        <w:t>k</w:t>
      </w:r>
      <w:r w:rsidRPr="00AF6374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AF6374">
        <w:rPr>
          <w:rFonts w:ascii="Arial" w:hAnsi="Arial" w:cs="Arial"/>
          <w:b/>
          <w:sz w:val="22"/>
          <w:szCs w:val="22"/>
        </w:rPr>
        <w:t xml:space="preserve"> </w:t>
      </w:r>
      <w:r w:rsidR="00F25599" w:rsidRPr="00AF6374">
        <w:rPr>
          <w:rFonts w:ascii="Arial" w:hAnsi="Arial" w:cs="Arial"/>
          <w:sz w:val="22"/>
          <w:szCs w:val="22"/>
        </w:rPr>
        <w:t>2019. február 27</w:t>
      </w:r>
      <w:r w:rsidRPr="00AF6374">
        <w:rPr>
          <w:rFonts w:ascii="Arial" w:hAnsi="Arial" w:cs="Arial"/>
          <w:sz w:val="22"/>
          <w:szCs w:val="22"/>
        </w:rPr>
        <w:t>.</w:t>
      </w:r>
    </w:p>
    <w:p w:rsidR="00705238" w:rsidRPr="00AF6374" w:rsidRDefault="00705238" w:rsidP="00705238">
      <w:pPr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AF6374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AF6374">
        <w:rPr>
          <w:rFonts w:ascii="Arial" w:hAnsi="Arial" w:cs="Arial"/>
          <w:sz w:val="22"/>
          <w:szCs w:val="22"/>
        </w:rPr>
        <w:t>dr.</w:t>
      </w:r>
      <w:proofErr w:type="gramEnd"/>
      <w:r w:rsidRPr="00AF6374">
        <w:rPr>
          <w:rFonts w:ascii="Arial" w:hAnsi="Arial" w:cs="Arial"/>
          <w:sz w:val="22"/>
          <w:szCs w:val="22"/>
        </w:rPr>
        <w:t xml:space="preserve"> Bozsolik Róbert               </w:t>
      </w:r>
      <w:r w:rsidR="00F25599" w:rsidRPr="00AF6374"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 w:rsidRPr="00AF6374">
        <w:rPr>
          <w:rFonts w:ascii="Arial" w:hAnsi="Arial" w:cs="Arial"/>
          <w:sz w:val="22"/>
          <w:szCs w:val="22"/>
        </w:rPr>
        <w:t>Kondriczné</w:t>
      </w:r>
      <w:proofErr w:type="spellEnd"/>
      <w:r w:rsidRPr="00AF6374">
        <w:rPr>
          <w:rFonts w:ascii="Arial" w:hAnsi="Arial" w:cs="Arial"/>
          <w:sz w:val="22"/>
          <w:szCs w:val="22"/>
        </w:rPr>
        <w:t xml:space="preserve"> dr. Varga Erzsébet   </w:t>
      </w:r>
    </w:p>
    <w:p w:rsidR="00705238" w:rsidRPr="00AF6374" w:rsidRDefault="00705238" w:rsidP="00705238">
      <w:pPr>
        <w:ind w:left="6237" w:hanging="6237"/>
        <w:rPr>
          <w:rFonts w:ascii="Arial" w:hAnsi="Arial" w:cs="Arial"/>
          <w:sz w:val="22"/>
          <w:szCs w:val="22"/>
        </w:rPr>
      </w:pPr>
      <w:r w:rsidRPr="00AF6374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AF6374">
        <w:rPr>
          <w:rFonts w:ascii="Arial" w:hAnsi="Arial" w:cs="Arial"/>
          <w:sz w:val="22"/>
          <w:szCs w:val="22"/>
        </w:rPr>
        <w:t>polgármester</w:t>
      </w:r>
      <w:proofErr w:type="gramEnd"/>
      <w:r w:rsidRPr="00AF6374">
        <w:rPr>
          <w:rFonts w:ascii="Arial" w:hAnsi="Arial" w:cs="Arial"/>
          <w:sz w:val="22"/>
          <w:szCs w:val="22"/>
        </w:rPr>
        <w:t xml:space="preserve">  </w:t>
      </w:r>
      <w:r w:rsidRPr="00AF6374">
        <w:rPr>
          <w:rFonts w:ascii="Arial" w:hAnsi="Arial" w:cs="Arial"/>
          <w:b/>
          <w:i/>
          <w:sz w:val="22"/>
          <w:szCs w:val="22"/>
        </w:rPr>
        <w:t xml:space="preserve">  </w:t>
      </w:r>
      <w:r w:rsidRPr="00AF6374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705238" w:rsidRPr="00AF6374" w:rsidRDefault="00705238" w:rsidP="00705238">
      <w:pPr>
        <w:ind w:left="6237" w:hanging="6237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ind w:left="6237" w:hanging="6237"/>
        <w:rPr>
          <w:rFonts w:ascii="Arial" w:hAnsi="Arial" w:cs="Arial"/>
          <w:sz w:val="22"/>
          <w:szCs w:val="22"/>
        </w:rPr>
      </w:pPr>
    </w:p>
    <w:p w:rsidR="00705238" w:rsidRPr="00AF6374" w:rsidRDefault="00705238" w:rsidP="00705238">
      <w:pPr>
        <w:rPr>
          <w:rFonts w:ascii="Arial" w:hAnsi="Arial"/>
          <w:sz w:val="22"/>
          <w:szCs w:val="22"/>
        </w:rPr>
      </w:pPr>
      <w:r w:rsidRPr="00AF6374">
        <w:rPr>
          <w:rFonts w:ascii="Arial" w:hAnsi="Arial"/>
          <w:sz w:val="22"/>
          <w:szCs w:val="22"/>
        </w:rPr>
        <w:t>A rendelet kihirdetve 2018. február 28-án.</w:t>
      </w:r>
    </w:p>
    <w:p w:rsidR="00705238" w:rsidRPr="00AF6374" w:rsidRDefault="00705238" w:rsidP="00705238">
      <w:pPr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spacing w:line="256" w:lineRule="auto"/>
        <w:rPr>
          <w:rFonts w:ascii="Arial" w:hAnsi="Arial"/>
          <w:sz w:val="22"/>
          <w:szCs w:val="22"/>
        </w:rPr>
      </w:pPr>
      <w:proofErr w:type="spellStart"/>
      <w:r w:rsidRPr="00AF6374">
        <w:rPr>
          <w:rFonts w:ascii="Arial" w:hAnsi="Arial"/>
          <w:sz w:val="22"/>
          <w:szCs w:val="22"/>
        </w:rPr>
        <w:t>Kondriczné</w:t>
      </w:r>
      <w:proofErr w:type="spellEnd"/>
      <w:r w:rsidRPr="00AF6374">
        <w:rPr>
          <w:rFonts w:ascii="Arial" w:hAnsi="Arial"/>
          <w:sz w:val="22"/>
          <w:szCs w:val="22"/>
        </w:rPr>
        <w:t xml:space="preserve"> dr. Varga Erzsébet</w:t>
      </w:r>
    </w:p>
    <w:p w:rsidR="00705238" w:rsidRPr="00AF6374" w:rsidRDefault="00705238" w:rsidP="00705238">
      <w:pPr>
        <w:spacing w:line="256" w:lineRule="auto"/>
        <w:jc w:val="both"/>
        <w:rPr>
          <w:rFonts w:ascii="Arial" w:hAnsi="Arial"/>
          <w:sz w:val="22"/>
          <w:szCs w:val="22"/>
        </w:rPr>
      </w:pPr>
      <w:proofErr w:type="gramStart"/>
      <w:r w:rsidRPr="00AF6374">
        <w:rPr>
          <w:rFonts w:ascii="Arial" w:hAnsi="Arial"/>
          <w:sz w:val="22"/>
          <w:szCs w:val="22"/>
        </w:rPr>
        <w:t>jegyző</w:t>
      </w:r>
      <w:proofErr w:type="gramEnd"/>
    </w:p>
    <w:p w:rsidR="00705238" w:rsidRPr="00AF6374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705238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AF6374" w:rsidRDefault="00AF6374" w:rsidP="00705238">
      <w:pPr>
        <w:jc w:val="both"/>
        <w:rPr>
          <w:rFonts w:ascii="Arial" w:hAnsi="Arial"/>
          <w:sz w:val="22"/>
          <w:szCs w:val="22"/>
        </w:rPr>
      </w:pPr>
    </w:p>
    <w:p w:rsidR="00AF6374" w:rsidRDefault="00AF6374" w:rsidP="00705238">
      <w:pPr>
        <w:jc w:val="both"/>
        <w:rPr>
          <w:rFonts w:ascii="Arial" w:hAnsi="Arial"/>
          <w:sz w:val="22"/>
          <w:szCs w:val="22"/>
        </w:rPr>
      </w:pPr>
    </w:p>
    <w:p w:rsidR="00AF6374" w:rsidRDefault="00AF6374" w:rsidP="00705238">
      <w:pPr>
        <w:jc w:val="both"/>
        <w:rPr>
          <w:rFonts w:ascii="Arial" w:hAnsi="Arial"/>
          <w:sz w:val="22"/>
          <w:szCs w:val="22"/>
        </w:rPr>
      </w:pPr>
    </w:p>
    <w:p w:rsidR="00AF6374" w:rsidRPr="00AF6374" w:rsidRDefault="00AF6374" w:rsidP="00705238">
      <w:pPr>
        <w:jc w:val="both"/>
        <w:rPr>
          <w:rFonts w:ascii="Arial" w:hAnsi="Arial"/>
          <w:sz w:val="22"/>
          <w:szCs w:val="22"/>
        </w:rPr>
      </w:pPr>
    </w:p>
    <w:p w:rsidR="00705238" w:rsidRPr="00AF6374" w:rsidRDefault="00705238" w:rsidP="00705238">
      <w:pPr>
        <w:jc w:val="both"/>
        <w:rPr>
          <w:rFonts w:ascii="Arial" w:hAnsi="Arial"/>
          <w:sz w:val="22"/>
          <w:szCs w:val="22"/>
        </w:rPr>
      </w:pPr>
    </w:p>
    <w:p w:rsidR="00D30445" w:rsidRPr="00D30445" w:rsidRDefault="00D30445" w:rsidP="00D30445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D30445" w:rsidRPr="00FE19F9" w:rsidRDefault="00F25599" w:rsidP="00D30445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1. </w:t>
      </w:r>
      <w:proofErr w:type="gramStart"/>
      <w:r w:rsidR="00D30445" w:rsidRPr="00FE19F9">
        <w:rPr>
          <w:rFonts w:ascii="Arial" w:hAnsi="Arial" w:cs="Arial"/>
          <w:i/>
          <w:sz w:val="22"/>
          <w:szCs w:val="22"/>
          <w:u w:val="single"/>
        </w:rPr>
        <w:t>melléklet  a</w:t>
      </w:r>
      <w:proofErr w:type="gramEnd"/>
      <w:r w:rsidR="00D30445" w:rsidRPr="00FE19F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E19F9" w:rsidRPr="00FE19F9">
        <w:rPr>
          <w:rFonts w:ascii="Arial" w:hAnsi="Arial" w:cs="Arial"/>
          <w:i/>
          <w:sz w:val="22"/>
          <w:szCs w:val="22"/>
          <w:u w:val="single"/>
        </w:rPr>
        <w:t xml:space="preserve">   /2019</w:t>
      </w:r>
      <w:r w:rsidR="00D30445" w:rsidRPr="00FE19F9">
        <w:rPr>
          <w:rFonts w:ascii="Arial" w:hAnsi="Arial" w:cs="Arial"/>
          <w:i/>
          <w:sz w:val="22"/>
          <w:szCs w:val="22"/>
          <w:u w:val="single"/>
        </w:rPr>
        <w:t>.(</w:t>
      </w:r>
      <w:r w:rsidR="00FE19F9" w:rsidRPr="00FE19F9">
        <w:rPr>
          <w:rFonts w:ascii="Arial" w:hAnsi="Arial" w:cs="Arial"/>
          <w:i/>
          <w:sz w:val="22"/>
          <w:szCs w:val="22"/>
          <w:u w:val="single"/>
        </w:rPr>
        <w:t>II.27</w:t>
      </w:r>
      <w:r w:rsidR="00D30445" w:rsidRPr="00FE19F9">
        <w:rPr>
          <w:rFonts w:ascii="Arial" w:hAnsi="Arial" w:cs="Arial"/>
          <w:i/>
          <w:sz w:val="22"/>
          <w:szCs w:val="22"/>
          <w:u w:val="single"/>
        </w:rPr>
        <w:t>.) önk.-i rendelethez</w:t>
      </w:r>
    </w:p>
    <w:p w:rsidR="00D30445" w:rsidRPr="00FE19F9" w:rsidRDefault="00D30445" w:rsidP="00D30445">
      <w:pPr>
        <w:pStyle w:val="Szvegtrzs"/>
        <w:jc w:val="right"/>
        <w:rPr>
          <w:rFonts w:ascii="Arial" w:hAnsi="Arial" w:cs="Arial"/>
          <w:sz w:val="22"/>
          <w:szCs w:val="22"/>
        </w:rPr>
      </w:pPr>
      <w:r w:rsidRPr="00FE19F9">
        <w:rPr>
          <w:rFonts w:ascii="Arial" w:hAnsi="Arial" w:cs="Arial"/>
          <w:i/>
          <w:sz w:val="22"/>
          <w:szCs w:val="22"/>
          <w:u w:val="single"/>
        </w:rPr>
        <w:t>(1. melléklet</w:t>
      </w:r>
      <w:r w:rsidRPr="00FE19F9">
        <w:rPr>
          <w:rFonts w:ascii="Arial" w:hAnsi="Arial" w:cs="Arial"/>
          <w:sz w:val="22"/>
          <w:szCs w:val="22"/>
        </w:rPr>
        <w:t xml:space="preserve"> </w:t>
      </w:r>
      <w:r w:rsidR="00FE19F9" w:rsidRPr="00FE19F9">
        <w:rPr>
          <w:rFonts w:ascii="Arial" w:hAnsi="Arial" w:cs="Arial"/>
          <w:i/>
          <w:sz w:val="22"/>
          <w:szCs w:val="22"/>
          <w:u w:val="single"/>
        </w:rPr>
        <w:t>a 1/2019.(I.31</w:t>
      </w:r>
      <w:r w:rsidRPr="00FE19F9">
        <w:rPr>
          <w:rFonts w:ascii="Arial" w:hAnsi="Arial" w:cs="Arial"/>
          <w:i/>
          <w:sz w:val="22"/>
          <w:szCs w:val="22"/>
          <w:u w:val="single"/>
        </w:rPr>
        <w:t>.) önkormányzati rendelethez)</w:t>
      </w:r>
      <w:r w:rsidRPr="00FE19F9">
        <w:rPr>
          <w:rFonts w:ascii="Arial" w:hAnsi="Arial" w:cs="Arial"/>
          <w:sz w:val="22"/>
          <w:szCs w:val="22"/>
        </w:rPr>
        <w:t xml:space="preserve">  </w:t>
      </w:r>
    </w:p>
    <w:p w:rsidR="00D30445" w:rsidRPr="00D30445" w:rsidRDefault="00D30445" w:rsidP="00D30445">
      <w:pPr>
        <w:spacing w:before="240" w:after="48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30445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30445">
        <w:rPr>
          <w:rFonts w:ascii="Arial" w:hAnsi="Arial" w:cs="Arial"/>
          <w:b/>
          <w:sz w:val="22"/>
          <w:szCs w:val="22"/>
          <w:u w:val="single"/>
        </w:rPr>
        <w:t xml:space="preserve"> szociális alapszolgáltatások intézményi térítési díjának megállapítása</w:t>
      </w:r>
    </w:p>
    <w:tbl>
      <w:tblPr>
        <w:tblW w:w="0" w:type="auto"/>
        <w:tblInd w:w="-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956"/>
      </w:tblGrid>
      <w:tr w:rsidR="00D30445" w:rsidRPr="00D30445" w:rsidTr="006B33D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Nappali ellátás</w:t>
            </w:r>
            <w:r w:rsidRPr="00D3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0445" w:rsidRPr="00D30445" w:rsidRDefault="00D30445" w:rsidP="00D30445">
            <w:pPr>
              <w:widowControl/>
              <w:numPr>
                <w:ilvl w:val="0"/>
                <w:numId w:val="18"/>
              </w:numPr>
              <w:suppressAutoHyphens w:val="0"/>
              <w:autoSpaceDN w:val="0"/>
              <w:snapToGrid w:val="0"/>
              <w:spacing w:before="120" w:after="120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Bátaszék városba, továbbá Alsónána, Alsónyék, Pörböly, Sárpilis és Várdomb községek esetében </w:t>
            </w:r>
          </w:p>
          <w:p w:rsidR="00D30445" w:rsidRPr="00D30445" w:rsidRDefault="00D30445" w:rsidP="00D30445">
            <w:pPr>
              <w:widowControl/>
              <w:numPr>
                <w:ilvl w:val="0"/>
                <w:numId w:val="18"/>
              </w:numPr>
              <w:suppressAutoHyphens w:val="0"/>
              <w:autoSpaceDN w:val="0"/>
              <w:snapToGrid w:val="0"/>
              <w:spacing w:before="120" w:after="120"/>
              <w:ind w:left="420"/>
              <w:rPr>
                <w:rFonts w:ascii="Arial" w:hAnsi="Arial" w:cs="Arial"/>
                <w:sz w:val="22"/>
                <w:szCs w:val="22"/>
                <w:shd w:val="clear" w:color="auto" w:fill="00FF00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 és Báta községben a személyes ruházat tisztántartásának díja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Térítésmentes </w:t>
            </w:r>
          </w:p>
          <w:p w:rsidR="00D30445" w:rsidRPr="00D30445" w:rsidRDefault="00D30445" w:rsidP="006B33DD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00FF00"/>
              </w:rPr>
            </w:pPr>
            <w:r w:rsidRPr="00D3044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550.- Ft/óra</w:t>
            </w:r>
          </w:p>
        </w:tc>
      </w:tr>
      <w:tr w:rsidR="00D30445" w:rsidRPr="00D30445" w:rsidTr="006B33D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Étkeztetés</w:t>
            </w:r>
            <w:r w:rsidRPr="00D3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645.- Ft/nap </w:t>
            </w:r>
          </w:p>
        </w:tc>
      </w:tr>
      <w:tr w:rsidR="00D30445" w:rsidRPr="00D30445" w:rsidTr="006B33D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Ebédszállítás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50.- Ft/nap</w:t>
            </w:r>
          </w:p>
        </w:tc>
      </w:tr>
      <w:tr w:rsidR="00D30445" w:rsidRPr="00D30445" w:rsidTr="006B33DD">
        <w:trPr>
          <w:trHeight w:val="4324"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Házi segítségnyújtás gondozási díja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1.</w:t>
            </w:r>
            <w:r w:rsidRPr="00D30445">
              <w:rPr>
                <w:rFonts w:ascii="Arial" w:hAnsi="Arial" w:cs="Arial"/>
                <w:sz w:val="22"/>
                <w:szCs w:val="22"/>
                <w:u w:val="single"/>
              </w:rPr>
              <w:t xml:space="preserve"> Személyi gondozás esetén: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a.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>) Bátaszék városban és Báta községben</w:t>
            </w:r>
          </w:p>
          <w:p w:rsidR="00D30445" w:rsidRPr="00D30445" w:rsidRDefault="00D30445" w:rsidP="006B33DD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c.) </w:t>
            </w: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mentális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 xml:space="preserve"> támogatás Bátaszék városban, Báta,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  <w:p w:rsidR="00D30445" w:rsidRPr="00D30445" w:rsidRDefault="00D30445" w:rsidP="006B33DD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30445">
              <w:rPr>
                <w:rFonts w:ascii="Arial" w:hAnsi="Arial" w:cs="Arial"/>
                <w:sz w:val="22"/>
                <w:szCs w:val="22"/>
                <w:u w:val="single"/>
              </w:rPr>
              <w:t>Szociális segítés esetén: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a.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>) Bátaszék városban és Báta községben</w:t>
            </w:r>
          </w:p>
          <w:p w:rsidR="00D30445" w:rsidRPr="00D30445" w:rsidRDefault="00D30445" w:rsidP="006B33DD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550.- Ft/óra </w:t>
            </w:r>
          </w:p>
          <w:p w:rsidR="00D30445" w:rsidRPr="00D30445" w:rsidRDefault="00D30445" w:rsidP="006B33DD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317FFC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550</w:t>
            </w:r>
            <w:r w:rsidR="00D30445" w:rsidRPr="00D30445">
              <w:rPr>
                <w:rFonts w:ascii="Arial" w:hAnsi="Arial" w:cs="Arial"/>
                <w:b/>
                <w:i/>
                <w:sz w:val="22"/>
                <w:szCs w:val="22"/>
              </w:rPr>
              <w:t>.- Ft/óra</w:t>
            </w:r>
          </w:p>
          <w:p w:rsidR="00D30445" w:rsidRPr="00D30445" w:rsidRDefault="00D30445" w:rsidP="006B33DD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  <w:tr w:rsidR="00D30445" w:rsidRPr="00D30445" w:rsidTr="006B33D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Jelzőrendszeres házi segítségnyújtás</w:t>
            </w:r>
          </w:p>
          <w:p w:rsidR="00D30445" w:rsidRPr="00D30445" w:rsidRDefault="00D30445" w:rsidP="006B33D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városban, Báta,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0445" w:rsidRPr="00D30445" w:rsidRDefault="00D30445" w:rsidP="006B33D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</w:tbl>
    <w:p w:rsidR="00D30445" w:rsidRPr="00D30445" w:rsidRDefault="00D30445" w:rsidP="00D30445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30445" w:rsidRPr="00D30445" w:rsidRDefault="00D30445" w:rsidP="00D30445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Megjegyzés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:  a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>.) a házi segítségnyújtás óradíja, a nappali ellátás és a jelzőrendszeres</w:t>
      </w:r>
    </w:p>
    <w:p w:rsidR="00D30445" w:rsidRPr="00D30445" w:rsidRDefault="00D30445" w:rsidP="00D30445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ab/>
      </w:r>
      <w:r w:rsidRPr="00D30445">
        <w:rPr>
          <w:rFonts w:ascii="Arial" w:hAnsi="Arial" w:cs="Arial"/>
          <w:b/>
          <w:i/>
          <w:sz w:val="22"/>
          <w:szCs w:val="22"/>
        </w:rPr>
        <w:tab/>
      </w:r>
      <w:r w:rsidRPr="00D30445">
        <w:rPr>
          <w:rFonts w:ascii="Arial" w:hAnsi="Arial" w:cs="Arial"/>
          <w:b/>
          <w:i/>
          <w:sz w:val="22"/>
          <w:szCs w:val="22"/>
        </w:rPr>
        <w:tab/>
        <w:t xml:space="preserve">     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házi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segítségnyújtás szolgáltatási díja ÁFA-mentes.</w:t>
      </w:r>
    </w:p>
    <w:p w:rsidR="00D30445" w:rsidRPr="00D30445" w:rsidRDefault="00D30445" w:rsidP="00D30445">
      <w:pPr>
        <w:widowControl/>
        <w:numPr>
          <w:ilvl w:val="0"/>
          <w:numId w:val="19"/>
        </w:numPr>
        <w:tabs>
          <w:tab w:val="left" w:pos="360"/>
        </w:tabs>
        <w:suppressAutoHyphens w:val="0"/>
        <w:overflowPunct w:val="0"/>
        <w:autoSpaceDE w:val="0"/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a többi intézményi térítési díj az ÁFA-t tartalmazva a kerekítés szabályainak megfelelően került megállapításra.</w:t>
      </w:r>
    </w:p>
    <w:p w:rsidR="00D30445" w:rsidRPr="00D30445" w:rsidRDefault="00D30445" w:rsidP="00D30445">
      <w:pPr>
        <w:rPr>
          <w:rFonts w:ascii="Arial" w:hAnsi="Arial" w:cs="Arial"/>
          <w:sz w:val="22"/>
          <w:szCs w:val="22"/>
        </w:rPr>
      </w:pPr>
    </w:p>
    <w:sectPr w:rsidR="00D30445" w:rsidRPr="00D30445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D6" w:rsidRDefault="00A104D6" w:rsidP="00AE1D0E">
      <w:r>
        <w:separator/>
      </w:r>
    </w:p>
  </w:endnote>
  <w:endnote w:type="continuationSeparator" w:id="0">
    <w:p w:rsidR="00A104D6" w:rsidRDefault="00A104D6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D6" w:rsidRDefault="00A104D6" w:rsidP="00AE1D0E">
      <w:r>
        <w:separator/>
      </w:r>
    </w:p>
  </w:footnote>
  <w:footnote w:type="continuationSeparator" w:id="0">
    <w:p w:rsidR="00A104D6" w:rsidRDefault="00A104D6" w:rsidP="00AE1D0E">
      <w:r>
        <w:continuationSeparator/>
      </w:r>
    </w:p>
  </w:footnote>
  <w:footnote w:id="1">
    <w:p w:rsidR="00A104D6" w:rsidRDefault="00A104D6" w:rsidP="00705238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2019. február 27-ei 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 w15:restartNumberingAfterBreak="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521E8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152C3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1E24C6"/>
    <w:rsid w:val="00200358"/>
    <w:rsid w:val="00201AC6"/>
    <w:rsid w:val="00202520"/>
    <w:rsid w:val="00220894"/>
    <w:rsid w:val="002242E8"/>
    <w:rsid w:val="00224947"/>
    <w:rsid w:val="002318A2"/>
    <w:rsid w:val="0024611C"/>
    <w:rsid w:val="00261168"/>
    <w:rsid w:val="0026186C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17FF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5415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2669F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C2498"/>
    <w:rsid w:val="004C5282"/>
    <w:rsid w:val="004C5538"/>
    <w:rsid w:val="004E20D8"/>
    <w:rsid w:val="004E5D86"/>
    <w:rsid w:val="004F2EF6"/>
    <w:rsid w:val="0050117E"/>
    <w:rsid w:val="005025E3"/>
    <w:rsid w:val="00506398"/>
    <w:rsid w:val="00507005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A655C"/>
    <w:rsid w:val="005B3702"/>
    <w:rsid w:val="005B4578"/>
    <w:rsid w:val="005B6D8F"/>
    <w:rsid w:val="005C26CA"/>
    <w:rsid w:val="005C346F"/>
    <w:rsid w:val="005C5758"/>
    <w:rsid w:val="005F71F7"/>
    <w:rsid w:val="006117E1"/>
    <w:rsid w:val="00644369"/>
    <w:rsid w:val="00644F8A"/>
    <w:rsid w:val="00645E93"/>
    <w:rsid w:val="00652D4D"/>
    <w:rsid w:val="00673011"/>
    <w:rsid w:val="00682DD1"/>
    <w:rsid w:val="006868FF"/>
    <w:rsid w:val="0069177D"/>
    <w:rsid w:val="006919C8"/>
    <w:rsid w:val="006A6C53"/>
    <w:rsid w:val="006B33DD"/>
    <w:rsid w:val="006B61BB"/>
    <w:rsid w:val="006C13D8"/>
    <w:rsid w:val="006C25AC"/>
    <w:rsid w:val="006C338F"/>
    <w:rsid w:val="006D697C"/>
    <w:rsid w:val="006E4E83"/>
    <w:rsid w:val="006E662D"/>
    <w:rsid w:val="006F2C71"/>
    <w:rsid w:val="006F42E4"/>
    <w:rsid w:val="006F5F39"/>
    <w:rsid w:val="006F7E2C"/>
    <w:rsid w:val="00701FCF"/>
    <w:rsid w:val="00705238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6F67"/>
    <w:rsid w:val="008076ED"/>
    <w:rsid w:val="00823144"/>
    <w:rsid w:val="00827906"/>
    <w:rsid w:val="00827BCB"/>
    <w:rsid w:val="0083310C"/>
    <w:rsid w:val="0083564C"/>
    <w:rsid w:val="008423C8"/>
    <w:rsid w:val="008463ED"/>
    <w:rsid w:val="00861C1E"/>
    <w:rsid w:val="00862FDA"/>
    <w:rsid w:val="00866DE0"/>
    <w:rsid w:val="00867E13"/>
    <w:rsid w:val="00872ACC"/>
    <w:rsid w:val="00884FF5"/>
    <w:rsid w:val="0088701F"/>
    <w:rsid w:val="00890E50"/>
    <w:rsid w:val="00892DC0"/>
    <w:rsid w:val="008971B8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210F4"/>
    <w:rsid w:val="009254D6"/>
    <w:rsid w:val="00927973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D3E66"/>
    <w:rsid w:val="009D7FF8"/>
    <w:rsid w:val="009F44A0"/>
    <w:rsid w:val="009F56FC"/>
    <w:rsid w:val="00A104D6"/>
    <w:rsid w:val="00A12A95"/>
    <w:rsid w:val="00A132F9"/>
    <w:rsid w:val="00A13A76"/>
    <w:rsid w:val="00A22495"/>
    <w:rsid w:val="00A23888"/>
    <w:rsid w:val="00A43E20"/>
    <w:rsid w:val="00A51A6D"/>
    <w:rsid w:val="00A53F54"/>
    <w:rsid w:val="00A63518"/>
    <w:rsid w:val="00A733B4"/>
    <w:rsid w:val="00A7454C"/>
    <w:rsid w:val="00A7583F"/>
    <w:rsid w:val="00A801B1"/>
    <w:rsid w:val="00A9635A"/>
    <w:rsid w:val="00AA22B9"/>
    <w:rsid w:val="00AA5574"/>
    <w:rsid w:val="00AC0220"/>
    <w:rsid w:val="00AC4120"/>
    <w:rsid w:val="00AD7A25"/>
    <w:rsid w:val="00AE1D0E"/>
    <w:rsid w:val="00AF01D1"/>
    <w:rsid w:val="00AF1FE5"/>
    <w:rsid w:val="00AF6374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36EF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0412"/>
    <w:rsid w:val="00CF225C"/>
    <w:rsid w:val="00D000E6"/>
    <w:rsid w:val="00D020B1"/>
    <w:rsid w:val="00D023B9"/>
    <w:rsid w:val="00D07A22"/>
    <w:rsid w:val="00D12C85"/>
    <w:rsid w:val="00D24902"/>
    <w:rsid w:val="00D30445"/>
    <w:rsid w:val="00D34D42"/>
    <w:rsid w:val="00D67179"/>
    <w:rsid w:val="00D71C62"/>
    <w:rsid w:val="00D7252A"/>
    <w:rsid w:val="00DA308F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B75DA"/>
    <w:rsid w:val="00EC25BE"/>
    <w:rsid w:val="00ED5506"/>
    <w:rsid w:val="00ED61B9"/>
    <w:rsid w:val="00EE0FFE"/>
    <w:rsid w:val="00EE3DE8"/>
    <w:rsid w:val="00EF7AFC"/>
    <w:rsid w:val="00F00328"/>
    <w:rsid w:val="00F02F60"/>
    <w:rsid w:val="00F23381"/>
    <w:rsid w:val="00F24EE9"/>
    <w:rsid w:val="00F25599"/>
    <w:rsid w:val="00F35269"/>
    <w:rsid w:val="00F427AF"/>
    <w:rsid w:val="00F4288D"/>
    <w:rsid w:val="00F55004"/>
    <w:rsid w:val="00F66DC8"/>
    <w:rsid w:val="00F714DD"/>
    <w:rsid w:val="00F753C1"/>
    <w:rsid w:val="00F82E6C"/>
    <w:rsid w:val="00F92246"/>
    <w:rsid w:val="00FB6F8E"/>
    <w:rsid w:val="00FC12E6"/>
    <w:rsid w:val="00FC3EA7"/>
    <w:rsid w:val="00FD6B82"/>
    <w:rsid w:val="00FE19F9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5BD"/>
  <w15:docId w15:val="{5B80361E-B5A8-46EF-8761-C63863E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D30445"/>
    <w:pPr>
      <w:widowControl/>
      <w:suppressAutoHyphens w:val="0"/>
      <w:spacing w:before="100" w:after="100"/>
    </w:pPr>
    <w:rPr>
      <w:szCs w:val="24"/>
    </w:rPr>
  </w:style>
  <w:style w:type="character" w:customStyle="1" w:styleId="Lbjegyzet-karakterek">
    <w:name w:val="Lábjegyzet-karakterek"/>
    <w:rsid w:val="00705238"/>
    <w:rPr>
      <w:vertAlign w:val="superscript"/>
    </w:rPr>
  </w:style>
  <w:style w:type="character" w:customStyle="1" w:styleId="LbjegyzetszvegChar1">
    <w:name w:val="Lábjegyzetszöveg Char1"/>
    <w:semiHidden/>
    <w:locked/>
    <w:rsid w:val="0070523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C16E-99B0-4B22-B422-79CEC89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3095</Words>
  <Characters>21361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54</cp:revision>
  <dcterms:created xsi:type="dcterms:W3CDTF">2019-01-10T16:31:00Z</dcterms:created>
  <dcterms:modified xsi:type="dcterms:W3CDTF">2019-02-20T15:49:00Z</dcterms:modified>
</cp:coreProperties>
</file>