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870" w:rsidRPr="00F1164A" w:rsidRDefault="00331DCB" w:rsidP="00193870">
      <w:pPr>
        <w:jc w:val="right"/>
        <w:rPr>
          <w:i/>
          <w:color w:val="3366FF"/>
          <w:sz w:val="22"/>
          <w:szCs w:val="22"/>
          <w:highlight w:val="green"/>
        </w:rPr>
      </w:pPr>
      <w:r w:rsidRPr="00F1164A">
        <w:rPr>
          <w:i/>
          <w:color w:val="3366FF"/>
          <w:sz w:val="22"/>
          <w:szCs w:val="22"/>
          <w:highlight w:val="green"/>
        </w:rPr>
        <w:t>A határozati javaslat</w:t>
      </w:r>
      <w:r w:rsidR="00193870" w:rsidRPr="00F1164A">
        <w:rPr>
          <w:i/>
          <w:color w:val="3366FF"/>
          <w:sz w:val="22"/>
          <w:szCs w:val="22"/>
          <w:highlight w:val="green"/>
        </w:rPr>
        <w:t xml:space="preserve"> elfogadásához</w:t>
      </w:r>
    </w:p>
    <w:p w:rsidR="00193870" w:rsidRPr="00F1164A" w:rsidRDefault="00193870" w:rsidP="00193870">
      <w:pPr>
        <w:jc w:val="right"/>
        <w:rPr>
          <w:i/>
          <w:color w:val="3366FF"/>
          <w:sz w:val="22"/>
          <w:szCs w:val="22"/>
          <w:highlight w:val="green"/>
        </w:rPr>
      </w:pPr>
      <w:proofErr w:type="gramStart"/>
      <w:r w:rsidRPr="00F1164A">
        <w:rPr>
          <w:b/>
          <w:i/>
          <w:color w:val="3366FF"/>
          <w:sz w:val="22"/>
          <w:szCs w:val="22"/>
          <w:highlight w:val="green"/>
          <w:u w:val="single"/>
        </w:rPr>
        <w:t>egyszerű</w:t>
      </w:r>
      <w:proofErr w:type="gramEnd"/>
      <w:r w:rsidRPr="00F1164A">
        <w:rPr>
          <w:i/>
          <w:color w:val="3366FF"/>
          <w:sz w:val="22"/>
          <w:szCs w:val="22"/>
          <w:highlight w:val="green"/>
        </w:rPr>
        <w:t xml:space="preserve"> többség szükséges, </w:t>
      </w:r>
    </w:p>
    <w:p w:rsidR="00193870" w:rsidRDefault="00193870" w:rsidP="00193870">
      <w:pPr>
        <w:jc w:val="right"/>
        <w:rPr>
          <w:i/>
          <w:color w:val="3366FF"/>
          <w:sz w:val="22"/>
          <w:szCs w:val="22"/>
        </w:rPr>
      </w:pPr>
      <w:proofErr w:type="gramStart"/>
      <w:r w:rsidRPr="00F1164A">
        <w:rPr>
          <w:i/>
          <w:color w:val="3366FF"/>
          <w:sz w:val="22"/>
          <w:szCs w:val="22"/>
          <w:highlight w:val="green"/>
        </w:rPr>
        <w:t>az</w:t>
      </w:r>
      <w:proofErr w:type="gramEnd"/>
      <w:r w:rsidRPr="00F1164A">
        <w:rPr>
          <w:i/>
          <w:color w:val="3366FF"/>
          <w:sz w:val="22"/>
          <w:szCs w:val="22"/>
          <w:highlight w:val="green"/>
        </w:rPr>
        <w:t xml:space="preserve"> előterjesztés </w:t>
      </w:r>
      <w:r w:rsidRPr="00F1164A">
        <w:rPr>
          <w:b/>
          <w:i/>
          <w:color w:val="3366FF"/>
          <w:sz w:val="22"/>
          <w:szCs w:val="22"/>
          <w:highlight w:val="green"/>
          <w:u w:val="single"/>
        </w:rPr>
        <w:t>nyilvános ülésen tárgyalható</w:t>
      </w:r>
      <w:r w:rsidRPr="00F1164A">
        <w:rPr>
          <w:i/>
          <w:color w:val="3366FF"/>
          <w:sz w:val="22"/>
          <w:szCs w:val="22"/>
          <w:highlight w:val="green"/>
        </w:rPr>
        <w:t>!</w:t>
      </w:r>
      <w:bookmarkStart w:id="0" w:name="_GoBack"/>
      <w:bookmarkEnd w:id="0"/>
    </w:p>
    <w:p w:rsidR="00193870" w:rsidRDefault="00193870" w:rsidP="00193870">
      <w:pPr>
        <w:jc w:val="both"/>
        <w:rPr>
          <w:color w:val="3366FF"/>
          <w:szCs w:val="24"/>
        </w:rPr>
      </w:pPr>
    </w:p>
    <w:p w:rsidR="00193870" w:rsidRDefault="00193870" w:rsidP="00193870">
      <w:pPr>
        <w:rPr>
          <w:color w:val="3366FF"/>
        </w:rPr>
      </w:pPr>
    </w:p>
    <w:p w:rsidR="00193870" w:rsidRDefault="00807B3E" w:rsidP="00193870">
      <w:pPr>
        <w:jc w:val="center"/>
        <w:rPr>
          <w:rFonts w:ascii="Arial" w:hAnsi="Arial" w:cs="Arial"/>
          <w:i/>
          <w:iCs/>
          <w:color w:val="3366FF"/>
          <w:sz w:val="32"/>
          <w:szCs w:val="32"/>
          <w:u w:val="single"/>
        </w:rPr>
      </w:pPr>
      <w:r>
        <w:rPr>
          <w:rFonts w:ascii="Arial" w:hAnsi="Arial" w:cs="Arial"/>
          <w:i/>
          <w:iCs/>
          <w:color w:val="3366FF"/>
          <w:sz w:val="32"/>
          <w:szCs w:val="32"/>
          <w:u w:val="single"/>
        </w:rPr>
        <w:t>69</w:t>
      </w:r>
      <w:r w:rsidR="00AC1EC6">
        <w:rPr>
          <w:rFonts w:ascii="Arial" w:hAnsi="Arial" w:cs="Arial"/>
          <w:i/>
          <w:iCs/>
          <w:color w:val="3366FF"/>
          <w:sz w:val="32"/>
          <w:szCs w:val="32"/>
          <w:u w:val="single"/>
        </w:rPr>
        <w:t>.</w:t>
      </w:r>
      <w:r w:rsidR="00193870">
        <w:rPr>
          <w:rFonts w:ascii="Arial" w:hAnsi="Arial" w:cs="Arial"/>
          <w:i/>
          <w:iCs/>
          <w:color w:val="3366FF"/>
          <w:sz w:val="32"/>
          <w:szCs w:val="32"/>
          <w:u w:val="single"/>
        </w:rPr>
        <w:t>számú előterjesztés</w:t>
      </w:r>
    </w:p>
    <w:p w:rsidR="00193870" w:rsidRDefault="00193870" w:rsidP="00193870">
      <w:pPr>
        <w:jc w:val="center"/>
        <w:rPr>
          <w:rFonts w:ascii="Arial" w:hAnsi="Arial" w:cs="Arial"/>
          <w:i/>
          <w:iCs/>
          <w:color w:val="3366FF"/>
          <w:u w:val="single"/>
        </w:rPr>
      </w:pPr>
    </w:p>
    <w:p w:rsidR="00193870" w:rsidRDefault="00193870" w:rsidP="00193870">
      <w:pPr>
        <w:jc w:val="center"/>
        <w:rPr>
          <w:rFonts w:ascii="Arial" w:hAnsi="Arial" w:cs="Arial"/>
          <w:color w:val="3366FF"/>
          <w:sz w:val="22"/>
          <w:szCs w:val="22"/>
        </w:rPr>
      </w:pPr>
      <w:r>
        <w:rPr>
          <w:rFonts w:ascii="Arial" w:hAnsi="Arial" w:cs="Arial"/>
          <w:color w:val="3366FF"/>
          <w:sz w:val="22"/>
          <w:szCs w:val="22"/>
        </w:rPr>
        <w:t>Bátaszék Város Önkormány</w:t>
      </w:r>
      <w:r w:rsidR="003A439A">
        <w:rPr>
          <w:rFonts w:ascii="Arial" w:hAnsi="Arial" w:cs="Arial"/>
          <w:color w:val="3366FF"/>
          <w:sz w:val="22"/>
          <w:szCs w:val="22"/>
        </w:rPr>
        <w:t>zata Képvisel</w:t>
      </w:r>
      <w:r w:rsidR="00BA1F5D">
        <w:rPr>
          <w:rFonts w:ascii="Arial" w:hAnsi="Arial" w:cs="Arial"/>
          <w:color w:val="3366FF"/>
          <w:sz w:val="22"/>
          <w:szCs w:val="22"/>
        </w:rPr>
        <w:t>ő-testületének 2019. március 27-é</w:t>
      </w:r>
      <w:r>
        <w:rPr>
          <w:rFonts w:ascii="Arial" w:hAnsi="Arial" w:cs="Arial"/>
          <w:color w:val="3366FF"/>
          <w:sz w:val="22"/>
          <w:szCs w:val="22"/>
        </w:rPr>
        <w:t xml:space="preserve">n, </w:t>
      </w:r>
    </w:p>
    <w:p w:rsidR="00193870" w:rsidRDefault="0059723E" w:rsidP="00193870">
      <w:pPr>
        <w:spacing w:before="120"/>
        <w:jc w:val="center"/>
        <w:rPr>
          <w:rFonts w:ascii="Arial" w:hAnsi="Arial" w:cs="Arial"/>
          <w:color w:val="3366FF"/>
          <w:sz w:val="22"/>
          <w:szCs w:val="22"/>
        </w:rPr>
      </w:pPr>
      <w:r>
        <w:rPr>
          <w:rFonts w:ascii="Arial" w:hAnsi="Arial" w:cs="Arial"/>
          <w:color w:val="3366FF"/>
          <w:sz w:val="22"/>
          <w:szCs w:val="22"/>
        </w:rPr>
        <w:t>16</w:t>
      </w:r>
      <w:r w:rsidR="00153F46">
        <w:rPr>
          <w:rFonts w:ascii="Arial" w:hAnsi="Arial" w:cs="Arial"/>
          <w:color w:val="3366FF"/>
          <w:sz w:val="22"/>
          <w:szCs w:val="22"/>
        </w:rPr>
        <w:t xml:space="preserve"> órakor megtartandó</w:t>
      </w:r>
      <w:r w:rsidR="00BA1F5D">
        <w:rPr>
          <w:rFonts w:ascii="Arial" w:hAnsi="Arial" w:cs="Arial"/>
          <w:color w:val="3366FF"/>
          <w:sz w:val="22"/>
          <w:szCs w:val="22"/>
        </w:rPr>
        <w:t xml:space="preserve"> rendkívüli</w:t>
      </w:r>
      <w:r w:rsidR="006F2C71">
        <w:rPr>
          <w:rFonts w:ascii="Arial" w:hAnsi="Arial" w:cs="Arial"/>
          <w:color w:val="3366FF"/>
          <w:sz w:val="22"/>
          <w:szCs w:val="22"/>
        </w:rPr>
        <w:t xml:space="preserve"> </w:t>
      </w:r>
      <w:r w:rsidR="00193870">
        <w:rPr>
          <w:rFonts w:ascii="Arial" w:hAnsi="Arial" w:cs="Arial"/>
          <w:color w:val="3366FF"/>
          <w:sz w:val="22"/>
          <w:szCs w:val="22"/>
        </w:rPr>
        <w:t>ülésére</w:t>
      </w:r>
    </w:p>
    <w:p w:rsidR="00193870" w:rsidRDefault="00193870" w:rsidP="00193870">
      <w:pPr>
        <w:jc w:val="center"/>
        <w:rPr>
          <w:color w:val="3366FF"/>
        </w:rPr>
      </w:pPr>
    </w:p>
    <w:p w:rsidR="00193870" w:rsidRPr="00E45704" w:rsidRDefault="003428FA" w:rsidP="00193870">
      <w:pPr>
        <w:tabs>
          <w:tab w:val="left" w:pos="567"/>
          <w:tab w:val="left" w:pos="6237"/>
        </w:tabs>
        <w:jc w:val="center"/>
        <w:rPr>
          <w:rFonts w:ascii="Arial" w:hAnsi="Arial" w:cs="Arial"/>
          <w:bCs/>
          <w:i/>
          <w:iCs/>
          <w:color w:val="3366FF"/>
          <w:sz w:val="32"/>
          <w:szCs w:val="32"/>
          <w:u w:val="single"/>
        </w:rPr>
      </w:pPr>
      <w:r>
        <w:rPr>
          <w:rFonts w:ascii="Arial" w:hAnsi="Arial" w:cs="Arial"/>
          <w:bCs/>
          <w:i/>
          <w:iCs/>
          <w:color w:val="3366FF"/>
          <w:sz w:val="32"/>
          <w:szCs w:val="32"/>
          <w:u w:val="single"/>
        </w:rPr>
        <w:t>Pályázati kiírás jóváhagyása a Bátaszéki Agrárlogisztikai Központ üzemeltetésére</w:t>
      </w:r>
    </w:p>
    <w:p w:rsidR="00193870" w:rsidRDefault="00193870" w:rsidP="00193870">
      <w:pPr>
        <w:tabs>
          <w:tab w:val="left" w:pos="567"/>
          <w:tab w:val="left" w:pos="6237"/>
        </w:tabs>
        <w:ind w:left="3119"/>
        <w:jc w:val="center"/>
        <w:rPr>
          <w:rFonts w:ascii="Arial" w:hAnsi="Arial" w:cs="Arial"/>
          <w:b/>
          <w:bCs/>
          <w:i/>
          <w:iCs/>
          <w:color w:val="3366FF"/>
          <w:sz w:val="22"/>
          <w:szCs w:val="22"/>
          <w:u w:val="single"/>
        </w:rPr>
      </w:pPr>
    </w:p>
    <w:tbl>
      <w:tblPr>
        <w:tblW w:w="0" w:type="auto"/>
        <w:tblInd w:w="1284" w:type="dxa"/>
        <w:tblLayout w:type="fixed"/>
        <w:tblLook w:val="04A0" w:firstRow="1" w:lastRow="0" w:firstColumn="1" w:lastColumn="0" w:noHBand="0" w:noVBand="1"/>
      </w:tblPr>
      <w:tblGrid>
        <w:gridCol w:w="7755"/>
      </w:tblGrid>
      <w:tr w:rsidR="00193870" w:rsidTr="004F2EF6">
        <w:trPr>
          <w:trHeight w:val="2982"/>
        </w:trPr>
        <w:tc>
          <w:tcPr>
            <w:tcW w:w="7755" w:type="dxa"/>
            <w:tcBorders>
              <w:top w:val="single" w:sz="18" w:space="0" w:color="000000"/>
              <w:left w:val="single" w:sz="18" w:space="0" w:color="000000"/>
              <w:bottom w:val="single" w:sz="18" w:space="0" w:color="000000"/>
              <w:right w:val="single" w:sz="18" w:space="0" w:color="000000"/>
            </w:tcBorders>
          </w:tcPr>
          <w:p w:rsidR="00193870" w:rsidRDefault="00193870">
            <w:pPr>
              <w:tabs>
                <w:tab w:val="left" w:pos="1843"/>
              </w:tabs>
              <w:snapToGrid w:val="0"/>
              <w:spacing w:line="256" w:lineRule="auto"/>
              <w:jc w:val="both"/>
              <w:rPr>
                <w:rFonts w:ascii="Arial" w:hAnsi="Arial" w:cs="Arial"/>
                <w:b/>
                <w:bCs/>
                <w:color w:val="3366FF"/>
                <w:szCs w:val="22"/>
                <w:u w:val="single"/>
              </w:rPr>
            </w:pPr>
          </w:p>
          <w:p w:rsidR="00F427AF" w:rsidRPr="00631B7B" w:rsidRDefault="00F427AF" w:rsidP="00F427AF">
            <w:pPr>
              <w:tabs>
                <w:tab w:val="left" w:pos="1843"/>
              </w:tabs>
              <w:jc w:val="both"/>
              <w:rPr>
                <w:rFonts w:ascii="Arial" w:eastAsia="Calibri" w:hAnsi="Arial" w:cs="Arial"/>
                <w:color w:val="3366FF"/>
              </w:rPr>
            </w:pPr>
            <w:r w:rsidRPr="00E56021">
              <w:rPr>
                <w:rFonts w:ascii="Arial" w:eastAsia="Calibri" w:hAnsi="Arial" w:cs="Arial"/>
                <w:b/>
                <w:bCs/>
                <w:color w:val="3366FF"/>
                <w:u w:val="single"/>
              </w:rPr>
              <w:t>Előterjesztő:</w:t>
            </w:r>
            <w:r>
              <w:rPr>
                <w:rFonts w:ascii="Arial" w:eastAsia="Calibri" w:hAnsi="Arial" w:cs="Arial"/>
                <w:bCs/>
                <w:color w:val="3366FF"/>
              </w:rPr>
              <w:t xml:space="preserve"> </w:t>
            </w:r>
            <w:r w:rsidR="003428FA">
              <w:rPr>
                <w:rFonts w:ascii="Arial" w:eastAsia="Calibri" w:hAnsi="Arial" w:cs="Arial"/>
                <w:bCs/>
                <w:color w:val="3366FF"/>
              </w:rPr>
              <w:t>Dr. Bozsolik Róbert</w:t>
            </w:r>
            <w:r w:rsidR="00D37D81">
              <w:rPr>
                <w:rFonts w:ascii="Arial" w:eastAsia="Calibri" w:hAnsi="Arial" w:cs="Arial"/>
                <w:bCs/>
                <w:color w:val="3366FF"/>
              </w:rPr>
              <w:t xml:space="preserve"> polgármester</w:t>
            </w:r>
          </w:p>
          <w:p w:rsidR="00F427AF" w:rsidRPr="00E56021" w:rsidRDefault="00F427AF" w:rsidP="00F427AF">
            <w:pPr>
              <w:jc w:val="both"/>
              <w:rPr>
                <w:rFonts w:ascii="Arial" w:eastAsia="Calibri" w:hAnsi="Arial" w:cs="Arial"/>
                <w:b/>
                <w:bCs/>
                <w:color w:val="3366FF"/>
                <w:u w:val="single"/>
              </w:rPr>
            </w:pPr>
          </w:p>
          <w:p w:rsidR="00F427AF" w:rsidRDefault="00F427AF" w:rsidP="00F427AF">
            <w:pPr>
              <w:jc w:val="both"/>
              <w:rPr>
                <w:rFonts w:ascii="Arial" w:eastAsia="Calibri" w:hAnsi="Arial" w:cs="Arial"/>
                <w:bCs/>
                <w:color w:val="3366FF"/>
              </w:rPr>
            </w:pPr>
            <w:r w:rsidRPr="00E56021">
              <w:rPr>
                <w:rFonts w:ascii="Arial" w:eastAsia="Calibri" w:hAnsi="Arial" w:cs="Arial"/>
                <w:b/>
                <w:bCs/>
                <w:color w:val="3366FF"/>
                <w:u w:val="single"/>
              </w:rPr>
              <w:t>Készítette:</w:t>
            </w:r>
            <w:r>
              <w:rPr>
                <w:rFonts w:ascii="Arial" w:eastAsia="Calibri" w:hAnsi="Arial" w:cs="Arial"/>
                <w:b/>
                <w:bCs/>
                <w:color w:val="3366FF"/>
                <w:u w:val="single"/>
              </w:rPr>
              <w:t xml:space="preserve"> </w:t>
            </w:r>
            <w:r w:rsidR="00490361">
              <w:rPr>
                <w:rFonts w:ascii="Arial" w:eastAsia="Calibri" w:hAnsi="Arial" w:cs="Arial"/>
                <w:bCs/>
                <w:color w:val="3366FF"/>
              </w:rPr>
              <w:t>Bozsolik Zoltán mb. városüzemeltetési irodavezető</w:t>
            </w:r>
          </w:p>
          <w:p w:rsidR="00490361" w:rsidRPr="00490361" w:rsidRDefault="00490361" w:rsidP="00F427AF">
            <w:pPr>
              <w:jc w:val="both"/>
              <w:rPr>
                <w:rFonts w:ascii="Arial" w:eastAsia="Calibri" w:hAnsi="Arial" w:cs="Arial"/>
                <w:color w:val="3366FF"/>
              </w:rPr>
            </w:pPr>
            <w:r>
              <w:rPr>
                <w:rFonts w:ascii="Arial" w:eastAsia="Calibri" w:hAnsi="Arial" w:cs="Arial"/>
                <w:bCs/>
                <w:color w:val="3366FF"/>
              </w:rPr>
              <w:t xml:space="preserve">                   Kondriczné dr. Varga Erzsébet jegyző</w:t>
            </w:r>
          </w:p>
          <w:p w:rsidR="00F427AF" w:rsidRPr="00E56021" w:rsidRDefault="00F427AF" w:rsidP="00F427AF">
            <w:pPr>
              <w:jc w:val="both"/>
              <w:rPr>
                <w:rFonts w:ascii="Arial" w:eastAsia="Calibri" w:hAnsi="Arial" w:cs="Arial"/>
                <w:color w:val="3366FF"/>
              </w:rPr>
            </w:pPr>
          </w:p>
          <w:p w:rsidR="00F427AF" w:rsidRDefault="00F427AF" w:rsidP="002242E8">
            <w:pPr>
              <w:jc w:val="both"/>
              <w:rPr>
                <w:rFonts w:ascii="Arial" w:eastAsia="Calibri" w:hAnsi="Arial" w:cs="Arial"/>
                <w:bCs/>
                <w:color w:val="3366FF"/>
              </w:rPr>
            </w:pPr>
            <w:r w:rsidRPr="00E56021">
              <w:rPr>
                <w:rFonts w:ascii="Arial" w:eastAsia="Calibri" w:hAnsi="Arial" w:cs="Arial"/>
                <w:b/>
                <w:bCs/>
                <w:color w:val="3366FF"/>
                <w:u w:val="single"/>
              </w:rPr>
              <w:t>Törvényességi ellenőrzést végezte:</w:t>
            </w:r>
            <w:r w:rsidRPr="00B9076B">
              <w:rPr>
                <w:rFonts w:ascii="Arial" w:eastAsia="Calibri" w:hAnsi="Arial" w:cs="Arial"/>
                <w:b/>
                <w:bCs/>
                <w:color w:val="3366FF"/>
              </w:rPr>
              <w:t xml:space="preserve"> </w:t>
            </w:r>
            <w:r w:rsidR="00490361">
              <w:rPr>
                <w:rFonts w:ascii="Arial" w:eastAsia="Calibri" w:hAnsi="Arial" w:cs="Arial"/>
                <w:bCs/>
                <w:color w:val="3366FF"/>
              </w:rPr>
              <w:t>Kondriczné dr. Varga Erzsébet</w:t>
            </w:r>
          </w:p>
          <w:p w:rsidR="00490361" w:rsidRPr="00490361" w:rsidRDefault="00490361" w:rsidP="002242E8">
            <w:pPr>
              <w:jc w:val="both"/>
              <w:rPr>
                <w:rFonts w:ascii="Arial" w:eastAsia="Calibri" w:hAnsi="Arial" w:cs="Arial"/>
                <w:bCs/>
                <w:color w:val="3366FF"/>
              </w:rPr>
            </w:pPr>
            <w:r>
              <w:rPr>
                <w:rFonts w:ascii="Arial" w:eastAsia="Calibri" w:hAnsi="Arial" w:cs="Arial"/>
                <w:bCs/>
                <w:color w:val="3366FF"/>
              </w:rPr>
              <w:t xml:space="preserve">                                                                            jegyző</w:t>
            </w:r>
          </w:p>
          <w:p w:rsidR="002242E8" w:rsidRDefault="002242E8" w:rsidP="002242E8">
            <w:pPr>
              <w:jc w:val="both"/>
              <w:rPr>
                <w:rFonts w:ascii="Arial" w:eastAsia="Calibri" w:hAnsi="Arial" w:cs="Arial"/>
                <w:bCs/>
                <w:color w:val="3366FF"/>
              </w:rPr>
            </w:pPr>
          </w:p>
          <w:p w:rsidR="00193870" w:rsidRDefault="00193870">
            <w:pPr>
              <w:spacing w:line="256" w:lineRule="auto"/>
              <w:jc w:val="both"/>
              <w:rPr>
                <w:rFonts w:ascii="Arial" w:hAnsi="Arial" w:cs="Arial"/>
                <w:b/>
                <w:bCs/>
                <w:color w:val="3366FF"/>
                <w:sz w:val="22"/>
                <w:szCs w:val="22"/>
                <w:u w:val="single"/>
              </w:rPr>
            </w:pPr>
            <w:r>
              <w:rPr>
                <w:rFonts w:ascii="Arial" w:hAnsi="Arial" w:cs="Arial"/>
                <w:b/>
                <w:bCs/>
                <w:color w:val="3366FF"/>
                <w:sz w:val="22"/>
                <w:szCs w:val="22"/>
                <w:u w:val="single"/>
              </w:rPr>
              <w:t>Tárgyalja:</w:t>
            </w:r>
          </w:p>
          <w:p w:rsidR="00193870" w:rsidRPr="009B7A99" w:rsidRDefault="003428FA" w:rsidP="00B432D9">
            <w:pPr>
              <w:spacing w:line="256" w:lineRule="auto"/>
              <w:jc w:val="both"/>
              <w:rPr>
                <w:rFonts w:ascii="Arial" w:hAnsi="Arial" w:cs="Arial"/>
                <w:color w:val="3366FF"/>
                <w:sz w:val="22"/>
                <w:szCs w:val="22"/>
              </w:rPr>
            </w:pPr>
            <w:r>
              <w:rPr>
                <w:rFonts w:ascii="Arial" w:hAnsi="Arial" w:cs="Arial"/>
                <w:color w:val="3366FF"/>
                <w:sz w:val="22"/>
                <w:szCs w:val="22"/>
              </w:rPr>
              <w:t>PG Bizottság</w:t>
            </w:r>
            <w:r w:rsidR="00490361">
              <w:rPr>
                <w:rFonts w:ascii="Arial" w:hAnsi="Arial" w:cs="Arial"/>
                <w:color w:val="3366FF"/>
                <w:sz w:val="22"/>
                <w:szCs w:val="22"/>
              </w:rPr>
              <w:t>: 2019. 03. 26.</w:t>
            </w:r>
          </w:p>
          <w:p w:rsidR="006C25AC" w:rsidRPr="00B432D9" w:rsidRDefault="006C25AC" w:rsidP="00B432D9">
            <w:pPr>
              <w:spacing w:line="256" w:lineRule="auto"/>
              <w:jc w:val="both"/>
              <w:rPr>
                <w:rFonts w:ascii="Arial" w:hAnsi="Arial" w:cs="Arial"/>
                <w:color w:val="3366FF"/>
                <w:szCs w:val="22"/>
              </w:rPr>
            </w:pPr>
          </w:p>
        </w:tc>
      </w:tr>
    </w:tbl>
    <w:p w:rsidR="00193870" w:rsidRDefault="00193870" w:rsidP="00193870">
      <w:pPr>
        <w:rPr>
          <w:szCs w:val="24"/>
        </w:rPr>
      </w:pPr>
    </w:p>
    <w:p w:rsidR="009526D2" w:rsidRDefault="009526D2" w:rsidP="00193870">
      <w:pPr>
        <w:tabs>
          <w:tab w:val="left" w:pos="540"/>
        </w:tabs>
        <w:rPr>
          <w:rFonts w:ascii="Arial" w:hAnsi="Arial" w:cs="Arial"/>
          <w:b/>
          <w:i/>
          <w:sz w:val="22"/>
          <w:szCs w:val="22"/>
        </w:rPr>
      </w:pPr>
    </w:p>
    <w:p w:rsidR="00193870" w:rsidRDefault="00193870" w:rsidP="00193870">
      <w:pPr>
        <w:tabs>
          <w:tab w:val="left" w:pos="540"/>
        </w:tabs>
        <w:rPr>
          <w:rFonts w:ascii="Arial" w:hAnsi="Arial" w:cs="Arial"/>
          <w:b/>
          <w:i/>
          <w:sz w:val="22"/>
          <w:szCs w:val="22"/>
        </w:rPr>
      </w:pPr>
      <w:r>
        <w:rPr>
          <w:rFonts w:ascii="Arial" w:hAnsi="Arial" w:cs="Arial"/>
          <w:b/>
          <w:i/>
          <w:sz w:val="22"/>
          <w:szCs w:val="22"/>
        </w:rPr>
        <w:t>Tisztelt Képviselő-testület!</w:t>
      </w:r>
    </w:p>
    <w:p w:rsidR="000F7DE5" w:rsidRDefault="000F7DE5" w:rsidP="00193870">
      <w:pPr>
        <w:tabs>
          <w:tab w:val="left" w:pos="540"/>
        </w:tabs>
        <w:rPr>
          <w:rFonts w:ascii="Arial" w:hAnsi="Arial" w:cs="Arial"/>
          <w:b/>
          <w:i/>
          <w:sz w:val="22"/>
          <w:szCs w:val="22"/>
        </w:rPr>
      </w:pPr>
    </w:p>
    <w:p w:rsidR="00490361" w:rsidRPr="00490361" w:rsidRDefault="00490361" w:rsidP="00490361">
      <w:pPr>
        <w:pStyle w:val="Listaszerbekezds"/>
        <w:overflowPunct w:val="0"/>
        <w:autoSpaceDE w:val="0"/>
        <w:ind w:left="0"/>
        <w:jc w:val="both"/>
        <w:textAlignment w:val="baseline"/>
        <w:rPr>
          <w:rFonts w:ascii="Arial" w:hAnsi="Arial" w:cs="Arial"/>
          <w:bCs/>
          <w:color w:val="000000"/>
          <w:sz w:val="22"/>
          <w:szCs w:val="22"/>
          <w:lang w:eastAsia="ar-SA"/>
        </w:rPr>
      </w:pPr>
      <w:r w:rsidRPr="00490361">
        <w:rPr>
          <w:rFonts w:ascii="Arial" w:hAnsi="Arial" w:cs="Arial"/>
          <w:bCs/>
          <w:color w:val="000000"/>
          <w:sz w:val="22"/>
          <w:szCs w:val="22"/>
        </w:rPr>
        <w:t>Az „</w:t>
      </w:r>
      <w:r w:rsidRPr="00490361">
        <w:rPr>
          <w:rFonts w:ascii="Arial" w:hAnsi="Arial" w:cs="Arial"/>
          <w:sz w:val="22"/>
          <w:szCs w:val="22"/>
        </w:rPr>
        <w:t>Agrárlogisztikai központ kialakítása Bátaszéken</w:t>
      </w:r>
      <w:r w:rsidRPr="00490361">
        <w:rPr>
          <w:rFonts w:ascii="Arial" w:hAnsi="Arial" w:cs="Arial"/>
          <w:bCs/>
          <w:color w:val="000000"/>
          <w:sz w:val="22"/>
          <w:szCs w:val="22"/>
        </w:rPr>
        <w:t xml:space="preserve">” című és </w:t>
      </w:r>
      <w:r w:rsidRPr="00490361">
        <w:rPr>
          <w:rFonts w:ascii="Arial" w:hAnsi="Arial" w:cs="Arial"/>
          <w:sz w:val="22"/>
          <w:szCs w:val="22"/>
        </w:rPr>
        <w:t>TOP-1.1.3-15-TL1-2016-00004</w:t>
      </w:r>
      <w:r w:rsidRPr="00490361">
        <w:rPr>
          <w:rFonts w:ascii="Arial" w:hAnsi="Arial" w:cs="Arial"/>
          <w:bCs/>
          <w:color w:val="000000"/>
          <w:sz w:val="22"/>
          <w:szCs w:val="22"/>
        </w:rPr>
        <w:t xml:space="preserve"> azonosító számú, a támogatási kérelemben és annak mellékleteiben rögzített projekt elszámolható költségeinek az Európai Regionális Fejlesztési Alapból és hazai központi költségvetési előirányzatból vissza nem térítendő támogatás formájában történő finanszírozása tárgyban Támogatási Szerződés került aláírásra.</w:t>
      </w:r>
    </w:p>
    <w:p w:rsidR="00490361" w:rsidRPr="00490361" w:rsidRDefault="00490361" w:rsidP="00490361">
      <w:pPr>
        <w:pStyle w:val="Listaszerbekezds"/>
        <w:overflowPunct w:val="0"/>
        <w:autoSpaceDE w:val="0"/>
        <w:ind w:left="0"/>
        <w:jc w:val="both"/>
        <w:textAlignment w:val="baseline"/>
        <w:rPr>
          <w:rFonts w:ascii="Arial" w:hAnsi="Arial" w:cs="Arial"/>
          <w:color w:val="000000"/>
          <w:sz w:val="22"/>
          <w:szCs w:val="22"/>
        </w:rPr>
      </w:pPr>
    </w:p>
    <w:p w:rsidR="00490361" w:rsidRPr="004154F1" w:rsidRDefault="00490361" w:rsidP="00490361">
      <w:pPr>
        <w:tabs>
          <w:tab w:val="left" w:pos="1440"/>
        </w:tabs>
        <w:jc w:val="both"/>
        <w:rPr>
          <w:rFonts w:ascii="Arial" w:hAnsi="Arial" w:cs="Arial"/>
          <w:color w:val="000000"/>
          <w:sz w:val="22"/>
          <w:szCs w:val="22"/>
        </w:rPr>
      </w:pPr>
      <w:r w:rsidRPr="00490361">
        <w:rPr>
          <w:rFonts w:ascii="Arial" w:hAnsi="Arial" w:cs="Arial"/>
          <w:color w:val="000000"/>
          <w:sz w:val="22"/>
          <w:szCs w:val="22"/>
        </w:rPr>
        <w:t xml:space="preserve">A Projekt megvalósítási időszakának kezdő időpontja 2017.09.01. A Projekt fizikai </w:t>
      </w:r>
      <w:r w:rsidRPr="004154F1">
        <w:rPr>
          <w:rFonts w:ascii="Arial" w:hAnsi="Arial" w:cs="Arial"/>
          <w:color w:val="000000"/>
          <w:sz w:val="22"/>
          <w:szCs w:val="22"/>
        </w:rPr>
        <w:t>befejezésének tervezett napja 20</w:t>
      </w:r>
      <w:r w:rsidR="00512932" w:rsidRPr="004154F1">
        <w:rPr>
          <w:rFonts w:ascii="Arial" w:hAnsi="Arial" w:cs="Arial"/>
          <w:color w:val="000000"/>
          <w:sz w:val="22"/>
          <w:szCs w:val="22"/>
        </w:rPr>
        <w:t>20</w:t>
      </w:r>
      <w:r w:rsidRPr="004154F1">
        <w:rPr>
          <w:rFonts w:ascii="Arial" w:hAnsi="Arial" w:cs="Arial"/>
          <w:color w:val="000000"/>
          <w:sz w:val="22"/>
          <w:szCs w:val="22"/>
        </w:rPr>
        <w:t>.0</w:t>
      </w:r>
      <w:r w:rsidR="00512932" w:rsidRPr="004154F1">
        <w:rPr>
          <w:rFonts w:ascii="Arial" w:hAnsi="Arial" w:cs="Arial"/>
          <w:color w:val="000000"/>
          <w:sz w:val="22"/>
          <w:szCs w:val="22"/>
        </w:rPr>
        <w:t>1</w:t>
      </w:r>
      <w:r w:rsidRPr="004154F1">
        <w:rPr>
          <w:rFonts w:ascii="Arial" w:hAnsi="Arial" w:cs="Arial"/>
          <w:color w:val="000000"/>
          <w:sz w:val="22"/>
          <w:szCs w:val="22"/>
        </w:rPr>
        <w:t>.31.</w:t>
      </w:r>
    </w:p>
    <w:p w:rsidR="00CC0795" w:rsidRPr="004154F1" w:rsidRDefault="00CC0795" w:rsidP="002242E8">
      <w:pPr>
        <w:jc w:val="both"/>
        <w:rPr>
          <w:rFonts w:ascii="Arial" w:hAnsi="Arial" w:cs="Arial"/>
          <w:sz w:val="22"/>
          <w:szCs w:val="22"/>
        </w:rPr>
      </w:pPr>
    </w:p>
    <w:p w:rsidR="00D75E42" w:rsidRDefault="00512932" w:rsidP="004154F1">
      <w:pPr>
        <w:jc w:val="both"/>
        <w:rPr>
          <w:rFonts w:ascii="Arial" w:hAnsi="Arial" w:cs="Arial"/>
          <w:sz w:val="22"/>
          <w:szCs w:val="22"/>
        </w:rPr>
      </w:pPr>
      <w:r w:rsidRPr="004154F1">
        <w:rPr>
          <w:rFonts w:ascii="Arial" w:hAnsi="Arial" w:cs="Arial"/>
          <w:sz w:val="22"/>
          <w:szCs w:val="22"/>
        </w:rPr>
        <w:t xml:space="preserve">A kivitelező kiválasztására vonatkozó beszerzési eljárás folyamatban van. </w:t>
      </w:r>
      <w:r w:rsidR="008F071B" w:rsidRPr="004154F1">
        <w:rPr>
          <w:rFonts w:ascii="Arial" w:hAnsi="Arial" w:cs="Arial"/>
          <w:sz w:val="22"/>
          <w:szCs w:val="22"/>
        </w:rPr>
        <w:t>A megvalósulást követően a létesítmény üzemeltetésé</w:t>
      </w:r>
      <w:r w:rsidR="00AD716F" w:rsidRPr="004154F1">
        <w:rPr>
          <w:rFonts w:ascii="Arial" w:hAnsi="Arial" w:cs="Arial"/>
          <w:sz w:val="22"/>
          <w:szCs w:val="22"/>
        </w:rPr>
        <w:t>vel</w:t>
      </w:r>
      <w:r w:rsidR="008F071B" w:rsidRPr="004154F1">
        <w:rPr>
          <w:rFonts w:ascii="Arial" w:hAnsi="Arial" w:cs="Arial"/>
          <w:sz w:val="22"/>
          <w:szCs w:val="22"/>
        </w:rPr>
        <w:t xml:space="preserve"> </w:t>
      </w:r>
      <w:r w:rsidR="00AD716F" w:rsidRPr="004154F1">
        <w:rPr>
          <w:rFonts w:ascii="Arial" w:hAnsi="Arial" w:cs="Arial"/>
          <w:sz w:val="22"/>
          <w:szCs w:val="22"/>
        </w:rPr>
        <w:t xml:space="preserve">harmadik felet </w:t>
      </w:r>
      <w:r w:rsidR="00024E6C" w:rsidRPr="004154F1">
        <w:rPr>
          <w:rFonts w:ascii="Arial" w:hAnsi="Arial" w:cs="Arial"/>
          <w:sz w:val="22"/>
          <w:szCs w:val="22"/>
        </w:rPr>
        <w:t xml:space="preserve">javasoljuk </w:t>
      </w:r>
      <w:r w:rsidR="00AD716F" w:rsidRPr="004154F1">
        <w:rPr>
          <w:rFonts w:ascii="Arial" w:hAnsi="Arial" w:cs="Arial"/>
          <w:sz w:val="22"/>
          <w:szCs w:val="22"/>
        </w:rPr>
        <w:t>megbízni</w:t>
      </w:r>
      <w:r w:rsidR="00024E6C" w:rsidRPr="004154F1">
        <w:rPr>
          <w:rFonts w:ascii="Arial" w:hAnsi="Arial" w:cs="Arial"/>
          <w:sz w:val="22"/>
          <w:szCs w:val="22"/>
        </w:rPr>
        <w:t xml:space="preserve">. </w:t>
      </w:r>
      <w:r w:rsidR="004154F1" w:rsidRPr="004154F1">
        <w:rPr>
          <w:rFonts w:ascii="Arial" w:hAnsi="Arial" w:cs="Arial"/>
          <w:sz w:val="22"/>
          <w:szCs w:val="22"/>
        </w:rPr>
        <w:t>A Felhívás rendelkezik arról, hogy a</w:t>
      </w:r>
      <w:r w:rsidR="00D75E42" w:rsidRPr="004154F1">
        <w:rPr>
          <w:rFonts w:ascii="Arial" w:hAnsi="Arial" w:cs="Arial"/>
          <w:sz w:val="22"/>
          <w:szCs w:val="22"/>
        </w:rPr>
        <w:t>z infrastruktúra működtetésé</w:t>
      </w:r>
      <w:r w:rsidR="004154F1" w:rsidRPr="004154F1">
        <w:rPr>
          <w:rFonts w:ascii="Arial" w:hAnsi="Arial" w:cs="Arial"/>
          <w:sz w:val="22"/>
          <w:szCs w:val="22"/>
        </w:rPr>
        <w:t>vel</w:t>
      </w:r>
      <w:r w:rsidR="00D75E42" w:rsidRPr="004154F1">
        <w:rPr>
          <w:rFonts w:ascii="Arial" w:hAnsi="Arial" w:cs="Arial"/>
          <w:sz w:val="22"/>
          <w:szCs w:val="22"/>
        </w:rPr>
        <w:t xml:space="preserve"> harmadik felet megbízni csak nyílt, átlátható és megkülönböztetés-mentes módon, a vonatkozó jogszabályok betartásával lehet.</w:t>
      </w:r>
    </w:p>
    <w:p w:rsidR="004154F1" w:rsidRDefault="004154F1" w:rsidP="004154F1">
      <w:pPr>
        <w:jc w:val="both"/>
        <w:rPr>
          <w:rFonts w:ascii="Arial" w:hAnsi="Arial" w:cs="Arial"/>
          <w:sz w:val="22"/>
          <w:szCs w:val="22"/>
        </w:rPr>
      </w:pPr>
    </w:p>
    <w:p w:rsidR="00BA0CD9" w:rsidRDefault="004D13BA" w:rsidP="004D13BA">
      <w:pPr>
        <w:jc w:val="both"/>
        <w:rPr>
          <w:rFonts w:ascii="Arial" w:hAnsi="Arial" w:cs="Arial"/>
          <w:sz w:val="22"/>
          <w:szCs w:val="22"/>
        </w:rPr>
      </w:pPr>
      <w:r>
        <w:rPr>
          <w:rFonts w:ascii="Arial" w:hAnsi="Arial" w:cs="Arial"/>
          <w:sz w:val="22"/>
          <w:szCs w:val="22"/>
        </w:rPr>
        <w:t>A</w:t>
      </w:r>
      <w:r w:rsidRPr="004D13BA">
        <w:rPr>
          <w:rFonts w:ascii="Arial" w:hAnsi="Arial" w:cs="Arial"/>
          <w:sz w:val="22"/>
          <w:szCs w:val="22"/>
        </w:rPr>
        <w:t>z önkormányzat vagyonáról és a vagyongazdálkodás részletes szabályairól</w:t>
      </w:r>
      <w:r w:rsidR="00BA0CD9">
        <w:rPr>
          <w:rFonts w:ascii="Arial" w:hAnsi="Arial" w:cs="Arial"/>
          <w:sz w:val="22"/>
          <w:szCs w:val="22"/>
        </w:rPr>
        <w:t xml:space="preserve"> szóló rendelet</w:t>
      </w:r>
      <w:r>
        <w:rPr>
          <w:rFonts w:ascii="Arial" w:hAnsi="Arial" w:cs="Arial"/>
          <w:sz w:val="22"/>
          <w:szCs w:val="22"/>
        </w:rPr>
        <w:t xml:space="preserve"> </w:t>
      </w:r>
      <w:r w:rsidRPr="004D13BA">
        <w:rPr>
          <w:rFonts w:ascii="Arial" w:hAnsi="Arial" w:cs="Arial"/>
          <w:sz w:val="22"/>
          <w:szCs w:val="22"/>
        </w:rPr>
        <w:t>értelmében nyílt pályázat</w:t>
      </w:r>
      <w:r w:rsidR="00BA0CD9">
        <w:rPr>
          <w:rFonts w:ascii="Arial" w:hAnsi="Arial" w:cs="Arial"/>
          <w:sz w:val="22"/>
          <w:szCs w:val="22"/>
        </w:rPr>
        <w:t xml:space="preserve"> közzététele szükséges.</w:t>
      </w:r>
      <w:r w:rsidR="003A5320">
        <w:rPr>
          <w:rFonts w:ascii="Arial" w:hAnsi="Arial" w:cs="Arial"/>
          <w:sz w:val="22"/>
          <w:szCs w:val="22"/>
        </w:rPr>
        <w:t xml:space="preserve"> </w:t>
      </w:r>
      <w:r w:rsidR="00BA0CD9">
        <w:rPr>
          <w:rFonts w:ascii="Arial" w:hAnsi="Arial" w:cs="Arial"/>
          <w:sz w:val="22"/>
          <w:szCs w:val="22"/>
        </w:rPr>
        <w:t>A Pályázati Felhívás az előterjesztés melléklete.</w:t>
      </w:r>
    </w:p>
    <w:p w:rsidR="00BA0CD9" w:rsidRDefault="00240F32" w:rsidP="004D13BA">
      <w:pPr>
        <w:jc w:val="both"/>
        <w:rPr>
          <w:rFonts w:ascii="Arial" w:hAnsi="Arial" w:cs="Arial"/>
          <w:sz w:val="22"/>
          <w:szCs w:val="22"/>
        </w:rPr>
      </w:pPr>
      <w:r>
        <w:rPr>
          <w:rFonts w:ascii="Arial" w:hAnsi="Arial" w:cs="Arial"/>
          <w:sz w:val="22"/>
          <w:szCs w:val="22"/>
        </w:rPr>
        <w:t>Bírálati szempontként javasoljuk a Pályázati Felhívásban rögzíteni</w:t>
      </w:r>
    </w:p>
    <w:p w:rsidR="007D4FA0" w:rsidRDefault="007D4FA0" w:rsidP="007D4FA0">
      <w:pPr>
        <w:pStyle w:val="Listaszerbekezds"/>
        <w:numPr>
          <w:ilvl w:val="0"/>
          <w:numId w:val="8"/>
        </w:numPr>
        <w:jc w:val="both"/>
        <w:rPr>
          <w:rFonts w:ascii="Arial" w:hAnsi="Arial" w:cs="Arial"/>
          <w:sz w:val="22"/>
          <w:szCs w:val="22"/>
        </w:rPr>
      </w:pPr>
      <w:r>
        <w:rPr>
          <w:rFonts w:ascii="Arial" w:hAnsi="Arial" w:cs="Arial"/>
          <w:sz w:val="22"/>
          <w:szCs w:val="22"/>
        </w:rPr>
        <w:t>az üzemeltetési díjat</w:t>
      </w:r>
      <w:r w:rsidR="00014848">
        <w:rPr>
          <w:rFonts w:ascii="Arial" w:hAnsi="Arial" w:cs="Arial"/>
          <w:sz w:val="22"/>
          <w:szCs w:val="22"/>
        </w:rPr>
        <w:t>,</w:t>
      </w:r>
    </w:p>
    <w:p w:rsidR="007D4FA0" w:rsidRDefault="007D4FA0" w:rsidP="007D4FA0">
      <w:pPr>
        <w:pStyle w:val="Listaszerbekezds"/>
        <w:numPr>
          <w:ilvl w:val="0"/>
          <w:numId w:val="8"/>
        </w:numPr>
        <w:jc w:val="both"/>
        <w:rPr>
          <w:rFonts w:ascii="Arial" w:hAnsi="Arial" w:cs="Arial"/>
          <w:sz w:val="22"/>
          <w:szCs w:val="22"/>
        </w:rPr>
      </w:pPr>
      <w:r>
        <w:rPr>
          <w:rFonts w:ascii="Arial" w:hAnsi="Arial" w:cs="Arial"/>
          <w:sz w:val="22"/>
          <w:szCs w:val="22"/>
        </w:rPr>
        <w:t xml:space="preserve">az </w:t>
      </w:r>
      <w:r w:rsidRPr="007D4FA0">
        <w:rPr>
          <w:rFonts w:ascii="Arial" w:hAnsi="Arial" w:cs="Arial"/>
          <w:sz w:val="22"/>
          <w:szCs w:val="22"/>
        </w:rPr>
        <w:t>üzemeltetés időtartam</w:t>
      </w:r>
      <w:r>
        <w:rPr>
          <w:rFonts w:ascii="Arial" w:hAnsi="Arial" w:cs="Arial"/>
          <w:sz w:val="22"/>
          <w:szCs w:val="22"/>
        </w:rPr>
        <w:t>át</w:t>
      </w:r>
      <w:r w:rsidR="00014848">
        <w:rPr>
          <w:rFonts w:ascii="Arial" w:hAnsi="Arial" w:cs="Arial"/>
          <w:sz w:val="22"/>
          <w:szCs w:val="22"/>
        </w:rPr>
        <w:t>,</w:t>
      </w:r>
    </w:p>
    <w:p w:rsidR="00014848" w:rsidRDefault="00014848" w:rsidP="00014848">
      <w:pPr>
        <w:pStyle w:val="Listaszerbekezds"/>
        <w:numPr>
          <w:ilvl w:val="0"/>
          <w:numId w:val="8"/>
        </w:numPr>
        <w:jc w:val="both"/>
        <w:rPr>
          <w:rFonts w:ascii="Arial" w:hAnsi="Arial" w:cs="Arial"/>
          <w:sz w:val="22"/>
          <w:szCs w:val="22"/>
        </w:rPr>
      </w:pPr>
      <w:r>
        <w:rPr>
          <w:rFonts w:ascii="Arial" w:hAnsi="Arial" w:cs="Arial"/>
          <w:sz w:val="22"/>
          <w:szCs w:val="22"/>
        </w:rPr>
        <w:t>az a</w:t>
      </w:r>
      <w:r w:rsidRPr="00014848">
        <w:rPr>
          <w:rFonts w:ascii="Arial" w:hAnsi="Arial" w:cs="Arial"/>
          <w:sz w:val="22"/>
          <w:szCs w:val="22"/>
        </w:rPr>
        <w:t>grártermék feldolgozásában szerzett tapasztalat</w:t>
      </w:r>
      <w:r>
        <w:rPr>
          <w:rFonts w:ascii="Arial" w:hAnsi="Arial" w:cs="Arial"/>
          <w:sz w:val="22"/>
          <w:szCs w:val="22"/>
        </w:rPr>
        <w:t>.</w:t>
      </w:r>
    </w:p>
    <w:p w:rsidR="00014848" w:rsidRDefault="00014848">
      <w:pPr>
        <w:widowControl/>
        <w:suppressAutoHyphens w:val="0"/>
        <w:spacing w:after="160" w:line="259" w:lineRule="auto"/>
        <w:rPr>
          <w:rFonts w:ascii="Arial" w:hAnsi="Arial" w:cs="Arial"/>
          <w:sz w:val="22"/>
          <w:szCs w:val="22"/>
          <w:lang w:eastAsia="hu-HU"/>
        </w:rPr>
      </w:pPr>
      <w:r>
        <w:rPr>
          <w:rFonts w:ascii="Arial" w:hAnsi="Arial" w:cs="Arial"/>
          <w:sz w:val="22"/>
          <w:szCs w:val="22"/>
        </w:rPr>
        <w:br w:type="page"/>
      </w:r>
    </w:p>
    <w:p w:rsidR="007D4FA0" w:rsidRPr="007D4FA0" w:rsidRDefault="007D4FA0" w:rsidP="007D4FA0">
      <w:pPr>
        <w:jc w:val="both"/>
        <w:rPr>
          <w:rFonts w:ascii="Arial" w:hAnsi="Arial" w:cs="Arial"/>
          <w:sz w:val="22"/>
          <w:szCs w:val="22"/>
        </w:rPr>
      </w:pPr>
      <w:r w:rsidRPr="007D4FA0">
        <w:rPr>
          <w:rFonts w:ascii="Arial" w:hAnsi="Arial" w:cs="Arial"/>
          <w:sz w:val="22"/>
          <w:szCs w:val="22"/>
        </w:rPr>
        <w:lastRenderedPageBreak/>
        <w:t>A</w:t>
      </w:r>
      <w:r w:rsidR="0073372C">
        <w:rPr>
          <w:rFonts w:ascii="Arial" w:hAnsi="Arial" w:cs="Arial"/>
          <w:sz w:val="22"/>
          <w:szCs w:val="22"/>
        </w:rPr>
        <w:t>z</w:t>
      </w:r>
      <w:r w:rsidRPr="007D4FA0">
        <w:rPr>
          <w:rFonts w:ascii="Arial" w:hAnsi="Arial" w:cs="Arial"/>
          <w:sz w:val="22"/>
          <w:szCs w:val="22"/>
        </w:rPr>
        <w:t xml:space="preserve"> </w:t>
      </w:r>
      <w:r w:rsidR="0073372C">
        <w:rPr>
          <w:rFonts w:ascii="Arial" w:hAnsi="Arial" w:cs="Arial"/>
          <w:sz w:val="22"/>
          <w:szCs w:val="22"/>
        </w:rPr>
        <w:t>Önkormányzat</w:t>
      </w:r>
      <w:r w:rsidRPr="007D4FA0">
        <w:rPr>
          <w:rFonts w:ascii="Arial" w:hAnsi="Arial" w:cs="Arial"/>
          <w:sz w:val="22"/>
          <w:szCs w:val="22"/>
        </w:rPr>
        <w:t xml:space="preserve"> kizárja — jegyzőkönyvbe foglaltan az indok megjelölése mellett — Pályázót, ha:</w:t>
      </w:r>
    </w:p>
    <w:p w:rsidR="007D4FA0" w:rsidRPr="007D4FA0" w:rsidRDefault="007D4FA0" w:rsidP="007D4FA0">
      <w:pPr>
        <w:jc w:val="both"/>
        <w:rPr>
          <w:rFonts w:ascii="Arial" w:hAnsi="Arial" w:cs="Arial"/>
          <w:sz w:val="22"/>
          <w:szCs w:val="22"/>
        </w:rPr>
      </w:pPr>
      <w:proofErr w:type="gramStart"/>
      <w:r w:rsidRPr="007D4FA0">
        <w:rPr>
          <w:rFonts w:ascii="Arial" w:hAnsi="Arial" w:cs="Arial"/>
          <w:sz w:val="22"/>
          <w:szCs w:val="22"/>
        </w:rPr>
        <w:t>a</w:t>
      </w:r>
      <w:proofErr w:type="gramEnd"/>
      <w:r w:rsidRPr="007D4FA0">
        <w:rPr>
          <w:rFonts w:ascii="Arial" w:hAnsi="Arial" w:cs="Arial"/>
          <w:sz w:val="22"/>
          <w:szCs w:val="22"/>
        </w:rPr>
        <w:t>.)</w:t>
      </w:r>
      <w:r w:rsidRPr="007D4FA0">
        <w:rPr>
          <w:rFonts w:ascii="Arial" w:hAnsi="Arial" w:cs="Arial"/>
          <w:sz w:val="22"/>
          <w:szCs w:val="22"/>
        </w:rPr>
        <w:tab/>
        <w:t>az általa ajánlott üzemeltetési díj nem éri el nettó 12.200.000,- Ft/év összeget;</w:t>
      </w:r>
    </w:p>
    <w:p w:rsidR="007D4FA0" w:rsidRPr="007D4FA0" w:rsidRDefault="007D4FA0" w:rsidP="007D4FA0">
      <w:pPr>
        <w:jc w:val="both"/>
        <w:rPr>
          <w:rFonts w:ascii="Arial" w:hAnsi="Arial" w:cs="Arial"/>
          <w:sz w:val="22"/>
          <w:szCs w:val="22"/>
        </w:rPr>
      </w:pPr>
      <w:r w:rsidRPr="007D4FA0">
        <w:rPr>
          <w:rFonts w:ascii="Arial" w:hAnsi="Arial" w:cs="Arial"/>
          <w:sz w:val="22"/>
          <w:szCs w:val="22"/>
        </w:rPr>
        <w:t>b.)</w:t>
      </w:r>
      <w:r w:rsidRPr="007D4FA0">
        <w:rPr>
          <w:rFonts w:ascii="Arial" w:hAnsi="Arial" w:cs="Arial"/>
          <w:sz w:val="22"/>
          <w:szCs w:val="22"/>
        </w:rPr>
        <w:tab/>
        <w:t>az általa ajánlott üzemeltetési időtartam nem éri el a 6 évet;</w:t>
      </w:r>
    </w:p>
    <w:p w:rsidR="007D4FA0" w:rsidRDefault="007D4FA0" w:rsidP="007D4FA0">
      <w:pPr>
        <w:jc w:val="both"/>
        <w:rPr>
          <w:rFonts w:ascii="Arial" w:hAnsi="Arial" w:cs="Arial"/>
          <w:sz w:val="22"/>
          <w:szCs w:val="22"/>
        </w:rPr>
      </w:pPr>
      <w:proofErr w:type="gramStart"/>
      <w:r w:rsidRPr="007D4FA0">
        <w:rPr>
          <w:rFonts w:ascii="Arial" w:hAnsi="Arial" w:cs="Arial"/>
          <w:sz w:val="22"/>
          <w:szCs w:val="22"/>
        </w:rPr>
        <w:t>c.</w:t>
      </w:r>
      <w:proofErr w:type="gramEnd"/>
      <w:r w:rsidRPr="007D4FA0">
        <w:rPr>
          <w:rFonts w:ascii="Arial" w:hAnsi="Arial" w:cs="Arial"/>
          <w:sz w:val="22"/>
          <w:szCs w:val="22"/>
        </w:rPr>
        <w:t>)</w:t>
      </w:r>
      <w:r w:rsidRPr="007D4FA0">
        <w:rPr>
          <w:rFonts w:ascii="Arial" w:hAnsi="Arial" w:cs="Arial"/>
          <w:sz w:val="22"/>
          <w:szCs w:val="22"/>
        </w:rPr>
        <w:tab/>
        <w:t>akinek a pályázata a szükséges igazolásokat és nyilatkozatokat hiánypótlási felhívás kibocsátása után sem tartalmazza.</w:t>
      </w:r>
    </w:p>
    <w:p w:rsidR="0073372C" w:rsidRDefault="0073372C" w:rsidP="007D4FA0">
      <w:pPr>
        <w:jc w:val="both"/>
        <w:rPr>
          <w:rFonts w:ascii="Arial" w:hAnsi="Arial" w:cs="Arial"/>
          <w:sz w:val="22"/>
          <w:szCs w:val="22"/>
        </w:rPr>
      </w:pPr>
    </w:p>
    <w:p w:rsidR="00E7773C" w:rsidRDefault="002D3E2B" w:rsidP="007D4FA0">
      <w:pPr>
        <w:jc w:val="both"/>
        <w:rPr>
          <w:rFonts w:ascii="Arial" w:hAnsi="Arial" w:cs="Arial"/>
          <w:sz w:val="22"/>
          <w:szCs w:val="22"/>
        </w:rPr>
      </w:pPr>
      <w:r>
        <w:rPr>
          <w:rFonts w:ascii="Arial" w:hAnsi="Arial" w:cs="Arial"/>
          <w:sz w:val="22"/>
          <w:szCs w:val="22"/>
        </w:rPr>
        <w:t xml:space="preserve">Az </w:t>
      </w:r>
      <w:r w:rsidRPr="002D3E2B">
        <w:rPr>
          <w:rFonts w:ascii="Arial" w:hAnsi="Arial" w:cs="Arial"/>
          <w:sz w:val="22"/>
          <w:szCs w:val="22"/>
        </w:rPr>
        <w:t>üzemeltetési díj</w:t>
      </w:r>
      <w:r w:rsidR="00E064E4">
        <w:rPr>
          <w:rFonts w:ascii="Arial" w:hAnsi="Arial" w:cs="Arial"/>
          <w:sz w:val="22"/>
          <w:szCs w:val="22"/>
        </w:rPr>
        <w:t>at minimálisa</w:t>
      </w:r>
      <w:r w:rsidR="00E7773C">
        <w:rPr>
          <w:rFonts w:ascii="Arial" w:hAnsi="Arial" w:cs="Arial"/>
          <w:sz w:val="22"/>
          <w:szCs w:val="22"/>
        </w:rPr>
        <w:t>n</w:t>
      </w:r>
      <w:r w:rsidRPr="002D3E2B">
        <w:rPr>
          <w:rFonts w:ascii="Arial" w:hAnsi="Arial" w:cs="Arial"/>
          <w:sz w:val="22"/>
          <w:szCs w:val="22"/>
        </w:rPr>
        <w:t xml:space="preserve"> nettó 12.200.000,- Ft/év összeg</w:t>
      </w:r>
      <w:r w:rsidR="00E064E4">
        <w:rPr>
          <w:rFonts w:ascii="Arial" w:hAnsi="Arial" w:cs="Arial"/>
          <w:sz w:val="22"/>
          <w:szCs w:val="22"/>
        </w:rPr>
        <w:t xml:space="preserve">ben javasoljuk meghatározni. Ez az összeg az amortizáció mértékét </w:t>
      </w:r>
      <w:r w:rsidR="005313DD">
        <w:rPr>
          <w:rFonts w:ascii="Arial" w:hAnsi="Arial" w:cs="Arial"/>
          <w:sz w:val="22"/>
          <w:szCs w:val="22"/>
        </w:rPr>
        <w:t>és az előre nem tervezett felújítás</w:t>
      </w:r>
      <w:r w:rsidR="00E7773C">
        <w:rPr>
          <w:rFonts w:ascii="Arial" w:hAnsi="Arial" w:cs="Arial"/>
          <w:sz w:val="22"/>
          <w:szCs w:val="22"/>
        </w:rPr>
        <w:t>t tartalmazza.</w:t>
      </w:r>
    </w:p>
    <w:p w:rsidR="005912F2" w:rsidRDefault="00E7773C" w:rsidP="007D4FA0">
      <w:pPr>
        <w:jc w:val="both"/>
        <w:rPr>
          <w:rFonts w:ascii="Arial" w:hAnsi="Arial" w:cs="Arial"/>
          <w:sz w:val="22"/>
          <w:szCs w:val="22"/>
        </w:rPr>
      </w:pPr>
      <w:r>
        <w:rPr>
          <w:rFonts w:ascii="Arial" w:hAnsi="Arial" w:cs="Arial"/>
          <w:sz w:val="22"/>
          <w:szCs w:val="22"/>
        </w:rPr>
        <w:t xml:space="preserve">Az üzemeltetési idő hosszát 6 évben javasoljuk megállapítani </w:t>
      </w:r>
      <w:r w:rsidR="006557D6">
        <w:rPr>
          <w:rFonts w:ascii="Arial" w:hAnsi="Arial" w:cs="Arial"/>
          <w:sz w:val="22"/>
          <w:szCs w:val="22"/>
        </w:rPr>
        <w:t xml:space="preserve">a pályázat fenntartási idejére tekintettel, ami 5 év és a projekt lezárásától számítandó. </w:t>
      </w:r>
      <w:r w:rsidR="005912F2">
        <w:rPr>
          <w:rFonts w:ascii="Arial" w:hAnsi="Arial" w:cs="Arial"/>
          <w:sz w:val="22"/>
          <w:szCs w:val="22"/>
        </w:rPr>
        <w:t>A használatba vétel időpontja megelőzi a projekt zárási időpontját.</w:t>
      </w:r>
    </w:p>
    <w:p w:rsidR="005912F2" w:rsidRDefault="005912F2" w:rsidP="007D4FA0">
      <w:pPr>
        <w:jc w:val="both"/>
        <w:rPr>
          <w:rFonts w:ascii="Arial" w:hAnsi="Arial" w:cs="Arial"/>
          <w:sz w:val="22"/>
          <w:szCs w:val="22"/>
        </w:rPr>
      </w:pPr>
      <w:r>
        <w:rPr>
          <w:rFonts w:ascii="Arial" w:hAnsi="Arial" w:cs="Arial"/>
          <w:sz w:val="22"/>
          <w:szCs w:val="22"/>
        </w:rPr>
        <w:t>Az a</w:t>
      </w:r>
      <w:r w:rsidRPr="005912F2">
        <w:rPr>
          <w:rFonts w:ascii="Arial" w:hAnsi="Arial" w:cs="Arial"/>
          <w:sz w:val="22"/>
          <w:szCs w:val="22"/>
        </w:rPr>
        <w:t>grártermék feldolgozásában szerzett kizárólag felsőfokú végzettséggel rendelkező, 36 hónapot meghaladó tapasztalat</w:t>
      </w:r>
      <w:r w:rsidR="00A20D44">
        <w:rPr>
          <w:rFonts w:ascii="Arial" w:hAnsi="Arial" w:cs="Arial"/>
          <w:sz w:val="22"/>
          <w:szCs w:val="22"/>
        </w:rPr>
        <w:t xml:space="preserve"> biztosítja azt, hogy a létesítmény hosszútávon és a Támogatási Szerződésben vállaltaknak megfelelően működtethető.</w:t>
      </w:r>
    </w:p>
    <w:p w:rsidR="00A20D44" w:rsidRDefault="00A20D44" w:rsidP="007D4FA0">
      <w:pPr>
        <w:jc w:val="both"/>
        <w:rPr>
          <w:rFonts w:ascii="Arial" w:hAnsi="Arial" w:cs="Arial"/>
          <w:sz w:val="22"/>
          <w:szCs w:val="22"/>
        </w:rPr>
      </w:pPr>
    </w:p>
    <w:p w:rsidR="004A549B" w:rsidRDefault="004A549B" w:rsidP="007D4FA0">
      <w:pPr>
        <w:jc w:val="both"/>
        <w:rPr>
          <w:rFonts w:ascii="Arial" w:hAnsi="Arial" w:cs="Arial"/>
          <w:sz w:val="22"/>
          <w:szCs w:val="22"/>
        </w:rPr>
      </w:pPr>
      <w:r w:rsidRPr="004A549B">
        <w:rPr>
          <w:rFonts w:ascii="Arial" w:hAnsi="Arial" w:cs="Arial"/>
          <w:sz w:val="22"/>
          <w:szCs w:val="22"/>
        </w:rPr>
        <w:t>A pályázat beérkezési határideje: 2019. április 15. 13 00 óra.</w:t>
      </w:r>
    </w:p>
    <w:p w:rsidR="004A549B" w:rsidRDefault="007037BE" w:rsidP="007D4FA0">
      <w:pPr>
        <w:jc w:val="both"/>
        <w:rPr>
          <w:rFonts w:ascii="Arial" w:hAnsi="Arial" w:cs="Arial"/>
          <w:sz w:val="22"/>
          <w:szCs w:val="22"/>
        </w:rPr>
      </w:pPr>
      <w:r>
        <w:rPr>
          <w:rFonts w:ascii="Arial" w:hAnsi="Arial" w:cs="Arial"/>
          <w:sz w:val="22"/>
          <w:szCs w:val="22"/>
        </w:rPr>
        <w:t>Az ajánlatokat a kiértékelést követően a képviselő testület bírálja el.</w:t>
      </w:r>
    </w:p>
    <w:p w:rsidR="004A549B" w:rsidRDefault="004A549B" w:rsidP="007D4FA0">
      <w:pPr>
        <w:jc w:val="both"/>
        <w:rPr>
          <w:rFonts w:ascii="Arial" w:hAnsi="Arial" w:cs="Arial"/>
          <w:sz w:val="22"/>
          <w:szCs w:val="22"/>
        </w:rPr>
      </w:pPr>
    </w:p>
    <w:p w:rsidR="00A20D44" w:rsidRDefault="00B9608D" w:rsidP="007D4FA0">
      <w:pPr>
        <w:jc w:val="both"/>
        <w:rPr>
          <w:rFonts w:ascii="Arial" w:hAnsi="Arial" w:cs="Arial"/>
          <w:sz w:val="22"/>
          <w:szCs w:val="22"/>
        </w:rPr>
      </w:pPr>
      <w:r>
        <w:rPr>
          <w:rFonts w:ascii="Arial" w:hAnsi="Arial" w:cs="Arial"/>
          <w:sz w:val="22"/>
          <w:szCs w:val="22"/>
        </w:rPr>
        <w:t>Javasoljuk a határozati javaslat elfogadását.</w:t>
      </w:r>
    </w:p>
    <w:p w:rsidR="005912F2" w:rsidRDefault="005912F2" w:rsidP="007D4FA0">
      <w:pPr>
        <w:jc w:val="both"/>
        <w:rPr>
          <w:rFonts w:ascii="Arial" w:hAnsi="Arial" w:cs="Arial"/>
          <w:sz w:val="22"/>
          <w:szCs w:val="22"/>
        </w:rPr>
      </w:pPr>
    </w:p>
    <w:p w:rsidR="00593FB3" w:rsidRDefault="00593FB3">
      <w:pPr>
        <w:widowControl/>
        <w:suppressAutoHyphens w:val="0"/>
        <w:spacing w:after="160" w:line="259" w:lineRule="auto"/>
        <w:rPr>
          <w:rFonts w:ascii="Arial" w:hAnsi="Arial" w:cs="Arial"/>
          <w:sz w:val="22"/>
          <w:szCs w:val="22"/>
        </w:rPr>
      </w:pPr>
    </w:p>
    <w:p w:rsidR="003A5320" w:rsidRDefault="003A5320" w:rsidP="004D13BA">
      <w:pPr>
        <w:jc w:val="both"/>
        <w:rPr>
          <w:rFonts w:ascii="Arial" w:hAnsi="Arial" w:cs="Arial"/>
          <w:sz w:val="22"/>
          <w:szCs w:val="22"/>
        </w:rPr>
      </w:pPr>
    </w:p>
    <w:p w:rsidR="00593FB3" w:rsidRPr="006E3EE7" w:rsidRDefault="00593FB3" w:rsidP="00593FB3">
      <w:pPr>
        <w:ind w:left="2832"/>
        <w:jc w:val="both"/>
        <w:rPr>
          <w:rFonts w:ascii="Arial" w:hAnsi="Arial" w:cs="Arial"/>
          <w:b/>
          <w:sz w:val="22"/>
          <w:szCs w:val="22"/>
          <w:u w:val="single"/>
        </w:rPr>
      </w:pPr>
      <w:r w:rsidRPr="006E3EE7">
        <w:rPr>
          <w:rFonts w:ascii="Arial" w:hAnsi="Arial" w:cs="Arial"/>
          <w:b/>
          <w:sz w:val="22"/>
          <w:szCs w:val="22"/>
          <w:u w:val="single"/>
        </w:rPr>
        <w:t xml:space="preserve">H a t á r o z a t i    j a v a s l a </w:t>
      </w:r>
      <w:proofErr w:type="gramStart"/>
      <w:r w:rsidRPr="006E3EE7">
        <w:rPr>
          <w:rFonts w:ascii="Arial" w:hAnsi="Arial" w:cs="Arial"/>
          <w:b/>
          <w:sz w:val="22"/>
          <w:szCs w:val="22"/>
          <w:u w:val="single"/>
        </w:rPr>
        <w:t>t :</w:t>
      </w:r>
      <w:proofErr w:type="gramEnd"/>
    </w:p>
    <w:p w:rsidR="00593FB3" w:rsidRPr="006E3EE7" w:rsidRDefault="00593FB3" w:rsidP="00593FB3">
      <w:pPr>
        <w:ind w:left="2832"/>
        <w:jc w:val="both"/>
        <w:rPr>
          <w:rFonts w:ascii="Arial" w:hAnsi="Arial" w:cs="Arial"/>
          <w:sz w:val="22"/>
          <w:szCs w:val="22"/>
        </w:rPr>
      </w:pPr>
    </w:p>
    <w:p w:rsidR="00C12D6F" w:rsidRDefault="00C12D6F" w:rsidP="00593FB3">
      <w:pPr>
        <w:ind w:left="2832"/>
        <w:jc w:val="both"/>
        <w:rPr>
          <w:rFonts w:ascii="Arial" w:hAnsi="Arial" w:cs="Arial"/>
          <w:b/>
          <w:sz w:val="22"/>
          <w:szCs w:val="22"/>
          <w:u w:val="single"/>
        </w:rPr>
      </w:pPr>
      <w:proofErr w:type="gramStart"/>
      <w:r w:rsidRPr="00C12D6F">
        <w:rPr>
          <w:rFonts w:ascii="Arial" w:hAnsi="Arial" w:cs="Arial"/>
          <w:b/>
          <w:sz w:val="22"/>
          <w:szCs w:val="22"/>
          <w:u w:val="single"/>
        </w:rPr>
        <w:t>a</w:t>
      </w:r>
      <w:proofErr w:type="gramEnd"/>
      <w:r w:rsidRPr="00C12D6F">
        <w:rPr>
          <w:rFonts w:ascii="Arial" w:hAnsi="Arial" w:cs="Arial"/>
          <w:b/>
          <w:sz w:val="22"/>
          <w:szCs w:val="22"/>
          <w:u w:val="single"/>
        </w:rPr>
        <w:t xml:space="preserve"> Bátaszéki Agrárlo</w:t>
      </w:r>
      <w:r>
        <w:rPr>
          <w:rFonts w:ascii="Arial" w:hAnsi="Arial" w:cs="Arial"/>
          <w:b/>
          <w:sz w:val="22"/>
          <w:szCs w:val="22"/>
          <w:u w:val="single"/>
        </w:rPr>
        <w:t>gisztikai Központ üzemeltetés</w:t>
      </w:r>
      <w:r w:rsidR="00AA136A">
        <w:rPr>
          <w:rFonts w:ascii="Arial" w:hAnsi="Arial" w:cs="Arial"/>
          <w:b/>
          <w:sz w:val="22"/>
          <w:szCs w:val="22"/>
          <w:u w:val="single"/>
        </w:rPr>
        <w:t>ér</w:t>
      </w:r>
      <w:r>
        <w:rPr>
          <w:rFonts w:ascii="Arial" w:hAnsi="Arial" w:cs="Arial"/>
          <w:b/>
          <w:sz w:val="22"/>
          <w:szCs w:val="22"/>
          <w:u w:val="single"/>
        </w:rPr>
        <w:t xml:space="preserve">e </w:t>
      </w:r>
    </w:p>
    <w:p w:rsidR="00593FB3" w:rsidRPr="00EF4C43" w:rsidRDefault="00593FB3" w:rsidP="00593FB3">
      <w:pPr>
        <w:ind w:left="2832"/>
        <w:jc w:val="both"/>
        <w:rPr>
          <w:rFonts w:ascii="Arial" w:hAnsi="Arial" w:cs="Arial"/>
          <w:sz w:val="22"/>
          <w:szCs w:val="22"/>
        </w:rPr>
      </w:pPr>
    </w:p>
    <w:p w:rsidR="00593FB3" w:rsidRDefault="00593FB3" w:rsidP="00593FB3">
      <w:pPr>
        <w:spacing w:before="120"/>
        <w:ind w:left="2835"/>
        <w:jc w:val="both"/>
        <w:rPr>
          <w:rFonts w:ascii="Arial" w:hAnsi="Arial" w:cs="Arial"/>
          <w:sz w:val="22"/>
          <w:szCs w:val="22"/>
        </w:rPr>
      </w:pPr>
      <w:r w:rsidRPr="00EF4C43">
        <w:rPr>
          <w:rFonts w:ascii="Arial" w:hAnsi="Arial" w:cs="Arial"/>
          <w:sz w:val="22"/>
          <w:szCs w:val="22"/>
        </w:rPr>
        <w:t>Bátaszék Város Önkormányz</w:t>
      </w:r>
      <w:r>
        <w:rPr>
          <w:rFonts w:ascii="Arial" w:hAnsi="Arial" w:cs="Arial"/>
          <w:sz w:val="22"/>
          <w:szCs w:val="22"/>
        </w:rPr>
        <w:t>atának Képviselő-testülete</w:t>
      </w:r>
    </w:p>
    <w:p w:rsidR="00593FB3" w:rsidRDefault="00AA136A" w:rsidP="00593FB3">
      <w:pPr>
        <w:pStyle w:val="Listaszerbekezds"/>
        <w:numPr>
          <w:ilvl w:val="0"/>
          <w:numId w:val="7"/>
        </w:numPr>
        <w:spacing w:before="120"/>
        <w:jc w:val="both"/>
        <w:rPr>
          <w:rFonts w:ascii="Arial" w:hAnsi="Arial" w:cs="Arial"/>
          <w:sz w:val="22"/>
          <w:szCs w:val="22"/>
        </w:rPr>
      </w:pPr>
      <w:r>
        <w:rPr>
          <w:rFonts w:ascii="Arial" w:hAnsi="Arial" w:cs="Arial"/>
          <w:sz w:val="22"/>
          <w:szCs w:val="22"/>
        </w:rPr>
        <w:t xml:space="preserve">a Pályázati Felhívást </w:t>
      </w:r>
      <w:r w:rsidR="00B9608D">
        <w:rPr>
          <w:rFonts w:ascii="Arial" w:hAnsi="Arial" w:cs="Arial"/>
          <w:sz w:val="22"/>
          <w:szCs w:val="22"/>
        </w:rPr>
        <w:t xml:space="preserve">és annak mellékleteit </w:t>
      </w:r>
      <w:r>
        <w:rPr>
          <w:rFonts w:ascii="Arial" w:hAnsi="Arial" w:cs="Arial"/>
          <w:sz w:val="22"/>
          <w:szCs w:val="22"/>
        </w:rPr>
        <w:t>jóváhagyja,</w:t>
      </w:r>
    </w:p>
    <w:p w:rsidR="00593FB3" w:rsidRPr="00DF1310" w:rsidRDefault="00593FB3" w:rsidP="00D57B35">
      <w:pPr>
        <w:pStyle w:val="Listaszerbekezds"/>
        <w:numPr>
          <w:ilvl w:val="0"/>
          <w:numId w:val="7"/>
        </w:numPr>
        <w:spacing w:before="120"/>
        <w:jc w:val="both"/>
        <w:rPr>
          <w:rFonts w:ascii="Arial" w:hAnsi="Arial" w:cs="Arial"/>
          <w:sz w:val="22"/>
          <w:szCs w:val="22"/>
        </w:rPr>
      </w:pPr>
      <w:r w:rsidRPr="00DF1310">
        <w:rPr>
          <w:rFonts w:ascii="Arial" w:hAnsi="Arial" w:cs="Arial"/>
          <w:sz w:val="22"/>
          <w:szCs w:val="22"/>
        </w:rPr>
        <w:t>fel</w:t>
      </w:r>
      <w:r w:rsidR="004A549B">
        <w:rPr>
          <w:rFonts w:ascii="Arial" w:hAnsi="Arial" w:cs="Arial"/>
          <w:sz w:val="22"/>
          <w:szCs w:val="22"/>
        </w:rPr>
        <w:t>kéri</w:t>
      </w:r>
      <w:r w:rsidRPr="00DF1310">
        <w:rPr>
          <w:rFonts w:ascii="Arial" w:hAnsi="Arial" w:cs="Arial"/>
          <w:sz w:val="22"/>
          <w:szCs w:val="22"/>
        </w:rPr>
        <w:t xml:space="preserve"> a </w:t>
      </w:r>
      <w:r w:rsidR="00D57B35" w:rsidRPr="00D57B35">
        <w:rPr>
          <w:rFonts w:ascii="Arial" w:hAnsi="Arial" w:cs="Arial"/>
          <w:sz w:val="22"/>
          <w:szCs w:val="22"/>
        </w:rPr>
        <w:t>Bátaszéki Közös Önkormányzati Hivatal</w:t>
      </w:r>
      <w:r w:rsidR="00D57B35">
        <w:rPr>
          <w:rFonts w:ascii="Arial" w:hAnsi="Arial" w:cs="Arial"/>
          <w:sz w:val="22"/>
          <w:szCs w:val="22"/>
        </w:rPr>
        <w:t xml:space="preserve"> Jegyzőjét</w:t>
      </w:r>
      <w:r w:rsidR="00AF7203">
        <w:rPr>
          <w:rFonts w:ascii="Arial" w:hAnsi="Arial" w:cs="Arial"/>
          <w:sz w:val="22"/>
          <w:szCs w:val="22"/>
        </w:rPr>
        <w:t>, hogy a Pályázati Felhívást</w:t>
      </w:r>
      <w:r w:rsidR="00AF7203" w:rsidRPr="00AF7203">
        <w:rPr>
          <w:rFonts w:ascii="Arial" w:hAnsi="Arial" w:cs="Arial"/>
          <w:sz w:val="22"/>
          <w:szCs w:val="22"/>
        </w:rPr>
        <w:t xml:space="preserve"> közzé </w:t>
      </w:r>
      <w:r w:rsidR="00AF7203">
        <w:rPr>
          <w:rFonts w:ascii="Arial" w:hAnsi="Arial" w:cs="Arial"/>
          <w:sz w:val="22"/>
          <w:szCs w:val="22"/>
        </w:rPr>
        <w:t>tegye</w:t>
      </w:r>
      <w:r w:rsidR="00AF7203" w:rsidRPr="00AF7203">
        <w:rPr>
          <w:rFonts w:ascii="Arial" w:hAnsi="Arial" w:cs="Arial"/>
          <w:sz w:val="22"/>
          <w:szCs w:val="22"/>
        </w:rPr>
        <w:t xml:space="preserve"> a www.bataszek.hu oldalon, valamint a Bátaszéki Közös Önkormányzati Hivatal hirdetőtábláján</w:t>
      </w:r>
      <w:r w:rsidR="00AF7203">
        <w:rPr>
          <w:rFonts w:ascii="Arial" w:hAnsi="Arial" w:cs="Arial"/>
          <w:sz w:val="22"/>
          <w:szCs w:val="22"/>
        </w:rPr>
        <w:t>.</w:t>
      </w:r>
    </w:p>
    <w:p w:rsidR="00593FB3" w:rsidRPr="00EF4C43" w:rsidRDefault="00593FB3" w:rsidP="00593FB3">
      <w:pPr>
        <w:spacing w:before="120"/>
        <w:ind w:left="2835"/>
        <w:jc w:val="both"/>
        <w:rPr>
          <w:rFonts w:ascii="Arial" w:hAnsi="Arial" w:cs="Arial"/>
          <w:sz w:val="22"/>
          <w:szCs w:val="22"/>
        </w:rPr>
      </w:pPr>
    </w:p>
    <w:p w:rsidR="00593FB3" w:rsidRPr="00EF4C43" w:rsidRDefault="00593FB3" w:rsidP="00593FB3">
      <w:pPr>
        <w:ind w:left="2832"/>
        <w:jc w:val="both"/>
        <w:rPr>
          <w:rFonts w:ascii="Arial" w:hAnsi="Arial" w:cs="Arial"/>
          <w:sz w:val="22"/>
          <w:szCs w:val="22"/>
        </w:rPr>
      </w:pPr>
      <w:r w:rsidRPr="00EF4C43">
        <w:rPr>
          <w:rFonts w:ascii="Arial" w:hAnsi="Arial" w:cs="Arial"/>
          <w:i/>
          <w:sz w:val="22"/>
          <w:szCs w:val="22"/>
        </w:rPr>
        <w:t>Határidő:</w:t>
      </w:r>
      <w:r>
        <w:rPr>
          <w:rFonts w:ascii="Arial" w:hAnsi="Arial" w:cs="Arial"/>
          <w:sz w:val="22"/>
          <w:szCs w:val="22"/>
        </w:rPr>
        <w:t xml:space="preserve"> 2019. </w:t>
      </w:r>
      <w:r w:rsidR="00D57B35">
        <w:rPr>
          <w:rFonts w:ascii="Arial" w:hAnsi="Arial" w:cs="Arial"/>
          <w:sz w:val="22"/>
          <w:szCs w:val="22"/>
        </w:rPr>
        <w:t>március 2</w:t>
      </w:r>
      <w:r w:rsidR="003D7158">
        <w:rPr>
          <w:rFonts w:ascii="Arial" w:hAnsi="Arial" w:cs="Arial"/>
          <w:sz w:val="22"/>
          <w:szCs w:val="22"/>
        </w:rPr>
        <w:t>9</w:t>
      </w:r>
      <w:r>
        <w:rPr>
          <w:rFonts w:ascii="Arial" w:hAnsi="Arial" w:cs="Arial"/>
          <w:sz w:val="22"/>
          <w:szCs w:val="22"/>
        </w:rPr>
        <w:t>.</w:t>
      </w:r>
    </w:p>
    <w:p w:rsidR="00593FB3" w:rsidRPr="00EF4C43" w:rsidRDefault="00593FB3" w:rsidP="00593FB3">
      <w:pPr>
        <w:ind w:left="2832"/>
        <w:jc w:val="both"/>
        <w:rPr>
          <w:rFonts w:ascii="Arial" w:hAnsi="Arial" w:cs="Arial"/>
          <w:sz w:val="22"/>
          <w:szCs w:val="22"/>
        </w:rPr>
      </w:pPr>
      <w:r w:rsidRPr="00EF4C43">
        <w:rPr>
          <w:rFonts w:ascii="Arial" w:hAnsi="Arial" w:cs="Arial"/>
          <w:i/>
          <w:sz w:val="22"/>
          <w:szCs w:val="22"/>
        </w:rPr>
        <w:t>Felelős:</w:t>
      </w:r>
      <w:r w:rsidRPr="00EF4C43">
        <w:rPr>
          <w:rFonts w:ascii="Arial" w:hAnsi="Arial" w:cs="Arial"/>
          <w:sz w:val="22"/>
          <w:szCs w:val="22"/>
        </w:rPr>
        <w:t xml:space="preserve"> </w:t>
      </w:r>
      <w:r w:rsidR="009210A5" w:rsidRPr="009210A5">
        <w:rPr>
          <w:rFonts w:ascii="Arial" w:hAnsi="Arial" w:cs="Arial"/>
          <w:sz w:val="22"/>
          <w:szCs w:val="22"/>
        </w:rPr>
        <w:t>Kondriczné dr. Varga Erzsébet jegyző</w:t>
      </w:r>
      <w:r w:rsidRPr="00EF4C43">
        <w:rPr>
          <w:rFonts w:ascii="Arial" w:hAnsi="Arial" w:cs="Arial"/>
          <w:sz w:val="22"/>
          <w:szCs w:val="22"/>
        </w:rPr>
        <w:t xml:space="preserve"> </w:t>
      </w:r>
    </w:p>
    <w:p w:rsidR="00593FB3" w:rsidRPr="00EF4C43" w:rsidRDefault="00593FB3" w:rsidP="00593FB3">
      <w:pPr>
        <w:ind w:left="2832"/>
        <w:jc w:val="both"/>
        <w:rPr>
          <w:rFonts w:ascii="Arial" w:hAnsi="Arial" w:cs="Arial"/>
          <w:sz w:val="22"/>
          <w:szCs w:val="22"/>
        </w:rPr>
      </w:pPr>
      <w:r w:rsidRPr="00EF4C43">
        <w:rPr>
          <w:rFonts w:ascii="Arial" w:hAnsi="Arial" w:cs="Arial"/>
          <w:sz w:val="22"/>
          <w:szCs w:val="22"/>
        </w:rPr>
        <w:t xml:space="preserve">             (a </w:t>
      </w:r>
      <w:r w:rsidR="003D7158">
        <w:rPr>
          <w:rFonts w:ascii="Arial" w:hAnsi="Arial" w:cs="Arial"/>
          <w:sz w:val="22"/>
          <w:szCs w:val="22"/>
        </w:rPr>
        <w:t>közzététel</w:t>
      </w:r>
      <w:r w:rsidRPr="00EF4C43">
        <w:rPr>
          <w:rFonts w:ascii="Arial" w:hAnsi="Arial" w:cs="Arial"/>
          <w:sz w:val="22"/>
          <w:szCs w:val="22"/>
        </w:rPr>
        <w:t>ért)</w:t>
      </w:r>
    </w:p>
    <w:p w:rsidR="00593FB3" w:rsidRPr="00EF4C43" w:rsidRDefault="00593FB3" w:rsidP="00593FB3">
      <w:pPr>
        <w:ind w:left="2832"/>
        <w:jc w:val="both"/>
        <w:rPr>
          <w:rFonts w:ascii="Arial" w:hAnsi="Arial" w:cs="Arial"/>
          <w:i/>
          <w:sz w:val="22"/>
          <w:szCs w:val="22"/>
        </w:rPr>
      </w:pPr>
    </w:p>
    <w:p w:rsidR="00593FB3" w:rsidRPr="00EF4C43" w:rsidRDefault="00593FB3" w:rsidP="00593FB3">
      <w:pPr>
        <w:ind w:left="2832"/>
        <w:jc w:val="both"/>
        <w:rPr>
          <w:rFonts w:ascii="Arial" w:hAnsi="Arial" w:cs="Arial"/>
          <w:sz w:val="22"/>
          <w:szCs w:val="22"/>
        </w:rPr>
      </w:pPr>
      <w:r w:rsidRPr="00EF4C43">
        <w:rPr>
          <w:rFonts w:ascii="Arial" w:hAnsi="Arial" w:cs="Arial"/>
          <w:i/>
          <w:sz w:val="22"/>
          <w:szCs w:val="22"/>
        </w:rPr>
        <w:t>Határozatról értesül:</w:t>
      </w:r>
    </w:p>
    <w:p w:rsidR="00593FB3" w:rsidRDefault="00593FB3" w:rsidP="00593FB3">
      <w:pPr>
        <w:ind w:left="2832"/>
        <w:jc w:val="both"/>
        <w:rPr>
          <w:rFonts w:ascii="Arial" w:hAnsi="Arial" w:cs="Arial"/>
          <w:sz w:val="22"/>
          <w:szCs w:val="22"/>
        </w:rPr>
      </w:pPr>
      <w:r w:rsidRPr="00EF4C43">
        <w:rPr>
          <w:rFonts w:ascii="Arial" w:hAnsi="Arial" w:cs="Arial"/>
          <w:sz w:val="22"/>
          <w:szCs w:val="22"/>
        </w:rPr>
        <w:t xml:space="preserve">                                 Bátaszéki KÖH pénzügyi iroda</w:t>
      </w:r>
    </w:p>
    <w:p w:rsidR="00593FB3" w:rsidRPr="00EF4C43" w:rsidRDefault="00593FB3" w:rsidP="00593FB3">
      <w:pPr>
        <w:ind w:left="2835"/>
        <w:jc w:val="both"/>
        <w:rPr>
          <w:rFonts w:ascii="Arial" w:hAnsi="Arial" w:cs="Arial"/>
          <w:sz w:val="22"/>
          <w:szCs w:val="22"/>
        </w:rPr>
      </w:pPr>
      <w:r w:rsidRPr="006E7AFE">
        <w:rPr>
          <w:rFonts w:ascii="Arial" w:hAnsi="Arial" w:cs="Arial"/>
          <w:i/>
          <w:szCs w:val="24"/>
        </w:rPr>
        <w:t xml:space="preserve">                   </w:t>
      </w:r>
      <w:r w:rsidR="003D7158">
        <w:rPr>
          <w:rFonts w:ascii="Arial" w:hAnsi="Arial" w:cs="Arial"/>
          <w:i/>
          <w:szCs w:val="24"/>
        </w:rPr>
        <w:t xml:space="preserve">   </w:t>
      </w:r>
      <w:r w:rsidRPr="006E7AFE">
        <w:rPr>
          <w:rFonts w:ascii="Arial" w:hAnsi="Arial" w:cs="Arial"/>
          <w:i/>
          <w:szCs w:val="24"/>
        </w:rPr>
        <w:t xml:space="preserve">       </w:t>
      </w:r>
      <w:r>
        <w:rPr>
          <w:rFonts w:ascii="Arial" w:hAnsi="Arial" w:cs="Arial"/>
          <w:szCs w:val="24"/>
        </w:rPr>
        <w:t xml:space="preserve">Bátaszéki KÖH </w:t>
      </w:r>
      <w:proofErr w:type="spellStart"/>
      <w:r>
        <w:rPr>
          <w:rFonts w:ascii="Arial" w:hAnsi="Arial" w:cs="Arial"/>
          <w:szCs w:val="24"/>
        </w:rPr>
        <w:t>városüz.-</w:t>
      </w:r>
      <w:r w:rsidRPr="006E7AFE">
        <w:rPr>
          <w:rFonts w:ascii="Arial" w:hAnsi="Arial" w:cs="Arial"/>
          <w:szCs w:val="24"/>
        </w:rPr>
        <w:t>i</w:t>
      </w:r>
      <w:proofErr w:type="spellEnd"/>
      <w:r w:rsidRPr="006E7AFE">
        <w:rPr>
          <w:rFonts w:ascii="Arial" w:hAnsi="Arial" w:cs="Arial"/>
          <w:szCs w:val="24"/>
        </w:rPr>
        <w:t xml:space="preserve"> iroda</w:t>
      </w:r>
    </w:p>
    <w:p w:rsidR="00593FB3" w:rsidRPr="00EF4C43" w:rsidRDefault="00593FB3" w:rsidP="00593FB3">
      <w:pPr>
        <w:ind w:left="2832"/>
        <w:jc w:val="both"/>
        <w:rPr>
          <w:rFonts w:ascii="Arial" w:hAnsi="Arial" w:cs="Arial"/>
          <w:sz w:val="22"/>
          <w:szCs w:val="22"/>
        </w:rPr>
      </w:pPr>
      <w:r w:rsidRPr="00EF4C43">
        <w:rPr>
          <w:rFonts w:ascii="Arial" w:hAnsi="Arial" w:cs="Arial"/>
          <w:sz w:val="22"/>
          <w:szCs w:val="22"/>
        </w:rPr>
        <w:t xml:space="preserve">                                  </w:t>
      </w:r>
      <w:proofErr w:type="gramStart"/>
      <w:r w:rsidRPr="00EF4C43">
        <w:rPr>
          <w:rFonts w:ascii="Arial" w:hAnsi="Arial" w:cs="Arial"/>
          <w:sz w:val="22"/>
          <w:szCs w:val="22"/>
        </w:rPr>
        <w:t>irattár</w:t>
      </w:r>
      <w:proofErr w:type="gramEnd"/>
    </w:p>
    <w:p w:rsidR="003A5320" w:rsidRPr="004154F1" w:rsidRDefault="003A5320" w:rsidP="004D13BA">
      <w:pPr>
        <w:jc w:val="both"/>
        <w:rPr>
          <w:rFonts w:ascii="Arial" w:hAnsi="Arial" w:cs="Arial"/>
          <w:sz w:val="22"/>
          <w:szCs w:val="22"/>
        </w:rPr>
      </w:pPr>
    </w:p>
    <w:sectPr w:rsidR="003A5320" w:rsidRPr="004154F1" w:rsidSect="00766F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B82" w:rsidRDefault="00FD6B82" w:rsidP="00AE1D0E">
      <w:r>
        <w:separator/>
      </w:r>
    </w:p>
  </w:endnote>
  <w:endnote w:type="continuationSeparator" w:id="0">
    <w:p w:rsidR="00FD6B82" w:rsidRDefault="00FD6B82" w:rsidP="00AE1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B82" w:rsidRDefault="00FD6B82" w:rsidP="00AE1D0E">
      <w:r>
        <w:separator/>
      </w:r>
    </w:p>
  </w:footnote>
  <w:footnote w:type="continuationSeparator" w:id="0">
    <w:p w:rsidR="00FD6B82" w:rsidRDefault="00FD6B82" w:rsidP="00AE1D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360"/>
        </w:tabs>
        <w:ind w:left="360" w:hanging="360"/>
      </w:pPr>
      <w:rPr>
        <w:rFonts w:ascii="Times New Roman" w:hAnsi="Times New Roman" w:cs="Times New Roman"/>
      </w:rPr>
    </w:lvl>
  </w:abstractNum>
  <w:abstractNum w:abstractNumId="1">
    <w:nsid w:val="00000002"/>
    <w:multiLevelType w:val="singleLevel"/>
    <w:tmpl w:val="00000002"/>
    <w:lvl w:ilvl="0">
      <w:numFmt w:val="bullet"/>
      <w:lvlText w:val="-"/>
      <w:lvlJc w:val="left"/>
      <w:pPr>
        <w:tabs>
          <w:tab w:val="num" w:pos="360"/>
        </w:tabs>
        <w:ind w:left="360" w:hanging="360"/>
      </w:pPr>
      <w:rPr>
        <w:rFonts w:ascii="Times New Roman" w:hAnsi="Times New Roman" w:cs="Times New Roman"/>
      </w:rPr>
    </w:lvl>
  </w:abstractNum>
  <w:abstractNum w:abstractNumId="2">
    <w:nsid w:val="0C0A165C"/>
    <w:multiLevelType w:val="hybridMultilevel"/>
    <w:tmpl w:val="63E26FE2"/>
    <w:lvl w:ilvl="0" w:tplc="D2327B3A">
      <w:start w:val="1"/>
      <w:numFmt w:val="lowerLetter"/>
      <w:lvlText w:val="%1)"/>
      <w:lvlJc w:val="left"/>
      <w:pPr>
        <w:ind w:left="3195" w:hanging="360"/>
      </w:pPr>
      <w:rPr>
        <w:rFonts w:hint="default"/>
      </w:rPr>
    </w:lvl>
    <w:lvl w:ilvl="1" w:tplc="040E0019" w:tentative="1">
      <w:start w:val="1"/>
      <w:numFmt w:val="lowerLetter"/>
      <w:lvlText w:val="%2."/>
      <w:lvlJc w:val="left"/>
      <w:pPr>
        <w:ind w:left="3915" w:hanging="360"/>
      </w:pPr>
    </w:lvl>
    <w:lvl w:ilvl="2" w:tplc="040E001B" w:tentative="1">
      <w:start w:val="1"/>
      <w:numFmt w:val="lowerRoman"/>
      <w:lvlText w:val="%3."/>
      <w:lvlJc w:val="right"/>
      <w:pPr>
        <w:ind w:left="4635" w:hanging="180"/>
      </w:pPr>
    </w:lvl>
    <w:lvl w:ilvl="3" w:tplc="040E000F" w:tentative="1">
      <w:start w:val="1"/>
      <w:numFmt w:val="decimal"/>
      <w:lvlText w:val="%4."/>
      <w:lvlJc w:val="left"/>
      <w:pPr>
        <w:ind w:left="5355" w:hanging="360"/>
      </w:pPr>
    </w:lvl>
    <w:lvl w:ilvl="4" w:tplc="040E0019" w:tentative="1">
      <w:start w:val="1"/>
      <w:numFmt w:val="lowerLetter"/>
      <w:lvlText w:val="%5."/>
      <w:lvlJc w:val="left"/>
      <w:pPr>
        <w:ind w:left="6075" w:hanging="360"/>
      </w:pPr>
    </w:lvl>
    <w:lvl w:ilvl="5" w:tplc="040E001B" w:tentative="1">
      <w:start w:val="1"/>
      <w:numFmt w:val="lowerRoman"/>
      <w:lvlText w:val="%6."/>
      <w:lvlJc w:val="right"/>
      <w:pPr>
        <w:ind w:left="6795" w:hanging="180"/>
      </w:pPr>
    </w:lvl>
    <w:lvl w:ilvl="6" w:tplc="040E000F" w:tentative="1">
      <w:start w:val="1"/>
      <w:numFmt w:val="decimal"/>
      <w:lvlText w:val="%7."/>
      <w:lvlJc w:val="left"/>
      <w:pPr>
        <w:ind w:left="7515" w:hanging="360"/>
      </w:pPr>
    </w:lvl>
    <w:lvl w:ilvl="7" w:tplc="040E0019" w:tentative="1">
      <w:start w:val="1"/>
      <w:numFmt w:val="lowerLetter"/>
      <w:lvlText w:val="%8."/>
      <w:lvlJc w:val="left"/>
      <w:pPr>
        <w:ind w:left="8235" w:hanging="360"/>
      </w:pPr>
    </w:lvl>
    <w:lvl w:ilvl="8" w:tplc="040E001B" w:tentative="1">
      <w:start w:val="1"/>
      <w:numFmt w:val="lowerRoman"/>
      <w:lvlText w:val="%9."/>
      <w:lvlJc w:val="right"/>
      <w:pPr>
        <w:ind w:left="8955" w:hanging="180"/>
      </w:pPr>
    </w:lvl>
  </w:abstractNum>
  <w:abstractNum w:abstractNumId="3">
    <w:nsid w:val="276754F2"/>
    <w:multiLevelType w:val="hybridMultilevel"/>
    <w:tmpl w:val="F222A4B8"/>
    <w:lvl w:ilvl="0" w:tplc="5C5A4F04">
      <w:start w:val="1"/>
      <w:numFmt w:val="lowerLetter"/>
      <w:lvlText w:val="%1.)"/>
      <w:lvlJc w:val="left"/>
      <w:pPr>
        <w:ind w:left="3479" w:hanging="360"/>
      </w:pPr>
      <w:rPr>
        <w:rFonts w:hint="default"/>
      </w:rPr>
    </w:lvl>
    <w:lvl w:ilvl="1" w:tplc="040E0019">
      <w:start w:val="1"/>
      <w:numFmt w:val="lowerLetter"/>
      <w:lvlText w:val="%2."/>
      <w:lvlJc w:val="left"/>
      <w:pPr>
        <w:ind w:left="3912" w:hanging="360"/>
      </w:pPr>
    </w:lvl>
    <w:lvl w:ilvl="2" w:tplc="040E001B" w:tentative="1">
      <w:start w:val="1"/>
      <w:numFmt w:val="lowerRoman"/>
      <w:lvlText w:val="%3."/>
      <w:lvlJc w:val="right"/>
      <w:pPr>
        <w:ind w:left="4632" w:hanging="180"/>
      </w:pPr>
    </w:lvl>
    <w:lvl w:ilvl="3" w:tplc="040E000F" w:tentative="1">
      <w:start w:val="1"/>
      <w:numFmt w:val="decimal"/>
      <w:lvlText w:val="%4."/>
      <w:lvlJc w:val="left"/>
      <w:pPr>
        <w:ind w:left="5352" w:hanging="360"/>
      </w:pPr>
    </w:lvl>
    <w:lvl w:ilvl="4" w:tplc="040E0019" w:tentative="1">
      <w:start w:val="1"/>
      <w:numFmt w:val="lowerLetter"/>
      <w:lvlText w:val="%5."/>
      <w:lvlJc w:val="left"/>
      <w:pPr>
        <w:ind w:left="6072" w:hanging="360"/>
      </w:pPr>
    </w:lvl>
    <w:lvl w:ilvl="5" w:tplc="040E001B" w:tentative="1">
      <w:start w:val="1"/>
      <w:numFmt w:val="lowerRoman"/>
      <w:lvlText w:val="%6."/>
      <w:lvlJc w:val="right"/>
      <w:pPr>
        <w:ind w:left="6792" w:hanging="180"/>
      </w:pPr>
    </w:lvl>
    <w:lvl w:ilvl="6" w:tplc="040E000F" w:tentative="1">
      <w:start w:val="1"/>
      <w:numFmt w:val="decimal"/>
      <w:lvlText w:val="%7."/>
      <w:lvlJc w:val="left"/>
      <w:pPr>
        <w:ind w:left="7512" w:hanging="360"/>
      </w:pPr>
    </w:lvl>
    <w:lvl w:ilvl="7" w:tplc="040E0019" w:tentative="1">
      <w:start w:val="1"/>
      <w:numFmt w:val="lowerLetter"/>
      <w:lvlText w:val="%8."/>
      <w:lvlJc w:val="left"/>
      <w:pPr>
        <w:ind w:left="8232" w:hanging="360"/>
      </w:pPr>
    </w:lvl>
    <w:lvl w:ilvl="8" w:tplc="040E001B" w:tentative="1">
      <w:start w:val="1"/>
      <w:numFmt w:val="lowerRoman"/>
      <w:lvlText w:val="%9."/>
      <w:lvlJc w:val="right"/>
      <w:pPr>
        <w:ind w:left="8952" w:hanging="180"/>
      </w:pPr>
    </w:lvl>
  </w:abstractNum>
  <w:abstractNum w:abstractNumId="4">
    <w:nsid w:val="2C403BD0"/>
    <w:multiLevelType w:val="hybridMultilevel"/>
    <w:tmpl w:val="4648B3EE"/>
    <w:lvl w:ilvl="0" w:tplc="0BA62FD4">
      <w:start w:val="1"/>
      <w:numFmt w:val="lowerLetter"/>
      <w:lvlText w:val="%1)"/>
      <w:lvlJc w:val="left"/>
      <w:pPr>
        <w:ind w:left="3195" w:hanging="360"/>
      </w:pPr>
      <w:rPr>
        <w:rFonts w:hint="default"/>
      </w:rPr>
    </w:lvl>
    <w:lvl w:ilvl="1" w:tplc="040E0019" w:tentative="1">
      <w:start w:val="1"/>
      <w:numFmt w:val="lowerLetter"/>
      <w:lvlText w:val="%2."/>
      <w:lvlJc w:val="left"/>
      <w:pPr>
        <w:ind w:left="3915" w:hanging="360"/>
      </w:pPr>
    </w:lvl>
    <w:lvl w:ilvl="2" w:tplc="040E001B" w:tentative="1">
      <w:start w:val="1"/>
      <w:numFmt w:val="lowerRoman"/>
      <w:lvlText w:val="%3."/>
      <w:lvlJc w:val="right"/>
      <w:pPr>
        <w:ind w:left="4635" w:hanging="180"/>
      </w:pPr>
    </w:lvl>
    <w:lvl w:ilvl="3" w:tplc="040E000F" w:tentative="1">
      <w:start w:val="1"/>
      <w:numFmt w:val="decimal"/>
      <w:lvlText w:val="%4."/>
      <w:lvlJc w:val="left"/>
      <w:pPr>
        <w:ind w:left="5355" w:hanging="360"/>
      </w:pPr>
    </w:lvl>
    <w:lvl w:ilvl="4" w:tplc="040E0019" w:tentative="1">
      <w:start w:val="1"/>
      <w:numFmt w:val="lowerLetter"/>
      <w:lvlText w:val="%5."/>
      <w:lvlJc w:val="left"/>
      <w:pPr>
        <w:ind w:left="6075" w:hanging="360"/>
      </w:pPr>
    </w:lvl>
    <w:lvl w:ilvl="5" w:tplc="040E001B" w:tentative="1">
      <w:start w:val="1"/>
      <w:numFmt w:val="lowerRoman"/>
      <w:lvlText w:val="%6."/>
      <w:lvlJc w:val="right"/>
      <w:pPr>
        <w:ind w:left="6795" w:hanging="180"/>
      </w:pPr>
    </w:lvl>
    <w:lvl w:ilvl="6" w:tplc="040E000F" w:tentative="1">
      <w:start w:val="1"/>
      <w:numFmt w:val="decimal"/>
      <w:lvlText w:val="%7."/>
      <w:lvlJc w:val="left"/>
      <w:pPr>
        <w:ind w:left="7515" w:hanging="360"/>
      </w:pPr>
    </w:lvl>
    <w:lvl w:ilvl="7" w:tplc="040E0019" w:tentative="1">
      <w:start w:val="1"/>
      <w:numFmt w:val="lowerLetter"/>
      <w:lvlText w:val="%8."/>
      <w:lvlJc w:val="left"/>
      <w:pPr>
        <w:ind w:left="8235" w:hanging="360"/>
      </w:pPr>
    </w:lvl>
    <w:lvl w:ilvl="8" w:tplc="040E001B" w:tentative="1">
      <w:start w:val="1"/>
      <w:numFmt w:val="lowerRoman"/>
      <w:lvlText w:val="%9."/>
      <w:lvlJc w:val="right"/>
      <w:pPr>
        <w:ind w:left="8955" w:hanging="180"/>
      </w:pPr>
    </w:lvl>
  </w:abstractNum>
  <w:abstractNum w:abstractNumId="5">
    <w:nsid w:val="706A6D49"/>
    <w:multiLevelType w:val="hybridMultilevel"/>
    <w:tmpl w:val="BB380AF4"/>
    <w:lvl w:ilvl="0" w:tplc="B2760DFC">
      <w:start w:val="5"/>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762C52D3"/>
    <w:multiLevelType w:val="hybridMultilevel"/>
    <w:tmpl w:val="BC7A18F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1"/>
  </w:num>
  <w:num w:numId="4">
    <w:abstractNumId w:val="4"/>
  </w:num>
  <w:num w:numId="5">
    <w:abstractNumId w:val="6"/>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870"/>
    <w:rsid w:val="00014848"/>
    <w:rsid w:val="00024E6C"/>
    <w:rsid w:val="00036B9B"/>
    <w:rsid w:val="00042FF4"/>
    <w:rsid w:val="00045F83"/>
    <w:rsid w:val="0004794F"/>
    <w:rsid w:val="000636C1"/>
    <w:rsid w:val="000A1C06"/>
    <w:rsid w:val="000B125B"/>
    <w:rsid w:val="000B2542"/>
    <w:rsid w:val="000B7A7E"/>
    <w:rsid w:val="000D3AC6"/>
    <w:rsid w:val="000E65EC"/>
    <w:rsid w:val="000F5D64"/>
    <w:rsid w:val="000F7DE5"/>
    <w:rsid w:val="001026AB"/>
    <w:rsid w:val="0010511F"/>
    <w:rsid w:val="00121AF6"/>
    <w:rsid w:val="0012357F"/>
    <w:rsid w:val="00137250"/>
    <w:rsid w:val="00153F46"/>
    <w:rsid w:val="00161A5A"/>
    <w:rsid w:val="001675C6"/>
    <w:rsid w:val="00176710"/>
    <w:rsid w:val="00190051"/>
    <w:rsid w:val="00193870"/>
    <w:rsid w:val="001A6C36"/>
    <w:rsid w:val="001C371F"/>
    <w:rsid w:val="001C72EC"/>
    <w:rsid w:val="001D3C3F"/>
    <w:rsid w:val="001E1016"/>
    <w:rsid w:val="00201AC6"/>
    <w:rsid w:val="00220894"/>
    <w:rsid w:val="002242E8"/>
    <w:rsid w:val="00224947"/>
    <w:rsid w:val="002318A2"/>
    <w:rsid w:val="00232BC7"/>
    <w:rsid w:val="00235E7F"/>
    <w:rsid w:val="00240F32"/>
    <w:rsid w:val="0024611C"/>
    <w:rsid w:val="00261168"/>
    <w:rsid w:val="00274D5C"/>
    <w:rsid w:val="00284120"/>
    <w:rsid w:val="002865CB"/>
    <w:rsid w:val="00290FB4"/>
    <w:rsid w:val="00295005"/>
    <w:rsid w:val="002B22DC"/>
    <w:rsid w:val="002B5526"/>
    <w:rsid w:val="002B564E"/>
    <w:rsid w:val="002B6E2C"/>
    <w:rsid w:val="002C292A"/>
    <w:rsid w:val="002D0F36"/>
    <w:rsid w:val="002D3E2B"/>
    <w:rsid w:val="002E710F"/>
    <w:rsid w:val="002F2868"/>
    <w:rsid w:val="003016ED"/>
    <w:rsid w:val="003267A2"/>
    <w:rsid w:val="00331DCB"/>
    <w:rsid w:val="003428FA"/>
    <w:rsid w:val="00362560"/>
    <w:rsid w:val="00375C56"/>
    <w:rsid w:val="00380CA2"/>
    <w:rsid w:val="00384460"/>
    <w:rsid w:val="003929C7"/>
    <w:rsid w:val="00396D89"/>
    <w:rsid w:val="003A0773"/>
    <w:rsid w:val="003A17C3"/>
    <w:rsid w:val="003A439A"/>
    <w:rsid w:val="003A48AB"/>
    <w:rsid w:val="003A5320"/>
    <w:rsid w:val="003A6F07"/>
    <w:rsid w:val="003B056A"/>
    <w:rsid w:val="003B432F"/>
    <w:rsid w:val="003D7158"/>
    <w:rsid w:val="004043E8"/>
    <w:rsid w:val="004154F1"/>
    <w:rsid w:val="004228BF"/>
    <w:rsid w:val="0043481D"/>
    <w:rsid w:val="00435F3B"/>
    <w:rsid w:val="00461F14"/>
    <w:rsid w:val="0046289C"/>
    <w:rsid w:val="004737BD"/>
    <w:rsid w:val="00490361"/>
    <w:rsid w:val="004A549B"/>
    <w:rsid w:val="004A6922"/>
    <w:rsid w:val="004C5538"/>
    <w:rsid w:val="004D13BA"/>
    <w:rsid w:val="004E20D8"/>
    <w:rsid w:val="004E5D86"/>
    <w:rsid w:val="004F2EF6"/>
    <w:rsid w:val="00511941"/>
    <w:rsid w:val="00512932"/>
    <w:rsid w:val="005211D4"/>
    <w:rsid w:val="005213FB"/>
    <w:rsid w:val="005231EF"/>
    <w:rsid w:val="005313DD"/>
    <w:rsid w:val="0054166A"/>
    <w:rsid w:val="00543A15"/>
    <w:rsid w:val="00544EF6"/>
    <w:rsid w:val="005454A2"/>
    <w:rsid w:val="00546A16"/>
    <w:rsid w:val="0056620B"/>
    <w:rsid w:val="005749D9"/>
    <w:rsid w:val="005912F2"/>
    <w:rsid w:val="00593FB3"/>
    <w:rsid w:val="0059723E"/>
    <w:rsid w:val="005B3702"/>
    <w:rsid w:val="005B6D8F"/>
    <w:rsid w:val="005C26CA"/>
    <w:rsid w:val="005C5758"/>
    <w:rsid w:val="005F71F7"/>
    <w:rsid w:val="006117E1"/>
    <w:rsid w:val="00644F8A"/>
    <w:rsid w:val="00652D4D"/>
    <w:rsid w:val="006557D6"/>
    <w:rsid w:val="00673011"/>
    <w:rsid w:val="00682DD1"/>
    <w:rsid w:val="006868FF"/>
    <w:rsid w:val="006A6C53"/>
    <w:rsid w:val="006B61BB"/>
    <w:rsid w:val="006C25AC"/>
    <w:rsid w:val="006C338F"/>
    <w:rsid w:val="006D697C"/>
    <w:rsid w:val="006E4E83"/>
    <w:rsid w:val="006F2C71"/>
    <w:rsid w:val="006F42E4"/>
    <w:rsid w:val="006F5F39"/>
    <w:rsid w:val="006F7E2C"/>
    <w:rsid w:val="00701FCF"/>
    <w:rsid w:val="007037BE"/>
    <w:rsid w:val="00716978"/>
    <w:rsid w:val="007221A5"/>
    <w:rsid w:val="00727317"/>
    <w:rsid w:val="0073372C"/>
    <w:rsid w:val="0073577C"/>
    <w:rsid w:val="00735F0B"/>
    <w:rsid w:val="00736E7A"/>
    <w:rsid w:val="00747A6A"/>
    <w:rsid w:val="00750DAB"/>
    <w:rsid w:val="0075352B"/>
    <w:rsid w:val="00766F29"/>
    <w:rsid w:val="007909A3"/>
    <w:rsid w:val="007A0882"/>
    <w:rsid w:val="007B6EFD"/>
    <w:rsid w:val="007D459F"/>
    <w:rsid w:val="007D4FA0"/>
    <w:rsid w:val="008076ED"/>
    <w:rsid w:val="00807B3E"/>
    <w:rsid w:val="00823144"/>
    <w:rsid w:val="00827BCB"/>
    <w:rsid w:val="0083564C"/>
    <w:rsid w:val="008423C8"/>
    <w:rsid w:val="008463ED"/>
    <w:rsid w:val="00861C1E"/>
    <w:rsid w:val="00867E13"/>
    <w:rsid w:val="00872ACC"/>
    <w:rsid w:val="00884FF5"/>
    <w:rsid w:val="0088701F"/>
    <w:rsid w:val="00890E50"/>
    <w:rsid w:val="00892DC0"/>
    <w:rsid w:val="008D26D5"/>
    <w:rsid w:val="008D5A77"/>
    <w:rsid w:val="008D6DDB"/>
    <w:rsid w:val="008E0677"/>
    <w:rsid w:val="008E531D"/>
    <w:rsid w:val="008E58DE"/>
    <w:rsid w:val="008F071B"/>
    <w:rsid w:val="00911EB7"/>
    <w:rsid w:val="00914C8D"/>
    <w:rsid w:val="00920371"/>
    <w:rsid w:val="009210A5"/>
    <w:rsid w:val="00934D59"/>
    <w:rsid w:val="00936B41"/>
    <w:rsid w:val="00937EB0"/>
    <w:rsid w:val="009526D2"/>
    <w:rsid w:val="0096100B"/>
    <w:rsid w:val="0096124E"/>
    <w:rsid w:val="00973F88"/>
    <w:rsid w:val="009909AC"/>
    <w:rsid w:val="009B55B6"/>
    <w:rsid w:val="009B6AAB"/>
    <w:rsid w:val="009B7A99"/>
    <w:rsid w:val="009C727C"/>
    <w:rsid w:val="009F56FC"/>
    <w:rsid w:val="00A20D44"/>
    <w:rsid w:val="00A23888"/>
    <w:rsid w:val="00A43E20"/>
    <w:rsid w:val="00A51A6D"/>
    <w:rsid w:val="00A53F54"/>
    <w:rsid w:val="00A63518"/>
    <w:rsid w:val="00A7454C"/>
    <w:rsid w:val="00A7583F"/>
    <w:rsid w:val="00A801B1"/>
    <w:rsid w:val="00A9635A"/>
    <w:rsid w:val="00AA136A"/>
    <w:rsid w:val="00AA5574"/>
    <w:rsid w:val="00AC1EC6"/>
    <w:rsid w:val="00AC4120"/>
    <w:rsid w:val="00AD716F"/>
    <w:rsid w:val="00AE1D0E"/>
    <w:rsid w:val="00AF01D1"/>
    <w:rsid w:val="00AF7203"/>
    <w:rsid w:val="00B100B8"/>
    <w:rsid w:val="00B2170E"/>
    <w:rsid w:val="00B21C3A"/>
    <w:rsid w:val="00B432D9"/>
    <w:rsid w:val="00B44460"/>
    <w:rsid w:val="00B44BC4"/>
    <w:rsid w:val="00B459BD"/>
    <w:rsid w:val="00B50D23"/>
    <w:rsid w:val="00B5173E"/>
    <w:rsid w:val="00B6036B"/>
    <w:rsid w:val="00B67A85"/>
    <w:rsid w:val="00B70FFD"/>
    <w:rsid w:val="00B74B77"/>
    <w:rsid w:val="00B77496"/>
    <w:rsid w:val="00B8669B"/>
    <w:rsid w:val="00B91975"/>
    <w:rsid w:val="00B9608D"/>
    <w:rsid w:val="00BA0CD9"/>
    <w:rsid w:val="00BA1F5D"/>
    <w:rsid w:val="00BB3575"/>
    <w:rsid w:val="00BD2414"/>
    <w:rsid w:val="00BE15D2"/>
    <w:rsid w:val="00BF0D4D"/>
    <w:rsid w:val="00C00EFD"/>
    <w:rsid w:val="00C04DF6"/>
    <w:rsid w:val="00C1106C"/>
    <w:rsid w:val="00C12653"/>
    <w:rsid w:val="00C12D6F"/>
    <w:rsid w:val="00C1581F"/>
    <w:rsid w:val="00C22363"/>
    <w:rsid w:val="00C316EB"/>
    <w:rsid w:val="00C368E9"/>
    <w:rsid w:val="00C451CC"/>
    <w:rsid w:val="00C53D8E"/>
    <w:rsid w:val="00C56666"/>
    <w:rsid w:val="00C57374"/>
    <w:rsid w:val="00C70444"/>
    <w:rsid w:val="00C77A99"/>
    <w:rsid w:val="00C913E6"/>
    <w:rsid w:val="00C9422E"/>
    <w:rsid w:val="00C958CC"/>
    <w:rsid w:val="00CB2E77"/>
    <w:rsid w:val="00CC0795"/>
    <w:rsid w:val="00CD491E"/>
    <w:rsid w:val="00CF225C"/>
    <w:rsid w:val="00D000E6"/>
    <w:rsid w:val="00D020B1"/>
    <w:rsid w:val="00D023B9"/>
    <w:rsid w:val="00D07A22"/>
    <w:rsid w:val="00D12C85"/>
    <w:rsid w:val="00D37D81"/>
    <w:rsid w:val="00D57B35"/>
    <w:rsid w:val="00D7252A"/>
    <w:rsid w:val="00D75E42"/>
    <w:rsid w:val="00DF0685"/>
    <w:rsid w:val="00DF6B24"/>
    <w:rsid w:val="00E047D0"/>
    <w:rsid w:val="00E064E4"/>
    <w:rsid w:val="00E12709"/>
    <w:rsid w:val="00E1592C"/>
    <w:rsid w:val="00E21804"/>
    <w:rsid w:val="00E45704"/>
    <w:rsid w:val="00E52FA4"/>
    <w:rsid w:val="00E63FA7"/>
    <w:rsid w:val="00E70019"/>
    <w:rsid w:val="00E7064D"/>
    <w:rsid w:val="00E71049"/>
    <w:rsid w:val="00E7773C"/>
    <w:rsid w:val="00EB75DA"/>
    <w:rsid w:val="00EC25BE"/>
    <w:rsid w:val="00ED5506"/>
    <w:rsid w:val="00F00328"/>
    <w:rsid w:val="00F02F60"/>
    <w:rsid w:val="00F1164A"/>
    <w:rsid w:val="00F23381"/>
    <w:rsid w:val="00F24EE9"/>
    <w:rsid w:val="00F35269"/>
    <w:rsid w:val="00F427AF"/>
    <w:rsid w:val="00F4288D"/>
    <w:rsid w:val="00F55004"/>
    <w:rsid w:val="00F753C1"/>
    <w:rsid w:val="00F82E6C"/>
    <w:rsid w:val="00FB6F8E"/>
    <w:rsid w:val="00FC12E6"/>
    <w:rsid w:val="00FD6B82"/>
    <w:rsid w:val="00FF053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93870"/>
    <w:pPr>
      <w:widowControl w:val="0"/>
      <w:suppressAutoHyphens/>
      <w:spacing w:after="0" w:line="240" w:lineRule="auto"/>
    </w:pPr>
    <w:rPr>
      <w:rFonts w:ascii="Times New Roman" w:eastAsia="Times New Roman" w:hAnsi="Times New Roman" w:cs="Times New Roman"/>
      <w:sz w:val="24"/>
      <w:szCs w:val="20"/>
      <w:lang w:eastAsia="ar-SA"/>
    </w:rPr>
  </w:style>
  <w:style w:type="paragraph" w:styleId="Cmsor1">
    <w:name w:val="heading 1"/>
    <w:basedOn w:val="Norml"/>
    <w:next w:val="Norml"/>
    <w:link w:val="Cmsor1Char"/>
    <w:qFormat/>
    <w:rsid w:val="00AE1D0E"/>
    <w:pPr>
      <w:keepNext/>
      <w:suppressAutoHyphens w:val="0"/>
      <w:autoSpaceDE w:val="0"/>
      <w:jc w:val="center"/>
      <w:outlineLvl w:val="0"/>
    </w:pPr>
    <w:rPr>
      <w:b/>
      <w:bCs/>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E1D0E"/>
    <w:rPr>
      <w:rFonts w:ascii="Times New Roman" w:eastAsia="Times New Roman" w:hAnsi="Times New Roman" w:cs="Times New Roman"/>
      <w:b/>
      <w:bCs/>
      <w:sz w:val="32"/>
      <w:szCs w:val="32"/>
      <w:lang w:eastAsia="ar-SA"/>
    </w:rPr>
  </w:style>
  <w:style w:type="paragraph" w:styleId="Szvegtrzs">
    <w:name w:val="Body Text"/>
    <w:basedOn w:val="Norml"/>
    <w:link w:val="SzvegtrzsChar"/>
    <w:semiHidden/>
    <w:rsid w:val="00AE1D0E"/>
    <w:pPr>
      <w:suppressAutoHyphens w:val="0"/>
      <w:autoSpaceDE w:val="0"/>
      <w:spacing w:before="120"/>
      <w:jc w:val="both"/>
    </w:pPr>
    <w:rPr>
      <w:sz w:val="32"/>
      <w:szCs w:val="32"/>
    </w:rPr>
  </w:style>
  <w:style w:type="character" w:customStyle="1" w:styleId="SzvegtrzsChar">
    <w:name w:val="Szövegtörzs Char"/>
    <w:basedOn w:val="Bekezdsalapbettpusa"/>
    <w:link w:val="Szvegtrzs"/>
    <w:semiHidden/>
    <w:rsid w:val="00AE1D0E"/>
    <w:rPr>
      <w:rFonts w:ascii="Times New Roman" w:eastAsia="Times New Roman" w:hAnsi="Times New Roman" w:cs="Times New Roman"/>
      <w:sz w:val="32"/>
      <w:szCs w:val="32"/>
      <w:lang w:eastAsia="ar-SA"/>
    </w:rPr>
  </w:style>
  <w:style w:type="paragraph" w:styleId="Lbjegyzetszveg">
    <w:name w:val="footnote text"/>
    <w:basedOn w:val="Norml"/>
    <w:link w:val="LbjegyzetszvegChar"/>
    <w:semiHidden/>
    <w:rsid w:val="00AE1D0E"/>
    <w:pPr>
      <w:suppressAutoHyphens w:val="0"/>
      <w:autoSpaceDE w:val="0"/>
    </w:pPr>
    <w:rPr>
      <w:sz w:val="20"/>
    </w:rPr>
  </w:style>
  <w:style w:type="character" w:customStyle="1" w:styleId="LbjegyzetszvegChar">
    <w:name w:val="Lábjegyzetszöveg Char"/>
    <w:basedOn w:val="Bekezdsalapbettpusa"/>
    <w:link w:val="Lbjegyzetszveg"/>
    <w:semiHidden/>
    <w:rsid w:val="00AE1D0E"/>
    <w:rPr>
      <w:rFonts w:ascii="Times New Roman" w:eastAsia="Times New Roman" w:hAnsi="Times New Roman" w:cs="Times New Roman"/>
      <w:sz w:val="20"/>
      <w:szCs w:val="20"/>
      <w:lang w:eastAsia="ar-SA"/>
    </w:rPr>
  </w:style>
  <w:style w:type="character" w:styleId="Lbjegyzet-hivatkozs">
    <w:name w:val="footnote reference"/>
    <w:uiPriority w:val="99"/>
    <w:semiHidden/>
    <w:unhideWhenUsed/>
    <w:rsid w:val="00AE1D0E"/>
    <w:rPr>
      <w:vertAlign w:val="superscript"/>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
    <w:basedOn w:val="Norml"/>
    <w:link w:val="ListaszerbekezdsChar"/>
    <w:uiPriority w:val="34"/>
    <w:qFormat/>
    <w:rsid w:val="00AE1D0E"/>
    <w:pPr>
      <w:widowControl/>
      <w:suppressAutoHyphens w:val="0"/>
      <w:ind w:left="720"/>
      <w:contextualSpacing/>
    </w:pPr>
    <w:rPr>
      <w:lang w:eastAsia="hu-HU"/>
    </w:rPr>
  </w:style>
  <w:style w:type="character" w:styleId="Jegyzethivatkozs">
    <w:name w:val="annotation reference"/>
    <w:basedOn w:val="Bekezdsalapbettpusa"/>
    <w:uiPriority w:val="99"/>
    <w:semiHidden/>
    <w:unhideWhenUsed/>
    <w:rsid w:val="00E45704"/>
    <w:rPr>
      <w:sz w:val="16"/>
      <w:szCs w:val="16"/>
    </w:rPr>
  </w:style>
  <w:style w:type="paragraph" w:styleId="Jegyzetszveg">
    <w:name w:val="annotation text"/>
    <w:basedOn w:val="Norml"/>
    <w:link w:val="JegyzetszvegChar"/>
    <w:uiPriority w:val="99"/>
    <w:semiHidden/>
    <w:unhideWhenUsed/>
    <w:rsid w:val="00E45704"/>
    <w:rPr>
      <w:sz w:val="20"/>
    </w:rPr>
  </w:style>
  <w:style w:type="character" w:customStyle="1" w:styleId="JegyzetszvegChar">
    <w:name w:val="Jegyzetszöveg Char"/>
    <w:basedOn w:val="Bekezdsalapbettpusa"/>
    <w:link w:val="Jegyzetszveg"/>
    <w:uiPriority w:val="99"/>
    <w:semiHidden/>
    <w:rsid w:val="00E45704"/>
    <w:rPr>
      <w:rFonts w:ascii="Times New Roman" w:eastAsia="Times New Roman" w:hAnsi="Times New Roman" w:cs="Times New Roman"/>
      <w:sz w:val="20"/>
      <w:szCs w:val="20"/>
      <w:lang w:eastAsia="ar-SA"/>
    </w:rPr>
  </w:style>
  <w:style w:type="paragraph" w:styleId="Megjegyzstrgya">
    <w:name w:val="annotation subject"/>
    <w:basedOn w:val="Jegyzetszveg"/>
    <w:next w:val="Jegyzetszveg"/>
    <w:link w:val="MegjegyzstrgyaChar"/>
    <w:uiPriority w:val="99"/>
    <w:semiHidden/>
    <w:unhideWhenUsed/>
    <w:rsid w:val="00E45704"/>
    <w:rPr>
      <w:b/>
      <w:bCs/>
    </w:rPr>
  </w:style>
  <w:style w:type="character" w:customStyle="1" w:styleId="MegjegyzstrgyaChar">
    <w:name w:val="Megjegyzés tárgya Char"/>
    <w:basedOn w:val="JegyzetszvegChar"/>
    <w:link w:val="Megjegyzstrgya"/>
    <w:uiPriority w:val="99"/>
    <w:semiHidden/>
    <w:rsid w:val="00E45704"/>
    <w:rPr>
      <w:rFonts w:ascii="Times New Roman" w:eastAsia="Times New Roman" w:hAnsi="Times New Roman" w:cs="Times New Roman"/>
      <w:b/>
      <w:bCs/>
      <w:sz w:val="20"/>
      <w:szCs w:val="20"/>
      <w:lang w:eastAsia="ar-SA"/>
    </w:rPr>
  </w:style>
  <w:style w:type="paragraph" w:styleId="Buborkszveg">
    <w:name w:val="Balloon Text"/>
    <w:basedOn w:val="Norml"/>
    <w:link w:val="BuborkszvegChar"/>
    <w:uiPriority w:val="99"/>
    <w:semiHidden/>
    <w:unhideWhenUsed/>
    <w:rsid w:val="00E45704"/>
    <w:rPr>
      <w:rFonts w:ascii="Tahoma" w:hAnsi="Tahoma" w:cs="Tahoma"/>
      <w:sz w:val="16"/>
      <w:szCs w:val="16"/>
    </w:rPr>
  </w:style>
  <w:style w:type="character" w:customStyle="1" w:styleId="BuborkszvegChar">
    <w:name w:val="Buborékszöveg Char"/>
    <w:basedOn w:val="Bekezdsalapbettpusa"/>
    <w:link w:val="Buborkszveg"/>
    <w:uiPriority w:val="99"/>
    <w:semiHidden/>
    <w:rsid w:val="00E45704"/>
    <w:rPr>
      <w:rFonts w:ascii="Tahoma" w:eastAsia="Times New Roman" w:hAnsi="Tahoma" w:cs="Tahoma"/>
      <w:sz w:val="16"/>
      <w:szCs w:val="16"/>
      <w:lang w:eastAsia="ar-SA"/>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locked/>
    <w:rsid w:val="00490361"/>
    <w:rPr>
      <w:rFonts w:ascii="Times New Roman" w:eastAsia="Times New Roman" w:hAnsi="Times New Roman" w:cs="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93870"/>
    <w:pPr>
      <w:widowControl w:val="0"/>
      <w:suppressAutoHyphens/>
      <w:spacing w:after="0" w:line="240" w:lineRule="auto"/>
    </w:pPr>
    <w:rPr>
      <w:rFonts w:ascii="Times New Roman" w:eastAsia="Times New Roman" w:hAnsi="Times New Roman" w:cs="Times New Roman"/>
      <w:sz w:val="24"/>
      <w:szCs w:val="20"/>
      <w:lang w:eastAsia="ar-SA"/>
    </w:rPr>
  </w:style>
  <w:style w:type="paragraph" w:styleId="Cmsor1">
    <w:name w:val="heading 1"/>
    <w:basedOn w:val="Norml"/>
    <w:next w:val="Norml"/>
    <w:link w:val="Cmsor1Char"/>
    <w:qFormat/>
    <w:rsid w:val="00AE1D0E"/>
    <w:pPr>
      <w:keepNext/>
      <w:suppressAutoHyphens w:val="0"/>
      <w:autoSpaceDE w:val="0"/>
      <w:jc w:val="center"/>
      <w:outlineLvl w:val="0"/>
    </w:pPr>
    <w:rPr>
      <w:b/>
      <w:bCs/>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E1D0E"/>
    <w:rPr>
      <w:rFonts w:ascii="Times New Roman" w:eastAsia="Times New Roman" w:hAnsi="Times New Roman" w:cs="Times New Roman"/>
      <w:b/>
      <w:bCs/>
      <w:sz w:val="32"/>
      <w:szCs w:val="32"/>
      <w:lang w:eastAsia="ar-SA"/>
    </w:rPr>
  </w:style>
  <w:style w:type="paragraph" w:styleId="Szvegtrzs">
    <w:name w:val="Body Text"/>
    <w:basedOn w:val="Norml"/>
    <w:link w:val="SzvegtrzsChar"/>
    <w:semiHidden/>
    <w:rsid w:val="00AE1D0E"/>
    <w:pPr>
      <w:suppressAutoHyphens w:val="0"/>
      <w:autoSpaceDE w:val="0"/>
      <w:spacing w:before="120"/>
      <w:jc w:val="both"/>
    </w:pPr>
    <w:rPr>
      <w:sz w:val="32"/>
      <w:szCs w:val="32"/>
    </w:rPr>
  </w:style>
  <w:style w:type="character" w:customStyle="1" w:styleId="SzvegtrzsChar">
    <w:name w:val="Szövegtörzs Char"/>
    <w:basedOn w:val="Bekezdsalapbettpusa"/>
    <w:link w:val="Szvegtrzs"/>
    <w:semiHidden/>
    <w:rsid w:val="00AE1D0E"/>
    <w:rPr>
      <w:rFonts w:ascii="Times New Roman" w:eastAsia="Times New Roman" w:hAnsi="Times New Roman" w:cs="Times New Roman"/>
      <w:sz w:val="32"/>
      <w:szCs w:val="32"/>
      <w:lang w:eastAsia="ar-SA"/>
    </w:rPr>
  </w:style>
  <w:style w:type="paragraph" w:styleId="Lbjegyzetszveg">
    <w:name w:val="footnote text"/>
    <w:basedOn w:val="Norml"/>
    <w:link w:val="LbjegyzetszvegChar"/>
    <w:semiHidden/>
    <w:rsid w:val="00AE1D0E"/>
    <w:pPr>
      <w:suppressAutoHyphens w:val="0"/>
      <w:autoSpaceDE w:val="0"/>
    </w:pPr>
    <w:rPr>
      <w:sz w:val="20"/>
    </w:rPr>
  </w:style>
  <w:style w:type="character" w:customStyle="1" w:styleId="LbjegyzetszvegChar">
    <w:name w:val="Lábjegyzetszöveg Char"/>
    <w:basedOn w:val="Bekezdsalapbettpusa"/>
    <w:link w:val="Lbjegyzetszveg"/>
    <w:semiHidden/>
    <w:rsid w:val="00AE1D0E"/>
    <w:rPr>
      <w:rFonts w:ascii="Times New Roman" w:eastAsia="Times New Roman" w:hAnsi="Times New Roman" w:cs="Times New Roman"/>
      <w:sz w:val="20"/>
      <w:szCs w:val="20"/>
      <w:lang w:eastAsia="ar-SA"/>
    </w:rPr>
  </w:style>
  <w:style w:type="character" w:styleId="Lbjegyzet-hivatkozs">
    <w:name w:val="footnote reference"/>
    <w:uiPriority w:val="99"/>
    <w:semiHidden/>
    <w:unhideWhenUsed/>
    <w:rsid w:val="00AE1D0E"/>
    <w:rPr>
      <w:vertAlign w:val="superscript"/>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
    <w:basedOn w:val="Norml"/>
    <w:link w:val="ListaszerbekezdsChar"/>
    <w:uiPriority w:val="34"/>
    <w:qFormat/>
    <w:rsid w:val="00AE1D0E"/>
    <w:pPr>
      <w:widowControl/>
      <w:suppressAutoHyphens w:val="0"/>
      <w:ind w:left="720"/>
      <w:contextualSpacing/>
    </w:pPr>
    <w:rPr>
      <w:lang w:eastAsia="hu-HU"/>
    </w:rPr>
  </w:style>
  <w:style w:type="character" w:styleId="Jegyzethivatkozs">
    <w:name w:val="annotation reference"/>
    <w:basedOn w:val="Bekezdsalapbettpusa"/>
    <w:uiPriority w:val="99"/>
    <w:semiHidden/>
    <w:unhideWhenUsed/>
    <w:rsid w:val="00E45704"/>
    <w:rPr>
      <w:sz w:val="16"/>
      <w:szCs w:val="16"/>
    </w:rPr>
  </w:style>
  <w:style w:type="paragraph" w:styleId="Jegyzetszveg">
    <w:name w:val="annotation text"/>
    <w:basedOn w:val="Norml"/>
    <w:link w:val="JegyzetszvegChar"/>
    <w:uiPriority w:val="99"/>
    <w:semiHidden/>
    <w:unhideWhenUsed/>
    <w:rsid w:val="00E45704"/>
    <w:rPr>
      <w:sz w:val="20"/>
    </w:rPr>
  </w:style>
  <w:style w:type="character" w:customStyle="1" w:styleId="JegyzetszvegChar">
    <w:name w:val="Jegyzetszöveg Char"/>
    <w:basedOn w:val="Bekezdsalapbettpusa"/>
    <w:link w:val="Jegyzetszveg"/>
    <w:uiPriority w:val="99"/>
    <w:semiHidden/>
    <w:rsid w:val="00E45704"/>
    <w:rPr>
      <w:rFonts w:ascii="Times New Roman" w:eastAsia="Times New Roman" w:hAnsi="Times New Roman" w:cs="Times New Roman"/>
      <w:sz w:val="20"/>
      <w:szCs w:val="20"/>
      <w:lang w:eastAsia="ar-SA"/>
    </w:rPr>
  </w:style>
  <w:style w:type="paragraph" w:styleId="Megjegyzstrgya">
    <w:name w:val="annotation subject"/>
    <w:basedOn w:val="Jegyzetszveg"/>
    <w:next w:val="Jegyzetszveg"/>
    <w:link w:val="MegjegyzstrgyaChar"/>
    <w:uiPriority w:val="99"/>
    <w:semiHidden/>
    <w:unhideWhenUsed/>
    <w:rsid w:val="00E45704"/>
    <w:rPr>
      <w:b/>
      <w:bCs/>
    </w:rPr>
  </w:style>
  <w:style w:type="character" w:customStyle="1" w:styleId="MegjegyzstrgyaChar">
    <w:name w:val="Megjegyzés tárgya Char"/>
    <w:basedOn w:val="JegyzetszvegChar"/>
    <w:link w:val="Megjegyzstrgya"/>
    <w:uiPriority w:val="99"/>
    <w:semiHidden/>
    <w:rsid w:val="00E45704"/>
    <w:rPr>
      <w:rFonts w:ascii="Times New Roman" w:eastAsia="Times New Roman" w:hAnsi="Times New Roman" w:cs="Times New Roman"/>
      <w:b/>
      <w:bCs/>
      <w:sz w:val="20"/>
      <w:szCs w:val="20"/>
      <w:lang w:eastAsia="ar-SA"/>
    </w:rPr>
  </w:style>
  <w:style w:type="paragraph" w:styleId="Buborkszveg">
    <w:name w:val="Balloon Text"/>
    <w:basedOn w:val="Norml"/>
    <w:link w:val="BuborkszvegChar"/>
    <w:uiPriority w:val="99"/>
    <w:semiHidden/>
    <w:unhideWhenUsed/>
    <w:rsid w:val="00E45704"/>
    <w:rPr>
      <w:rFonts w:ascii="Tahoma" w:hAnsi="Tahoma" w:cs="Tahoma"/>
      <w:sz w:val="16"/>
      <w:szCs w:val="16"/>
    </w:rPr>
  </w:style>
  <w:style w:type="character" w:customStyle="1" w:styleId="BuborkszvegChar">
    <w:name w:val="Buborékszöveg Char"/>
    <w:basedOn w:val="Bekezdsalapbettpusa"/>
    <w:link w:val="Buborkszveg"/>
    <w:uiPriority w:val="99"/>
    <w:semiHidden/>
    <w:rsid w:val="00E45704"/>
    <w:rPr>
      <w:rFonts w:ascii="Tahoma" w:eastAsia="Times New Roman" w:hAnsi="Tahoma" w:cs="Tahoma"/>
      <w:sz w:val="16"/>
      <w:szCs w:val="16"/>
      <w:lang w:eastAsia="ar-SA"/>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locked/>
    <w:rsid w:val="00490361"/>
    <w:rPr>
      <w:rFonts w:ascii="Times New Roman" w:eastAsia="Times New Roman" w:hAnsi="Times New Roman"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6291">
      <w:bodyDiv w:val="1"/>
      <w:marLeft w:val="0"/>
      <w:marRight w:val="0"/>
      <w:marTop w:val="0"/>
      <w:marBottom w:val="0"/>
      <w:divBdr>
        <w:top w:val="none" w:sz="0" w:space="0" w:color="auto"/>
        <w:left w:val="none" w:sz="0" w:space="0" w:color="auto"/>
        <w:bottom w:val="none" w:sz="0" w:space="0" w:color="auto"/>
        <w:right w:val="none" w:sz="0" w:space="0" w:color="auto"/>
      </w:divBdr>
    </w:div>
    <w:div w:id="1220244323">
      <w:bodyDiv w:val="1"/>
      <w:marLeft w:val="0"/>
      <w:marRight w:val="0"/>
      <w:marTop w:val="0"/>
      <w:marBottom w:val="0"/>
      <w:divBdr>
        <w:top w:val="none" w:sz="0" w:space="0" w:color="auto"/>
        <w:left w:val="none" w:sz="0" w:space="0" w:color="auto"/>
        <w:bottom w:val="none" w:sz="0" w:space="0" w:color="auto"/>
        <w:right w:val="none" w:sz="0" w:space="0" w:color="auto"/>
      </w:divBdr>
    </w:div>
    <w:div w:id="1422682420">
      <w:bodyDiv w:val="1"/>
      <w:marLeft w:val="0"/>
      <w:marRight w:val="0"/>
      <w:marTop w:val="0"/>
      <w:marBottom w:val="0"/>
      <w:divBdr>
        <w:top w:val="none" w:sz="0" w:space="0" w:color="auto"/>
        <w:left w:val="none" w:sz="0" w:space="0" w:color="auto"/>
        <w:bottom w:val="none" w:sz="0" w:space="0" w:color="auto"/>
        <w:right w:val="none" w:sz="0" w:space="0" w:color="auto"/>
      </w:divBdr>
    </w:div>
    <w:div w:id="1890458004">
      <w:bodyDiv w:val="1"/>
      <w:marLeft w:val="0"/>
      <w:marRight w:val="0"/>
      <w:marTop w:val="0"/>
      <w:marBottom w:val="0"/>
      <w:divBdr>
        <w:top w:val="none" w:sz="0" w:space="0" w:color="auto"/>
        <w:left w:val="none" w:sz="0" w:space="0" w:color="auto"/>
        <w:bottom w:val="none" w:sz="0" w:space="0" w:color="auto"/>
        <w:right w:val="none" w:sz="0" w:space="0" w:color="auto"/>
      </w:divBdr>
    </w:div>
    <w:div w:id="198141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969BE-E620-497E-99AD-2B9EC1522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487</Words>
  <Characters>3366</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TITK02</dc:creator>
  <cp:lastModifiedBy>Polgármester</cp:lastModifiedBy>
  <cp:revision>23</cp:revision>
  <dcterms:created xsi:type="dcterms:W3CDTF">2019-01-10T16:31:00Z</dcterms:created>
  <dcterms:modified xsi:type="dcterms:W3CDTF">2019-03-25T14:01:00Z</dcterms:modified>
</cp:coreProperties>
</file>