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22" w:rsidRPr="007A60E1" w:rsidRDefault="00270522" w:rsidP="00270522">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7A60E1">
        <w:rPr>
          <w:rFonts w:ascii="Times New Roman" w:eastAsia="Times New Roman" w:hAnsi="Times New Roman"/>
          <w:i/>
          <w:color w:val="3366FF"/>
          <w:highlight w:val="green"/>
          <w:lang w:eastAsia="ar-SA"/>
        </w:rPr>
        <w:t>A határozati javaslat elfogadásához</w:t>
      </w:r>
    </w:p>
    <w:p w:rsidR="00270522" w:rsidRPr="007A60E1" w:rsidRDefault="00270522" w:rsidP="00270522">
      <w:pPr>
        <w:suppressAutoHyphens/>
        <w:overflowPunct w:val="0"/>
        <w:autoSpaceDE w:val="0"/>
        <w:spacing w:after="0" w:line="240" w:lineRule="auto"/>
        <w:jc w:val="right"/>
        <w:rPr>
          <w:rFonts w:ascii="Times New Roman" w:eastAsia="Times New Roman" w:hAnsi="Times New Roman"/>
          <w:i/>
          <w:color w:val="3366FF"/>
          <w:highlight w:val="green"/>
          <w:lang w:eastAsia="ar-SA"/>
        </w:rPr>
      </w:pPr>
      <w:proofErr w:type="gramStart"/>
      <w:r w:rsidRPr="007A60E1">
        <w:rPr>
          <w:rFonts w:ascii="Times New Roman" w:eastAsia="Times New Roman" w:hAnsi="Times New Roman"/>
          <w:b/>
          <w:i/>
          <w:color w:val="3366FF"/>
          <w:highlight w:val="green"/>
          <w:u w:val="single"/>
          <w:lang w:eastAsia="ar-SA"/>
        </w:rPr>
        <w:t>egyszerű</w:t>
      </w:r>
      <w:proofErr w:type="gramEnd"/>
      <w:r w:rsidRPr="007A60E1">
        <w:rPr>
          <w:rFonts w:ascii="Times New Roman" w:eastAsia="Times New Roman" w:hAnsi="Times New Roman"/>
          <w:b/>
          <w:i/>
          <w:color w:val="3366FF"/>
          <w:highlight w:val="green"/>
          <w:u w:val="single"/>
          <w:lang w:eastAsia="ar-SA"/>
        </w:rPr>
        <w:t xml:space="preserve"> </w:t>
      </w:r>
      <w:r w:rsidRPr="007A60E1">
        <w:rPr>
          <w:rFonts w:ascii="Times New Roman" w:eastAsia="Times New Roman" w:hAnsi="Times New Roman"/>
          <w:i/>
          <w:color w:val="3366FF"/>
          <w:highlight w:val="green"/>
          <w:lang w:eastAsia="ar-SA"/>
        </w:rPr>
        <w:t xml:space="preserve"> többség szükséges,</w:t>
      </w:r>
    </w:p>
    <w:p w:rsidR="00270522" w:rsidRDefault="00270522" w:rsidP="00270522">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7A60E1">
        <w:rPr>
          <w:rFonts w:ascii="Times New Roman" w:eastAsia="Times New Roman" w:hAnsi="Times New Roman"/>
          <w:i/>
          <w:color w:val="3366FF"/>
          <w:highlight w:val="green"/>
          <w:lang w:eastAsia="ar-SA"/>
        </w:rPr>
        <w:t>az</w:t>
      </w:r>
      <w:proofErr w:type="gramEnd"/>
      <w:r w:rsidRPr="007A60E1">
        <w:rPr>
          <w:rFonts w:ascii="Times New Roman" w:eastAsia="Times New Roman" w:hAnsi="Times New Roman"/>
          <w:i/>
          <w:color w:val="3366FF"/>
          <w:highlight w:val="green"/>
          <w:lang w:eastAsia="ar-SA"/>
        </w:rPr>
        <w:t xml:space="preserve"> előterjesztés </w:t>
      </w:r>
      <w:r w:rsidRPr="007A60E1">
        <w:rPr>
          <w:rFonts w:ascii="Times New Roman" w:eastAsia="Times New Roman" w:hAnsi="Times New Roman"/>
          <w:b/>
          <w:i/>
          <w:color w:val="3366FF"/>
          <w:highlight w:val="green"/>
          <w:u w:val="single"/>
          <w:lang w:eastAsia="ar-SA"/>
        </w:rPr>
        <w:t>nyilvános ülésen tárgyalható</w:t>
      </w:r>
      <w:r w:rsidRPr="007A60E1">
        <w:rPr>
          <w:rFonts w:ascii="Times New Roman" w:eastAsia="Times New Roman" w:hAnsi="Times New Roman"/>
          <w:i/>
          <w:color w:val="3366FF"/>
          <w:highlight w:val="green"/>
          <w:lang w:eastAsia="ar-SA"/>
        </w:rPr>
        <w:t>!</w:t>
      </w:r>
    </w:p>
    <w:p w:rsidR="00270522" w:rsidRDefault="00270522" w:rsidP="00270522">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270522" w:rsidRDefault="00045562" w:rsidP="00270522">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120</w:t>
      </w:r>
      <w:r w:rsidR="00270522">
        <w:rPr>
          <w:rFonts w:ascii="Arial" w:eastAsia="Times New Roman" w:hAnsi="Arial" w:cs="Arial"/>
          <w:i/>
          <w:color w:val="3366FF"/>
          <w:sz w:val="32"/>
          <w:szCs w:val="32"/>
          <w:u w:val="single"/>
          <w:lang w:eastAsia="ar-SA"/>
        </w:rPr>
        <w:t>. számú előterjesztés</w:t>
      </w:r>
    </w:p>
    <w:p w:rsidR="00270522" w:rsidRDefault="00270522" w:rsidP="00270522">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EA0751" w:rsidRPr="00EA0751" w:rsidRDefault="00EA0751" w:rsidP="00EA0751">
      <w:pPr>
        <w:suppressAutoHyphens/>
        <w:overflowPunct w:val="0"/>
        <w:autoSpaceDE w:val="0"/>
        <w:spacing w:before="120" w:after="0" w:line="240" w:lineRule="auto"/>
        <w:jc w:val="center"/>
        <w:rPr>
          <w:rFonts w:ascii="Arial" w:eastAsia="Times New Roman" w:hAnsi="Arial" w:cs="Arial"/>
          <w:color w:val="3366FF"/>
          <w:lang w:eastAsia="ar-SA"/>
        </w:rPr>
      </w:pPr>
      <w:r w:rsidRPr="00EA0751">
        <w:rPr>
          <w:rFonts w:ascii="Arial" w:eastAsia="Times New Roman" w:hAnsi="Arial" w:cs="Arial"/>
          <w:color w:val="3366FF"/>
          <w:lang w:eastAsia="ar-SA"/>
        </w:rPr>
        <w:t xml:space="preserve">Bátaszék Város Önkormányzata Képviselő-testületének 2019. </w:t>
      </w:r>
      <w:r w:rsidR="004E4A05">
        <w:rPr>
          <w:rFonts w:ascii="Arial" w:eastAsia="Times New Roman" w:hAnsi="Arial" w:cs="Arial"/>
          <w:color w:val="3366FF"/>
          <w:lang w:eastAsia="ar-SA"/>
        </w:rPr>
        <w:t>május 29</w:t>
      </w:r>
      <w:r w:rsidRPr="00EA0751">
        <w:rPr>
          <w:rFonts w:ascii="Arial" w:eastAsia="Times New Roman" w:hAnsi="Arial" w:cs="Arial"/>
          <w:color w:val="3366FF"/>
          <w:lang w:eastAsia="ar-SA"/>
        </w:rPr>
        <w:t xml:space="preserve">-én, </w:t>
      </w:r>
    </w:p>
    <w:p w:rsidR="00270522" w:rsidRDefault="00EA0751" w:rsidP="00EA0751">
      <w:pPr>
        <w:suppressAutoHyphens/>
        <w:overflowPunct w:val="0"/>
        <w:autoSpaceDE w:val="0"/>
        <w:spacing w:before="120" w:after="0" w:line="240" w:lineRule="auto"/>
        <w:jc w:val="center"/>
        <w:rPr>
          <w:rFonts w:ascii="Arial" w:eastAsia="Times New Roman" w:hAnsi="Arial" w:cs="Arial"/>
          <w:color w:val="3366FF"/>
          <w:lang w:eastAsia="ar-SA"/>
        </w:rPr>
      </w:pPr>
      <w:r w:rsidRPr="00EA0751">
        <w:rPr>
          <w:rFonts w:ascii="Arial" w:eastAsia="Times New Roman" w:hAnsi="Arial" w:cs="Arial"/>
          <w:color w:val="3366FF"/>
          <w:lang w:eastAsia="ar-SA"/>
        </w:rPr>
        <w:t>16 órakor megtartandó ülésére</w:t>
      </w:r>
      <w:bookmarkStart w:id="0" w:name="_GoBack"/>
      <w:bookmarkEnd w:id="0"/>
    </w:p>
    <w:p w:rsidR="001853DD" w:rsidRDefault="001853DD" w:rsidP="00270522">
      <w:pPr>
        <w:suppressAutoHyphens/>
        <w:overflowPunct w:val="0"/>
        <w:autoSpaceDE w:val="0"/>
        <w:spacing w:before="120" w:after="0" w:line="240" w:lineRule="auto"/>
        <w:jc w:val="center"/>
        <w:rPr>
          <w:rFonts w:ascii="Arial" w:eastAsia="Times New Roman" w:hAnsi="Arial" w:cs="Arial"/>
          <w:color w:val="3366FF"/>
          <w:lang w:eastAsia="ar-SA"/>
        </w:rPr>
      </w:pPr>
    </w:p>
    <w:p w:rsidR="002F3057" w:rsidRPr="002F3057" w:rsidRDefault="002F3057" w:rsidP="00270522">
      <w:pPr>
        <w:suppressAutoHyphens/>
        <w:overflowPunct w:val="0"/>
        <w:autoSpaceDE w:val="0"/>
        <w:spacing w:before="120" w:after="0" w:line="240" w:lineRule="auto"/>
        <w:jc w:val="center"/>
        <w:rPr>
          <w:rFonts w:ascii="Arial" w:eastAsia="Times New Roman" w:hAnsi="Arial" w:cs="Arial"/>
          <w:color w:val="3366FF"/>
          <w:sz w:val="28"/>
          <w:szCs w:val="28"/>
          <w:u w:val="single"/>
          <w:lang w:eastAsia="ar-SA"/>
        </w:rPr>
      </w:pPr>
      <w:r w:rsidRPr="002F3057">
        <w:rPr>
          <w:rFonts w:ascii="Arial" w:eastAsia="Times New Roman" w:hAnsi="Arial" w:cs="Arial"/>
          <w:color w:val="3366FF"/>
          <w:sz w:val="28"/>
          <w:szCs w:val="28"/>
          <w:u w:val="single"/>
          <w:lang w:eastAsia="ar-SA"/>
        </w:rPr>
        <w:t>A TOP-1.1.3-15 kódszámú „Helyi gazdaságfejlesztés” című felhívás keretében benyújtott az „Agrárlogisztikai központ kialakítása Bátaszéken” támogatási szerződés módosítás kezdeményezése</w:t>
      </w:r>
    </w:p>
    <w:p w:rsidR="00400356" w:rsidRDefault="00400356" w:rsidP="00400356">
      <w:pPr>
        <w:jc w:val="center"/>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270522" w:rsidTr="005575EF">
        <w:trPr>
          <w:trHeight w:val="2188"/>
          <w:jc w:val="center"/>
        </w:trPr>
        <w:tc>
          <w:tcPr>
            <w:tcW w:w="7949" w:type="dxa"/>
            <w:tcBorders>
              <w:top w:val="single" w:sz="18" w:space="0" w:color="000000"/>
              <w:left w:val="single" w:sz="18" w:space="0" w:color="000000"/>
              <w:bottom w:val="single" w:sz="18" w:space="0" w:color="000000"/>
              <w:right w:val="single" w:sz="18" w:space="0" w:color="000000"/>
            </w:tcBorders>
          </w:tcPr>
          <w:p w:rsidR="00270522" w:rsidRDefault="00270522">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22195C" w:rsidRPr="004F710E" w:rsidRDefault="0022195C" w:rsidP="0022195C">
            <w:pPr>
              <w:tabs>
                <w:tab w:val="left" w:pos="1843"/>
              </w:tabs>
              <w:suppressAutoHyphens/>
              <w:overflowPunct w:val="0"/>
              <w:autoSpaceDE w:val="0"/>
              <w:spacing w:after="0" w:line="276" w:lineRule="auto"/>
              <w:jc w:val="both"/>
              <w:rPr>
                <w:rFonts w:ascii="Arial" w:eastAsia="Times New Roman" w:hAnsi="Arial" w:cs="Arial"/>
                <w:color w:val="3366FF"/>
                <w:u w:val="single"/>
                <w:lang w:eastAsia="ar-SA"/>
              </w:rPr>
            </w:pPr>
            <w:r>
              <w:rPr>
                <w:rFonts w:ascii="Arial" w:eastAsia="Times New Roman" w:hAnsi="Arial" w:cs="Arial"/>
                <w:b/>
                <w:color w:val="3366FF"/>
                <w:u w:val="single"/>
                <w:lang w:eastAsia="ar-SA"/>
              </w:rPr>
              <w:t>Előterjesztő</w:t>
            </w:r>
            <w:r>
              <w:rPr>
                <w:rFonts w:ascii="Arial" w:eastAsia="Times New Roman" w:hAnsi="Arial" w:cs="Arial"/>
                <w:b/>
                <w:color w:val="3366FF"/>
                <w:lang w:eastAsia="ar-SA"/>
              </w:rPr>
              <w:t xml:space="preserve">: </w:t>
            </w:r>
            <w:r w:rsidRPr="004F710E">
              <w:rPr>
                <w:rFonts w:ascii="Arial" w:eastAsia="Times New Roman" w:hAnsi="Arial" w:cs="Arial"/>
                <w:color w:val="3366FF"/>
                <w:lang w:eastAsia="ar-SA"/>
              </w:rPr>
              <w:t>Dr. Bozsolik Róbert polgármester</w:t>
            </w:r>
          </w:p>
          <w:p w:rsidR="0022195C" w:rsidRPr="00BF7FB7" w:rsidRDefault="0022195C" w:rsidP="0022195C">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22195C" w:rsidRPr="006B0467" w:rsidRDefault="0022195C" w:rsidP="0022195C">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BF7FB7">
              <w:rPr>
                <w:rFonts w:ascii="Arial" w:eastAsia="Times New Roman" w:hAnsi="Arial" w:cs="Arial"/>
                <w:b/>
                <w:color w:val="3366FF"/>
                <w:u w:val="single"/>
                <w:lang w:eastAsia="ar-SA"/>
              </w:rPr>
              <w:t>Készítette</w:t>
            </w:r>
            <w:r w:rsidRPr="00BF7FB7">
              <w:rPr>
                <w:rFonts w:ascii="Arial" w:eastAsia="Times New Roman" w:hAnsi="Arial" w:cs="Arial"/>
                <w:b/>
                <w:color w:val="3366FF"/>
                <w:lang w:eastAsia="ar-SA"/>
              </w:rPr>
              <w:t>:</w:t>
            </w:r>
            <w:r>
              <w:rPr>
                <w:rFonts w:ascii="Arial" w:eastAsia="Times New Roman" w:hAnsi="Arial" w:cs="Arial"/>
                <w:b/>
                <w:color w:val="3366FF"/>
                <w:lang w:eastAsia="ar-SA"/>
              </w:rPr>
              <w:t xml:space="preserve"> </w:t>
            </w:r>
            <w:r w:rsidRPr="0047446F">
              <w:rPr>
                <w:rFonts w:ascii="Arial" w:hAnsi="Arial" w:cs="Arial"/>
                <w:color w:val="3366FF"/>
              </w:rPr>
              <w:t>Bozsolik Zoltán városüzemeltetési mb. irodavezető</w:t>
            </w:r>
          </w:p>
          <w:p w:rsidR="0022195C" w:rsidRDefault="0022195C" w:rsidP="0022195C">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22195C" w:rsidRDefault="0022195C" w:rsidP="0022195C">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22195C" w:rsidRDefault="0022195C" w:rsidP="0022195C">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color w:val="3366FF"/>
                <w:u w:val="single"/>
                <w:lang w:eastAsia="ar-SA"/>
              </w:rPr>
              <w:t>:</w:t>
            </w:r>
            <w:r>
              <w:rPr>
                <w:rFonts w:ascii="Arial" w:eastAsia="Times New Roman" w:hAnsi="Arial" w:cs="Arial"/>
                <w:color w:val="3366FF"/>
                <w:lang w:eastAsia="ar-SA"/>
              </w:rPr>
              <w:t xml:space="preserve"> Kondriczné dr. Varga Erzsébet jegyző</w:t>
            </w:r>
          </w:p>
          <w:p w:rsidR="0022195C" w:rsidRDefault="0022195C" w:rsidP="0022195C">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22195C" w:rsidRDefault="0022195C" w:rsidP="0022195C">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B35AED" w:rsidRPr="001D01E7" w:rsidRDefault="00045562" w:rsidP="00400356">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sz w:val="24"/>
                <w:lang w:eastAsia="ar-SA"/>
              </w:rPr>
              <w:t>PG Bizottság 2019.05.28</w:t>
            </w:r>
            <w:r w:rsidR="003C1E83" w:rsidRPr="003C1E83">
              <w:rPr>
                <w:rFonts w:ascii="Arial" w:eastAsia="Times New Roman" w:hAnsi="Arial" w:cs="Arial"/>
                <w:color w:val="3366FF"/>
                <w:sz w:val="24"/>
                <w:lang w:eastAsia="ar-SA"/>
              </w:rPr>
              <w:t>.</w:t>
            </w:r>
          </w:p>
        </w:tc>
      </w:tr>
    </w:tbl>
    <w:p w:rsidR="00270522" w:rsidRDefault="00270522" w:rsidP="00270522"/>
    <w:p w:rsidR="00C733AC" w:rsidRDefault="00270522" w:rsidP="00497044">
      <w:pPr>
        <w:ind w:firstLine="567"/>
        <w:rPr>
          <w:rFonts w:ascii="Arial" w:hAnsi="Arial" w:cs="Arial"/>
          <w:b/>
          <w:sz w:val="24"/>
          <w:szCs w:val="24"/>
        </w:rPr>
      </w:pPr>
      <w:r>
        <w:rPr>
          <w:rFonts w:ascii="Arial" w:hAnsi="Arial" w:cs="Arial"/>
          <w:b/>
          <w:sz w:val="24"/>
          <w:szCs w:val="24"/>
        </w:rPr>
        <w:t>Tisztelt Képviselő-testület!</w:t>
      </w:r>
    </w:p>
    <w:p w:rsidR="0022195C" w:rsidRPr="00C1319B" w:rsidRDefault="0022195C" w:rsidP="0022195C">
      <w:pPr>
        <w:pStyle w:val="Listaszerbekezds"/>
        <w:overflowPunct w:val="0"/>
        <w:autoSpaceDE w:val="0"/>
        <w:ind w:left="0"/>
        <w:jc w:val="both"/>
        <w:textAlignment w:val="baseline"/>
        <w:rPr>
          <w:rFonts w:ascii="Arial" w:hAnsi="Arial" w:cs="Arial"/>
          <w:bCs/>
          <w:color w:val="000000"/>
        </w:rPr>
      </w:pPr>
      <w:r w:rsidRPr="00C1319B">
        <w:rPr>
          <w:rFonts w:ascii="Arial" w:hAnsi="Arial" w:cs="Arial"/>
          <w:bCs/>
          <w:color w:val="000000"/>
        </w:rPr>
        <w:t>Az „</w:t>
      </w:r>
      <w:r w:rsidRPr="00C1319B">
        <w:rPr>
          <w:rFonts w:ascii="Arial" w:hAnsi="Arial" w:cs="Arial"/>
        </w:rPr>
        <w:t>Agrárlogisztikai központ kialakítása Bátaszéken</w:t>
      </w:r>
      <w:r w:rsidRPr="00C1319B">
        <w:rPr>
          <w:rFonts w:ascii="Arial" w:hAnsi="Arial" w:cs="Arial"/>
          <w:bCs/>
          <w:color w:val="000000"/>
        </w:rPr>
        <w:t xml:space="preserve">” című és </w:t>
      </w:r>
      <w:r w:rsidRPr="00C1319B">
        <w:rPr>
          <w:rFonts w:ascii="Arial" w:hAnsi="Arial" w:cs="Arial"/>
        </w:rPr>
        <w:t>TOP-1.1.3-15-TL1-2016-00004</w:t>
      </w:r>
      <w:r w:rsidRPr="00C1319B">
        <w:rPr>
          <w:rFonts w:ascii="Arial" w:hAnsi="Arial" w:cs="Arial"/>
          <w:bCs/>
          <w:color w:val="000000"/>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22195C" w:rsidRPr="00C1319B" w:rsidRDefault="0022195C" w:rsidP="0022195C">
      <w:pPr>
        <w:pStyle w:val="Listaszerbekezds"/>
        <w:overflowPunct w:val="0"/>
        <w:autoSpaceDE w:val="0"/>
        <w:ind w:left="0"/>
        <w:jc w:val="both"/>
        <w:textAlignment w:val="baseline"/>
        <w:rPr>
          <w:rFonts w:ascii="Arial" w:hAnsi="Arial" w:cs="Arial"/>
          <w:color w:val="000000"/>
        </w:rPr>
      </w:pPr>
    </w:p>
    <w:p w:rsidR="0022195C" w:rsidRPr="00C1319B" w:rsidRDefault="0022195C" w:rsidP="0022195C">
      <w:pPr>
        <w:tabs>
          <w:tab w:val="left" w:pos="1440"/>
        </w:tabs>
        <w:jc w:val="both"/>
        <w:rPr>
          <w:rFonts w:ascii="Arial" w:hAnsi="Arial" w:cs="Arial"/>
          <w:color w:val="000000"/>
        </w:rPr>
      </w:pPr>
      <w:r w:rsidRPr="00C1319B">
        <w:rPr>
          <w:rFonts w:ascii="Arial" w:hAnsi="Arial" w:cs="Arial"/>
          <w:color w:val="000000"/>
        </w:rPr>
        <w:t>A Projekt megvalósítási időszakának kezdő időpontja 2017.09.01. A Projekt fizikai befejezésének tervezett napja 2019.07.31.</w:t>
      </w:r>
    </w:p>
    <w:p w:rsidR="0022195C" w:rsidRPr="00315F5E" w:rsidRDefault="00315F5E" w:rsidP="0022195C">
      <w:pPr>
        <w:tabs>
          <w:tab w:val="left" w:pos="1440"/>
        </w:tabs>
        <w:jc w:val="both"/>
        <w:rPr>
          <w:rFonts w:ascii="Arial" w:hAnsi="Arial" w:cs="Arial"/>
          <w:b/>
          <w:color w:val="000000"/>
        </w:rPr>
      </w:pPr>
      <w:r w:rsidRPr="00315F5E">
        <w:rPr>
          <w:rFonts w:ascii="Arial" w:hAnsi="Arial" w:cs="Arial"/>
          <w:b/>
          <w:color w:val="000000"/>
        </w:rPr>
        <w:t>I.</w:t>
      </w:r>
    </w:p>
    <w:p w:rsidR="00AE575A" w:rsidRPr="00C1319B" w:rsidRDefault="0022195C" w:rsidP="00C65EA6">
      <w:pPr>
        <w:spacing w:after="0" w:line="240" w:lineRule="auto"/>
        <w:jc w:val="both"/>
        <w:rPr>
          <w:rFonts w:ascii="Arial" w:eastAsia="Times New Roman" w:hAnsi="Arial" w:cs="Arial"/>
          <w:lang w:eastAsia="ar-SA"/>
        </w:rPr>
      </w:pPr>
      <w:r w:rsidRPr="00C1319B">
        <w:rPr>
          <w:rFonts w:ascii="Arial" w:eastAsia="Times New Roman" w:hAnsi="Arial" w:cs="Arial"/>
          <w:lang w:eastAsia="ar-SA"/>
        </w:rPr>
        <w:t xml:space="preserve">A </w:t>
      </w:r>
      <w:r w:rsidR="007D4659" w:rsidRPr="00C1319B">
        <w:rPr>
          <w:rFonts w:ascii="Arial" w:eastAsia="Times New Roman" w:hAnsi="Arial" w:cs="Arial"/>
          <w:lang w:eastAsia="ar-SA"/>
        </w:rPr>
        <w:t xml:space="preserve">kivitelező kiválasztására lefolytatandó közbeszerzési eljárás </w:t>
      </w:r>
      <w:r w:rsidR="00C1319B" w:rsidRPr="00C1319B">
        <w:rPr>
          <w:rFonts w:ascii="Arial" w:eastAsia="Times New Roman" w:hAnsi="Arial" w:cs="Arial"/>
          <w:lang w:eastAsia="ar-SA"/>
        </w:rPr>
        <w:t xml:space="preserve">még nem zárult le, </w:t>
      </w:r>
      <w:r w:rsidR="00C1319B" w:rsidRPr="00C1319B">
        <w:rPr>
          <w:rFonts w:ascii="Arial" w:hAnsi="Arial" w:cs="Arial"/>
        </w:rPr>
        <w:t>a Miniszterelnökség Közbeszerzési Felügyeletért Felelős Helyettes Államtitkárság Közbeszerzési Felügyeleti Főosztálya a tanúsítványt még nem állította ki.</w:t>
      </w:r>
      <w:r w:rsidR="00E97068">
        <w:rPr>
          <w:rFonts w:ascii="Arial" w:hAnsi="Arial" w:cs="Arial"/>
        </w:rPr>
        <w:t xml:space="preserve"> A megvalósulás üteméhez szükséges</w:t>
      </w:r>
      <w:r w:rsidR="00C65EA6">
        <w:rPr>
          <w:rFonts w:ascii="Arial" w:hAnsi="Arial" w:cs="Arial"/>
        </w:rPr>
        <w:t xml:space="preserve"> </w:t>
      </w:r>
      <w:r w:rsidR="00C65EA6">
        <w:rPr>
          <w:rFonts w:ascii="Arial" w:eastAsia="Times New Roman" w:hAnsi="Arial" w:cs="Arial"/>
          <w:lang w:eastAsia="ar-SA"/>
        </w:rPr>
        <w:t xml:space="preserve">a </w:t>
      </w:r>
      <w:r w:rsidR="00AE575A" w:rsidRPr="00C1319B">
        <w:rPr>
          <w:rFonts w:ascii="Arial" w:eastAsia="Times New Roman" w:hAnsi="Arial" w:cs="Arial"/>
          <w:lang w:eastAsia="ar-SA"/>
        </w:rPr>
        <w:t>mérföldk</w:t>
      </w:r>
      <w:r w:rsidR="00C65EA6">
        <w:rPr>
          <w:rFonts w:ascii="Arial" w:eastAsia="Times New Roman" w:hAnsi="Arial" w:cs="Arial"/>
          <w:lang w:eastAsia="ar-SA"/>
        </w:rPr>
        <w:t>övek</w:t>
      </w:r>
      <w:r w:rsidR="00AE575A" w:rsidRPr="00C1319B">
        <w:rPr>
          <w:rFonts w:ascii="Arial" w:eastAsia="Times New Roman" w:hAnsi="Arial" w:cs="Arial"/>
          <w:lang w:eastAsia="ar-SA"/>
        </w:rPr>
        <w:t xml:space="preserve"> határidejének</w:t>
      </w:r>
      <w:r w:rsidR="00C65EA6">
        <w:rPr>
          <w:rFonts w:ascii="Arial" w:eastAsia="Times New Roman" w:hAnsi="Arial" w:cs="Arial"/>
          <w:lang w:eastAsia="ar-SA"/>
        </w:rPr>
        <w:t xml:space="preserve"> módosítása</w:t>
      </w:r>
      <w:r w:rsidR="00AE575A" w:rsidRPr="00C1319B">
        <w:rPr>
          <w:rFonts w:ascii="Arial" w:eastAsia="Times New Roman" w:hAnsi="Arial" w:cs="Arial"/>
          <w:lang w:eastAsia="ar-SA"/>
        </w:rPr>
        <w:t>.</w:t>
      </w:r>
    </w:p>
    <w:p w:rsidR="00831AD1" w:rsidRPr="00C1319B" w:rsidRDefault="00831AD1" w:rsidP="0022195C">
      <w:pPr>
        <w:spacing w:after="0" w:line="240" w:lineRule="auto"/>
        <w:jc w:val="both"/>
        <w:rPr>
          <w:rFonts w:ascii="Arial" w:eastAsia="Times New Roman" w:hAnsi="Arial" w:cs="Arial"/>
          <w:lang w:eastAsia="ar-SA"/>
        </w:rPr>
      </w:pPr>
    </w:p>
    <w:p w:rsidR="004A2EA7" w:rsidRDefault="004A2EA7">
      <w:pPr>
        <w:spacing w:line="259" w:lineRule="auto"/>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831AD1" w:rsidRDefault="00831AD1" w:rsidP="0022195C">
      <w:pPr>
        <w:spacing w:after="0" w:line="240" w:lineRule="auto"/>
        <w:jc w:val="both"/>
        <w:rPr>
          <w:rFonts w:ascii="Arial" w:eastAsia="Times New Roman" w:hAnsi="Arial" w:cs="Arial"/>
          <w:sz w:val="24"/>
          <w:szCs w:val="24"/>
          <w:lang w:eastAsia="ar-SA"/>
        </w:rPr>
      </w:pPr>
    </w:p>
    <w:tbl>
      <w:tblPr>
        <w:tblW w:w="4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540"/>
        <w:gridCol w:w="1540"/>
      </w:tblGrid>
      <w:tr w:rsidR="00171E1B" w:rsidRPr="009A48A3" w:rsidTr="00171E1B">
        <w:trPr>
          <w:trHeight w:val="20"/>
        </w:trPr>
        <w:tc>
          <w:tcPr>
            <w:tcW w:w="1540" w:type="dxa"/>
            <w:vAlign w:val="center"/>
          </w:tcPr>
          <w:p w:rsidR="00171E1B" w:rsidRPr="009A48A3" w:rsidRDefault="00171E1B" w:rsidP="007774EA">
            <w:pPr>
              <w:jc w:val="center"/>
              <w:rPr>
                <w:rFonts w:ascii="Arial" w:hAnsi="Arial" w:cs="Arial"/>
                <w:b/>
              </w:rPr>
            </w:pPr>
            <w:r w:rsidRPr="009A48A3">
              <w:rPr>
                <w:rFonts w:ascii="Arial" w:hAnsi="Arial" w:cs="Arial"/>
                <w:b/>
              </w:rPr>
              <w:t>Mérföldkő száma</w:t>
            </w:r>
          </w:p>
        </w:tc>
        <w:tc>
          <w:tcPr>
            <w:tcW w:w="1540" w:type="dxa"/>
            <w:shd w:val="clear" w:color="auto" w:fill="auto"/>
            <w:noWrap/>
            <w:vAlign w:val="center"/>
            <w:hideMark/>
          </w:tcPr>
          <w:p w:rsidR="00171E1B" w:rsidRPr="00831AD1" w:rsidRDefault="00171E1B" w:rsidP="007774EA">
            <w:pPr>
              <w:spacing w:after="0" w:line="240" w:lineRule="auto"/>
              <w:jc w:val="center"/>
              <w:rPr>
                <w:rFonts w:ascii="Arial" w:eastAsia="Times New Roman" w:hAnsi="Arial" w:cs="Arial"/>
                <w:b/>
                <w:bCs/>
                <w:color w:val="000000"/>
                <w:lang w:eastAsia="hu-HU"/>
              </w:rPr>
            </w:pPr>
            <w:r w:rsidRPr="00831AD1">
              <w:rPr>
                <w:rFonts w:ascii="Arial" w:eastAsia="Times New Roman" w:hAnsi="Arial" w:cs="Arial"/>
                <w:b/>
                <w:bCs/>
                <w:color w:val="000000"/>
                <w:lang w:eastAsia="hu-HU"/>
              </w:rPr>
              <w:t>7. sz. módosítás</w:t>
            </w:r>
          </w:p>
        </w:tc>
        <w:tc>
          <w:tcPr>
            <w:tcW w:w="1540" w:type="dxa"/>
            <w:vAlign w:val="center"/>
          </w:tcPr>
          <w:p w:rsidR="00171E1B" w:rsidRPr="00831AD1" w:rsidRDefault="00171E1B" w:rsidP="00A4212F">
            <w:pPr>
              <w:spacing w:after="0" w:line="240" w:lineRule="auto"/>
              <w:jc w:val="center"/>
              <w:rPr>
                <w:rFonts w:ascii="Arial" w:eastAsia="Times New Roman" w:hAnsi="Arial" w:cs="Arial"/>
                <w:b/>
                <w:bCs/>
                <w:color w:val="000000"/>
                <w:lang w:eastAsia="hu-HU"/>
              </w:rPr>
            </w:pPr>
            <w:r>
              <w:rPr>
                <w:rFonts w:ascii="Arial" w:eastAsia="Times New Roman" w:hAnsi="Arial" w:cs="Arial"/>
                <w:b/>
                <w:bCs/>
                <w:color w:val="000000"/>
                <w:lang w:eastAsia="hu-HU"/>
              </w:rPr>
              <w:t>8</w:t>
            </w:r>
            <w:r w:rsidRPr="00A4212F">
              <w:rPr>
                <w:rFonts w:ascii="Arial" w:eastAsia="Times New Roman" w:hAnsi="Arial" w:cs="Arial"/>
                <w:b/>
                <w:bCs/>
                <w:color w:val="000000"/>
                <w:lang w:eastAsia="hu-HU"/>
              </w:rPr>
              <w:t>. sz. módosítás</w:t>
            </w:r>
          </w:p>
        </w:tc>
      </w:tr>
      <w:tr w:rsidR="00171E1B" w:rsidRPr="009A48A3" w:rsidTr="00171E1B">
        <w:trPr>
          <w:trHeight w:val="233"/>
        </w:trPr>
        <w:tc>
          <w:tcPr>
            <w:tcW w:w="1540" w:type="dxa"/>
            <w:vAlign w:val="center"/>
          </w:tcPr>
          <w:p w:rsidR="00171E1B" w:rsidRPr="009A48A3" w:rsidRDefault="00171E1B" w:rsidP="00171E1B">
            <w:pPr>
              <w:jc w:val="center"/>
              <w:rPr>
                <w:rFonts w:ascii="Arial" w:hAnsi="Arial" w:cs="Arial"/>
              </w:rPr>
            </w:pPr>
            <w:r w:rsidRPr="009A48A3">
              <w:rPr>
                <w:rFonts w:ascii="Arial" w:hAnsi="Arial" w:cs="Arial"/>
              </w:rPr>
              <w:t>1</w:t>
            </w:r>
          </w:p>
        </w:tc>
        <w:tc>
          <w:tcPr>
            <w:tcW w:w="1540" w:type="dxa"/>
            <w:shd w:val="clear" w:color="auto" w:fill="auto"/>
            <w:hideMark/>
          </w:tcPr>
          <w:p w:rsidR="00171E1B" w:rsidRPr="00831AD1" w:rsidRDefault="00171E1B" w:rsidP="004A2EA7">
            <w:pPr>
              <w:spacing w:after="0" w:line="240" w:lineRule="auto"/>
              <w:jc w:val="right"/>
              <w:rPr>
                <w:rFonts w:ascii="Arial" w:eastAsia="Times New Roman" w:hAnsi="Arial" w:cs="Arial"/>
                <w:color w:val="000000"/>
                <w:lang w:eastAsia="hu-HU"/>
              </w:rPr>
            </w:pPr>
            <w:r w:rsidRPr="00831AD1">
              <w:rPr>
                <w:rFonts w:ascii="Arial" w:eastAsia="Times New Roman" w:hAnsi="Arial" w:cs="Arial"/>
                <w:color w:val="000000"/>
                <w:lang w:eastAsia="hu-HU"/>
              </w:rPr>
              <w:t>2018.06.15</w:t>
            </w:r>
          </w:p>
        </w:tc>
        <w:tc>
          <w:tcPr>
            <w:tcW w:w="1540" w:type="dxa"/>
          </w:tcPr>
          <w:p w:rsidR="00171E1B" w:rsidRPr="00831AD1" w:rsidRDefault="00171E1B" w:rsidP="004A2EA7">
            <w:pPr>
              <w:spacing w:after="0" w:line="240" w:lineRule="auto"/>
              <w:jc w:val="right"/>
              <w:rPr>
                <w:rFonts w:ascii="Arial" w:eastAsia="Times New Roman" w:hAnsi="Arial" w:cs="Arial"/>
                <w:color w:val="000000"/>
                <w:lang w:eastAsia="hu-HU"/>
              </w:rPr>
            </w:pPr>
            <w:r w:rsidRPr="00362334">
              <w:rPr>
                <w:rFonts w:ascii="Arial" w:eastAsia="Times New Roman" w:hAnsi="Arial" w:cs="Arial"/>
                <w:color w:val="000000"/>
                <w:lang w:eastAsia="hu-HU"/>
              </w:rPr>
              <w:t>2018.06.15</w:t>
            </w:r>
            <w:r>
              <w:rPr>
                <w:rFonts w:ascii="Arial" w:eastAsia="Times New Roman" w:hAnsi="Arial" w:cs="Arial"/>
                <w:color w:val="000000"/>
                <w:lang w:eastAsia="hu-HU"/>
              </w:rPr>
              <w:t>.</w:t>
            </w:r>
          </w:p>
        </w:tc>
      </w:tr>
      <w:tr w:rsidR="00171E1B" w:rsidRPr="009A48A3" w:rsidTr="00171E1B">
        <w:trPr>
          <w:trHeight w:val="442"/>
        </w:trPr>
        <w:tc>
          <w:tcPr>
            <w:tcW w:w="1540" w:type="dxa"/>
            <w:vAlign w:val="center"/>
          </w:tcPr>
          <w:p w:rsidR="00171E1B" w:rsidRPr="009A48A3" w:rsidRDefault="00171E1B" w:rsidP="00171E1B">
            <w:pPr>
              <w:jc w:val="center"/>
              <w:rPr>
                <w:rFonts w:ascii="Arial" w:hAnsi="Arial" w:cs="Arial"/>
              </w:rPr>
            </w:pPr>
            <w:r w:rsidRPr="009A48A3">
              <w:rPr>
                <w:rFonts w:ascii="Arial" w:hAnsi="Arial" w:cs="Arial"/>
              </w:rPr>
              <w:t>2</w:t>
            </w:r>
          </w:p>
        </w:tc>
        <w:tc>
          <w:tcPr>
            <w:tcW w:w="1540" w:type="dxa"/>
            <w:shd w:val="clear" w:color="auto" w:fill="auto"/>
            <w:noWrap/>
            <w:hideMark/>
          </w:tcPr>
          <w:p w:rsidR="00171E1B" w:rsidRPr="00171E1B" w:rsidRDefault="00171E1B" w:rsidP="004A2EA7">
            <w:pPr>
              <w:spacing w:after="0" w:line="240" w:lineRule="auto"/>
              <w:jc w:val="right"/>
              <w:rPr>
                <w:rFonts w:ascii="Arial" w:eastAsia="Times New Roman" w:hAnsi="Arial" w:cs="Arial"/>
                <w:bCs/>
                <w:lang w:eastAsia="hu-HU"/>
              </w:rPr>
            </w:pPr>
            <w:r w:rsidRPr="00171E1B">
              <w:rPr>
                <w:rFonts w:ascii="Arial" w:eastAsia="Times New Roman" w:hAnsi="Arial" w:cs="Arial"/>
                <w:bCs/>
                <w:lang w:eastAsia="hu-HU"/>
              </w:rPr>
              <w:t>2019.05.31</w:t>
            </w:r>
          </w:p>
        </w:tc>
        <w:tc>
          <w:tcPr>
            <w:tcW w:w="1540" w:type="dxa"/>
          </w:tcPr>
          <w:p w:rsidR="00171E1B" w:rsidRPr="00831AD1" w:rsidRDefault="00171E1B" w:rsidP="004A2EA7">
            <w:pPr>
              <w:spacing w:after="0" w:line="240" w:lineRule="auto"/>
              <w:jc w:val="right"/>
              <w:rPr>
                <w:rFonts w:ascii="Arial" w:eastAsia="Times New Roman" w:hAnsi="Arial" w:cs="Arial"/>
                <w:b/>
                <w:bCs/>
                <w:lang w:eastAsia="hu-HU"/>
              </w:rPr>
            </w:pPr>
            <w:r>
              <w:rPr>
                <w:rFonts w:ascii="Arial" w:eastAsia="Times New Roman" w:hAnsi="Arial" w:cs="Arial"/>
                <w:b/>
                <w:bCs/>
                <w:lang w:eastAsia="hu-HU"/>
              </w:rPr>
              <w:t>2019.06.30.</w:t>
            </w:r>
          </w:p>
        </w:tc>
      </w:tr>
      <w:tr w:rsidR="00171E1B" w:rsidRPr="009A48A3" w:rsidTr="00171E1B">
        <w:trPr>
          <w:trHeight w:val="269"/>
        </w:trPr>
        <w:tc>
          <w:tcPr>
            <w:tcW w:w="1540" w:type="dxa"/>
            <w:vAlign w:val="center"/>
          </w:tcPr>
          <w:p w:rsidR="00171E1B" w:rsidRPr="009A48A3" w:rsidRDefault="00171E1B" w:rsidP="00171E1B">
            <w:pPr>
              <w:jc w:val="center"/>
              <w:rPr>
                <w:rFonts w:ascii="Arial" w:hAnsi="Arial" w:cs="Arial"/>
              </w:rPr>
            </w:pPr>
            <w:r w:rsidRPr="009A48A3">
              <w:rPr>
                <w:rFonts w:ascii="Arial" w:hAnsi="Arial" w:cs="Arial"/>
              </w:rPr>
              <w:t>3</w:t>
            </w:r>
          </w:p>
        </w:tc>
        <w:tc>
          <w:tcPr>
            <w:tcW w:w="1540" w:type="dxa"/>
            <w:shd w:val="clear" w:color="auto" w:fill="auto"/>
            <w:noWrap/>
            <w:hideMark/>
          </w:tcPr>
          <w:p w:rsidR="00171E1B" w:rsidRPr="00831AD1" w:rsidRDefault="00171E1B" w:rsidP="004A2EA7">
            <w:pPr>
              <w:spacing w:after="0" w:line="240" w:lineRule="auto"/>
              <w:jc w:val="right"/>
              <w:rPr>
                <w:rFonts w:ascii="Arial" w:eastAsia="Times New Roman" w:hAnsi="Arial" w:cs="Arial"/>
                <w:color w:val="000000"/>
                <w:lang w:eastAsia="hu-HU"/>
              </w:rPr>
            </w:pPr>
            <w:r w:rsidRPr="00831AD1">
              <w:rPr>
                <w:rFonts w:ascii="Arial" w:eastAsia="Times New Roman" w:hAnsi="Arial" w:cs="Arial"/>
                <w:color w:val="000000"/>
                <w:lang w:eastAsia="hu-HU"/>
              </w:rPr>
              <w:t>2019.08.31</w:t>
            </w:r>
          </w:p>
        </w:tc>
        <w:tc>
          <w:tcPr>
            <w:tcW w:w="1540" w:type="dxa"/>
          </w:tcPr>
          <w:p w:rsidR="00171E1B" w:rsidRPr="00171E1B" w:rsidRDefault="00171E1B" w:rsidP="004A2EA7">
            <w:pPr>
              <w:spacing w:after="0" w:line="240" w:lineRule="auto"/>
              <w:jc w:val="right"/>
              <w:rPr>
                <w:rFonts w:ascii="Arial" w:eastAsia="Times New Roman" w:hAnsi="Arial" w:cs="Arial"/>
                <w:b/>
                <w:color w:val="000000"/>
                <w:lang w:eastAsia="hu-HU"/>
              </w:rPr>
            </w:pPr>
            <w:r w:rsidRPr="00171E1B">
              <w:rPr>
                <w:rFonts w:ascii="Arial" w:eastAsia="Times New Roman" w:hAnsi="Arial" w:cs="Arial"/>
                <w:b/>
                <w:color w:val="000000"/>
                <w:lang w:eastAsia="hu-HU"/>
              </w:rPr>
              <w:t>2019.09.30.</w:t>
            </w:r>
          </w:p>
        </w:tc>
      </w:tr>
      <w:tr w:rsidR="00171E1B" w:rsidRPr="009A48A3" w:rsidTr="00171E1B">
        <w:trPr>
          <w:trHeight w:val="442"/>
        </w:trPr>
        <w:tc>
          <w:tcPr>
            <w:tcW w:w="1540" w:type="dxa"/>
            <w:vAlign w:val="center"/>
          </w:tcPr>
          <w:p w:rsidR="00171E1B" w:rsidRPr="009A48A3" w:rsidRDefault="00171E1B" w:rsidP="00171E1B">
            <w:pPr>
              <w:jc w:val="center"/>
              <w:rPr>
                <w:rFonts w:ascii="Arial" w:hAnsi="Arial" w:cs="Arial"/>
              </w:rPr>
            </w:pPr>
            <w:r w:rsidRPr="009A48A3">
              <w:rPr>
                <w:rFonts w:ascii="Arial" w:hAnsi="Arial" w:cs="Arial"/>
              </w:rPr>
              <w:t>4</w:t>
            </w:r>
          </w:p>
        </w:tc>
        <w:tc>
          <w:tcPr>
            <w:tcW w:w="1540" w:type="dxa"/>
            <w:shd w:val="clear" w:color="auto" w:fill="auto"/>
            <w:noWrap/>
            <w:hideMark/>
          </w:tcPr>
          <w:p w:rsidR="00171E1B" w:rsidRPr="00831AD1" w:rsidRDefault="00171E1B" w:rsidP="004A2EA7">
            <w:pPr>
              <w:spacing w:after="0" w:line="240" w:lineRule="auto"/>
              <w:jc w:val="right"/>
              <w:rPr>
                <w:rFonts w:ascii="Arial" w:eastAsia="Times New Roman" w:hAnsi="Arial" w:cs="Arial"/>
                <w:color w:val="000000"/>
                <w:lang w:eastAsia="hu-HU"/>
              </w:rPr>
            </w:pPr>
            <w:r w:rsidRPr="00831AD1">
              <w:rPr>
                <w:rFonts w:ascii="Arial" w:eastAsia="Times New Roman" w:hAnsi="Arial" w:cs="Arial"/>
                <w:color w:val="000000"/>
                <w:lang w:eastAsia="hu-HU"/>
              </w:rPr>
              <w:t>2019.09.30</w:t>
            </w:r>
          </w:p>
        </w:tc>
        <w:tc>
          <w:tcPr>
            <w:tcW w:w="1540" w:type="dxa"/>
          </w:tcPr>
          <w:p w:rsidR="00171E1B" w:rsidRPr="00171E1B" w:rsidRDefault="00171E1B" w:rsidP="004A2EA7">
            <w:pPr>
              <w:spacing w:after="0" w:line="240" w:lineRule="auto"/>
              <w:jc w:val="right"/>
              <w:rPr>
                <w:rFonts w:ascii="Arial" w:eastAsia="Times New Roman" w:hAnsi="Arial" w:cs="Arial"/>
                <w:b/>
                <w:color w:val="000000"/>
                <w:lang w:eastAsia="hu-HU"/>
              </w:rPr>
            </w:pPr>
            <w:r w:rsidRPr="00171E1B">
              <w:rPr>
                <w:rFonts w:ascii="Arial" w:eastAsia="Times New Roman" w:hAnsi="Arial" w:cs="Arial"/>
                <w:b/>
                <w:color w:val="000000"/>
                <w:lang w:eastAsia="hu-HU"/>
              </w:rPr>
              <w:t>2019.11.30.</w:t>
            </w:r>
          </w:p>
        </w:tc>
      </w:tr>
      <w:tr w:rsidR="00171E1B" w:rsidRPr="009A48A3" w:rsidTr="00171E1B">
        <w:trPr>
          <w:trHeight w:val="442"/>
        </w:trPr>
        <w:tc>
          <w:tcPr>
            <w:tcW w:w="1540" w:type="dxa"/>
            <w:vAlign w:val="center"/>
          </w:tcPr>
          <w:p w:rsidR="00171E1B" w:rsidRPr="009A48A3" w:rsidRDefault="00171E1B" w:rsidP="00171E1B">
            <w:pPr>
              <w:jc w:val="center"/>
              <w:rPr>
                <w:rFonts w:ascii="Arial" w:hAnsi="Arial" w:cs="Arial"/>
              </w:rPr>
            </w:pPr>
            <w:r w:rsidRPr="009A48A3">
              <w:rPr>
                <w:rFonts w:ascii="Arial" w:hAnsi="Arial" w:cs="Arial"/>
              </w:rPr>
              <w:t>5</w:t>
            </w:r>
          </w:p>
        </w:tc>
        <w:tc>
          <w:tcPr>
            <w:tcW w:w="1540" w:type="dxa"/>
            <w:shd w:val="clear" w:color="auto" w:fill="auto"/>
            <w:noWrap/>
            <w:hideMark/>
          </w:tcPr>
          <w:p w:rsidR="00171E1B" w:rsidRPr="00831AD1" w:rsidRDefault="00171E1B" w:rsidP="004A2EA7">
            <w:pPr>
              <w:spacing w:after="0" w:line="240" w:lineRule="auto"/>
              <w:jc w:val="right"/>
              <w:rPr>
                <w:rFonts w:ascii="Arial" w:eastAsia="Times New Roman" w:hAnsi="Arial" w:cs="Arial"/>
                <w:color w:val="000000"/>
                <w:lang w:eastAsia="hu-HU"/>
              </w:rPr>
            </w:pPr>
            <w:r w:rsidRPr="00831AD1">
              <w:rPr>
                <w:rFonts w:ascii="Arial" w:eastAsia="Times New Roman" w:hAnsi="Arial" w:cs="Arial"/>
                <w:color w:val="000000"/>
                <w:lang w:eastAsia="hu-HU"/>
              </w:rPr>
              <w:t>2019.10.31</w:t>
            </w:r>
          </w:p>
        </w:tc>
        <w:tc>
          <w:tcPr>
            <w:tcW w:w="1540" w:type="dxa"/>
          </w:tcPr>
          <w:p w:rsidR="00171E1B" w:rsidRPr="00171E1B" w:rsidRDefault="00171E1B" w:rsidP="004A2EA7">
            <w:pPr>
              <w:spacing w:after="0" w:line="240" w:lineRule="auto"/>
              <w:jc w:val="right"/>
              <w:rPr>
                <w:rFonts w:ascii="Arial" w:eastAsia="Times New Roman" w:hAnsi="Arial" w:cs="Arial"/>
                <w:b/>
                <w:color w:val="000000"/>
                <w:lang w:eastAsia="hu-HU"/>
              </w:rPr>
            </w:pPr>
            <w:r w:rsidRPr="00171E1B">
              <w:rPr>
                <w:rFonts w:ascii="Arial" w:eastAsia="Times New Roman" w:hAnsi="Arial" w:cs="Arial"/>
                <w:b/>
                <w:color w:val="000000"/>
                <w:lang w:eastAsia="hu-HU"/>
              </w:rPr>
              <w:t>2020.01.31.</w:t>
            </w:r>
          </w:p>
        </w:tc>
      </w:tr>
      <w:tr w:rsidR="00171E1B" w:rsidRPr="00C95FC1" w:rsidTr="00171E1B">
        <w:trPr>
          <w:trHeight w:val="442"/>
        </w:trPr>
        <w:tc>
          <w:tcPr>
            <w:tcW w:w="1540" w:type="dxa"/>
            <w:vAlign w:val="center"/>
          </w:tcPr>
          <w:p w:rsidR="00171E1B" w:rsidRPr="00C95FC1" w:rsidRDefault="00171E1B" w:rsidP="00171E1B">
            <w:pPr>
              <w:jc w:val="center"/>
              <w:rPr>
                <w:rFonts w:ascii="Arial" w:hAnsi="Arial" w:cs="Arial"/>
              </w:rPr>
            </w:pPr>
            <w:r w:rsidRPr="00C95FC1">
              <w:rPr>
                <w:rFonts w:ascii="Arial" w:hAnsi="Arial" w:cs="Arial"/>
              </w:rPr>
              <w:t>6</w:t>
            </w:r>
          </w:p>
        </w:tc>
        <w:tc>
          <w:tcPr>
            <w:tcW w:w="1540" w:type="dxa"/>
            <w:shd w:val="clear" w:color="auto" w:fill="auto"/>
            <w:noWrap/>
            <w:hideMark/>
          </w:tcPr>
          <w:p w:rsidR="00171E1B" w:rsidRPr="00C95FC1" w:rsidRDefault="00171E1B" w:rsidP="004A2EA7">
            <w:pPr>
              <w:spacing w:after="0" w:line="240" w:lineRule="auto"/>
              <w:jc w:val="right"/>
              <w:rPr>
                <w:rFonts w:ascii="Arial" w:eastAsia="Times New Roman" w:hAnsi="Arial" w:cs="Arial"/>
                <w:color w:val="000000"/>
                <w:lang w:eastAsia="hu-HU"/>
              </w:rPr>
            </w:pPr>
            <w:r w:rsidRPr="00C95FC1">
              <w:rPr>
                <w:rFonts w:ascii="Arial" w:eastAsia="Times New Roman" w:hAnsi="Arial" w:cs="Arial"/>
                <w:color w:val="000000"/>
                <w:lang w:eastAsia="hu-HU"/>
              </w:rPr>
              <w:t>2019.11.30</w:t>
            </w:r>
          </w:p>
        </w:tc>
        <w:tc>
          <w:tcPr>
            <w:tcW w:w="1540" w:type="dxa"/>
          </w:tcPr>
          <w:p w:rsidR="00171E1B" w:rsidRPr="00C95FC1" w:rsidRDefault="00171E1B" w:rsidP="004A2EA7">
            <w:pPr>
              <w:spacing w:after="0" w:line="240" w:lineRule="auto"/>
              <w:jc w:val="right"/>
              <w:rPr>
                <w:rFonts w:ascii="Arial" w:eastAsia="Times New Roman" w:hAnsi="Arial" w:cs="Arial"/>
                <w:b/>
                <w:color w:val="000000"/>
                <w:lang w:eastAsia="hu-HU"/>
              </w:rPr>
            </w:pPr>
            <w:r w:rsidRPr="00C95FC1">
              <w:rPr>
                <w:rFonts w:ascii="Arial" w:eastAsia="Times New Roman" w:hAnsi="Arial" w:cs="Arial"/>
                <w:b/>
                <w:color w:val="000000"/>
                <w:lang w:eastAsia="hu-HU"/>
              </w:rPr>
              <w:t>2020.03.31.</w:t>
            </w:r>
          </w:p>
        </w:tc>
      </w:tr>
      <w:tr w:rsidR="00171E1B" w:rsidRPr="00C95FC1" w:rsidTr="00171E1B">
        <w:trPr>
          <w:trHeight w:val="442"/>
        </w:trPr>
        <w:tc>
          <w:tcPr>
            <w:tcW w:w="1540" w:type="dxa"/>
            <w:vAlign w:val="center"/>
          </w:tcPr>
          <w:p w:rsidR="00171E1B" w:rsidRPr="00C95FC1" w:rsidRDefault="00171E1B" w:rsidP="00171E1B">
            <w:pPr>
              <w:jc w:val="center"/>
              <w:rPr>
                <w:rFonts w:ascii="Arial" w:hAnsi="Arial" w:cs="Arial"/>
              </w:rPr>
            </w:pPr>
            <w:r w:rsidRPr="00C95FC1">
              <w:rPr>
                <w:rFonts w:ascii="Arial" w:hAnsi="Arial" w:cs="Arial"/>
              </w:rPr>
              <w:t>7</w:t>
            </w:r>
          </w:p>
        </w:tc>
        <w:tc>
          <w:tcPr>
            <w:tcW w:w="1540" w:type="dxa"/>
            <w:shd w:val="clear" w:color="auto" w:fill="auto"/>
            <w:noWrap/>
            <w:hideMark/>
          </w:tcPr>
          <w:p w:rsidR="00171E1B" w:rsidRPr="00C95FC1" w:rsidRDefault="00171E1B" w:rsidP="004A2EA7">
            <w:pPr>
              <w:spacing w:after="0" w:line="240" w:lineRule="auto"/>
              <w:jc w:val="right"/>
              <w:rPr>
                <w:rFonts w:ascii="Arial" w:eastAsia="Times New Roman" w:hAnsi="Arial" w:cs="Arial"/>
                <w:color w:val="000000"/>
                <w:lang w:eastAsia="hu-HU"/>
              </w:rPr>
            </w:pPr>
            <w:r w:rsidRPr="00C95FC1">
              <w:rPr>
                <w:rFonts w:ascii="Arial" w:eastAsia="Times New Roman" w:hAnsi="Arial" w:cs="Arial"/>
                <w:color w:val="000000"/>
                <w:lang w:eastAsia="hu-HU"/>
              </w:rPr>
              <w:t>2020.01.31</w:t>
            </w:r>
          </w:p>
        </w:tc>
        <w:tc>
          <w:tcPr>
            <w:tcW w:w="1540" w:type="dxa"/>
          </w:tcPr>
          <w:p w:rsidR="00171E1B" w:rsidRPr="00C95FC1" w:rsidRDefault="00171E1B" w:rsidP="004A2EA7">
            <w:pPr>
              <w:spacing w:after="0" w:line="240" w:lineRule="auto"/>
              <w:jc w:val="right"/>
              <w:rPr>
                <w:rFonts w:ascii="Arial" w:eastAsia="Times New Roman" w:hAnsi="Arial" w:cs="Arial"/>
                <w:b/>
                <w:color w:val="000000"/>
                <w:lang w:eastAsia="hu-HU"/>
              </w:rPr>
            </w:pPr>
            <w:r w:rsidRPr="00C95FC1">
              <w:rPr>
                <w:rFonts w:ascii="Arial" w:eastAsia="Times New Roman" w:hAnsi="Arial" w:cs="Arial"/>
                <w:b/>
                <w:color w:val="000000"/>
                <w:lang w:eastAsia="hu-HU"/>
              </w:rPr>
              <w:t>2020.04.30.</w:t>
            </w:r>
          </w:p>
        </w:tc>
      </w:tr>
    </w:tbl>
    <w:p w:rsidR="00831AD1" w:rsidRPr="00C95FC1" w:rsidRDefault="00831AD1" w:rsidP="0022195C">
      <w:pPr>
        <w:spacing w:after="0" w:line="240" w:lineRule="auto"/>
        <w:jc w:val="both"/>
        <w:rPr>
          <w:rFonts w:ascii="Arial" w:eastAsia="Times New Roman" w:hAnsi="Arial" w:cs="Arial"/>
          <w:lang w:eastAsia="ar-SA"/>
        </w:rPr>
      </w:pPr>
    </w:p>
    <w:p w:rsidR="00374A37" w:rsidRPr="00C95FC1" w:rsidRDefault="00374A37" w:rsidP="0022195C">
      <w:pPr>
        <w:spacing w:after="0" w:line="240" w:lineRule="auto"/>
        <w:jc w:val="both"/>
        <w:rPr>
          <w:rFonts w:ascii="Arial" w:eastAsia="Times New Roman" w:hAnsi="Arial" w:cs="Arial"/>
          <w:lang w:eastAsia="ar-SA"/>
        </w:rPr>
      </w:pPr>
      <w:r w:rsidRPr="00C95FC1">
        <w:rPr>
          <w:rFonts w:ascii="Arial" w:eastAsia="Times New Roman" w:hAnsi="Arial" w:cs="Arial"/>
          <w:lang w:eastAsia="ar-SA"/>
        </w:rPr>
        <w:t>Kérjük az 1</w:t>
      </w:r>
      <w:proofErr w:type="gramStart"/>
      <w:r w:rsidRPr="00C95FC1">
        <w:rPr>
          <w:rFonts w:ascii="Arial" w:eastAsia="Times New Roman" w:hAnsi="Arial" w:cs="Arial"/>
          <w:lang w:eastAsia="ar-SA"/>
        </w:rPr>
        <w:t>.sz.</w:t>
      </w:r>
      <w:proofErr w:type="gramEnd"/>
      <w:r w:rsidRPr="00C95FC1">
        <w:rPr>
          <w:rFonts w:ascii="Arial" w:eastAsia="Times New Roman" w:hAnsi="Arial" w:cs="Arial"/>
          <w:lang w:eastAsia="ar-SA"/>
        </w:rPr>
        <w:t xml:space="preserve"> határozati javaslat elfogadását</w:t>
      </w:r>
      <w:r w:rsidR="00C95FC1" w:rsidRPr="00C95FC1">
        <w:rPr>
          <w:rFonts w:ascii="Arial" w:eastAsia="Times New Roman" w:hAnsi="Arial" w:cs="Arial"/>
          <w:lang w:eastAsia="ar-SA"/>
        </w:rPr>
        <w:t>.</w:t>
      </w:r>
    </w:p>
    <w:p w:rsidR="00374A37" w:rsidRPr="00C95FC1" w:rsidRDefault="00374A37" w:rsidP="0022195C">
      <w:pPr>
        <w:spacing w:after="0" w:line="240" w:lineRule="auto"/>
        <w:jc w:val="both"/>
        <w:rPr>
          <w:rFonts w:ascii="Arial" w:eastAsia="Times New Roman" w:hAnsi="Arial" w:cs="Arial"/>
          <w:lang w:eastAsia="ar-SA"/>
        </w:rPr>
      </w:pPr>
    </w:p>
    <w:p w:rsidR="00374A37" w:rsidRPr="00C95FC1" w:rsidRDefault="00374A37" w:rsidP="0022195C">
      <w:pPr>
        <w:spacing w:after="0" w:line="240" w:lineRule="auto"/>
        <w:jc w:val="both"/>
        <w:rPr>
          <w:rFonts w:ascii="Arial" w:eastAsia="Times New Roman" w:hAnsi="Arial" w:cs="Arial"/>
          <w:lang w:eastAsia="ar-SA"/>
        </w:rPr>
      </w:pPr>
    </w:p>
    <w:p w:rsidR="00374A37" w:rsidRPr="00C95FC1" w:rsidRDefault="00374A37" w:rsidP="0022195C">
      <w:pPr>
        <w:spacing w:after="0" w:line="240" w:lineRule="auto"/>
        <w:jc w:val="both"/>
        <w:rPr>
          <w:rFonts w:ascii="Arial" w:eastAsia="Times New Roman" w:hAnsi="Arial" w:cs="Arial"/>
          <w:lang w:eastAsia="ar-SA"/>
        </w:rPr>
      </w:pPr>
    </w:p>
    <w:p w:rsidR="00831AD1" w:rsidRPr="00C95FC1" w:rsidRDefault="00315F5E" w:rsidP="0022195C">
      <w:pPr>
        <w:spacing w:after="0" w:line="240" w:lineRule="auto"/>
        <w:jc w:val="both"/>
        <w:rPr>
          <w:rFonts w:ascii="Arial" w:eastAsia="Times New Roman" w:hAnsi="Arial" w:cs="Arial"/>
          <w:b/>
          <w:sz w:val="24"/>
          <w:szCs w:val="24"/>
          <w:u w:val="single"/>
          <w:lang w:eastAsia="ar-SA"/>
        </w:rPr>
      </w:pPr>
      <w:r w:rsidRPr="00C95FC1">
        <w:rPr>
          <w:rFonts w:ascii="Arial" w:eastAsia="Times New Roman" w:hAnsi="Arial" w:cs="Arial"/>
          <w:b/>
          <w:sz w:val="24"/>
          <w:szCs w:val="24"/>
          <w:u w:val="single"/>
          <w:lang w:eastAsia="ar-SA"/>
        </w:rPr>
        <w:t>II.</w:t>
      </w:r>
    </w:p>
    <w:p w:rsidR="00806C53" w:rsidRPr="00C95FC1" w:rsidRDefault="00806C53" w:rsidP="00806C53">
      <w:pPr>
        <w:spacing w:after="0" w:line="240" w:lineRule="auto"/>
        <w:rPr>
          <w:rFonts w:ascii="Arial" w:hAnsi="Arial" w:cs="Arial"/>
          <w:b/>
        </w:rPr>
      </w:pPr>
    </w:p>
    <w:p w:rsidR="00806C53" w:rsidRPr="00C95FC1" w:rsidRDefault="00806C53" w:rsidP="00806C53">
      <w:pPr>
        <w:spacing w:after="0" w:line="240" w:lineRule="auto"/>
        <w:jc w:val="both"/>
        <w:rPr>
          <w:rFonts w:ascii="Arial" w:hAnsi="Arial" w:cs="Arial"/>
        </w:rPr>
      </w:pPr>
      <w:r w:rsidRPr="00C95FC1">
        <w:rPr>
          <w:rFonts w:ascii="Arial" w:hAnsi="Arial" w:cs="Arial"/>
        </w:rPr>
        <w:t xml:space="preserve">A nyílt közbeszerzési eljárás </w:t>
      </w:r>
      <w:r w:rsidR="00F31EC7" w:rsidRPr="00C95FC1">
        <w:rPr>
          <w:rFonts w:ascii="Arial" w:hAnsi="Arial" w:cs="Arial"/>
        </w:rPr>
        <w:t>során az</w:t>
      </w:r>
      <w:r w:rsidRPr="00C95FC1">
        <w:rPr>
          <w:rFonts w:ascii="Arial" w:hAnsi="Arial" w:cs="Arial"/>
        </w:rPr>
        <w:t xml:space="preserve"> ajánlatok beérkeztek és az eljárás a Döntéselőkészítő jegyzőkönyv alapján eredményes volt. A beérkezett legkedvezőbb ajánlat nettó 486.879.261 Ft. A közbeszerzési eljárás lezárása 2019. június végére várható. A </w:t>
      </w:r>
      <w:r w:rsidR="00F31EC7" w:rsidRPr="00C95FC1">
        <w:rPr>
          <w:rFonts w:ascii="Arial" w:hAnsi="Arial" w:cs="Arial"/>
        </w:rPr>
        <w:t xml:space="preserve">korábban </w:t>
      </w:r>
      <w:r w:rsidRPr="00C95FC1">
        <w:rPr>
          <w:rFonts w:ascii="Arial" w:hAnsi="Arial" w:cs="Arial"/>
        </w:rPr>
        <w:t>megkötött szerződések és a közbeszerzési eljárás keretében beérkezett legkedvezőbb ajánlat ismeretében szükséges a projekt költségvetésének felülvizsgálata.</w:t>
      </w:r>
      <w:r w:rsidR="00D76234" w:rsidRPr="00C95FC1">
        <w:rPr>
          <w:rFonts w:ascii="Arial" w:hAnsi="Arial" w:cs="Arial"/>
        </w:rPr>
        <w:t xml:space="preserve"> Forrás átcsoportosítás szükséges az egyes tevékenységekhez rendelt </w:t>
      </w:r>
      <w:r w:rsidR="00B90AE6" w:rsidRPr="00C95FC1">
        <w:rPr>
          <w:rFonts w:ascii="Arial" w:hAnsi="Arial" w:cs="Arial"/>
        </w:rPr>
        <w:t>költségek között.</w:t>
      </w:r>
    </w:p>
    <w:p w:rsidR="00806C53" w:rsidRPr="00C95FC1" w:rsidRDefault="00806C53" w:rsidP="00806C53">
      <w:pPr>
        <w:spacing w:after="0" w:line="240" w:lineRule="auto"/>
        <w:jc w:val="both"/>
        <w:rPr>
          <w:rFonts w:ascii="Arial" w:hAnsi="Arial" w:cs="Arial"/>
        </w:rPr>
      </w:pPr>
    </w:p>
    <w:p w:rsidR="00806C53" w:rsidRPr="00C95FC1" w:rsidRDefault="00806C53" w:rsidP="00806C53">
      <w:pPr>
        <w:spacing w:after="0" w:line="240" w:lineRule="auto"/>
        <w:jc w:val="both"/>
        <w:rPr>
          <w:rFonts w:ascii="Arial" w:hAnsi="Arial" w:cs="Arial"/>
        </w:rPr>
      </w:pPr>
    </w:p>
    <w:p w:rsidR="00806C53" w:rsidRPr="00C95FC1" w:rsidRDefault="00806C53" w:rsidP="00806C53">
      <w:pPr>
        <w:spacing w:after="0" w:line="240" w:lineRule="auto"/>
        <w:jc w:val="both"/>
        <w:rPr>
          <w:rFonts w:ascii="Arial" w:hAnsi="Arial" w:cs="Arial"/>
        </w:rPr>
      </w:pPr>
      <w:proofErr w:type="gramStart"/>
      <w:r w:rsidRPr="00C95FC1">
        <w:rPr>
          <w:rFonts w:ascii="Arial" w:hAnsi="Arial" w:cs="Arial"/>
        </w:rPr>
        <w:t>a</w:t>
      </w:r>
      <w:proofErr w:type="gramEnd"/>
      <w:r w:rsidRPr="00C95FC1">
        <w:rPr>
          <w:rFonts w:ascii="Arial" w:hAnsi="Arial" w:cs="Arial"/>
        </w:rPr>
        <w:t>)</w:t>
      </w:r>
    </w:p>
    <w:p w:rsidR="00806C53" w:rsidRPr="00C95FC1" w:rsidRDefault="00806C53" w:rsidP="00806C53">
      <w:pPr>
        <w:spacing w:after="0" w:line="240" w:lineRule="auto"/>
        <w:jc w:val="both"/>
        <w:rPr>
          <w:rFonts w:ascii="Arial" w:hAnsi="Arial" w:cs="Arial"/>
        </w:rPr>
      </w:pPr>
      <w:r w:rsidRPr="00C95FC1">
        <w:rPr>
          <w:rFonts w:ascii="Arial" w:hAnsi="Arial" w:cs="Arial"/>
        </w:rPr>
        <w:t>A hatályos Támogatási Szerződésben jelenleg az Új építés soron nettó 462.775.973 Ft szerepel. A Döntéselőkészítő jegyzőkönyv alapján a legkedvezőbb ajánlat az új építésre nettó 482.335.311 Ft. A többletköltséget költségvetési sorokon lévő maradványforrásból, valamint tartalékból kívánj</w:t>
      </w:r>
      <w:r w:rsidR="00D70EC8" w:rsidRPr="00C95FC1">
        <w:rPr>
          <w:rFonts w:ascii="Arial" w:hAnsi="Arial" w:cs="Arial"/>
        </w:rPr>
        <w:t>uk</w:t>
      </w:r>
      <w:r w:rsidRPr="00C95FC1">
        <w:rPr>
          <w:rFonts w:ascii="Arial" w:hAnsi="Arial" w:cs="Arial"/>
        </w:rPr>
        <w:t xml:space="preserve"> biztosítani a következők szerint: </w:t>
      </w:r>
    </w:p>
    <w:p w:rsidR="00806C53" w:rsidRPr="00C95FC1" w:rsidRDefault="00D70EC8" w:rsidP="00806C53">
      <w:pPr>
        <w:spacing w:after="0" w:line="240" w:lineRule="auto"/>
        <w:jc w:val="both"/>
        <w:rPr>
          <w:rFonts w:ascii="Arial" w:hAnsi="Arial" w:cs="Arial"/>
          <w:b/>
        </w:rPr>
      </w:pPr>
      <w:r w:rsidRPr="00C95FC1">
        <w:rPr>
          <w:rFonts w:ascii="Arial" w:hAnsi="Arial" w:cs="Arial"/>
          <w:b/>
        </w:rPr>
        <w:t>A</w:t>
      </w:r>
      <w:r w:rsidR="00806C53" w:rsidRPr="00C95FC1">
        <w:rPr>
          <w:rFonts w:ascii="Arial" w:hAnsi="Arial" w:cs="Arial"/>
          <w:b/>
        </w:rPr>
        <w:t xml:space="preserve"> terület előkészítés költségvetési sorról 3.041 Ft-ot, a kötelező nyilvánosság költségvetési sorról 544 Ft-ot, a műszaki ellenőrzés költségvetési sorról 351.741 Ft-ot kíván</w:t>
      </w:r>
      <w:r w:rsidRPr="00C95FC1">
        <w:rPr>
          <w:rFonts w:ascii="Arial" w:hAnsi="Arial" w:cs="Arial"/>
          <w:b/>
        </w:rPr>
        <w:t>unk</w:t>
      </w:r>
      <w:r w:rsidR="00806C53" w:rsidRPr="00C95FC1">
        <w:rPr>
          <w:rFonts w:ascii="Arial" w:hAnsi="Arial" w:cs="Arial"/>
          <w:b/>
        </w:rPr>
        <w:t xml:space="preserve"> átcsoportosítani erre a költségvetési sorra. A fennmaradt többletköltségek fedezésére a Tartalék költségvetés sorról nettó 19.204.012 Ft-ot kíván</w:t>
      </w:r>
      <w:r w:rsidR="001C565C" w:rsidRPr="00C95FC1">
        <w:rPr>
          <w:rFonts w:ascii="Arial" w:hAnsi="Arial" w:cs="Arial"/>
          <w:b/>
        </w:rPr>
        <w:t>unk</w:t>
      </w:r>
      <w:r w:rsidR="00806C53" w:rsidRPr="00C95FC1">
        <w:rPr>
          <w:rFonts w:ascii="Arial" w:hAnsi="Arial" w:cs="Arial"/>
          <w:b/>
        </w:rPr>
        <w:t xml:space="preserve"> átcsoportosítani.</w:t>
      </w:r>
    </w:p>
    <w:p w:rsidR="00806C53" w:rsidRPr="00C95FC1" w:rsidRDefault="00806C53" w:rsidP="00806C53">
      <w:pPr>
        <w:spacing w:after="0" w:line="240" w:lineRule="auto"/>
        <w:jc w:val="both"/>
        <w:rPr>
          <w:rFonts w:ascii="Arial" w:hAnsi="Arial" w:cs="Arial"/>
          <w:b/>
        </w:rPr>
      </w:pPr>
    </w:p>
    <w:p w:rsidR="00806C53" w:rsidRPr="00C95FC1" w:rsidRDefault="00806C53" w:rsidP="00806C53">
      <w:pPr>
        <w:spacing w:after="0" w:line="240" w:lineRule="auto"/>
        <w:jc w:val="both"/>
        <w:rPr>
          <w:rFonts w:ascii="Arial" w:hAnsi="Arial" w:cs="Arial"/>
        </w:rPr>
      </w:pPr>
      <w:r w:rsidRPr="00C95FC1">
        <w:rPr>
          <w:rFonts w:ascii="Arial" w:hAnsi="Arial" w:cs="Arial"/>
        </w:rPr>
        <w:t>b)</w:t>
      </w:r>
    </w:p>
    <w:p w:rsidR="00806C53" w:rsidRPr="00C95FC1" w:rsidRDefault="00806C53" w:rsidP="00806C53">
      <w:pPr>
        <w:spacing w:after="0" w:line="240" w:lineRule="auto"/>
        <w:jc w:val="both"/>
        <w:rPr>
          <w:rFonts w:ascii="Arial" w:hAnsi="Arial" w:cs="Arial"/>
        </w:rPr>
      </w:pPr>
      <w:r w:rsidRPr="00C95FC1">
        <w:rPr>
          <w:rFonts w:ascii="Arial" w:hAnsi="Arial" w:cs="Arial"/>
        </w:rPr>
        <w:t>A terület előkészítés költségvetési soron a hatályos Támogatási Szerződés szerint nettó 10.531.991 Ft. A régészeti feltárás</w:t>
      </w:r>
      <w:r w:rsidR="001C565C" w:rsidRPr="00C95FC1">
        <w:rPr>
          <w:rFonts w:ascii="Arial" w:hAnsi="Arial" w:cs="Arial"/>
        </w:rPr>
        <w:t xml:space="preserve">ra a bekért árajánlat alapján </w:t>
      </w:r>
      <w:r w:rsidRPr="00C95FC1">
        <w:rPr>
          <w:rFonts w:ascii="Arial" w:hAnsi="Arial" w:cs="Arial"/>
        </w:rPr>
        <w:t xml:space="preserve">a megelőző régészeti feltárásra nettó 5.985.000 Ft-ot </w:t>
      </w:r>
      <w:r w:rsidR="001C565C" w:rsidRPr="00C95FC1">
        <w:rPr>
          <w:rFonts w:ascii="Arial" w:hAnsi="Arial" w:cs="Arial"/>
        </w:rPr>
        <w:t>kell</w:t>
      </w:r>
      <w:r w:rsidRPr="00C95FC1">
        <w:rPr>
          <w:rFonts w:ascii="Arial" w:hAnsi="Arial" w:cs="Arial"/>
        </w:rPr>
        <w:t xml:space="preserve"> kifizetni, valamint a vállalkozó a közbeszerzési eljárás során nettó 4.543.950 Ft-os ajánlatot adott a régészeti megfigyelésre, valamint a megfigyelés keretében végzett bontómunkákra. A költségvetési soron így </w:t>
      </w:r>
      <w:r w:rsidRPr="00C95FC1">
        <w:rPr>
          <w:rFonts w:ascii="Arial" w:hAnsi="Arial" w:cs="Arial"/>
          <w:b/>
        </w:rPr>
        <w:t xml:space="preserve">3.041 Ft maradvány jelentkezik. </w:t>
      </w:r>
      <w:r w:rsidR="001C565C" w:rsidRPr="00C95FC1">
        <w:rPr>
          <w:rFonts w:ascii="Arial" w:hAnsi="Arial" w:cs="Arial"/>
          <w:b/>
        </w:rPr>
        <w:t>A</w:t>
      </w:r>
      <w:r w:rsidRPr="00C95FC1">
        <w:rPr>
          <w:rFonts w:ascii="Arial" w:hAnsi="Arial" w:cs="Arial"/>
          <w:b/>
        </w:rPr>
        <w:t xml:space="preserve"> maradvány átcsoportosítását kér</w:t>
      </w:r>
      <w:r w:rsidR="001C565C" w:rsidRPr="00C95FC1">
        <w:rPr>
          <w:rFonts w:ascii="Arial" w:hAnsi="Arial" w:cs="Arial"/>
          <w:b/>
        </w:rPr>
        <w:t>jük</w:t>
      </w:r>
      <w:r w:rsidRPr="00C95FC1">
        <w:rPr>
          <w:rFonts w:ascii="Arial" w:hAnsi="Arial" w:cs="Arial"/>
          <w:b/>
        </w:rPr>
        <w:t xml:space="preserve"> az Új építés költségvetési sorra</w:t>
      </w:r>
      <w:r w:rsidRPr="00C95FC1">
        <w:rPr>
          <w:rFonts w:ascii="Arial" w:hAnsi="Arial" w:cs="Arial"/>
        </w:rPr>
        <w:t>.</w:t>
      </w:r>
    </w:p>
    <w:p w:rsidR="00806C53" w:rsidRPr="00C95FC1" w:rsidRDefault="00806C53" w:rsidP="00806C53">
      <w:pPr>
        <w:spacing w:after="0" w:line="240" w:lineRule="auto"/>
        <w:jc w:val="both"/>
        <w:rPr>
          <w:rFonts w:ascii="Arial" w:hAnsi="Arial" w:cs="Arial"/>
        </w:rPr>
      </w:pPr>
      <w:r w:rsidRPr="00C95FC1">
        <w:rPr>
          <w:rFonts w:ascii="Arial" w:hAnsi="Arial" w:cs="Arial"/>
        </w:rPr>
        <w:t xml:space="preserve"> </w:t>
      </w:r>
    </w:p>
    <w:p w:rsidR="00806C53" w:rsidRPr="00C95FC1" w:rsidRDefault="00806C53" w:rsidP="00806C53">
      <w:pPr>
        <w:spacing w:after="0" w:line="240" w:lineRule="auto"/>
        <w:jc w:val="both"/>
        <w:rPr>
          <w:rFonts w:ascii="Arial" w:hAnsi="Arial" w:cs="Arial"/>
        </w:rPr>
      </w:pPr>
      <w:r w:rsidRPr="00C95FC1">
        <w:rPr>
          <w:rFonts w:ascii="Arial" w:hAnsi="Arial" w:cs="Arial"/>
        </w:rPr>
        <w:t>c)</w:t>
      </w:r>
    </w:p>
    <w:p w:rsidR="00806C53" w:rsidRPr="00C95FC1" w:rsidRDefault="00806C53" w:rsidP="00806C53">
      <w:pPr>
        <w:spacing w:after="0" w:line="240" w:lineRule="auto"/>
        <w:jc w:val="both"/>
        <w:rPr>
          <w:rFonts w:ascii="Arial" w:hAnsi="Arial" w:cs="Arial"/>
        </w:rPr>
      </w:pPr>
      <w:r w:rsidRPr="00C95FC1">
        <w:rPr>
          <w:rFonts w:ascii="Arial" w:hAnsi="Arial" w:cs="Arial"/>
        </w:rPr>
        <w:t>Az egyéb szükséges háttértanulmányok, szakvélemények költségvetési sor (üzleti terv és CBA elemzés) a hatályos Támogatási Szerződésben nettó 2.250.016 Ft összeggel szerepel. A megkötött szerződések alapján az üzleti terv és CBA elemzés elkészítése nettó 2.350.000 Ft volt, valamint annak átdolgozása a módosított műszaki tartalom miatt vált szükségessé ennek elkészítése nettó 600.000 Ft volt. Így összes</w:t>
      </w:r>
      <w:r w:rsidR="00CA146D" w:rsidRPr="00C95FC1">
        <w:rPr>
          <w:rFonts w:ascii="Arial" w:hAnsi="Arial" w:cs="Arial"/>
        </w:rPr>
        <w:t xml:space="preserve">en ezen a költségvetési soron </w:t>
      </w:r>
      <w:r w:rsidRPr="00C95FC1">
        <w:rPr>
          <w:rFonts w:ascii="Arial" w:hAnsi="Arial" w:cs="Arial"/>
        </w:rPr>
        <w:t>2.950.000 Ft</w:t>
      </w:r>
      <w:r w:rsidR="00A73A96">
        <w:rPr>
          <w:rFonts w:ascii="Arial" w:hAnsi="Arial" w:cs="Arial"/>
        </w:rPr>
        <w:t>-ot</w:t>
      </w:r>
      <w:r w:rsidRPr="00C95FC1">
        <w:rPr>
          <w:rFonts w:ascii="Arial" w:hAnsi="Arial" w:cs="Arial"/>
        </w:rPr>
        <w:t xml:space="preserve"> használ</w:t>
      </w:r>
      <w:r w:rsidR="00CA146D" w:rsidRPr="00C95FC1">
        <w:rPr>
          <w:rFonts w:ascii="Arial" w:hAnsi="Arial" w:cs="Arial"/>
        </w:rPr>
        <w:t>unk</w:t>
      </w:r>
      <w:r w:rsidRPr="00C95FC1">
        <w:rPr>
          <w:rFonts w:ascii="Arial" w:hAnsi="Arial" w:cs="Arial"/>
        </w:rPr>
        <w:t xml:space="preserve"> fel. A </w:t>
      </w:r>
      <w:r w:rsidRPr="00C95FC1">
        <w:rPr>
          <w:rFonts w:ascii="Arial" w:hAnsi="Arial" w:cs="Arial"/>
          <w:b/>
        </w:rPr>
        <w:t>többletköltségek fedezésére a Tartalék költségvetés sorról nettó 699.984 Ft-ot kíván</w:t>
      </w:r>
      <w:r w:rsidR="00CA146D" w:rsidRPr="00C95FC1">
        <w:rPr>
          <w:rFonts w:ascii="Arial" w:hAnsi="Arial" w:cs="Arial"/>
          <w:b/>
        </w:rPr>
        <w:t>unk</w:t>
      </w:r>
      <w:r w:rsidRPr="00C95FC1">
        <w:rPr>
          <w:rFonts w:ascii="Arial" w:hAnsi="Arial" w:cs="Arial"/>
          <w:b/>
        </w:rPr>
        <w:t xml:space="preserve"> átcsoportosítani.</w:t>
      </w:r>
      <w:r w:rsidRPr="00C95FC1">
        <w:rPr>
          <w:rFonts w:ascii="Arial" w:hAnsi="Arial" w:cs="Arial"/>
        </w:rPr>
        <w:t xml:space="preserve"> </w:t>
      </w:r>
    </w:p>
    <w:p w:rsidR="00806C53" w:rsidRPr="00C95FC1" w:rsidRDefault="00806C53" w:rsidP="00806C53">
      <w:pPr>
        <w:spacing w:after="0" w:line="240" w:lineRule="auto"/>
        <w:jc w:val="both"/>
        <w:rPr>
          <w:rFonts w:ascii="Arial" w:hAnsi="Arial" w:cs="Arial"/>
        </w:rPr>
      </w:pPr>
    </w:p>
    <w:p w:rsidR="00806C53" w:rsidRPr="00C95FC1" w:rsidRDefault="00806C53" w:rsidP="00806C53">
      <w:pPr>
        <w:spacing w:after="0" w:line="240" w:lineRule="auto"/>
        <w:jc w:val="both"/>
        <w:rPr>
          <w:rFonts w:ascii="Arial" w:hAnsi="Arial" w:cs="Arial"/>
        </w:rPr>
      </w:pPr>
      <w:r w:rsidRPr="00C95FC1">
        <w:rPr>
          <w:rFonts w:ascii="Arial" w:hAnsi="Arial" w:cs="Arial"/>
        </w:rPr>
        <w:t>d)</w:t>
      </w:r>
    </w:p>
    <w:p w:rsidR="00806C53" w:rsidRPr="00C95FC1" w:rsidRDefault="00806C53" w:rsidP="00806C53">
      <w:pPr>
        <w:spacing w:after="0" w:line="240" w:lineRule="auto"/>
        <w:jc w:val="both"/>
        <w:rPr>
          <w:rFonts w:ascii="Arial" w:hAnsi="Arial" w:cs="Arial"/>
          <w:b/>
        </w:rPr>
      </w:pPr>
      <w:r w:rsidRPr="00C95FC1">
        <w:rPr>
          <w:rFonts w:ascii="Arial" w:hAnsi="Arial" w:cs="Arial"/>
        </w:rPr>
        <w:t>A kötelező nyilvánosság költségvetési soron a hatályos Támogatási Szerződésben nettó 1.675.544 Ft szerepel a megkötött szerződés szerint ezen a költségvetési soron a megkötött megbízási szerződés alapján 1.675.000 Ft-ot használ</w:t>
      </w:r>
      <w:r w:rsidR="00CA146D" w:rsidRPr="00C95FC1">
        <w:rPr>
          <w:rFonts w:ascii="Arial" w:hAnsi="Arial" w:cs="Arial"/>
        </w:rPr>
        <w:t>unk</w:t>
      </w:r>
      <w:r w:rsidRPr="00C95FC1">
        <w:rPr>
          <w:rFonts w:ascii="Arial" w:hAnsi="Arial" w:cs="Arial"/>
        </w:rPr>
        <w:t xml:space="preserve"> fel. A költségvetési soron így </w:t>
      </w:r>
      <w:r w:rsidRPr="00C95FC1">
        <w:rPr>
          <w:rFonts w:ascii="Arial" w:hAnsi="Arial" w:cs="Arial"/>
          <w:b/>
        </w:rPr>
        <w:t xml:space="preserve">544 Ft maradvány jelentkezik. </w:t>
      </w:r>
      <w:r w:rsidR="00CA146D" w:rsidRPr="00C95FC1">
        <w:rPr>
          <w:rFonts w:ascii="Arial" w:hAnsi="Arial" w:cs="Arial"/>
          <w:b/>
        </w:rPr>
        <w:t>A</w:t>
      </w:r>
      <w:r w:rsidRPr="00C95FC1">
        <w:rPr>
          <w:rFonts w:ascii="Arial" w:hAnsi="Arial" w:cs="Arial"/>
          <w:b/>
        </w:rPr>
        <w:t xml:space="preserve"> maradvány átcsoportosítását kér</w:t>
      </w:r>
      <w:r w:rsidR="00CA146D" w:rsidRPr="00C95FC1">
        <w:rPr>
          <w:rFonts w:ascii="Arial" w:hAnsi="Arial" w:cs="Arial"/>
          <w:b/>
        </w:rPr>
        <w:t>jük</w:t>
      </w:r>
      <w:r w:rsidRPr="00C95FC1">
        <w:rPr>
          <w:rFonts w:ascii="Arial" w:hAnsi="Arial" w:cs="Arial"/>
          <w:b/>
        </w:rPr>
        <w:t xml:space="preserve"> az Új építés költségvetési sorra.</w:t>
      </w:r>
    </w:p>
    <w:p w:rsidR="00806C53" w:rsidRPr="00C95FC1" w:rsidRDefault="00806C53" w:rsidP="00806C53">
      <w:pPr>
        <w:spacing w:after="0" w:line="240" w:lineRule="auto"/>
        <w:jc w:val="both"/>
        <w:rPr>
          <w:rFonts w:ascii="Arial" w:hAnsi="Arial" w:cs="Arial"/>
          <w:b/>
        </w:rPr>
      </w:pPr>
    </w:p>
    <w:p w:rsidR="00806C53" w:rsidRPr="00C95FC1" w:rsidRDefault="00806C53" w:rsidP="00806C53">
      <w:pPr>
        <w:spacing w:after="0" w:line="240" w:lineRule="auto"/>
        <w:jc w:val="both"/>
        <w:rPr>
          <w:rFonts w:ascii="Arial" w:hAnsi="Arial" w:cs="Arial"/>
        </w:rPr>
      </w:pPr>
      <w:proofErr w:type="gramStart"/>
      <w:r w:rsidRPr="00C95FC1">
        <w:rPr>
          <w:rFonts w:ascii="Arial" w:hAnsi="Arial" w:cs="Arial"/>
        </w:rPr>
        <w:t>e</w:t>
      </w:r>
      <w:proofErr w:type="gramEnd"/>
      <w:r w:rsidRPr="00C95FC1">
        <w:rPr>
          <w:rFonts w:ascii="Arial" w:hAnsi="Arial" w:cs="Arial"/>
        </w:rPr>
        <w:t>)</w:t>
      </w:r>
    </w:p>
    <w:p w:rsidR="00806C53" w:rsidRPr="00C95FC1" w:rsidRDefault="00806C53" w:rsidP="00806C53">
      <w:pPr>
        <w:spacing w:after="0" w:line="240" w:lineRule="auto"/>
        <w:jc w:val="both"/>
        <w:rPr>
          <w:rFonts w:ascii="Arial" w:hAnsi="Arial" w:cs="Arial"/>
          <w:b/>
        </w:rPr>
      </w:pPr>
      <w:r w:rsidRPr="00C95FC1">
        <w:rPr>
          <w:rFonts w:ascii="Arial" w:hAnsi="Arial" w:cs="Arial"/>
        </w:rPr>
        <w:t xml:space="preserve">A műszaki ellenőrzés költségvetési soron a hatályos Támogatási Szerződésben nettó 5.361.741 Ft szerepel, viszont a megkötött megbízási szerződés szerint ezen a költségvetési soron 5.010.000 Ft kerül felhasználásra. A költségvetési soron így </w:t>
      </w:r>
      <w:r w:rsidRPr="00C95FC1">
        <w:rPr>
          <w:rFonts w:ascii="Arial" w:hAnsi="Arial" w:cs="Arial"/>
          <w:b/>
        </w:rPr>
        <w:t xml:space="preserve">351.741 Ft maradvány jelentkezik. </w:t>
      </w:r>
      <w:r w:rsidR="00BE2C0F" w:rsidRPr="00C95FC1">
        <w:rPr>
          <w:rFonts w:ascii="Arial" w:hAnsi="Arial" w:cs="Arial"/>
          <w:b/>
        </w:rPr>
        <w:t>A</w:t>
      </w:r>
      <w:r w:rsidRPr="00C95FC1">
        <w:rPr>
          <w:rFonts w:ascii="Arial" w:hAnsi="Arial" w:cs="Arial"/>
          <w:b/>
        </w:rPr>
        <w:t xml:space="preserve"> maradvány átcsoportosítását kér</w:t>
      </w:r>
      <w:r w:rsidR="00BE2C0F" w:rsidRPr="00C95FC1">
        <w:rPr>
          <w:rFonts w:ascii="Arial" w:hAnsi="Arial" w:cs="Arial"/>
          <w:b/>
        </w:rPr>
        <w:t>jük</w:t>
      </w:r>
      <w:r w:rsidRPr="00C95FC1">
        <w:rPr>
          <w:rFonts w:ascii="Arial" w:hAnsi="Arial" w:cs="Arial"/>
          <w:b/>
        </w:rPr>
        <w:t xml:space="preserve"> az Új építés költségvetési sorra.</w:t>
      </w:r>
    </w:p>
    <w:p w:rsidR="00806C53" w:rsidRPr="00C95FC1" w:rsidRDefault="00806C53" w:rsidP="00806C53">
      <w:pPr>
        <w:spacing w:after="0" w:line="240" w:lineRule="auto"/>
        <w:jc w:val="both"/>
        <w:rPr>
          <w:rFonts w:ascii="Arial" w:hAnsi="Arial" w:cs="Arial"/>
        </w:rPr>
      </w:pPr>
      <w:r w:rsidRPr="00C95FC1">
        <w:rPr>
          <w:rFonts w:ascii="Arial" w:hAnsi="Arial" w:cs="Arial"/>
        </w:rPr>
        <w:t xml:space="preserve"> </w:t>
      </w:r>
    </w:p>
    <w:p w:rsidR="00806C53" w:rsidRPr="00C95FC1" w:rsidRDefault="00806C53" w:rsidP="00806C53">
      <w:pPr>
        <w:spacing w:after="0" w:line="240" w:lineRule="auto"/>
        <w:jc w:val="both"/>
        <w:rPr>
          <w:rFonts w:ascii="Arial" w:hAnsi="Arial" w:cs="Arial"/>
        </w:rPr>
      </w:pPr>
      <w:proofErr w:type="gramStart"/>
      <w:r w:rsidRPr="00C95FC1">
        <w:rPr>
          <w:rFonts w:ascii="Arial" w:hAnsi="Arial" w:cs="Arial"/>
        </w:rPr>
        <w:t>f</w:t>
      </w:r>
      <w:proofErr w:type="gramEnd"/>
      <w:r w:rsidRPr="00C95FC1">
        <w:rPr>
          <w:rFonts w:ascii="Arial" w:hAnsi="Arial" w:cs="Arial"/>
        </w:rPr>
        <w:t>)</w:t>
      </w:r>
      <w:r w:rsidRPr="00C95FC1">
        <w:rPr>
          <w:rFonts w:ascii="Arial" w:hAnsi="Arial" w:cs="Arial"/>
        </w:rPr>
        <w:tab/>
      </w:r>
    </w:p>
    <w:p w:rsidR="00806C53" w:rsidRPr="00C95FC1" w:rsidRDefault="00806C53" w:rsidP="00806C53">
      <w:pPr>
        <w:spacing w:after="0" w:line="240" w:lineRule="auto"/>
        <w:jc w:val="both"/>
        <w:rPr>
          <w:rFonts w:ascii="Arial" w:hAnsi="Arial" w:cs="Arial"/>
        </w:rPr>
      </w:pPr>
      <w:r w:rsidRPr="00C95FC1">
        <w:rPr>
          <w:rFonts w:ascii="Arial" w:hAnsi="Arial" w:cs="Arial"/>
        </w:rPr>
        <w:t xml:space="preserve">A Tartalék költségvetési soron a hatályos Támogatási Szerződésben nettó 26.846.045 Ft szerepel. </w:t>
      </w:r>
      <w:r w:rsidR="00BE2C0F" w:rsidRPr="00C95FC1">
        <w:rPr>
          <w:rFonts w:ascii="Arial" w:hAnsi="Arial" w:cs="Arial"/>
        </w:rPr>
        <w:t>A</w:t>
      </w:r>
      <w:r w:rsidRPr="00C95FC1">
        <w:rPr>
          <w:rFonts w:ascii="Arial" w:hAnsi="Arial" w:cs="Arial"/>
        </w:rPr>
        <w:t xml:space="preserve"> többletköltségek fedezésére </w:t>
      </w:r>
      <w:r w:rsidRPr="00C95FC1">
        <w:rPr>
          <w:rFonts w:ascii="Arial" w:hAnsi="Arial" w:cs="Arial"/>
          <w:b/>
        </w:rPr>
        <w:t>a Tartalék költségvetési sorról az Új építés költségvetési sorra nettó 19.204.012 Ft-ot, az egyéb szükséges háttértanulmányok, szakvélemények költségvetési sorra nettó 699.984 Ft-ot kíván</w:t>
      </w:r>
      <w:r w:rsidR="00BE2C0F" w:rsidRPr="00C95FC1">
        <w:rPr>
          <w:rFonts w:ascii="Arial" w:hAnsi="Arial" w:cs="Arial"/>
          <w:b/>
        </w:rPr>
        <w:t>unk</w:t>
      </w:r>
      <w:r w:rsidRPr="00C95FC1">
        <w:rPr>
          <w:rFonts w:ascii="Arial" w:hAnsi="Arial" w:cs="Arial"/>
          <w:b/>
        </w:rPr>
        <w:t xml:space="preserve"> átcsoportosítani.  A Tartalék költségvetési soron így 6.942.049 Ft</w:t>
      </w:r>
      <w:r w:rsidRPr="00C95FC1">
        <w:rPr>
          <w:rFonts w:ascii="Arial" w:hAnsi="Arial" w:cs="Arial"/>
        </w:rPr>
        <w:t xml:space="preserve"> marad.</w:t>
      </w:r>
    </w:p>
    <w:p w:rsidR="00831AD1" w:rsidRPr="00C95FC1" w:rsidRDefault="00831AD1" w:rsidP="0022195C">
      <w:pPr>
        <w:spacing w:after="0" w:line="240" w:lineRule="auto"/>
        <w:jc w:val="both"/>
        <w:rPr>
          <w:rFonts w:ascii="Arial" w:eastAsia="Times New Roman" w:hAnsi="Arial" w:cs="Arial"/>
          <w:lang w:eastAsia="ar-SA"/>
        </w:rPr>
      </w:pPr>
    </w:p>
    <w:p w:rsidR="00806C53" w:rsidRPr="00C95FC1" w:rsidRDefault="00C95FC1" w:rsidP="0022195C">
      <w:pPr>
        <w:spacing w:after="0" w:line="240" w:lineRule="auto"/>
        <w:jc w:val="both"/>
        <w:rPr>
          <w:rFonts w:ascii="Arial" w:eastAsia="Times New Roman" w:hAnsi="Arial" w:cs="Arial"/>
          <w:lang w:eastAsia="ar-SA"/>
        </w:rPr>
      </w:pPr>
      <w:r>
        <w:rPr>
          <w:rFonts w:ascii="Arial" w:eastAsia="Times New Roman" w:hAnsi="Arial" w:cs="Arial"/>
          <w:lang w:eastAsia="ar-SA"/>
        </w:rPr>
        <w:t>Kérjük a</w:t>
      </w:r>
      <w:r w:rsidRPr="00C95FC1">
        <w:rPr>
          <w:rFonts w:ascii="Arial" w:eastAsia="Times New Roman" w:hAnsi="Arial" w:cs="Arial"/>
          <w:lang w:eastAsia="ar-SA"/>
        </w:rPr>
        <w:t xml:space="preserve"> </w:t>
      </w:r>
      <w:r>
        <w:rPr>
          <w:rFonts w:ascii="Arial" w:eastAsia="Times New Roman" w:hAnsi="Arial" w:cs="Arial"/>
          <w:lang w:eastAsia="ar-SA"/>
        </w:rPr>
        <w:t>2</w:t>
      </w:r>
      <w:proofErr w:type="gramStart"/>
      <w:r w:rsidRPr="00C95FC1">
        <w:rPr>
          <w:rFonts w:ascii="Arial" w:eastAsia="Times New Roman" w:hAnsi="Arial" w:cs="Arial"/>
          <w:lang w:eastAsia="ar-SA"/>
        </w:rPr>
        <w:t>.sz.</w:t>
      </w:r>
      <w:proofErr w:type="gramEnd"/>
      <w:r w:rsidRPr="00C95FC1">
        <w:rPr>
          <w:rFonts w:ascii="Arial" w:eastAsia="Times New Roman" w:hAnsi="Arial" w:cs="Arial"/>
          <w:lang w:eastAsia="ar-SA"/>
        </w:rPr>
        <w:t xml:space="preserve"> határozati javaslat elfogadását.</w:t>
      </w:r>
    </w:p>
    <w:p w:rsidR="0022195C" w:rsidRDefault="0022195C" w:rsidP="0022195C">
      <w:pPr>
        <w:spacing w:after="0" w:line="240" w:lineRule="auto"/>
        <w:ind w:left="709" w:hanging="1"/>
        <w:rPr>
          <w:rFonts w:ascii="Arial" w:eastAsia="Times New Roman" w:hAnsi="Arial" w:cs="Arial"/>
          <w:sz w:val="24"/>
          <w:szCs w:val="24"/>
          <w:lang w:eastAsia="ar-SA"/>
        </w:rPr>
      </w:pPr>
    </w:p>
    <w:p w:rsidR="0022195C" w:rsidRPr="00D62CAB" w:rsidRDefault="00C95FC1" w:rsidP="0022195C">
      <w:pPr>
        <w:spacing w:after="0" w:line="240" w:lineRule="auto"/>
        <w:ind w:left="2835"/>
        <w:jc w:val="both"/>
        <w:rPr>
          <w:rFonts w:ascii="Arial" w:hAnsi="Arial" w:cs="Arial"/>
          <w:b/>
          <w:i/>
          <w:iCs/>
          <w:sz w:val="24"/>
          <w:szCs w:val="24"/>
          <w:u w:val="single"/>
        </w:rPr>
      </w:pPr>
      <w:r>
        <w:rPr>
          <w:rFonts w:ascii="Arial" w:hAnsi="Arial" w:cs="Arial"/>
          <w:b/>
          <w:i/>
          <w:iCs/>
          <w:sz w:val="24"/>
          <w:szCs w:val="24"/>
          <w:u w:val="single"/>
        </w:rPr>
        <w:t>1</w:t>
      </w:r>
      <w:proofErr w:type="gramStart"/>
      <w:r>
        <w:rPr>
          <w:rFonts w:ascii="Arial" w:hAnsi="Arial" w:cs="Arial"/>
          <w:b/>
          <w:i/>
          <w:iCs/>
          <w:sz w:val="24"/>
          <w:szCs w:val="24"/>
          <w:u w:val="single"/>
        </w:rPr>
        <w:t>.sz.</w:t>
      </w:r>
      <w:proofErr w:type="gramEnd"/>
      <w:r>
        <w:rPr>
          <w:rFonts w:ascii="Arial" w:hAnsi="Arial" w:cs="Arial"/>
          <w:b/>
          <w:i/>
          <w:iCs/>
          <w:sz w:val="24"/>
          <w:szCs w:val="24"/>
          <w:u w:val="single"/>
        </w:rPr>
        <w:t xml:space="preserve"> </w:t>
      </w:r>
      <w:r w:rsidR="0022195C" w:rsidRPr="00D62CAB">
        <w:rPr>
          <w:rFonts w:ascii="Arial" w:hAnsi="Arial" w:cs="Arial"/>
          <w:b/>
          <w:i/>
          <w:iCs/>
          <w:sz w:val="24"/>
          <w:szCs w:val="24"/>
          <w:u w:val="single"/>
        </w:rPr>
        <w:t xml:space="preserve">H a t á r o z a t i    j a v a s l a </w:t>
      </w:r>
      <w:proofErr w:type="gramStart"/>
      <w:r w:rsidR="0022195C" w:rsidRPr="00D62CAB">
        <w:rPr>
          <w:rFonts w:ascii="Arial" w:hAnsi="Arial" w:cs="Arial"/>
          <w:b/>
          <w:i/>
          <w:iCs/>
          <w:sz w:val="24"/>
          <w:szCs w:val="24"/>
          <w:u w:val="single"/>
        </w:rPr>
        <w:t>t :</w:t>
      </w:r>
      <w:proofErr w:type="gramEnd"/>
    </w:p>
    <w:p w:rsidR="0022195C" w:rsidRPr="00D62CAB" w:rsidRDefault="0022195C" w:rsidP="0022195C">
      <w:pPr>
        <w:spacing w:after="0" w:line="240" w:lineRule="auto"/>
        <w:ind w:left="2832" w:right="72"/>
        <w:jc w:val="both"/>
        <w:rPr>
          <w:rFonts w:ascii="Arial" w:hAnsi="Arial" w:cs="Arial"/>
          <w:b/>
          <w:snapToGrid w:val="0"/>
          <w:sz w:val="24"/>
          <w:szCs w:val="24"/>
          <w:u w:val="single"/>
        </w:rPr>
      </w:pPr>
      <w:r w:rsidRPr="00A034C7">
        <w:rPr>
          <w:rFonts w:ascii="Arial" w:hAnsi="Arial" w:cs="Arial"/>
          <w:b/>
          <w:snapToGrid w:val="0"/>
          <w:sz w:val="24"/>
          <w:szCs w:val="24"/>
          <w:u w:val="single"/>
        </w:rPr>
        <w:t>„</w:t>
      </w:r>
      <w:r w:rsidRPr="00D95B6B">
        <w:rPr>
          <w:rFonts w:ascii="Arial" w:hAnsi="Arial" w:cs="Arial"/>
          <w:b/>
          <w:snapToGrid w:val="0"/>
          <w:sz w:val="24"/>
          <w:szCs w:val="24"/>
          <w:u w:val="single"/>
        </w:rPr>
        <w:t>Agrárlogisztikai központ kialakítása Bátaszéken</w:t>
      </w:r>
      <w:r w:rsidRPr="00A034C7">
        <w:rPr>
          <w:rFonts w:ascii="Arial" w:hAnsi="Arial" w:cs="Arial"/>
          <w:b/>
          <w:snapToGrid w:val="0"/>
          <w:sz w:val="24"/>
          <w:szCs w:val="24"/>
          <w:u w:val="single"/>
        </w:rPr>
        <w:t xml:space="preserve">” </w:t>
      </w:r>
      <w:r w:rsidRPr="00D62CAB">
        <w:rPr>
          <w:rFonts w:ascii="Arial" w:hAnsi="Arial" w:cs="Arial"/>
          <w:b/>
          <w:snapToGrid w:val="0"/>
          <w:sz w:val="24"/>
          <w:szCs w:val="24"/>
          <w:u w:val="single"/>
        </w:rPr>
        <w:t xml:space="preserve">elnevezésű pályázathoz kapcsolódóan </w:t>
      </w:r>
      <w:r>
        <w:rPr>
          <w:rFonts w:ascii="Arial" w:hAnsi="Arial" w:cs="Arial"/>
          <w:b/>
          <w:snapToGrid w:val="0"/>
          <w:sz w:val="24"/>
          <w:szCs w:val="24"/>
          <w:u w:val="single"/>
        </w:rPr>
        <w:t>Támogatási Szerződés módosí</w:t>
      </w:r>
      <w:r w:rsidRPr="00D62CAB">
        <w:rPr>
          <w:rFonts w:ascii="Arial" w:hAnsi="Arial" w:cs="Arial"/>
          <w:b/>
          <w:snapToGrid w:val="0"/>
          <w:sz w:val="24"/>
          <w:szCs w:val="24"/>
          <w:u w:val="single"/>
        </w:rPr>
        <w:t>tására</w:t>
      </w:r>
    </w:p>
    <w:p w:rsidR="0022195C" w:rsidRPr="00D62CAB" w:rsidRDefault="0022195C" w:rsidP="0022195C">
      <w:pPr>
        <w:spacing w:after="0" w:line="240" w:lineRule="auto"/>
        <w:ind w:left="2832" w:right="72"/>
        <w:jc w:val="both"/>
        <w:rPr>
          <w:rFonts w:ascii="Arial" w:hAnsi="Arial" w:cs="Arial"/>
          <w:b/>
          <w:sz w:val="24"/>
          <w:szCs w:val="24"/>
        </w:rPr>
      </w:pPr>
    </w:p>
    <w:p w:rsidR="0022195C" w:rsidRPr="006A527D" w:rsidRDefault="0022195C" w:rsidP="0022195C">
      <w:pPr>
        <w:spacing w:after="0" w:line="240" w:lineRule="auto"/>
        <w:ind w:left="2832" w:right="72"/>
        <w:jc w:val="both"/>
        <w:rPr>
          <w:rFonts w:ascii="Arial" w:hAnsi="Arial" w:cs="Arial"/>
          <w:sz w:val="24"/>
          <w:szCs w:val="24"/>
        </w:rPr>
      </w:pPr>
      <w:r w:rsidRPr="006A527D">
        <w:rPr>
          <w:rFonts w:ascii="Arial" w:hAnsi="Arial" w:cs="Arial"/>
          <w:sz w:val="24"/>
          <w:szCs w:val="24"/>
        </w:rPr>
        <w:t>Bátaszék Város Önkormányzatának Képviselő-testülete;</w:t>
      </w:r>
    </w:p>
    <w:p w:rsidR="0022195C" w:rsidRPr="00521015" w:rsidRDefault="0022195C" w:rsidP="0022195C">
      <w:pPr>
        <w:pStyle w:val="Listaszerbekezds"/>
        <w:numPr>
          <w:ilvl w:val="0"/>
          <w:numId w:val="15"/>
        </w:numPr>
        <w:suppressAutoHyphens/>
        <w:overflowPunct w:val="0"/>
        <w:autoSpaceDE w:val="0"/>
        <w:spacing w:after="0" w:line="240" w:lineRule="auto"/>
        <w:ind w:left="3261" w:right="74"/>
        <w:jc w:val="both"/>
        <w:textAlignment w:val="baseline"/>
        <w:rPr>
          <w:rFonts w:ascii="Arial" w:hAnsi="Arial" w:cs="Arial"/>
          <w:szCs w:val="24"/>
        </w:rPr>
      </w:pPr>
      <w:r w:rsidRPr="00521015">
        <w:rPr>
          <w:rFonts w:ascii="Arial" w:hAnsi="Arial" w:cs="Arial"/>
          <w:szCs w:val="24"/>
        </w:rPr>
        <w:t>kezdeményezi az „Agrárlogisztikai központ kialakítása Bátaszéken” című és TOP-1.1.3-15-TL1-2016-00004 azonosító számú projekthez kapcsolódó Támogatási Szerződés 3</w:t>
      </w:r>
      <w:proofErr w:type="gramStart"/>
      <w:r w:rsidRPr="00521015">
        <w:rPr>
          <w:rFonts w:ascii="Arial" w:hAnsi="Arial" w:cs="Arial"/>
          <w:szCs w:val="24"/>
        </w:rPr>
        <w:t>.sz.</w:t>
      </w:r>
      <w:proofErr w:type="gramEnd"/>
      <w:r w:rsidRPr="00521015">
        <w:rPr>
          <w:rFonts w:ascii="Arial" w:hAnsi="Arial" w:cs="Arial"/>
          <w:szCs w:val="24"/>
        </w:rPr>
        <w:t xml:space="preserve"> mellékletének módosítását a jelen határozat 1.sz. mellékletének megfelelően,</w:t>
      </w:r>
    </w:p>
    <w:p w:rsidR="0022195C" w:rsidRPr="006A527D" w:rsidRDefault="0022195C" w:rsidP="0022195C">
      <w:pPr>
        <w:overflowPunct w:val="0"/>
        <w:autoSpaceDE w:val="0"/>
        <w:ind w:right="74"/>
        <w:contextualSpacing/>
        <w:jc w:val="both"/>
        <w:textAlignment w:val="baseline"/>
        <w:rPr>
          <w:rFonts w:ascii="Arial" w:hAnsi="Arial" w:cs="Arial"/>
        </w:rPr>
      </w:pPr>
    </w:p>
    <w:p w:rsidR="0022195C" w:rsidRDefault="0022195C" w:rsidP="0022195C">
      <w:pPr>
        <w:pStyle w:val="Listaszerbekezds"/>
        <w:numPr>
          <w:ilvl w:val="0"/>
          <w:numId w:val="16"/>
        </w:numPr>
        <w:suppressAutoHyphens/>
        <w:spacing w:after="0" w:line="240" w:lineRule="auto"/>
        <w:ind w:left="3119" w:right="72" w:hanging="284"/>
        <w:contextualSpacing w:val="0"/>
        <w:jc w:val="both"/>
        <w:rPr>
          <w:rFonts w:ascii="Arial" w:hAnsi="Arial" w:cs="Arial"/>
          <w:szCs w:val="24"/>
        </w:rPr>
      </w:pPr>
      <w:r w:rsidRPr="00C11BBA">
        <w:rPr>
          <w:rFonts w:ascii="Arial" w:hAnsi="Arial" w:cs="Arial"/>
          <w:szCs w:val="24"/>
        </w:rPr>
        <w:t xml:space="preserve">felhatalmazza a város polgármesterét a </w:t>
      </w:r>
      <w:r>
        <w:rPr>
          <w:rFonts w:ascii="Arial" w:hAnsi="Arial" w:cs="Arial"/>
          <w:szCs w:val="24"/>
        </w:rPr>
        <w:t>Támogatási S</w:t>
      </w:r>
      <w:r w:rsidRPr="00C11BBA">
        <w:rPr>
          <w:rFonts w:ascii="Arial" w:hAnsi="Arial" w:cs="Arial"/>
          <w:szCs w:val="24"/>
        </w:rPr>
        <w:t xml:space="preserve">zerződés </w:t>
      </w:r>
      <w:r>
        <w:rPr>
          <w:rFonts w:ascii="Arial" w:hAnsi="Arial" w:cs="Arial"/>
          <w:szCs w:val="24"/>
        </w:rPr>
        <w:t xml:space="preserve">módosítás </w:t>
      </w:r>
      <w:r w:rsidRPr="00C11BBA">
        <w:rPr>
          <w:rFonts w:ascii="Arial" w:hAnsi="Arial" w:cs="Arial"/>
          <w:szCs w:val="24"/>
        </w:rPr>
        <w:t>aláírására</w:t>
      </w:r>
      <w:r>
        <w:rPr>
          <w:rFonts w:ascii="Arial" w:hAnsi="Arial" w:cs="Arial"/>
          <w:szCs w:val="24"/>
        </w:rPr>
        <w:t>.</w:t>
      </w:r>
    </w:p>
    <w:p w:rsidR="0022195C" w:rsidRPr="006A527D" w:rsidRDefault="0022195C" w:rsidP="0022195C">
      <w:pPr>
        <w:pStyle w:val="Listaszerbekezds"/>
        <w:ind w:left="3192" w:right="72"/>
        <w:jc w:val="both"/>
        <w:rPr>
          <w:rFonts w:ascii="Arial" w:hAnsi="Arial" w:cs="Arial"/>
          <w:szCs w:val="24"/>
        </w:rPr>
      </w:pPr>
    </w:p>
    <w:p w:rsidR="0022195C" w:rsidRPr="00D62CAB" w:rsidRDefault="0022195C" w:rsidP="0022195C">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w:t>
      </w:r>
      <w:r w:rsidR="00A406CA">
        <w:rPr>
          <w:rFonts w:ascii="Arial" w:hAnsi="Arial" w:cs="Arial"/>
          <w:sz w:val="24"/>
          <w:szCs w:val="24"/>
        </w:rPr>
        <w:t>9</w:t>
      </w:r>
      <w:r w:rsidRPr="00C11BBA">
        <w:rPr>
          <w:rFonts w:ascii="Arial" w:hAnsi="Arial" w:cs="Arial"/>
          <w:sz w:val="24"/>
          <w:szCs w:val="24"/>
        </w:rPr>
        <w:t xml:space="preserve">. </w:t>
      </w:r>
      <w:r w:rsidR="005B49C1">
        <w:rPr>
          <w:rFonts w:ascii="Arial" w:hAnsi="Arial" w:cs="Arial"/>
          <w:sz w:val="24"/>
          <w:szCs w:val="24"/>
        </w:rPr>
        <w:t>május 31</w:t>
      </w:r>
      <w:r w:rsidRPr="00C11BBA">
        <w:rPr>
          <w:rFonts w:ascii="Arial" w:hAnsi="Arial" w:cs="Arial"/>
          <w:sz w:val="24"/>
          <w:szCs w:val="24"/>
        </w:rPr>
        <w:t>.</w:t>
      </w:r>
    </w:p>
    <w:p w:rsidR="0022195C" w:rsidRPr="00D62CAB" w:rsidRDefault="0022195C" w:rsidP="0022195C">
      <w:pPr>
        <w:tabs>
          <w:tab w:val="left" w:pos="3840"/>
        </w:tabs>
        <w:spacing w:after="0" w:line="240" w:lineRule="auto"/>
        <w:ind w:left="2832"/>
        <w:jc w:val="both"/>
        <w:rPr>
          <w:rFonts w:ascii="Arial" w:hAnsi="Arial" w:cs="Arial"/>
          <w:sz w:val="24"/>
          <w:szCs w:val="24"/>
        </w:rPr>
      </w:pPr>
    </w:p>
    <w:p w:rsidR="0022195C" w:rsidRPr="00D62CAB" w:rsidRDefault="0022195C" w:rsidP="0022195C">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22195C" w:rsidRPr="00D62CAB" w:rsidRDefault="0022195C" w:rsidP="0022195C">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22195C" w:rsidRPr="00D62CAB" w:rsidRDefault="0022195C" w:rsidP="0022195C">
      <w:pPr>
        <w:tabs>
          <w:tab w:val="left" w:pos="3840"/>
        </w:tabs>
        <w:spacing w:after="0" w:line="240" w:lineRule="auto"/>
        <w:ind w:left="2832"/>
        <w:jc w:val="both"/>
        <w:rPr>
          <w:rFonts w:ascii="Arial" w:hAnsi="Arial" w:cs="Arial"/>
          <w:sz w:val="24"/>
          <w:szCs w:val="24"/>
        </w:rPr>
      </w:pPr>
    </w:p>
    <w:p w:rsidR="0022195C" w:rsidRPr="00D62CAB" w:rsidRDefault="0022195C" w:rsidP="0022195C">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22195C" w:rsidRDefault="0022195C" w:rsidP="0022195C">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Pr>
          <w:rFonts w:ascii="Arial" w:hAnsi="Arial" w:cs="Arial"/>
          <w:iCs/>
          <w:sz w:val="24"/>
          <w:szCs w:val="24"/>
        </w:rPr>
        <w:t>Irányító Hatóság</w:t>
      </w:r>
    </w:p>
    <w:p w:rsidR="0022195C" w:rsidRDefault="0022195C" w:rsidP="0022195C">
      <w:pPr>
        <w:tabs>
          <w:tab w:val="left" w:pos="4920"/>
        </w:tabs>
        <w:spacing w:after="0" w:line="240" w:lineRule="auto"/>
        <w:ind w:left="2832"/>
        <w:jc w:val="both"/>
        <w:rPr>
          <w:rFonts w:ascii="Arial" w:hAnsi="Arial" w:cs="Arial"/>
          <w:iCs/>
          <w:sz w:val="24"/>
          <w:szCs w:val="24"/>
        </w:rPr>
      </w:pPr>
      <w:r>
        <w:rPr>
          <w:rFonts w:ascii="Arial" w:hAnsi="Arial" w:cs="Arial"/>
          <w:color w:val="000000"/>
          <w:sz w:val="24"/>
          <w:szCs w:val="24"/>
          <w:lang w:eastAsia="hu-HU"/>
        </w:rPr>
        <w:tab/>
        <w:t>Magyar Államkincstár</w:t>
      </w:r>
      <w:r w:rsidRPr="00D62CAB">
        <w:rPr>
          <w:rFonts w:ascii="Arial" w:hAnsi="Arial" w:cs="Arial"/>
          <w:iCs/>
          <w:sz w:val="24"/>
          <w:szCs w:val="24"/>
        </w:rPr>
        <w:t xml:space="preserve">          </w:t>
      </w:r>
    </w:p>
    <w:p w:rsidR="0022195C" w:rsidRPr="00D62CAB" w:rsidRDefault="0022195C" w:rsidP="0022195C">
      <w:pPr>
        <w:tabs>
          <w:tab w:val="left" w:pos="4920"/>
        </w:tabs>
        <w:spacing w:after="0" w:line="240" w:lineRule="auto"/>
        <w:ind w:left="2832"/>
        <w:jc w:val="both"/>
        <w:rPr>
          <w:rFonts w:ascii="Arial" w:hAnsi="Arial" w:cs="Arial"/>
          <w:iCs/>
          <w:sz w:val="24"/>
          <w:szCs w:val="24"/>
        </w:rPr>
      </w:pPr>
      <w:r>
        <w:rPr>
          <w:rFonts w:ascii="Arial" w:hAnsi="Arial" w:cs="Arial"/>
          <w:iCs/>
          <w:sz w:val="24"/>
          <w:szCs w:val="24"/>
        </w:rPr>
        <w:tab/>
        <w:t>Tolna Megyei Önkormányzati Hivatal</w:t>
      </w:r>
    </w:p>
    <w:p w:rsidR="0022195C" w:rsidRPr="00D62CAB" w:rsidRDefault="0022195C" w:rsidP="0022195C">
      <w:pPr>
        <w:tabs>
          <w:tab w:val="left" w:pos="4920"/>
        </w:tabs>
        <w:spacing w:after="0" w:line="240" w:lineRule="auto"/>
        <w:ind w:left="4111"/>
        <w:jc w:val="both"/>
        <w:rPr>
          <w:rFonts w:ascii="Arial" w:hAnsi="Arial" w:cs="Arial"/>
          <w:sz w:val="24"/>
          <w:szCs w:val="24"/>
        </w:rPr>
      </w:pPr>
      <w:r w:rsidRPr="00D62CAB">
        <w:rPr>
          <w:rFonts w:ascii="Arial" w:hAnsi="Arial" w:cs="Arial"/>
          <w:iCs/>
          <w:sz w:val="24"/>
          <w:szCs w:val="24"/>
        </w:rPr>
        <w:t xml:space="preserve"> </w:t>
      </w:r>
      <w:r w:rsidRPr="00D62CAB">
        <w:rPr>
          <w:rFonts w:ascii="Arial" w:hAnsi="Arial" w:cs="Arial"/>
          <w:iCs/>
          <w:sz w:val="24"/>
          <w:szCs w:val="24"/>
        </w:rPr>
        <w:tab/>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22195C" w:rsidRPr="00D62CAB" w:rsidRDefault="0022195C" w:rsidP="0022195C">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22195C" w:rsidRDefault="0022195C" w:rsidP="00C95FC1">
      <w:pPr>
        <w:tabs>
          <w:tab w:val="left" w:pos="4920"/>
        </w:tabs>
        <w:spacing w:after="0" w:line="240" w:lineRule="auto"/>
        <w:ind w:left="2832"/>
        <w:jc w:val="both"/>
        <w:rPr>
          <w:rFonts w:ascii="Arial" w:hAnsi="Arial" w:cs="Arial"/>
          <w:b/>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r>
        <w:rPr>
          <w:rFonts w:ascii="Arial" w:hAnsi="Arial" w:cs="Arial"/>
          <w:b/>
          <w:sz w:val="24"/>
          <w:szCs w:val="24"/>
        </w:rPr>
        <w:br w:type="page"/>
      </w:r>
    </w:p>
    <w:p w:rsidR="0022195C" w:rsidRPr="00F73FCC" w:rsidRDefault="0022195C" w:rsidP="0022195C"/>
    <w:p w:rsidR="0022195C" w:rsidRDefault="0022195C" w:rsidP="0022195C">
      <w:pPr>
        <w:jc w:val="both"/>
        <w:rPr>
          <w:rFonts w:ascii="Arial" w:hAnsi="Arial" w:cs="Arial"/>
          <w:b/>
          <w:color w:val="000000"/>
        </w:rPr>
      </w:pPr>
      <w:r w:rsidRPr="00F73FCC">
        <w:rPr>
          <w:rFonts w:ascii="Arial" w:hAnsi="Arial" w:cs="Arial"/>
          <w:b/>
          <w:color w:val="000000"/>
        </w:rPr>
        <w:t>1</w:t>
      </w:r>
      <w:proofErr w:type="gramStart"/>
      <w:r w:rsidRPr="00F73FCC">
        <w:rPr>
          <w:rFonts w:ascii="Arial" w:hAnsi="Arial" w:cs="Arial"/>
          <w:b/>
          <w:color w:val="000000"/>
        </w:rPr>
        <w:t>.sz</w:t>
      </w:r>
      <w:proofErr w:type="gramEnd"/>
      <w:r w:rsidRPr="00F73FCC">
        <w:rPr>
          <w:rFonts w:ascii="Arial" w:hAnsi="Arial" w:cs="Arial"/>
          <w:b/>
          <w:color w:val="000000"/>
        </w:rPr>
        <w:t xml:space="preserve"> melléklet </w:t>
      </w:r>
    </w:p>
    <w:p w:rsidR="009A48A3" w:rsidRDefault="009A48A3" w:rsidP="0022195C">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521015">
        <w:rPr>
          <w:rFonts w:ascii="Arial" w:hAnsi="Arial" w:cs="Arial"/>
          <w:szCs w:val="24"/>
        </w:rPr>
        <w:t>3.sz. melléklet</w:t>
      </w:r>
    </w:p>
    <w:tbl>
      <w:tblPr>
        <w:tblStyle w:val="Rcsostblzat"/>
        <w:tblW w:w="10080" w:type="dxa"/>
        <w:jc w:val="center"/>
        <w:tblLayout w:type="fixed"/>
        <w:tblLook w:val="04A0" w:firstRow="1" w:lastRow="0" w:firstColumn="1" w:lastColumn="0" w:noHBand="0" w:noVBand="1"/>
      </w:tblPr>
      <w:tblGrid>
        <w:gridCol w:w="1419"/>
        <w:gridCol w:w="1954"/>
        <w:gridCol w:w="6707"/>
      </w:tblGrid>
      <w:tr w:rsidR="0022195C" w:rsidRPr="003F5379" w:rsidTr="003538DA">
        <w:trPr>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95C" w:rsidRPr="003F5379" w:rsidRDefault="0022195C" w:rsidP="003538DA">
            <w:pPr>
              <w:spacing w:line="240" w:lineRule="auto"/>
              <w:jc w:val="center"/>
              <w:rPr>
                <w:rFonts w:ascii="Arial" w:eastAsiaTheme="minorEastAsia" w:hAnsi="Arial" w:cs="Arial"/>
                <w:b/>
              </w:rPr>
            </w:pPr>
            <w:r w:rsidRPr="003F5379">
              <w:rPr>
                <w:rFonts w:ascii="Arial" w:hAnsi="Arial" w:cs="Arial"/>
                <w:b/>
              </w:rPr>
              <w:t>Mérföldkő sorszáma</w:t>
            </w:r>
          </w:p>
        </w:tc>
        <w:tc>
          <w:tcPr>
            <w:tcW w:w="1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95C" w:rsidRPr="003F5379" w:rsidRDefault="0022195C" w:rsidP="003538DA">
            <w:pPr>
              <w:spacing w:line="240" w:lineRule="auto"/>
              <w:jc w:val="center"/>
              <w:rPr>
                <w:rFonts w:ascii="Arial" w:eastAsiaTheme="minorEastAsia" w:hAnsi="Arial" w:cs="Arial"/>
                <w:b/>
              </w:rPr>
            </w:pPr>
            <w:r w:rsidRPr="003F5379">
              <w:rPr>
                <w:rFonts w:ascii="Arial" w:hAnsi="Arial" w:cs="Arial"/>
                <w:b/>
              </w:rPr>
              <w:t>Mérföldkő elérésének tervezett dátuma</w:t>
            </w:r>
          </w:p>
        </w:tc>
        <w:tc>
          <w:tcPr>
            <w:tcW w:w="6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95C" w:rsidRPr="003F5379" w:rsidRDefault="0022195C" w:rsidP="003538DA">
            <w:pPr>
              <w:spacing w:line="240" w:lineRule="auto"/>
              <w:jc w:val="center"/>
              <w:rPr>
                <w:rFonts w:ascii="Arial" w:eastAsiaTheme="minorEastAsia" w:hAnsi="Arial" w:cs="Arial"/>
                <w:b/>
              </w:rPr>
            </w:pPr>
            <w:r w:rsidRPr="003F5379">
              <w:rPr>
                <w:rFonts w:ascii="Arial" w:hAnsi="Arial" w:cs="Arial"/>
                <w:b/>
              </w:rPr>
              <w:t>Megvalósítani tervezett eredmény leírása</w:t>
            </w:r>
          </w:p>
        </w:tc>
      </w:tr>
      <w:tr w:rsidR="0022195C" w:rsidRPr="003F5379" w:rsidTr="003538DA">
        <w:trPr>
          <w:jc w:val="center"/>
        </w:trPr>
        <w:tc>
          <w:tcPr>
            <w:tcW w:w="1419"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rPr>
            </w:pPr>
            <w:r w:rsidRPr="003F5379">
              <w:rPr>
                <w:rFonts w:ascii="Arial" w:hAnsi="Arial" w:cs="Arial"/>
              </w:rPr>
              <w:t>1</w:t>
            </w:r>
          </w:p>
        </w:tc>
        <w:tc>
          <w:tcPr>
            <w:tcW w:w="1954"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i/>
              </w:rPr>
            </w:pPr>
            <w:r w:rsidRPr="003F5379">
              <w:rPr>
                <w:rFonts w:ascii="Arial" w:eastAsia="Times New Roman" w:hAnsi="Arial" w:cs="Arial"/>
                <w:lang w:eastAsia="ar-SA"/>
              </w:rPr>
              <w:t>2018.</w:t>
            </w:r>
            <w:r w:rsidR="00A406CA" w:rsidRPr="003F5379">
              <w:rPr>
                <w:rFonts w:ascii="Arial" w:eastAsia="Times New Roman" w:hAnsi="Arial" w:cs="Arial"/>
                <w:lang w:eastAsia="ar-SA"/>
              </w:rPr>
              <w:t>06.15</w:t>
            </w:r>
            <w:r w:rsidRPr="003F5379">
              <w:rPr>
                <w:rFonts w:ascii="Arial" w:hAnsi="Arial" w:cs="Arial"/>
                <w:i/>
              </w:rPr>
              <w:t>.</w:t>
            </w:r>
            <w:r w:rsidRPr="003F5379">
              <w:rPr>
                <w:i/>
              </w:rPr>
              <w:t xml:space="preserve"> </w:t>
            </w:r>
          </w:p>
          <w:p w:rsidR="0022195C" w:rsidRPr="003F5379" w:rsidRDefault="0022195C" w:rsidP="003538DA">
            <w:pPr>
              <w:spacing w:line="240" w:lineRule="auto"/>
              <w:jc w:val="center"/>
              <w:rPr>
                <w:rFonts w:ascii="Arial" w:eastAsiaTheme="minorEastAsia" w:hAnsi="Arial" w:cs="Arial"/>
              </w:rPr>
            </w:pPr>
          </w:p>
        </w:tc>
        <w:tc>
          <w:tcPr>
            <w:tcW w:w="6708" w:type="dxa"/>
            <w:tcBorders>
              <w:top w:val="single" w:sz="4" w:space="0" w:color="auto"/>
              <w:left w:val="single" w:sz="4" w:space="0" w:color="auto"/>
              <w:bottom w:val="single" w:sz="4" w:space="0" w:color="auto"/>
              <w:right w:val="single" w:sz="4" w:space="0" w:color="auto"/>
            </w:tcBorders>
          </w:tcPr>
          <w:p w:rsidR="0022195C" w:rsidRPr="003F5379" w:rsidRDefault="0022195C" w:rsidP="003538DA">
            <w:pPr>
              <w:spacing w:line="240" w:lineRule="auto"/>
              <w:rPr>
                <w:rFonts w:ascii="Arial" w:eastAsiaTheme="minorEastAsia" w:hAnsi="Arial" w:cs="Arial"/>
                <w:b/>
              </w:rPr>
            </w:pPr>
            <w:r w:rsidRPr="003F5379">
              <w:rPr>
                <w:rFonts w:ascii="Arial" w:hAnsi="Arial" w:cs="Arial"/>
                <w:b/>
              </w:rPr>
              <w:t>Támogatói döntés alapján az 1. mérföldkőig teljesítendő feltételek:</w:t>
            </w:r>
          </w:p>
          <w:p w:rsidR="0022195C" w:rsidRPr="003F5379" w:rsidRDefault="0022195C" w:rsidP="003538DA">
            <w:pPr>
              <w:spacing w:line="240" w:lineRule="auto"/>
              <w:rPr>
                <w:rFonts w:ascii="Arial" w:hAnsi="Arial" w:cs="Arial"/>
              </w:rPr>
            </w:pPr>
          </w:p>
          <w:p w:rsidR="0022195C" w:rsidRPr="003F5379" w:rsidRDefault="0022195C" w:rsidP="003538DA">
            <w:pPr>
              <w:spacing w:line="240" w:lineRule="auto"/>
              <w:rPr>
                <w:rFonts w:ascii="Arial" w:hAnsi="Arial" w:cs="Arial"/>
              </w:rPr>
            </w:pPr>
            <w:r w:rsidRPr="003F5379">
              <w:rPr>
                <w:rFonts w:ascii="Arial" w:hAnsi="Arial" w:cs="Arial"/>
              </w:rPr>
              <w:t>1. Gondoskodni kell a projekt előkészítése és tervezése, majd megvalósítása során arról, hogy a Felhívás 3.2 „a projekt műszaki-szakmai tartalmával és a megvalósítással kapcsolatos elvárások” pontjában felsorolt, a beruházás tartalma esetében releváns szempontoknak és feltételeknek megfeleljen a projekt. Az ehhez kapcsolódó dokumentumok benyújtása legkésőbb az előkészítéshez köthető 1. mérföldkő végéig szükséges. Különös figyelemmel a projekt által érintett terület környezeti állapotfelmérésére, a projekt által érintett környezeti elemekre, rendszerekre, melyet a beruházás megkezdése előtt el kell készíttetni.</w:t>
            </w:r>
          </w:p>
          <w:p w:rsidR="0022195C" w:rsidRPr="003F5379" w:rsidRDefault="0022195C" w:rsidP="003538DA">
            <w:pPr>
              <w:spacing w:line="240" w:lineRule="auto"/>
              <w:rPr>
                <w:rFonts w:ascii="Arial" w:hAnsi="Arial" w:cs="Arial"/>
              </w:rPr>
            </w:pPr>
          </w:p>
          <w:p w:rsidR="0022195C" w:rsidRPr="003F5379" w:rsidRDefault="0022195C" w:rsidP="003538DA">
            <w:pPr>
              <w:spacing w:line="240" w:lineRule="auto"/>
              <w:rPr>
                <w:rFonts w:ascii="Arial" w:hAnsi="Arial" w:cs="Arial"/>
              </w:rPr>
            </w:pPr>
            <w:r w:rsidRPr="003F5379">
              <w:rPr>
                <w:rFonts w:ascii="Arial" w:hAnsi="Arial" w:cs="Arial"/>
              </w:rPr>
              <w:t>2. A rendelkezésre álló csökkentett költségkeret alapján – amennyiben szükséges - átdolgozni és véglegesíteni a projekt műszaki-szakmai tartalmát.</w:t>
            </w:r>
          </w:p>
          <w:p w:rsidR="0022195C" w:rsidRPr="003F5379" w:rsidRDefault="0022195C" w:rsidP="003538DA">
            <w:pPr>
              <w:spacing w:line="240" w:lineRule="auto"/>
              <w:rPr>
                <w:rFonts w:ascii="Arial" w:hAnsi="Arial" w:cs="Arial"/>
              </w:rPr>
            </w:pPr>
          </w:p>
          <w:p w:rsidR="0022195C" w:rsidRPr="003F5379" w:rsidRDefault="0022195C" w:rsidP="003538DA">
            <w:pPr>
              <w:spacing w:line="240" w:lineRule="auto"/>
              <w:rPr>
                <w:rFonts w:ascii="Arial" w:hAnsi="Arial" w:cs="Arial"/>
              </w:rPr>
            </w:pPr>
            <w:r w:rsidRPr="003F5379">
              <w:rPr>
                <w:rFonts w:ascii="Arial" w:hAnsi="Arial" w:cs="Arial"/>
              </w:rPr>
              <w:t>3. Rehabilitációs környezettervező szakmérnök/szakértő bevonása szükséges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A rehabilitációs szakmérnök díját a projekt költségei között, mint a projekt részét képező, de nem elszámolható költségként fogjuk szerepeltetni.</w:t>
            </w:r>
          </w:p>
          <w:p w:rsidR="0022195C" w:rsidRPr="003F5379" w:rsidRDefault="0022195C" w:rsidP="003538DA">
            <w:pPr>
              <w:spacing w:line="240" w:lineRule="auto"/>
              <w:rPr>
                <w:rFonts w:ascii="Arial" w:hAnsi="Arial" w:cs="Arial"/>
              </w:rPr>
            </w:pPr>
          </w:p>
          <w:p w:rsidR="0022195C" w:rsidRPr="003F5379" w:rsidRDefault="0022195C" w:rsidP="003538DA">
            <w:pPr>
              <w:spacing w:line="240" w:lineRule="auto"/>
              <w:rPr>
                <w:rFonts w:ascii="Arial" w:eastAsiaTheme="minorEastAsia" w:hAnsi="Arial" w:cs="Arial"/>
              </w:rPr>
            </w:pPr>
            <w:r w:rsidRPr="003F5379">
              <w:rPr>
                <w:rFonts w:ascii="Arial" w:hAnsi="Arial" w:cs="Arial"/>
              </w:rPr>
              <w:t>Teljes körű szakmai előkészítettség elérése: rendelkezésre áll az engedélyes és kiviteli tervdokumentáció és minden egyéb a felhívás által elvárt dokumentum, valamint teljes egészében lezárult a projektfejlesztési időszak.</w:t>
            </w:r>
          </w:p>
        </w:tc>
      </w:tr>
      <w:tr w:rsidR="0022195C" w:rsidRPr="003F5379" w:rsidTr="003538DA">
        <w:trPr>
          <w:jc w:val="center"/>
        </w:trPr>
        <w:tc>
          <w:tcPr>
            <w:tcW w:w="1419"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rPr>
            </w:pPr>
            <w:r w:rsidRPr="003F5379">
              <w:rPr>
                <w:rFonts w:ascii="Arial" w:hAnsi="Arial" w:cs="Arial"/>
              </w:rPr>
              <w:t>2</w:t>
            </w:r>
          </w:p>
        </w:tc>
        <w:tc>
          <w:tcPr>
            <w:tcW w:w="1954" w:type="dxa"/>
            <w:tcBorders>
              <w:top w:val="single" w:sz="4" w:space="0" w:color="auto"/>
              <w:left w:val="single" w:sz="4" w:space="0" w:color="auto"/>
              <w:bottom w:val="single" w:sz="4" w:space="0" w:color="auto"/>
              <w:right w:val="single" w:sz="4" w:space="0" w:color="auto"/>
            </w:tcBorders>
            <w:hideMark/>
          </w:tcPr>
          <w:p w:rsidR="0022195C" w:rsidRPr="003F5379" w:rsidRDefault="00A406CA" w:rsidP="00F72E43">
            <w:pPr>
              <w:spacing w:line="240" w:lineRule="auto"/>
              <w:jc w:val="center"/>
              <w:rPr>
                <w:rFonts w:ascii="Arial" w:eastAsiaTheme="minorEastAsia" w:hAnsi="Arial" w:cs="Arial"/>
              </w:rPr>
            </w:pPr>
            <w:r w:rsidRPr="003F5379">
              <w:rPr>
                <w:rFonts w:ascii="Arial" w:eastAsia="Times New Roman" w:hAnsi="Arial" w:cs="Arial"/>
                <w:lang w:eastAsia="ar-SA"/>
              </w:rPr>
              <w:t>2019.</w:t>
            </w:r>
            <w:r w:rsidR="00F72E43" w:rsidRPr="003F5379">
              <w:rPr>
                <w:rFonts w:ascii="Arial" w:eastAsia="Times New Roman" w:hAnsi="Arial" w:cs="Arial"/>
                <w:lang w:eastAsia="ar-SA"/>
              </w:rPr>
              <w:t>06.30</w:t>
            </w:r>
            <w:r w:rsidR="0022195C" w:rsidRPr="003F5379">
              <w:rPr>
                <w:rFonts w:ascii="Arial" w:eastAsia="Times New Roman" w:hAnsi="Arial" w:cs="Arial"/>
                <w:lang w:eastAsia="ar-SA"/>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rPr>
                <w:rFonts w:ascii="Arial" w:eastAsiaTheme="minorEastAsia" w:hAnsi="Arial" w:cs="Arial"/>
              </w:rPr>
            </w:pPr>
            <w:r w:rsidRPr="003F5379">
              <w:rPr>
                <w:rFonts w:ascii="Arial" w:hAnsi="Arial" w:cs="Arial"/>
              </w:rPr>
              <w:t>A közbeszerzési eljárás sikeres lefolytatása az építési beruházásra, a nyertes ajánlattevő kihirdetése.</w:t>
            </w:r>
          </w:p>
        </w:tc>
      </w:tr>
      <w:tr w:rsidR="0022195C" w:rsidRPr="003F5379" w:rsidTr="003538DA">
        <w:trPr>
          <w:jc w:val="center"/>
        </w:trPr>
        <w:tc>
          <w:tcPr>
            <w:tcW w:w="1419"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rPr>
            </w:pPr>
            <w:r w:rsidRPr="003F5379">
              <w:rPr>
                <w:rFonts w:ascii="Arial" w:hAnsi="Arial" w:cs="Arial"/>
              </w:rPr>
              <w:t>3</w:t>
            </w:r>
          </w:p>
        </w:tc>
        <w:tc>
          <w:tcPr>
            <w:tcW w:w="1954" w:type="dxa"/>
            <w:tcBorders>
              <w:top w:val="single" w:sz="4" w:space="0" w:color="auto"/>
              <w:left w:val="single" w:sz="4" w:space="0" w:color="auto"/>
              <w:bottom w:val="single" w:sz="4" w:space="0" w:color="auto"/>
              <w:right w:val="single" w:sz="4" w:space="0" w:color="auto"/>
            </w:tcBorders>
            <w:hideMark/>
          </w:tcPr>
          <w:p w:rsidR="0022195C" w:rsidRPr="003F5379" w:rsidRDefault="009C25E0" w:rsidP="00F72E43">
            <w:pPr>
              <w:spacing w:line="240" w:lineRule="auto"/>
              <w:jc w:val="center"/>
              <w:rPr>
                <w:rFonts w:ascii="Arial" w:eastAsiaTheme="minorEastAsia" w:hAnsi="Arial" w:cs="Arial"/>
              </w:rPr>
            </w:pPr>
            <w:r w:rsidRPr="003F5379">
              <w:rPr>
                <w:rFonts w:ascii="Arial" w:eastAsia="Times New Roman" w:hAnsi="Arial" w:cs="Arial"/>
                <w:lang w:eastAsia="ar-SA"/>
              </w:rPr>
              <w:t>2019.</w:t>
            </w:r>
            <w:r w:rsidR="00F72E43" w:rsidRPr="003F5379">
              <w:rPr>
                <w:rFonts w:ascii="Arial" w:eastAsia="Times New Roman" w:hAnsi="Arial" w:cs="Arial"/>
                <w:lang w:eastAsia="ar-SA"/>
              </w:rPr>
              <w:t>09.30</w:t>
            </w:r>
            <w:r w:rsidR="0022195C" w:rsidRPr="003F5379">
              <w:rPr>
                <w:rFonts w:ascii="Arial" w:eastAsia="Times New Roman" w:hAnsi="Arial" w:cs="Arial"/>
                <w:lang w:eastAsia="ar-SA"/>
              </w:rPr>
              <w:t>.</w:t>
            </w:r>
          </w:p>
        </w:tc>
        <w:tc>
          <w:tcPr>
            <w:tcW w:w="6708"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rPr>
                <w:rFonts w:ascii="Arial" w:eastAsiaTheme="minorEastAsia" w:hAnsi="Arial" w:cs="Arial"/>
              </w:rPr>
            </w:pPr>
            <w:r w:rsidRPr="003F5379">
              <w:rPr>
                <w:rFonts w:ascii="Arial" w:hAnsi="Arial" w:cs="Arial"/>
              </w:rPr>
              <w:t xml:space="preserve">A kivitelezési munkák 25%-os készültségi szintjének elérése. Elkészül a területrendezés, az alapozás, kiépülnek a fő közművezetékek (víz, szennyvíz, áram, földgáz), elkezdődik az épületszerkezetek felállítása. A műszaki ellenőr a szerződés szerinti tevékenységét folyamatosan ellátja, az erre fordítható költségek negyede felhasználásra kerül, a szükséges </w:t>
            </w:r>
            <w:proofErr w:type="gramStart"/>
            <w:r w:rsidRPr="003F5379">
              <w:rPr>
                <w:rFonts w:ascii="Arial" w:hAnsi="Arial" w:cs="Arial"/>
              </w:rPr>
              <w:t>rész-teljesítés igazolások</w:t>
            </w:r>
            <w:proofErr w:type="gramEnd"/>
            <w:r w:rsidRPr="003F5379">
              <w:rPr>
                <w:rFonts w:ascii="Arial" w:hAnsi="Arial" w:cs="Arial"/>
              </w:rPr>
              <w:t xml:space="preserve"> kiállításra kerülnek, a műszaki ellenőrzésért felelős szervezet Bátaszék Város Önkormányzata. A projektmenedzsment tevékenység ellátása folyamatosan biztosított, a feladat ellátásáért felel a Tolna Megyei Önkormányzati Hivatal.</w:t>
            </w:r>
          </w:p>
        </w:tc>
      </w:tr>
      <w:tr w:rsidR="0022195C" w:rsidRPr="003F5379" w:rsidTr="003538DA">
        <w:trPr>
          <w:jc w:val="center"/>
        </w:trPr>
        <w:tc>
          <w:tcPr>
            <w:tcW w:w="1419"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rPr>
            </w:pPr>
            <w:r w:rsidRPr="003F5379">
              <w:rPr>
                <w:rFonts w:ascii="Arial" w:hAnsi="Arial" w:cs="Arial"/>
              </w:rPr>
              <w:t>4</w:t>
            </w:r>
          </w:p>
        </w:tc>
        <w:tc>
          <w:tcPr>
            <w:tcW w:w="1954" w:type="dxa"/>
            <w:tcBorders>
              <w:top w:val="single" w:sz="4" w:space="0" w:color="auto"/>
              <w:left w:val="single" w:sz="4" w:space="0" w:color="auto"/>
              <w:bottom w:val="single" w:sz="4" w:space="0" w:color="auto"/>
              <w:right w:val="single" w:sz="4" w:space="0" w:color="auto"/>
            </w:tcBorders>
            <w:hideMark/>
          </w:tcPr>
          <w:p w:rsidR="0022195C" w:rsidRPr="003F5379" w:rsidRDefault="0022195C" w:rsidP="00F72E43">
            <w:pPr>
              <w:spacing w:line="240" w:lineRule="auto"/>
              <w:jc w:val="center"/>
              <w:rPr>
                <w:rFonts w:ascii="Arial" w:eastAsiaTheme="minorEastAsia" w:hAnsi="Arial" w:cs="Arial"/>
              </w:rPr>
            </w:pPr>
            <w:r w:rsidRPr="003F5379">
              <w:rPr>
                <w:rFonts w:ascii="Arial" w:hAnsi="Arial" w:cs="Arial"/>
              </w:rPr>
              <w:t>2019.</w:t>
            </w:r>
            <w:r w:rsidR="00F72E43" w:rsidRPr="003F5379">
              <w:rPr>
                <w:rFonts w:ascii="Arial" w:hAnsi="Arial" w:cs="Arial"/>
              </w:rPr>
              <w:t>11</w:t>
            </w:r>
            <w:r w:rsidR="009C25E0" w:rsidRPr="003F5379">
              <w:rPr>
                <w:rFonts w:ascii="Arial" w:hAnsi="Arial" w:cs="Arial"/>
              </w:rPr>
              <w:t>.30</w:t>
            </w:r>
            <w:r w:rsidRPr="003F5379">
              <w:rPr>
                <w:rFonts w:ascii="Arial" w:hAnsi="Arial" w:cs="Arial"/>
              </w:rPr>
              <w:t>.</w:t>
            </w:r>
            <w:r w:rsidRPr="003F5379">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rPr>
                <w:rFonts w:ascii="Arial" w:eastAsiaTheme="minorEastAsia" w:hAnsi="Arial" w:cs="Arial"/>
              </w:rPr>
            </w:pPr>
            <w:r w:rsidRPr="003F5379">
              <w:rPr>
                <w:rFonts w:ascii="Arial" w:hAnsi="Arial" w:cs="Arial"/>
              </w:rPr>
              <w:t xml:space="preserve">A kivitelezési munkák 50%-os készültségi szintjének elérése. Elkészül az épületszerkezet, megkezdődik a gépészeti elemek beépítése. Az építmény teljesen szerkezetkész állapotba kerül. A műszaki ellenőr a szerződés szerinti tevékenységét folyamatosan ellátja, az erre fordítható költségek negyede felhasználásra kerül, a szükséges </w:t>
            </w:r>
            <w:proofErr w:type="gramStart"/>
            <w:r w:rsidRPr="003F5379">
              <w:rPr>
                <w:rFonts w:ascii="Arial" w:hAnsi="Arial" w:cs="Arial"/>
              </w:rPr>
              <w:t>rész-teljesítés igazolások</w:t>
            </w:r>
            <w:proofErr w:type="gramEnd"/>
            <w:r w:rsidRPr="003F5379">
              <w:rPr>
                <w:rFonts w:ascii="Arial" w:hAnsi="Arial" w:cs="Arial"/>
              </w:rPr>
              <w:t xml:space="preserve"> kiállításra kerülnek, a műszaki ellenőrzésért felelős szervezet Bátaszék Város Önkormányzata. A projektmenedzsment tevékenység ellátása folyamatosan biztosított, a feladat ellátásáért felel a Tolna Megyei Önkormányzati Hivatal.</w:t>
            </w:r>
          </w:p>
        </w:tc>
      </w:tr>
      <w:tr w:rsidR="0022195C" w:rsidRPr="003F5379" w:rsidTr="003538DA">
        <w:trPr>
          <w:jc w:val="center"/>
        </w:trPr>
        <w:tc>
          <w:tcPr>
            <w:tcW w:w="1419"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rPr>
            </w:pPr>
            <w:r w:rsidRPr="003F5379">
              <w:rPr>
                <w:rFonts w:ascii="Arial" w:hAnsi="Arial" w:cs="Arial"/>
              </w:rPr>
              <w:t>5</w:t>
            </w:r>
          </w:p>
        </w:tc>
        <w:tc>
          <w:tcPr>
            <w:tcW w:w="1954" w:type="dxa"/>
            <w:tcBorders>
              <w:top w:val="single" w:sz="4" w:space="0" w:color="auto"/>
              <w:left w:val="single" w:sz="4" w:space="0" w:color="auto"/>
              <w:bottom w:val="single" w:sz="4" w:space="0" w:color="auto"/>
              <w:right w:val="single" w:sz="4" w:space="0" w:color="auto"/>
            </w:tcBorders>
            <w:hideMark/>
          </w:tcPr>
          <w:p w:rsidR="0022195C" w:rsidRPr="003F5379" w:rsidRDefault="00F72E43" w:rsidP="009C25E0">
            <w:pPr>
              <w:spacing w:line="240" w:lineRule="auto"/>
              <w:jc w:val="center"/>
              <w:rPr>
                <w:rFonts w:ascii="Arial" w:eastAsiaTheme="minorEastAsia" w:hAnsi="Arial" w:cs="Arial"/>
              </w:rPr>
            </w:pPr>
            <w:r w:rsidRPr="003F5379">
              <w:rPr>
                <w:rFonts w:ascii="Arial" w:eastAsia="Times New Roman" w:hAnsi="Arial" w:cs="Arial"/>
                <w:lang w:eastAsia="ar-SA"/>
              </w:rPr>
              <w:t>2020.01</w:t>
            </w:r>
            <w:r w:rsidR="0022195C" w:rsidRPr="003F5379">
              <w:rPr>
                <w:rFonts w:ascii="Arial" w:eastAsia="Times New Roman" w:hAnsi="Arial" w:cs="Arial"/>
                <w:lang w:eastAsia="ar-SA"/>
              </w:rPr>
              <w:t>.31.</w:t>
            </w:r>
          </w:p>
        </w:tc>
        <w:tc>
          <w:tcPr>
            <w:tcW w:w="6708"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rPr>
                <w:rFonts w:ascii="Arial" w:eastAsiaTheme="minorEastAsia" w:hAnsi="Arial" w:cs="Arial"/>
              </w:rPr>
            </w:pPr>
            <w:r w:rsidRPr="003F5379">
              <w:rPr>
                <w:rFonts w:ascii="Arial" w:hAnsi="Arial" w:cs="Arial"/>
              </w:rPr>
              <w:t xml:space="preserve">A kivitelezési munkák 75%-os készültségi szintjének elérése. Elkészül a gépészeti elemek beépítése, elkészül az erősáramú rendszer, a gyengeáramú rendszer és a légtechnikai rendszer egységeinek kiépítése, beépítése, elkezdődik a burkolatok lerakása mind </w:t>
            </w:r>
            <w:proofErr w:type="spellStart"/>
            <w:r w:rsidRPr="003F5379">
              <w:rPr>
                <w:rFonts w:ascii="Arial" w:hAnsi="Arial" w:cs="Arial"/>
              </w:rPr>
              <w:t>kültéren</w:t>
            </w:r>
            <w:proofErr w:type="spellEnd"/>
            <w:r w:rsidRPr="003F5379">
              <w:rPr>
                <w:rFonts w:ascii="Arial" w:hAnsi="Arial" w:cs="Arial"/>
              </w:rPr>
              <w:t xml:space="preserve">, mind </w:t>
            </w:r>
            <w:proofErr w:type="spellStart"/>
            <w:r w:rsidRPr="003F5379">
              <w:rPr>
                <w:rFonts w:ascii="Arial" w:hAnsi="Arial" w:cs="Arial"/>
              </w:rPr>
              <w:t>beltéren</w:t>
            </w:r>
            <w:proofErr w:type="spellEnd"/>
            <w:r w:rsidRPr="003F5379">
              <w:rPr>
                <w:rFonts w:ascii="Arial" w:hAnsi="Arial" w:cs="Arial"/>
              </w:rPr>
              <w:t xml:space="preserve">, valamint elkezdődik az elkészült helyiségekben a festés, szerelvényezés. A műszaki ellenőr a szerződés szerinti tevékenységét folyamatosan ellátja, az erre fordítható költségek negyede felhasználásra kerül, a szükséges </w:t>
            </w:r>
            <w:proofErr w:type="gramStart"/>
            <w:r w:rsidRPr="003F5379">
              <w:rPr>
                <w:rFonts w:ascii="Arial" w:hAnsi="Arial" w:cs="Arial"/>
              </w:rPr>
              <w:t>rész-teljesítés igazolások</w:t>
            </w:r>
            <w:proofErr w:type="gramEnd"/>
            <w:r w:rsidRPr="003F5379">
              <w:rPr>
                <w:rFonts w:ascii="Arial" w:hAnsi="Arial" w:cs="Arial"/>
              </w:rPr>
              <w:t xml:space="preserve"> kiállításra kerülnek, a műszaki ellenőrzésért felelős szervezet Bátaszék Város Önkormányzata. A projektmenedzsment tevékenység ellátása folyamatosan biztosított, a feladat ellátásáért felel a Tolna Megyei Önkormányzati Hivatal.</w:t>
            </w:r>
          </w:p>
        </w:tc>
      </w:tr>
      <w:tr w:rsidR="0022195C" w:rsidRPr="003F5379" w:rsidTr="003538DA">
        <w:trPr>
          <w:jc w:val="center"/>
        </w:trPr>
        <w:tc>
          <w:tcPr>
            <w:tcW w:w="1419"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rPr>
            </w:pPr>
            <w:r w:rsidRPr="003F5379">
              <w:rPr>
                <w:rFonts w:ascii="Arial" w:hAnsi="Arial" w:cs="Arial"/>
              </w:rPr>
              <w:t>6</w:t>
            </w:r>
          </w:p>
        </w:tc>
        <w:tc>
          <w:tcPr>
            <w:tcW w:w="1954" w:type="dxa"/>
            <w:tcBorders>
              <w:top w:val="single" w:sz="4" w:space="0" w:color="auto"/>
              <w:left w:val="single" w:sz="4" w:space="0" w:color="auto"/>
              <w:bottom w:val="single" w:sz="4" w:space="0" w:color="auto"/>
              <w:right w:val="single" w:sz="4" w:space="0" w:color="auto"/>
            </w:tcBorders>
            <w:hideMark/>
          </w:tcPr>
          <w:p w:rsidR="0022195C" w:rsidRPr="003F5379" w:rsidRDefault="00F72E43" w:rsidP="009C25E0">
            <w:pPr>
              <w:spacing w:line="240" w:lineRule="auto"/>
              <w:jc w:val="center"/>
              <w:rPr>
                <w:rFonts w:ascii="Arial" w:eastAsiaTheme="minorEastAsia" w:hAnsi="Arial" w:cs="Arial"/>
                <w:color w:val="FF0000"/>
              </w:rPr>
            </w:pPr>
            <w:r w:rsidRPr="003F5379">
              <w:rPr>
                <w:rFonts w:ascii="Arial" w:hAnsi="Arial" w:cs="Arial"/>
              </w:rPr>
              <w:t>2020.03.31</w:t>
            </w:r>
            <w:r w:rsidR="0022195C" w:rsidRPr="003F5379">
              <w:rPr>
                <w:rFonts w:ascii="Arial" w:hAnsi="Arial" w:cs="Arial"/>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rPr>
                <w:rFonts w:ascii="Arial" w:eastAsiaTheme="minorEastAsia" w:hAnsi="Arial" w:cs="Arial"/>
              </w:rPr>
            </w:pPr>
            <w:r w:rsidRPr="003F5379">
              <w:rPr>
                <w:rFonts w:ascii="Arial" w:hAnsi="Arial" w:cs="Arial"/>
              </w:rPr>
              <w:t>A kivitelezési munkák 100%-os készültségi szintjének elérése. Befejeződnek az építési munkálatok, minden helyiségben elkészül a festés, szerelvényezés, és alkalmassá válik az épület a műszaki átadásra. A műszaki ellenőr a szerződés szerinti tevékenységét ellátja, a szükséges végteljesítés igazolás kiállításra kerül, a műszaki ellenőrzésért felelős szervezet Bátaszék Város Önkormányzata. Lefolytatásra kerül a sikeres műszaki átadás-átvételi eljárás, megtörténik az üzembe-helyezési engedélyezési eljárás megindítása. A projektmenedzsment tevékenység ellátása biztosított, mely feladat ellátásáért felelős szervezet a Tolna Megyei Önkormányzati Hivatal. A kötelező tájékoztatással és nyilvánosság biztosítással kapcsolatos aktuális tevékenységek ellátása megtörténik, a nyilvánosság biztosításáért felelős szervezet Bátaszék Város Önkormányzata.</w:t>
            </w:r>
          </w:p>
        </w:tc>
      </w:tr>
      <w:tr w:rsidR="0022195C" w:rsidRPr="003F5379" w:rsidTr="003538DA">
        <w:trPr>
          <w:jc w:val="center"/>
        </w:trPr>
        <w:tc>
          <w:tcPr>
            <w:tcW w:w="1419"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jc w:val="center"/>
              <w:rPr>
                <w:rFonts w:ascii="Arial" w:eastAsiaTheme="minorEastAsia" w:hAnsi="Arial" w:cs="Arial"/>
              </w:rPr>
            </w:pPr>
            <w:r w:rsidRPr="003F5379">
              <w:rPr>
                <w:rFonts w:ascii="Arial" w:hAnsi="Arial" w:cs="Arial"/>
              </w:rPr>
              <w:t>7</w:t>
            </w:r>
          </w:p>
        </w:tc>
        <w:tc>
          <w:tcPr>
            <w:tcW w:w="1954" w:type="dxa"/>
            <w:tcBorders>
              <w:top w:val="single" w:sz="4" w:space="0" w:color="auto"/>
              <w:left w:val="single" w:sz="4" w:space="0" w:color="auto"/>
              <w:bottom w:val="single" w:sz="4" w:space="0" w:color="auto"/>
              <w:right w:val="single" w:sz="4" w:space="0" w:color="auto"/>
            </w:tcBorders>
            <w:hideMark/>
          </w:tcPr>
          <w:p w:rsidR="0022195C" w:rsidRPr="003F5379" w:rsidRDefault="0022195C" w:rsidP="00F72E43">
            <w:pPr>
              <w:spacing w:line="240" w:lineRule="auto"/>
              <w:jc w:val="center"/>
              <w:rPr>
                <w:rFonts w:ascii="Arial" w:eastAsiaTheme="minorEastAsia" w:hAnsi="Arial" w:cs="Arial"/>
                <w:color w:val="FF0000"/>
                <w:highlight w:val="yellow"/>
              </w:rPr>
            </w:pPr>
            <w:r w:rsidRPr="003F5379">
              <w:rPr>
                <w:rFonts w:ascii="Arial" w:hAnsi="Arial" w:cs="Arial"/>
              </w:rPr>
              <w:t>20</w:t>
            </w:r>
            <w:r w:rsidR="009C25E0" w:rsidRPr="003F5379">
              <w:rPr>
                <w:rFonts w:ascii="Arial" w:hAnsi="Arial" w:cs="Arial"/>
              </w:rPr>
              <w:t>20</w:t>
            </w:r>
            <w:r w:rsidRPr="003F5379">
              <w:rPr>
                <w:rFonts w:ascii="Arial" w:hAnsi="Arial" w:cs="Arial"/>
              </w:rPr>
              <w:t>.</w:t>
            </w:r>
            <w:r w:rsidR="00F72E43" w:rsidRPr="003F5379">
              <w:rPr>
                <w:rFonts w:ascii="Arial" w:hAnsi="Arial" w:cs="Arial"/>
              </w:rPr>
              <w:t>04.30</w:t>
            </w:r>
            <w:r w:rsidRPr="003F5379">
              <w:rPr>
                <w:rFonts w:ascii="Arial" w:hAnsi="Arial" w:cs="Arial"/>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22195C" w:rsidRPr="003F5379" w:rsidRDefault="0022195C" w:rsidP="003538DA">
            <w:pPr>
              <w:spacing w:line="240" w:lineRule="auto"/>
              <w:rPr>
                <w:rFonts w:ascii="Arial" w:eastAsiaTheme="minorEastAsia" w:hAnsi="Arial" w:cs="Arial"/>
              </w:rPr>
            </w:pPr>
            <w:r w:rsidRPr="003F5379">
              <w:rPr>
                <w:rFonts w:ascii="Arial" w:hAnsi="Arial" w:cs="Arial"/>
              </w:rPr>
              <w:t xml:space="preserve">A teljes projekt fizikai befejezése, valamennyi projekt során tervezett tevékenység elvégzése, lezárása. Benyújtott dokumentumok: műszaki ellenőr beszámolója, fotódokumentáció, </w:t>
            </w:r>
            <w:proofErr w:type="gramStart"/>
            <w:r w:rsidRPr="003F5379">
              <w:rPr>
                <w:rFonts w:ascii="Arial" w:hAnsi="Arial" w:cs="Arial"/>
              </w:rPr>
              <w:t>teljesítés igazolások</w:t>
            </w:r>
            <w:proofErr w:type="gramEnd"/>
            <w:r w:rsidRPr="003F5379">
              <w:rPr>
                <w:rFonts w:ascii="Arial" w:hAnsi="Arial" w:cs="Arial"/>
              </w:rPr>
              <w:t>, egyéb projektzárást igazoló dokumentumok (pl. kifizetést igazoló bankkivonatok, stb.), záró kifizetési igénylés.</w:t>
            </w:r>
          </w:p>
        </w:tc>
      </w:tr>
    </w:tbl>
    <w:p w:rsidR="00374A37" w:rsidRDefault="00374A37" w:rsidP="0022195C">
      <w:pPr>
        <w:jc w:val="both"/>
        <w:rPr>
          <w:rFonts w:ascii="Arial" w:hAnsi="Arial" w:cs="Arial"/>
          <w:b/>
          <w:color w:val="000000"/>
        </w:rPr>
      </w:pPr>
    </w:p>
    <w:p w:rsidR="00374A37" w:rsidRDefault="00374A37">
      <w:pPr>
        <w:spacing w:line="259" w:lineRule="auto"/>
        <w:rPr>
          <w:rFonts w:ascii="Arial" w:hAnsi="Arial" w:cs="Arial"/>
          <w:b/>
          <w:color w:val="000000"/>
        </w:rPr>
      </w:pPr>
      <w:r>
        <w:rPr>
          <w:rFonts w:ascii="Arial" w:hAnsi="Arial" w:cs="Arial"/>
          <w:b/>
          <w:color w:val="000000"/>
        </w:rPr>
        <w:br w:type="page"/>
      </w:r>
    </w:p>
    <w:p w:rsidR="00C95FC1" w:rsidRPr="00D62CAB" w:rsidRDefault="005B49C1" w:rsidP="00C95FC1">
      <w:pPr>
        <w:spacing w:after="0" w:line="240" w:lineRule="auto"/>
        <w:ind w:left="2835"/>
        <w:jc w:val="both"/>
        <w:rPr>
          <w:rFonts w:ascii="Arial" w:hAnsi="Arial" w:cs="Arial"/>
          <w:b/>
          <w:i/>
          <w:iCs/>
          <w:sz w:val="24"/>
          <w:szCs w:val="24"/>
          <w:u w:val="single"/>
        </w:rPr>
      </w:pPr>
      <w:r>
        <w:rPr>
          <w:rFonts w:ascii="Arial" w:hAnsi="Arial" w:cs="Arial"/>
          <w:b/>
          <w:i/>
          <w:iCs/>
          <w:sz w:val="24"/>
          <w:szCs w:val="24"/>
          <w:u w:val="single"/>
        </w:rPr>
        <w:t>2</w:t>
      </w:r>
      <w:proofErr w:type="gramStart"/>
      <w:r w:rsidR="00C95FC1">
        <w:rPr>
          <w:rFonts w:ascii="Arial" w:hAnsi="Arial" w:cs="Arial"/>
          <w:b/>
          <w:i/>
          <w:iCs/>
          <w:sz w:val="24"/>
          <w:szCs w:val="24"/>
          <w:u w:val="single"/>
        </w:rPr>
        <w:t>.sz.</w:t>
      </w:r>
      <w:proofErr w:type="gramEnd"/>
      <w:r w:rsidR="00C95FC1">
        <w:rPr>
          <w:rFonts w:ascii="Arial" w:hAnsi="Arial" w:cs="Arial"/>
          <w:b/>
          <w:i/>
          <w:iCs/>
          <w:sz w:val="24"/>
          <w:szCs w:val="24"/>
          <w:u w:val="single"/>
        </w:rPr>
        <w:t xml:space="preserve"> </w:t>
      </w:r>
      <w:r w:rsidR="00C95FC1" w:rsidRPr="00D62CAB">
        <w:rPr>
          <w:rFonts w:ascii="Arial" w:hAnsi="Arial" w:cs="Arial"/>
          <w:b/>
          <w:i/>
          <w:iCs/>
          <w:sz w:val="24"/>
          <w:szCs w:val="24"/>
          <w:u w:val="single"/>
        </w:rPr>
        <w:t xml:space="preserve">H a t á r o z a t i    j a v a s l a </w:t>
      </w:r>
      <w:proofErr w:type="gramStart"/>
      <w:r w:rsidR="00C95FC1" w:rsidRPr="00D62CAB">
        <w:rPr>
          <w:rFonts w:ascii="Arial" w:hAnsi="Arial" w:cs="Arial"/>
          <w:b/>
          <w:i/>
          <w:iCs/>
          <w:sz w:val="24"/>
          <w:szCs w:val="24"/>
          <w:u w:val="single"/>
        </w:rPr>
        <w:t>t :</w:t>
      </w:r>
      <w:proofErr w:type="gramEnd"/>
    </w:p>
    <w:p w:rsidR="00C95FC1" w:rsidRPr="00D62CAB" w:rsidRDefault="00C95FC1" w:rsidP="00C95FC1">
      <w:pPr>
        <w:spacing w:after="0" w:line="240" w:lineRule="auto"/>
        <w:ind w:left="2832" w:right="72"/>
        <w:jc w:val="both"/>
        <w:rPr>
          <w:rFonts w:ascii="Arial" w:hAnsi="Arial" w:cs="Arial"/>
          <w:b/>
          <w:snapToGrid w:val="0"/>
          <w:sz w:val="24"/>
          <w:szCs w:val="24"/>
          <w:u w:val="single"/>
        </w:rPr>
      </w:pPr>
      <w:r w:rsidRPr="00A034C7">
        <w:rPr>
          <w:rFonts w:ascii="Arial" w:hAnsi="Arial" w:cs="Arial"/>
          <w:b/>
          <w:snapToGrid w:val="0"/>
          <w:sz w:val="24"/>
          <w:szCs w:val="24"/>
          <w:u w:val="single"/>
        </w:rPr>
        <w:t>„</w:t>
      </w:r>
      <w:r w:rsidRPr="00D95B6B">
        <w:rPr>
          <w:rFonts w:ascii="Arial" w:hAnsi="Arial" w:cs="Arial"/>
          <w:b/>
          <w:snapToGrid w:val="0"/>
          <w:sz w:val="24"/>
          <w:szCs w:val="24"/>
          <w:u w:val="single"/>
        </w:rPr>
        <w:t>Agrárlogisztikai központ kialakítása Bátaszéken</w:t>
      </w:r>
      <w:r w:rsidRPr="00A034C7">
        <w:rPr>
          <w:rFonts w:ascii="Arial" w:hAnsi="Arial" w:cs="Arial"/>
          <w:b/>
          <w:snapToGrid w:val="0"/>
          <w:sz w:val="24"/>
          <w:szCs w:val="24"/>
          <w:u w:val="single"/>
        </w:rPr>
        <w:t xml:space="preserve">” </w:t>
      </w:r>
      <w:r w:rsidRPr="00D62CAB">
        <w:rPr>
          <w:rFonts w:ascii="Arial" w:hAnsi="Arial" w:cs="Arial"/>
          <w:b/>
          <w:snapToGrid w:val="0"/>
          <w:sz w:val="24"/>
          <w:szCs w:val="24"/>
          <w:u w:val="single"/>
        </w:rPr>
        <w:t xml:space="preserve">elnevezésű pályázathoz kapcsolódóan </w:t>
      </w:r>
      <w:r>
        <w:rPr>
          <w:rFonts w:ascii="Arial" w:hAnsi="Arial" w:cs="Arial"/>
          <w:b/>
          <w:snapToGrid w:val="0"/>
          <w:sz w:val="24"/>
          <w:szCs w:val="24"/>
          <w:u w:val="single"/>
        </w:rPr>
        <w:t>Támogatási Szerződés módosí</w:t>
      </w:r>
      <w:r w:rsidRPr="00D62CAB">
        <w:rPr>
          <w:rFonts w:ascii="Arial" w:hAnsi="Arial" w:cs="Arial"/>
          <w:b/>
          <w:snapToGrid w:val="0"/>
          <w:sz w:val="24"/>
          <w:szCs w:val="24"/>
          <w:u w:val="single"/>
        </w:rPr>
        <w:t>tására</w:t>
      </w:r>
    </w:p>
    <w:p w:rsidR="00C95FC1" w:rsidRPr="00D62CAB" w:rsidRDefault="00C95FC1" w:rsidP="00C95FC1">
      <w:pPr>
        <w:spacing w:after="0" w:line="240" w:lineRule="auto"/>
        <w:ind w:left="2832" w:right="72"/>
        <w:jc w:val="both"/>
        <w:rPr>
          <w:rFonts w:ascii="Arial" w:hAnsi="Arial" w:cs="Arial"/>
          <w:b/>
          <w:sz w:val="24"/>
          <w:szCs w:val="24"/>
        </w:rPr>
      </w:pPr>
    </w:p>
    <w:p w:rsidR="00C95FC1" w:rsidRPr="006A527D" w:rsidRDefault="00C95FC1" w:rsidP="00C95FC1">
      <w:pPr>
        <w:spacing w:after="0" w:line="240" w:lineRule="auto"/>
        <w:ind w:left="2832" w:right="72"/>
        <w:jc w:val="both"/>
        <w:rPr>
          <w:rFonts w:ascii="Arial" w:hAnsi="Arial" w:cs="Arial"/>
          <w:sz w:val="24"/>
          <w:szCs w:val="24"/>
        </w:rPr>
      </w:pPr>
      <w:r w:rsidRPr="006A527D">
        <w:rPr>
          <w:rFonts w:ascii="Arial" w:hAnsi="Arial" w:cs="Arial"/>
          <w:sz w:val="24"/>
          <w:szCs w:val="24"/>
        </w:rPr>
        <w:t>Bátaszék Város Önkormányzatának Képviselő-testülete;</w:t>
      </w:r>
    </w:p>
    <w:p w:rsidR="00C95FC1" w:rsidRPr="004D4A4D" w:rsidRDefault="00C95FC1" w:rsidP="004D4A4D">
      <w:pPr>
        <w:pStyle w:val="Listaszerbekezds"/>
        <w:numPr>
          <w:ilvl w:val="0"/>
          <w:numId w:val="18"/>
        </w:numPr>
        <w:suppressAutoHyphens/>
        <w:overflowPunct w:val="0"/>
        <w:autoSpaceDE w:val="0"/>
        <w:spacing w:after="0" w:line="240" w:lineRule="auto"/>
        <w:ind w:right="74"/>
        <w:jc w:val="both"/>
        <w:textAlignment w:val="baseline"/>
        <w:rPr>
          <w:rFonts w:ascii="Arial" w:hAnsi="Arial" w:cs="Arial"/>
          <w:szCs w:val="24"/>
        </w:rPr>
      </w:pPr>
      <w:r w:rsidRPr="004D4A4D">
        <w:rPr>
          <w:rFonts w:ascii="Arial" w:hAnsi="Arial" w:cs="Arial"/>
          <w:szCs w:val="24"/>
        </w:rPr>
        <w:t xml:space="preserve">kezdeményezi az „Agrárlogisztikai központ kialakítása Bátaszéken” című és TOP-1.1.3-15-TL1-2016-00004 azonosító számú projekthez kapcsolódó Támogatási Szerződés </w:t>
      </w:r>
      <w:r w:rsidR="005B49C1" w:rsidRPr="004D4A4D">
        <w:rPr>
          <w:rFonts w:ascii="Arial" w:hAnsi="Arial" w:cs="Arial"/>
          <w:szCs w:val="24"/>
        </w:rPr>
        <w:t>1</w:t>
      </w:r>
      <w:proofErr w:type="gramStart"/>
      <w:r w:rsidRPr="004D4A4D">
        <w:rPr>
          <w:rFonts w:ascii="Arial" w:hAnsi="Arial" w:cs="Arial"/>
          <w:szCs w:val="24"/>
        </w:rPr>
        <w:t>.sz.</w:t>
      </w:r>
      <w:proofErr w:type="gramEnd"/>
      <w:r w:rsidRPr="004D4A4D">
        <w:rPr>
          <w:rFonts w:ascii="Arial" w:hAnsi="Arial" w:cs="Arial"/>
          <w:szCs w:val="24"/>
        </w:rPr>
        <w:t xml:space="preserve"> mellékletének módosítását a jelen határozat 1.sz. mellékletének megfelelően,</w:t>
      </w:r>
    </w:p>
    <w:p w:rsidR="00C95FC1" w:rsidRPr="006A527D" w:rsidRDefault="00C95FC1" w:rsidP="00C95FC1">
      <w:pPr>
        <w:overflowPunct w:val="0"/>
        <w:autoSpaceDE w:val="0"/>
        <w:ind w:right="74"/>
        <w:contextualSpacing/>
        <w:jc w:val="both"/>
        <w:textAlignment w:val="baseline"/>
        <w:rPr>
          <w:rFonts w:ascii="Arial" w:hAnsi="Arial" w:cs="Arial"/>
        </w:rPr>
      </w:pPr>
    </w:p>
    <w:p w:rsidR="00C95FC1" w:rsidRPr="004D4A4D" w:rsidRDefault="00C95FC1" w:rsidP="004D4A4D">
      <w:pPr>
        <w:pStyle w:val="Listaszerbekezds"/>
        <w:numPr>
          <w:ilvl w:val="0"/>
          <w:numId w:val="19"/>
        </w:numPr>
        <w:suppressAutoHyphens/>
        <w:spacing w:after="0" w:line="240" w:lineRule="auto"/>
        <w:ind w:left="3261" w:right="72" w:hanging="426"/>
        <w:jc w:val="both"/>
        <w:rPr>
          <w:rFonts w:ascii="Arial" w:hAnsi="Arial" w:cs="Arial"/>
          <w:szCs w:val="24"/>
        </w:rPr>
      </w:pPr>
      <w:r w:rsidRPr="004D4A4D">
        <w:rPr>
          <w:rFonts w:ascii="Arial" w:hAnsi="Arial" w:cs="Arial"/>
          <w:szCs w:val="24"/>
        </w:rPr>
        <w:t>felhatalmazza a város polgármesterét a Támogatási Szerződés módosítás aláírására.</w:t>
      </w:r>
    </w:p>
    <w:p w:rsidR="00C95FC1" w:rsidRPr="006A527D" w:rsidRDefault="00C95FC1" w:rsidP="00C95FC1">
      <w:pPr>
        <w:pStyle w:val="Listaszerbekezds"/>
        <w:ind w:left="3192" w:right="72"/>
        <w:jc w:val="both"/>
        <w:rPr>
          <w:rFonts w:ascii="Arial" w:hAnsi="Arial" w:cs="Arial"/>
          <w:szCs w:val="24"/>
        </w:rPr>
      </w:pPr>
    </w:p>
    <w:p w:rsidR="00C95FC1" w:rsidRPr="00D62CAB" w:rsidRDefault="00C95FC1" w:rsidP="00C95FC1">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w:t>
      </w:r>
      <w:r>
        <w:rPr>
          <w:rFonts w:ascii="Arial" w:hAnsi="Arial" w:cs="Arial"/>
          <w:sz w:val="24"/>
          <w:szCs w:val="24"/>
        </w:rPr>
        <w:t>9</w:t>
      </w:r>
      <w:r w:rsidRPr="00C11BBA">
        <w:rPr>
          <w:rFonts w:ascii="Arial" w:hAnsi="Arial" w:cs="Arial"/>
          <w:sz w:val="24"/>
          <w:szCs w:val="24"/>
        </w:rPr>
        <w:t xml:space="preserve">. </w:t>
      </w:r>
      <w:r w:rsidR="005B49C1">
        <w:rPr>
          <w:rFonts w:ascii="Arial" w:hAnsi="Arial" w:cs="Arial"/>
          <w:sz w:val="24"/>
          <w:szCs w:val="24"/>
        </w:rPr>
        <w:t>május 31</w:t>
      </w:r>
      <w:r w:rsidRPr="00C11BBA">
        <w:rPr>
          <w:rFonts w:ascii="Arial" w:hAnsi="Arial" w:cs="Arial"/>
          <w:sz w:val="24"/>
          <w:szCs w:val="24"/>
        </w:rPr>
        <w:t>.</w:t>
      </w:r>
    </w:p>
    <w:p w:rsidR="00C95FC1" w:rsidRPr="00D62CAB" w:rsidRDefault="00C95FC1" w:rsidP="00C95FC1">
      <w:pPr>
        <w:tabs>
          <w:tab w:val="left" w:pos="3840"/>
        </w:tabs>
        <w:spacing w:after="0" w:line="240" w:lineRule="auto"/>
        <w:ind w:left="2832"/>
        <w:jc w:val="both"/>
        <w:rPr>
          <w:rFonts w:ascii="Arial" w:hAnsi="Arial" w:cs="Arial"/>
          <w:sz w:val="24"/>
          <w:szCs w:val="24"/>
        </w:rPr>
      </w:pPr>
    </w:p>
    <w:p w:rsidR="00C95FC1" w:rsidRPr="00D62CAB" w:rsidRDefault="00C95FC1" w:rsidP="00C95FC1">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C95FC1" w:rsidRPr="00D62CAB" w:rsidRDefault="00C95FC1" w:rsidP="00C95FC1">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C95FC1" w:rsidRPr="00D62CAB" w:rsidRDefault="00C95FC1" w:rsidP="00C95FC1">
      <w:pPr>
        <w:tabs>
          <w:tab w:val="left" w:pos="3840"/>
        </w:tabs>
        <w:spacing w:after="0" w:line="240" w:lineRule="auto"/>
        <w:ind w:left="2832"/>
        <w:jc w:val="both"/>
        <w:rPr>
          <w:rFonts w:ascii="Arial" w:hAnsi="Arial" w:cs="Arial"/>
          <w:sz w:val="24"/>
          <w:szCs w:val="24"/>
        </w:rPr>
      </w:pPr>
    </w:p>
    <w:p w:rsidR="00C95FC1" w:rsidRPr="00D62CAB" w:rsidRDefault="00C95FC1" w:rsidP="00C95FC1">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C95FC1" w:rsidRDefault="00C95FC1" w:rsidP="00C95FC1">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Pr>
          <w:rFonts w:ascii="Arial" w:hAnsi="Arial" w:cs="Arial"/>
          <w:iCs/>
          <w:sz w:val="24"/>
          <w:szCs w:val="24"/>
        </w:rPr>
        <w:t>Irányító Hatóság</w:t>
      </w:r>
    </w:p>
    <w:p w:rsidR="00C95FC1" w:rsidRDefault="00C95FC1" w:rsidP="00C95FC1">
      <w:pPr>
        <w:tabs>
          <w:tab w:val="left" w:pos="4920"/>
        </w:tabs>
        <w:spacing w:after="0" w:line="240" w:lineRule="auto"/>
        <w:ind w:left="2832"/>
        <w:jc w:val="both"/>
        <w:rPr>
          <w:rFonts w:ascii="Arial" w:hAnsi="Arial" w:cs="Arial"/>
          <w:iCs/>
          <w:sz w:val="24"/>
          <w:szCs w:val="24"/>
        </w:rPr>
      </w:pPr>
      <w:r>
        <w:rPr>
          <w:rFonts w:ascii="Arial" w:hAnsi="Arial" w:cs="Arial"/>
          <w:color w:val="000000"/>
          <w:sz w:val="24"/>
          <w:szCs w:val="24"/>
          <w:lang w:eastAsia="hu-HU"/>
        </w:rPr>
        <w:tab/>
        <w:t>Magyar Államkincstár</w:t>
      </w:r>
      <w:r w:rsidRPr="00D62CAB">
        <w:rPr>
          <w:rFonts w:ascii="Arial" w:hAnsi="Arial" w:cs="Arial"/>
          <w:iCs/>
          <w:sz w:val="24"/>
          <w:szCs w:val="24"/>
        </w:rPr>
        <w:t xml:space="preserve">          </w:t>
      </w:r>
    </w:p>
    <w:p w:rsidR="00C95FC1" w:rsidRPr="00D62CAB" w:rsidRDefault="00C95FC1" w:rsidP="00C95FC1">
      <w:pPr>
        <w:tabs>
          <w:tab w:val="left" w:pos="4920"/>
        </w:tabs>
        <w:spacing w:after="0" w:line="240" w:lineRule="auto"/>
        <w:ind w:left="2832"/>
        <w:jc w:val="both"/>
        <w:rPr>
          <w:rFonts w:ascii="Arial" w:hAnsi="Arial" w:cs="Arial"/>
          <w:iCs/>
          <w:sz w:val="24"/>
          <w:szCs w:val="24"/>
        </w:rPr>
      </w:pPr>
      <w:r>
        <w:rPr>
          <w:rFonts w:ascii="Arial" w:hAnsi="Arial" w:cs="Arial"/>
          <w:iCs/>
          <w:sz w:val="24"/>
          <w:szCs w:val="24"/>
        </w:rPr>
        <w:tab/>
        <w:t>Tolna Megyei Önkormányzati Hivatal</w:t>
      </w:r>
    </w:p>
    <w:p w:rsidR="00C95FC1" w:rsidRPr="00D62CAB" w:rsidRDefault="00C95FC1" w:rsidP="00C95FC1">
      <w:pPr>
        <w:tabs>
          <w:tab w:val="left" w:pos="4920"/>
        </w:tabs>
        <w:spacing w:after="0" w:line="240" w:lineRule="auto"/>
        <w:ind w:left="4111"/>
        <w:jc w:val="both"/>
        <w:rPr>
          <w:rFonts w:ascii="Arial" w:hAnsi="Arial" w:cs="Arial"/>
          <w:sz w:val="24"/>
          <w:szCs w:val="24"/>
        </w:rPr>
      </w:pPr>
      <w:r w:rsidRPr="00D62CAB">
        <w:rPr>
          <w:rFonts w:ascii="Arial" w:hAnsi="Arial" w:cs="Arial"/>
          <w:iCs/>
          <w:sz w:val="24"/>
          <w:szCs w:val="24"/>
        </w:rPr>
        <w:t xml:space="preserve"> </w:t>
      </w:r>
      <w:r w:rsidRPr="00D62CAB">
        <w:rPr>
          <w:rFonts w:ascii="Arial" w:hAnsi="Arial" w:cs="Arial"/>
          <w:iCs/>
          <w:sz w:val="24"/>
          <w:szCs w:val="24"/>
        </w:rPr>
        <w:tab/>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C95FC1" w:rsidRPr="00D62CAB" w:rsidRDefault="00C95FC1" w:rsidP="00C95FC1">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C95FC1" w:rsidRPr="00D62CAB" w:rsidRDefault="00C95FC1" w:rsidP="00C95FC1">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p>
    <w:p w:rsidR="0022195C" w:rsidRDefault="0022195C" w:rsidP="0022195C">
      <w:pPr>
        <w:jc w:val="both"/>
        <w:rPr>
          <w:rFonts w:ascii="Arial" w:hAnsi="Arial" w:cs="Arial"/>
          <w:b/>
          <w:color w:val="000000"/>
        </w:rPr>
      </w:pPr>
    </w:p>
    <w:p w:rsidR="00374A37" w:rsidRDefault="00374A37" w:rsidP="0022195C">
      <w:pPr>
        <w:jc w:val="both"/>
        <w:rPr>
          <w:rFonts w:ascii="Arial" w:hAnsi="Arial" w:cs="Arial"/>
          <w:b/>
          <w:color w:val="000000"/>
        </w:rPr>
      </w:pPr>
    </w:p>
    <w:p w:rsidR="00374A37" w:rsidRDefault="00374A37">
      <w:pPr>
        <w:spacing w:line="259" w:lineRule="auto"/>
        <w:rPr>
          <w:rFonts w:ascii="Arial" w:hAnsi="Arial" w:cs="Arial"/>
          <w:b/>
          <w:color w:val="000000"/>
        </w:rPr>
      </w:pPr>
      <w:r>
        <w:rPr>
          <w:rFonts w:ascii="Arial" w:hAnsi="Arial" w:cs="Arial"/>
          <w:b/>
          <w:color w:val="000000"/>
        </w:rPr>
        <w:br w:type="page"/>
      </w:r>
    </w:p>
    <w:p w:rsidR="001609F5" w:rsidRDefault="001609F5" w:rsidP="001609F5">
      <w:pPr>
        <w:jc w:val="both"/>
        <w:rPr>
          <w:rFonts w:ascii="Arial" w:hAnsi="Arial" w:cs="Arial"/>
          <w:b/>
          <w:color w:val="000000"/>
        </w:rPr>
      </w:pPr>
      <w:r w:rsidRPr="00F73FCC">
        <w:rPr>
          <w:rFonts w:ascii="Arial" w:hAnsi="Arial" w:cs="Arial"/>
          <w:b/>
          <w:color w:val="000000"/>
        </w:rPr>
        <w:t>1</w:t>
      </w:r>
      <w:proofErr w:type="gramStart"/>
      <w:r w:rsidRPr="00F73FCC">
        <w:rPr>
          <w:rFonts w:ascii="Arial" w:hAnsi="Arial" w:cs="Arial"/>
          <w:b/>
          <w:color w:val="000000"/>
        </w:rPr>
        <w:t>.sz</w:t>
      </w:r>
      <w:proofErr w:type="gramEnd"/>
      <w:r w:rsidRPr="00F73FCC">
        <w:rPr>
          <w:rFonts w:ascii="Arial" w:hAnsi="Arial" w:cs="Arial"/>
          <w:b/>
          <w:color w:val="000000"/>
        </w:rPr>
        <w:t xml:space="preserve"> melléklet </w:t>
      </w:r>
    </w:p>
    <w:p w:rsidR="00374A37" w:rsidRPr="004459B5" w:rsidRDefault="00374A37" w:rsidP="00374A37">
      <w:pPr>
        <w:spacing w:after="0" w:line="240" w:lineRule="auto"/>
        <w:jc w:val="right"/>
        <w:rPr>
          <w:rFonts w:ascii="Arial" w:eastAsia="Times New Roman" w:hAnsi="Arial" w:cs="Arial"/>
          <w:sz w:val="20"/>
          <w:szCs w:val="20"/>
        </w:rPr>
      </w:pPr>
      <w:r w:rsidRPr="004459B5">
        <w:rPr>
          <w:rFonts w:ascii="Arial" w:eastAsia="Times New Roman" w:hAnsi="Arial" w:cs="Arial"/>
          <w:sz w:val="20"/>
          <w:szCs w:val="20"/>
        </w:rPr>
        <w:t>1. sz. melléklet</w:t>
      </w:r>
    </w:p>
    <w:p w:rsidR="00374A37" w:rsidRPr="004459B5" w:rsidRDefault="00374A37" w:rsidP="00374A37">
      <w:pPr>
        <w:spacing w:after="0" w:line="240" w:lineRule="auto"/>
        <w:jc w:val="both"/>
        <w:rPr>
          <w:rFonts w:ascii="Arial" w:eastAsia="Times New Roman" w:hAnsi="Arial" w:cs="Arial"/>
          <w:b/>
          <w:sz w:val="20"/>
          <w:szCs w:val="20"/>
        </w:rPr>
      </w:pPr>
    </w:p>
    <w:p w:rsidR="00374A37" w:rsidRPr="004459B5" w:rsidRDefault="00374A37" w:rsidP="00374A37">
      <w:pPr>
        <w:spacing w:after="0" w:line="240" w:lineRule="auto"/>
        <w:jc w:val="both"/>
        <w:rPr>
          <w:rFonts w:ascii="Arial" w:eastAsia="Times New Roman" w:hAnsi="Arial" w:cs="Arial"/>
          <w:b/>
          <w:sz w:val="20"/>
          <w:szCs w:val="20"/>
        </w:rPr>
      </w:pPr>
    </w:p>
    <w:p w:rsidR="00374A37" w:rsidRPr="004459B5" w:rsidRDefault="00374A37" w:rsidP="00374A37">
      <w:pPr>
        <w:spacing w:after="0" w:line="240" w:lineRule="auto"/>
        <w:jc w:val="center"/>
        <w:rPr>
          <w:rFonts w:ascii="Arial" w:eastAsia="Times New Roman" w:hAnsi="Arial" w:cs="Arial"/>
          <w:b/>
          <w:bCs/>
          <w:sz w:val="20"/>
          <w:szCs w:val="20"/>
        </w:rPr>
      </w:pPr>
      <w:r w:rsidRPr="004459B5">
        <w:rPr>
          <w:rFonts w:ascii="Arial" w:eastAsia="Times New Roman" w:hAnsi="Arial" w:cs="Arial"/>
          <w:b/>
          <w:sz w:val="20"/>
          <w:szCs w:val="20"/>
        </w:rPr>
        <w:t>A PROJEKT KÖLTSÉGVETÉSE</w:t>
      </w:r>
    </w:p>
    <w:p w:rsidR="00374A37" w:rsidRDefault="00374A37" w:rsidP="00374A37">
      <w:pPr>
        <w:spacing w:after="0" w:line="240" w:lineRule="auto"/>
        <w:jc w:val="both"/>
        <w:rPr>
          <w:rFonts w:ascii="Arial" w:eastAsia="Times New Roman" w:hAnsi="Arial" w:cs="Arial"/>
          <w:bCs/>
          <w:sz w:val="20"/>
          <w:szCs w:val="20"/>
        </w:rPr>
      </w:pPr>
    </w:p>
    <w:p w:rsidR="00374A37" w:rsidRPr="004459B5" w:rsidRDefault="00374A37" w:rsidP="00374A37">
      <w:pPr>
        <w:spacing w:after="0" w:line="240" w:lineRule="auto"/>
        <w:jc w:val="both"/>
        <w:rPr>
          <w:rFonts w:ascii="Arial" w:eastAsia="Times New Roman" w:hAnsi="Arial" w:cs="Arial"/>
          <w:bCs/>
          <w:sz w:val="20"/>
          <w:szCs w:val="20"/>
        </w:rPr>
      </w:pPr>
      <w:r w:rsidRPr="004459B5">
        <w:rPr>
          <w:rFonts w:ascii="Arial" w:eastAsia="Times New Roman" w:hAnsi="Arial" w:cs="Arial"/>
          <w:bCs/>
          <w:sz w:val="20"/>
          <w:szCs w:val="20"/>
        </w:rPr>
        <w:t>Támogatási szerződés száma:</w:t>
      </w:r>
      <w:r w:rsidRPr="004459B5">
        <w:rPr>
          <w:rFonts w:ascii="Arial" w:eastAsia="Times New Roman" w:hAnsi="Arial" w:cs="Arial"/>
          <w:b/>
          <w:bCs/>
          <w:sz w:val="20"/>
          <w:szCs w:val="20"/>
        </w:rPr>
        <w:t xml:space="preserve"> </w:t>
      </w:r>
      <w:r>
        <w:rPr>
          <w:rFonts w:ascii="Arial" w:eastAsia="Times New Roman" w:hAnsi="Arial" w:cs="Arial"/>
          <w:b/>
          <w:bCs/>
          <w:sz w:val="20"/>
          <w:szCs w:val="20"/>
        </w:rPr>
        <w:t>TOP-1.1.3-15-TL1-2016-00004</w:t>
      </w:r>
    </w:p>
    <w:p w:rsidR="00374A37" w:rsidRPr="004459B5" w:rsidRDefault="00374A37" w:rsidP="00374A37">
      <w:pPr>
        <w:spacing w:after="0" w:line="240" w:lineRule="auto"/>
        <w:jc w:val="both"/>
        <w:rPr>
          <w:rFonts w:ascii="Arial" w:eastAsia="Times New Roman" w:hAnsi="Arial" w:cs="Arial"/>
          <w:sz w:val="20"/>
          <w:szCs w:val="20"/>
        </w:rPr>
      </w:pPr>
      <w:r w:rsidRPr="004459B5">
        <w:rPr>
          <w:rFonts w:ascii="Arial" w:eastAsia="Times New Roman" w:hAnsi="Arial" w:cs="Arial"/>
          <w:sz w:val="20"/>
          <w:szCs w:val="20"/>
        </w:rPr>
        <w:t xml:space="preserve">Kedvezményezett: </w:t>
      </w:r>
      <w:r w:rsidRPr="00531586">
        <w:rPr>
          <w:rFonts w:ascii="Arial" w:hAnsi="Arial" w:cs="Arial"/>
          <w:b/>
          <w:sz w:val="20"/>
          <w:szCs w:val="20"/>
        </w:rPr>
        <w:t>Bátaszék Város Önkormányzata</w:t>
      </w:r>
    </w:p>
    <w:p w:rsidR="00374A37" w:rsidRPr="004459B5" w:rsidRDefault="00374A37" w:rsidP="00374A37">
      <w:pPr>
        <w:spacing w:after="0" w:line="240" w:lineRule="auto"/>
        <w:jc w:val="both"/>
        <w:rPr>
          <w:rFonts w:ascii="Arial" w:eastAsia="Times New Roman" w:hAnsi="Arial" w:cs="Arial"/>
          <w:b/>
          <w:bCs/>
          <w:sz w:val="20"/>
          <w:szCs w:val="20"/>
        </w:rPr>
      </w:pPr>
    </w:p>
    <w:p w:rsidR="00374A37" w:rsidRPr="004459B5" w:rsidRDefault="00374A37" w:rsidP="00374A37">
      <w:pPr>
        <w:spacing w:after="0" w:line="240" w:lineRule="auto"/>
        <w:jc w:val="both"/>
        <w:rPr>
          <w:rFonts w:ascii="Arial" w:eastAsia="Times New Roman" w:hAnsi="Arial" w:cs="Arial"/>
          <w:sz w:val="20"/>
          <w:szCs w:val="20"/>
        </w:rPr>
      </w:pPr>
    </w:p>
    <w:tbl>
      <w:tblPr>
        <w:tblW w:w="11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1359"/>
        <w:gridCol w:w="1623"/>
        <w:gridCol w:w="2175"/>
        <w:gridCol w:w="1233"/>
        <w:gridCol w:w="1418"/>
        <w:gridCol w:w="995"/>
        <w:gridCol w:w="1364"/>
      </w:tblGrid>
      <w:tr w:rsidR="00374A37" w:rsidRPr="004459B5" w:rsidTr="001609F5">
        <w:trPr>
          <w:tblHeader/>
          <w:jc w:val="center"/>
        </w:trPr>
        <w:tc>
          <w:tcPr>
            <w:tcW w:w="1278"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Támogatást igénylő</w:t>
            </w:r>
          </w:p>
        </w:tc>
        <w:tc>
          <w:tcPr>
            <w:tcW w:w="1359"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Költségkategória</w:t>
            </w:r>
          </w:p>
        </w:tc>
        <w:tc>
          <w:tcPr>
            <w:tcW w:w="1623"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Költségtípus</w:t>
            </w:r>
          </w:p>
        </w:tc>
        <w:tc>
          <w:tcPr>
            <w:tcW w:w="2175"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Megnevezés</w:t>
            </w:r>
          </w:p>
        </w:tc>
        <w:tc>
          <w:tcPr>
            <w:tcW w:w="1233"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Mennyiség</w:t>
            </w:r>
          </w:p>
        </w:tc>
        <w:tc>
          <w:tcPr>
            <w:tcW w:w="1418"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Nettó egységár (Ft)</w:t>
            </w:r>
          </w:p>
        </w:tc>
        <w:tc>
          <w:tcPr>
            <w:tcW w:w="995"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Nettó egységárra jutó ÁFA (Ft)</w:t>
            </w:r>
          </w:p>
        </w:tc>
        <w:tc>
          <w:tcPr>
            <w:tcW w:w="1364" w:type="dxa"/>
            <w:shd w:val="clear" w:color="auto" w:fill="BFBFBF" w:themeFill="background1" w:themeFillShade="BF"/>
          </w:tcPr>
          <w:p w:rsidR="00374A37" w:rsidRPr="004459B5" w:rsidRDefault="00374A37" w:rsidP="00597129">
            <w:pPr>
              <w:spacing w:after="0" w:line="240" w:lineRule="auto"/>
              <w:jc w:val="center"/>
              <w:rPr>
                <w:rFonts w:ascii="Arial" w:eastAsia="Times New Roman" w:hAnsi="Arial" w:cs="Arial"/>
                <w:b/>
                <w:sz w:val="20"/>
                <w:szCs w:val="20"/>
              </w:rPr>
            </w:pPr>
            <w:r w:rsidRPr="004459B5">
              <w:rPr>
                <w:rFonts w:ascii="Arial" w:eastAsia="Times New Roman" w:hAnsi="Arial" w:cs="Arial"/>
                <w:b/>
                <w:sz w:val="20"/>
                <w:szCs w:val="20"/>
              </w:rPr>
              <w:t>Összesen (Ft)</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Beruházáshoz kapcsolódó költségek</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Építéshez kapcsolódó költségek</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Építési kivitelezési költség (épületszerkezet, gyengeáram, épületvillamosság, épületgépészet)</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sidRPr="003E7DB1">
              <w:rPr>
                <w:rFonts w:cs="Calibri"/>
                <w:color w:val="000000" w:themeColor="text1"/>
              </w:rPr>
              <w:t>482 335 311</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color w:val="000000" w:themeColor="text1"/>
              </w:rPr>
              <w:t>482 335 311</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Beruházáshoz kapcsolódó költségek</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Terület-előkészítési költség</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Terület-előkészítés, régészeti feltárás költségei</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10 528 950</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sidRPr="00795549">
              <w:rPr>
                <w:rFonts w:cs="Calibri"/>
              </w:rPr>
              <w:t>10 528 950</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Projektelőkészítés költségei</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Előzetes tanulmányok, engedélyezési dokumentumok költségei</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A projekthez kapcsolódó üzleti terv elkészítésének költsége</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2 950 000</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sidRPr="00795549">
              <w:rPr>
                <w:rFonts w:cs="Calibri"/>
              </w:rPr>
              <w:t>2 950 000</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Projektelőkészítés költségei</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Előzetes tanulmányok, engedélyezési dokumentumok költségei</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Engedélyes és kiviteli tervek elkészítési költségei és ezek hatósági díjai</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22 978 889</w:t>
            </w:r>
          </w:p>
        </w:tc>
        <w:tc>
          <w:tcPr>
            <w:tcW w:w="995" w:type="dxa"/>
            <w:shd w:val="clear" w:color="auto" w:fill="auto"/>
          </w:tcPr>
          <w:p w:rsidR="00374A37" w:rsidRPr="00201E7F" w:rsidRDefault="00374A37" w:rsidP="00597129">
            <w:pPr>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22 978 889</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Közbeszerzési költségek</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Projektelőkészítés költségei</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Közbeszerzési eljárási és szakértői díj</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3 829 815</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3 829 815</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Kötelezően előírt nyilvánosság biztosításának költsége</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Szakmai tevékenységekhez kapcsolódó szolgáltatások költségei</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Kötelezően előírt nyilvánosság megvalósítása</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1 675 000</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1 675 000</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Műszaki ellenőri szolgáltatás költsége</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Szakmai tevékenységekhez kapcsolódó szolgáltatások költségei</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Műszaki ellenőrzés megvalósítása</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5 010 000</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sidRPr="00DB3B7D">
              <w:rPr>
                <w:rFonts w:cs="Calibri"/>
              </w:rPr>
              <w:t>5 010 000</w:t>
            </w:r>
          </w:p>
        </w:tc>
      </w:tr>
      <w:tr w:rsidR="00374A37" w:rsidRPr="004459B5" w:rsidTr="001609F5">
        <w:trPr>
          <w:jc w:val="center"/>
        </w:trPr>
        <w:tc>
          <w:tcPr>
            <w:tcW w:w="1278"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BÁTASZÉK VÁROS ÖNKORMÁNYZATA</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Tartalék</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Tartalék</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Előre nem ismert, vagy előre nem tervezhető kiadásokra felhasználható tartalék.</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 xml:space="preserve">6 942 049  </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sidRPr="00D4598C">
              <w:rPr>
                <w:rFonts w:cs="Calibri"/>
              </w:rPr>
              <w:t xml:space="preserve">6 942 049  </w:t>
            </w:r>
          </w:p>
        </w:tc>
      </w:tr>
      <w:tr w:rsidR="00374A37" w:rsidRPr="004459B5" w:rsidTr="001609F5">
        <w:trPr>
          <w:jc w:val="center"/>
        </w:trPr>
        <w:tc>
          <w:tcPr>
            <w:tcW w:w="1278" w:type="dxa"/>
            <w:shd w:val="clear" w:color="auto" w:fill="auto"/>
          </w:tcPr>
          <w:p w:rsidR="00374A37" w:rsidRDefault="00374A37" w:rsidP="00597129">
            <w:pPr>
              <w:spacing w:after="0" w:line="240" w:lineRule="auto"/>
              <w:rPr>
                <w:rFonts w:cs="Calibri"/>
                <w:color w:val="000000"/>
              </w:rPr>
            </w:pPr>
            <w:r>
              <w:rPr>
                <w:rFonts w:cs="Calibri"/>
                <w:color w:val="000000"/>
              </w:rPr>
              <w:t>TOLNA MEGYEI ÖNKORMÁNYZATI HIVATAL</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Projektmenedzsment személyi jellegű ráfordítása</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Projektmenedzsment költség</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Átfogó projektmenedzsmenti tevékenység - munkabér. Összesen 4 főt érint a költség: projektmenedzser, pénzügyi vezető, 2 fő projektasszisztens.</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23</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482 890</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482 890</w:t>
            </w:r>
          </w:p>
        </w:tc>
      </w:tr>
      <w:tr w:rsidR="00374A37" w:rsidRPr="004459B5" w:rsidTr="001609F5">
        <w:trPr>
          <w:jc w:val="center"/>
        </w:trPr>
        <w:tc>
          <w:tcPr>
            <w:tcW w:w="1278" w:type="dxa"/>
            <w:shd w:val="clear" w:color="auto" w:fill="auto"/>
          </w:tcPr>
          <w:p w:rsidR="00374A37" w:rsidRDefault="00374A37" w:rsidP="00597129">
            <w:pPr>
              <w:spacing w:after="0" w:line="240" w:lineRule="auto"/>
              <w:rPr>
                <w:rFonts w:cs="Calibri"/>
                <w:color w:val="000000"/>
              </w:rPr>
            </w:pPr>
            <w:r>
              <w:rPr>
                <w:rFonts w:cs="Calibri"/>
                <w:color w:val="000000"/>
              </w:rPr>
              <w:t>TOLNA MEGYEI ÖNKORMÁNYZATI HIVATAL</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Projektmenedzsment személyi jellegű ráfordítása</w:t>
            </w:r>
          </w:p>
        </w:tc>
        <w:tc>
          <w:tcPr>
            <w:tcW w:w="1623" w:type="dxa"/>
            <w:shd w:val="clear" w:color="auto" w:fill="auto"/>
          </w:tcPr>
          <w:p w:rsidR="00374A37" w:rsidRPr="004459B5" w:rsidRDefault="00374A37" w:rsidP="00597129">
            <w:pPr>
              <w:spacing w:after="0" w:line="240" w:lineRule="auto"/>
              <w:rPr>
                <w:rFonts w:ascii="Arial" w:eastAsia="Times New Roman" w:hAnsi="Arial" w:cs="Arial"/>
                <w:sz w:val="20"/>
                <w:szCs w:val="20"/>
              </w:rPr>
            </w:pPr>
            <w:r>
              <w:rPr>
                <w:rFonts w:cs="Calibri"/>
                <w:color w:val="000000"/>
              </w:rPr>
              <w:t>Projektmenedzsment költség</w:t>
            </w:r>
          </w:p>
        </w:tc>
        <w:tc>
          <w:tcPr>
            <w:tcW w:w="2175" w:type="dxa"/>
            <w:shd w:val="clear" w:color="auto" w:fill="auto"/>
          </w:tcPr>
          <w:p w:rsidR="00374A37" w:rsidRPr="00493D1F" w:rsidRDefault="00374A37" w:rsidP="00597129">
            <w:pPr>
              <w:spacing w:after="0" w:line="240" w:lineRule="auto"/>
              <w:rPr>
                <w:rFonts w:ascii="Arial" w:eastAsia="Times New Roman" w:hAnsi="Arial" w:cs="Arial"/>
                <w:sz w:val="20"/>
                <w:szCs w:val="20"/>
              </w:rPr>
            </w:pPr>
            <w:r>
              <w:rPr>
                <w:rFonts w:cs="Calibri"/>
                <w:color w:val="000000"/>
              </w:rPr>
              <w:t>Átfogó projektmenedzsmenti tevékenység - bérjárulék. Összesen 4 főt érint a költség: projektmenedzser, pénzügyi vezető, 2 fő projektasszisztens</w:t>
            </w:r>
          </w:p>
        </w:tc>
        <w:tc>
          <w:tcPr>
            <w:tcW w:w="1233" w:type="dxa"/>
            <w:shd w:val="clear" w:color="auto" w:fill="auto"/>
          </w:tcPr>
          <w:p w:rsidR="00374A37" w:rsidRPr="004459B5" w:rsidRDefault="00374A37" w:rsidP="00597129">
            <w:pPr>
              <w:spacing w:after="0" w:line="240" w:lineRule="auto"/>
              <w:jc w:val="center"/>
              <w:rPr>
                <w:rFonts w:ascii="Arial" w:eastAsia="Times New Roman" w:hAnsi="Arial" w:cs="Arial"/>
                <w:sz w:val="20"/>
                <w:szCs w:val="20"/>
              </w:rPr>
            </w:pPr>
            <w:r>
              <w:rPr>
                <w:rFonts w:cs="Calibri"/>
                <w:color w:val="000000"/>
              </w:rPr>
              <w:t>23</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108 233</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108 233</w:t>
            </w:r>
          </w:p>
        </w:tc>
      </w:tr>
      <w:tr w:rsidR="00374A37" w:rsidRPr="004459B5" w:rsidTr="001609F5">
        <w:trPr>
          <w:jc w:val="center"/>
        </w:trPr>
        <w:tc>
          <w:tcPr>
            <w:tcW w:w="1278" w:type="dxa"/>
            <w:shd w:val="clear" w:color="auto" w:fill="auto"/>
          </w:tcPr>
          <w:p w:rsidR="00374A37" w:rsidRPr="001659B2" w:rsidRDefault="00374A37" w:rsidP="00597129">
            <w:pPr>
              <w:spacing w:after="0" w:line="240" w:lineRule="auto"/>
              <w:rPr>
                <w:rFonts w:cs="Calibri"/>
                <w:color w:val="000000"/>
                <w:highlight w:val="yellow"/>
              </w:rPr>
            </w:pPr>
            <w:r w:rsidRPr="00597129">
              <w:rPr>
                <w:rFonts w:cs="Calibri"/>
                <w:color w:val="000000" w:themeColor="text1"/>
              </w:rPr>
              <w:t>TOLNA MEGYEI ÖNKORMÁNYZATI HIVATAL</w:t>
            </w:r>
          </w:p>
        </w:tc>
        <w:tc>
          <w:tcPr>
            <w:tcW w:w="1359" w:type="dxa"/>
          </w:tcPr>
          <w:p w:rsidR="00374A37" w:rsidRPr="004459B5" w:rsidRDefault="00374A37" w:rsidP="00597129">
            <w:pPr>
              <w:spacing w:after="0" w:line="240" w:lineRule="auto"/>
              <w:rPr>
                <w:rFonts w:ascii="Arial" w:eastAsia="Times New Roman" w:hAnsi="Arial" w:cs="Arial"/>
                <w:b/>
                <w:sz w:val="20"/>
                <w:szCs w:val="20"/>
              </w:rPr>
            </w:pPr>
            <w:r>
              <w:rPr>
                <w:rFonts w:cs="Calibri"/>
                <w:color w:val="000000"/>
              </w:rPr>
              <w:t>Projektmenedzsmenthez kapcsolódó útiköltség, kiküldetési költség</w:t>
            </w:r>
          </w:p>
        </w:tc>
        <w:tc>
          <w:tcPr>
            <w:tcW w:w="1623" w:type="dxa"/>
            <w:shd w:val="clear" w:color="auto" w:fill="auto"/>
          </w:tcPr>
          <w:p w:rsidR="00374A37" w:rsidRPr="001659B2" w:rsidRDefault="00374A37" w:rsidP="00597129">
            <w:pPr>
              <w:rPr>
                <w:rFonts w:cs="Calibri"/>
                <w:color w:val="000000"/>
              </w:rPr>
            </w:pPr>
            <w:r>
              <w:rPr>
                <w:rFonts w:cs="Calibri"/>
                <w:color w:val="000000"/>
              </w:rPr>
              <w:t>Projektmenedzsment költség</w:t>
            </w:r>
          </w:p>
        </w:tc>
        <w:tc>
          <w:tcPr>
            <w:tcW w:w="2175" w:type="dxa"/>
            <w:shd w:val="clear" w:color="auto" w:fill="auto"/>
          </w:tcPr>
          <w:p w:rsidR="00374A37" w:rsidRPr="00941743" w:rsidRDefault="00374A37" w:rsidP="00597129">
            <w:pPr>
              <w:rPr>
                <w:rFonts w:cs="Calibri"/>
                <w:color w:val="000000"/>
              </w:rPr>
            </w:pPr>
            <w:r>
              <w:rPr>
                <w:rFonts w:cs="Calibri"/>
                <w:color w:val="000000"/>
              </w:rPr>
              <w:t>Átfogó projektmenedzsment tevékenység - útiköltség</w:t>
            </w:r>
          </w:p>
        </w:tc>
        <w:tc>
          <w:tcPr>
            <w:tcW w:w="1233" w:type="dxa"/>
            <w:shd w:val="clear" w:color="auto" w:fill="auto"/>
          </w:tcPr>
          <w:p w:rsidR="00374A37" w:rsidRPr="00941743" w:rsidRDefault="00374A37" w:rsidP="00597129">
            <w:pPr>
              <w:jc w:val="center"/>
              <w:rPr>
                <w:rFonts w:cs="Calibri"/>
                <w:color w:val="000000"/>
              </w:rPr>
            </w:pPr>
            <w:r>
              <w:rPr>
                <w:rFonts w:cs="Calibri"/>
                <w:color w:val="000000"/>
              </w:rPr>
              <w:t>1</w:t>
            </w:r>
          </w:p>
        </w:tc>
        <w:tc>
          <w:tcPr>
            <w:tcW w:w="1418"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154 157</w:t>
            </w:r>
          </w:p>
        </w:tc>
        <w:tc>
          <w:tcPr>
            <w:tcW w:w="995" w:type="dxa"/>
            <w:shd w:val="clear" w:color="auto" w:fill="auto"/>
          </w:tcPr>
          <w:p w:rsidR="00374A37" w:rsidRPr="00201E7F" w:rsidRDefault="00374A37" w:rsidP="00597129">
            <w:pPr>
              <w:jc w:val="right"/>
              <w:rPr>
                <w:rFonts w:cs="Calibri"/>
                <w:color w:val="000000"/>
              </w:rPr>
            </w:pPr>
            <w:r>
              <w:rPr>
                <w:rFonts w:cs="Calibri"/>
                <w:color w:val="000000"/>
              </w:rPr>
              <w:t>0</w:t>
            </w:r>
          </w:p>
        </w:tc>
        <w:tc>
          <w:tcPr>
            <w:tcW w:w="1364" w:type="dxa"/>
            <w:shd w:val="clear" w:color="auto" w:fill="auto"/>
          </w:tcPr>
          <w:p w:rsidR="00374A37" w:rsidRPr="004459B5" w:rsidRDefault="00374A37" w:rsidP="00597129">
            <w:pPr>
              <w:spacing w:after="0" w:line="240" w:lineRule="auto"/>
              <w:jc w:val="right"/>
              <w:rPr>
                <w:rFonts w:ascii="Arial" w:eastAsia="Times New Roman" w:hAnsi="Arial" w:cs="Arial"/>
                <w:sz w:val="20"/>
                <w:szCs w:val="20"/>
              </w:rPr>
            </w:pPr>
            <w:r>
              <w:rPr>
                <w:rFonts w:cs="Calibri"/>
              </w:rPr>
              <w:t>154 157</w:t>
            </w:r>
          </w:p>
        </w:tc>
      </w:tr>
      <w:tr w:rsidR="00374A37" w:rsidRPr="004459B5" w:rsidTr="001609F5">
        <w:trPr>
          <w:jc w:val="center"/>
        </w:trPr>
        <w:tc>
          <w:tcPr>
            <w:tcW w:w="10081" w:type="dxa"/>
            <w:gridSpan w:val="7"/>
            <w:shd w:val="clear" w:color="auto" w:fill="auto"/>
            <w:vAlign w:val="bottom"/>
          </w:tcPr>
          <w:p w:rsidR="00374A37" w:rsidRDefault="00374A37" w:rsidP="00597129">
            <w:pPr>
              <w:rPr>
                <w:rFonts w:cs="Calibri"/>
                <w:color w:val="000000"/>
              </w:rPr>
            </w:pPr>
            <w:r w:rsidRPr="004459B5">
              <w:rPr>
                <w:rFonts w:ascii="Arial" w:eastAsia="Times New Roman" w:hAnsi="Arial" w:cs="Arial"/>
                <w:b/>
                <w:sz w:val="20"/>
                <w:szCs w:val="20"/>
              </w:rPr>
              <w:t>ELSZÁMOLHATÓ KÖLTSÉGEK:</w:t>
            </w:r>
          </w:p>
        </w:tc>
        <w:tc>
          <w:tcPr>
            <w:tcW w:w="1364" w:type="dxa"/>
            <w:shd w:val="clear" w:color="auto" w:fill="auto"/>
            <w:vAlign w:val="bottom"/>
          </w:tcPr>
          <w:p w:rsidR="00374A37" w:rsidRPr="007A1843" w:rsidRDefault="00374A37" w:rsidP="00597129">
            <w:pPr>
              <w:jc w:val="right"/>
              <w:rPr>
                <w:rFonts w:cs="Calibri"/>
                <w:b/>
                <w:bCs/>
                <w:color w:val="000000"/>
              </w:rPr>
            </w:pPr>
            <w:r>
              <w:rPr>
                <w:rFonts w:cs="Calibri"/>
                <w:b/>
                <w:bCs/>
                <w:color w:val="000000"/>
              </w:rPr>
              <w:t>550 000 000</w:t>
            </w:r>
          </w:p>
        </w:tc>
      </w:tr>
    </w:tbl>
    <w:p w:rsidR="00374A37" w:rsidRPr="004459B5" w:rsidRDefault="00374A37" w:rsidP="00374A37">
      <w:pPr>
        <w:spacing w:after="0" w:line="240" w:lineRule="auto"/>
        <w:jc w:val="both"/>
        <w:rPr>
          <w:rFonts w:ascii="Arial" w:eastAsia="Times New Roman" w:hAnsi="Arial" w:cs="Arial"/>
          <w:sz w:val="20"/>
          <w:szCs w:val="20"/>
        </w:rPr>
      </w:pPr>
    </w:p>
    <w:p w:rsidR="00374A37" w:rsidRPr="00F73FCC" w:rsidRDefault="00374A37" w:rsidP="0022195C">
      <w:pPr>
        <w:jc w:val="both"/>
        <w:rPr>
          <w:rFonts w:ascii="Arial" w:hAnsi="Arial" w:cs="Arial"/>
          <w:b/>
          <w:color w:val="000000"/>
        </w:rPr>
      </w:pPr>
    </w:p>
    <w:p w:rsidR="00391EAE" w:rsidRPr="00497044" w:rsidRDefault="00391EAE" w:rsidP="00893EF1">
      <w:pPr>
        <w:spacing w:after="0" w:line="240" w:lineRule="auto"/>
        <w:rPr>
          <w:rFonts w:ascii="Arial" w:hAnsi="Arial" w:cs="Arial"/>
          <w:b/>
          <w:sz w:val="24"/>
          <w:szCs w:val="24"/>
        </w:rPr>
      </w:pPr>
    </w:p>
    <w:sectPr w:rsidR="00391EAE" w:rsidRPr="00497044" w:rsidSect="001609F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3270"/>
        </w:tabs>
        <w:ind w:left="3270" w:hanging="435"/>
      </w:pPr>
    </w:lvl>
  </w:abstractNum>
  <w:abstractNum w:abstractNumId="1" w15:restartNumberingAfterBreak="0">
    <w:nsid w:val="10734CEB"/>
    <w:multiLevelType w:val="hybridMultilevel"/>
    <w:tmpl w:val="4C6C21C0"/>
    <w:lvl w:ilvl="0" w:tplc="A544C412">
      <w:start w:val="1"/>
      <w:numFmt w:val="decimal"/>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0812C09"/>
    <w:multiLevelType w:val="hybridMultilevel"/>
    <w:tmpl w:val="3D600BBC"/>
    <w:lvl w:ilvl="0" w:tplc="A544C412">
      <w:start w:val="1"/>
      <w:numFmt w:val="decimal"/>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522392A"/>
    <w:multiLevelType w:val="hybridMultilevel"/>
    <w:tmpl w:val="989C07CC"/>
    <w:lvl w:ilvl="0" w:tplc="A544C412">
      <w:start w:val="1"/>
      <w:numFmt w:val="decimal"/>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76754F2"/>
    <w:multiLevelType w:val="hybridMultilevel"/>
    <w:tmpl w:val="CFC8B00C"/>
    <w:lvl w:ilvl="0" w:tplc="5C5A4F04">
      <w:start w:val="1"/>
      <w:numFmt w:val="lowerLetter"/>
      <w:lvlText w:val="%1.)"/>
      <w:lvlJc w:val="left"/>
      <w:pPr>
        <w:ind w:left="2487" w:hanging="360"/>
      </w:pPr>
      <w:rPr>
        <w:rFonts w:hint="default"/>
      </w:rPr>
    </w:lvl>
    <w:lvl w:ilvl="1" w:tplc="040E0019">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5" w15:restartNumberingAfterBreak="0">
    <w:nsid w:val="29B96A88"/>
    <w:multiLevelType w:val="hybridMultilevel"/>
    <w:tmpl w:val="F1D083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4C7F05"/>
    <w:multiLevelType w:val="hybridMultilevel"/>
    <w:tmpl w:val="699E58DC"/>
    <w:lvl w:ilvl="0" w:tplc="A544C412">
      <w:start w:val="1"/>
      <w:numFmt w:val="decimal"/>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8" w15:restartNumberingAfterBreak="0">
    <w:nsid w:val="3CD87544"/>
    <w:multiLevelType w:val="hybridMultilevel"/>
    <w:tmpl w:val="586A76D4"/>
    <w:lvl w:ilvl="0" w:tplc="96DCF096">
      <w:start w:val="1"/>
      <w:numFmt w:val="lowerLetter"/>
      <w:lvlText w:val="%1.)"/>
      <w:lvlJc w:val="left"/>
      <w:pPr>
        <w:ind w:left="2487" w:hanging="360"/>
      </w:pPr>
      <w:rPr>
        <w:rFonts w:hint="default"/>
      </w:rPr>
    </w:lvl>
    <w:lvl w:ilvl="1" w:tplc="040E0019" w:tentative="1">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9" w15:restartNumberingAfterBreak="0">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10" w15:restartNumberingAfterBreak="0">
    <w:nsid w:val="50516CA4"/>
    <w:multiLevelType w:val="hybridMultilevel"/>
    <w:tmpl w:val="BD7AAC84"/>
    <w:lvl w:ilvl="0" w:tplc="0BDE9BCE">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11" w15:restartNumberingAfterBreak="0">
    <w:nsid w:val="58847F9B"/>
    <w:multiLevelType w:val="hybridMultilevel"/>
    <w:tmpl w:val="F20652D4"/>
    <w:lvl w:ilvl="0" w:tplc="A3706938">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12" w15:restartNumberingAfterBreak="0">
    <w:nsid w:val="60903F22"/>
    <w:multiLevelType w:val="hybridMultilevel"/>
    <w:tmpl w:val="62A026B2"/>
    <w:lvl w:ilvl="0" w:tplc="A544C412">
      <w:start w:val="1"/>
      <w:numFmt w:val="decimal"/>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60C35CC3"/>
    <w:multiLevelType w:val="hybridMultilevel"/>
    <w:tmpl w:val="FBC08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75089C"/>
    <w:multiLevelType w:val="hybridMultilevel"/>
    <w:tmpl w:val="39864E28"/>
    <w:lvl w:ilvl="0" w:tplc="92240D08">
      <w:start w:val="1"/>
      <w:numFmt w:val="decimal"/>
      <w:lvlText w:val="%1."/>
      <w:lvlJc w:val="left"/>
      <w:pPr>
        <w:ind w:left="644" w:hanging="360"/>
      </w:pPr>
      <w:rPr>
        <w:rFonts w:ascii="Times New Roman" w:hAnsi="Times New Roman" w:cs="Times New Roman" w:hint="default"/>
        <w:b/>
        <w:i w:val="0"/>
        <w:strike w:val="0"/>
        <w:dstrike w:val="0"/>
        <w:color w:val="auto"/>
        <w:sz w:val="24"/>
        <w:szCs w:val="24"/>
        <w:u w:val="none" w:color="000000"/>
        <w:effect w:val="none"/>
      </w:rPr>
    </w:lvl>
    <w:lvl w:ilvl="1" w:tplc="040E0019">
      <w:start w:val="1"/>
      <w:numFmt w:val="decimal"/>
      <w:lvlText w:val="%2."/>
      <w:lvlJc w:val="left"/>
      <w:pPr>
        <w:tabs>
          <w:tab w:val="num" w:pos="1364"/>
        </w:tabs>
        <w:ind w:left="1364" w:hanging="360"/>
      </w:pPr>
    </w:lvl>
    <w:lvl w:ilvl="2" w:tplc="040E001B">
      <w:start w:val="1"/>
      <w:numFmt w:val="decimal"/>
      <w:lvlText w:val="%3."/>
      <w:lvlJc w:val="left"/>
      <w:pPr>
        <w:tabs>
          <w:tab w:val="num" w:pos="2084"/>
        </w:tabs>
        <w:ind w:left="2084" w:hanging="360"/>
      </w:pPr>
    </w:lvl>
    <w:lvl w:ilvl="3" w:tplc="040E000F">
      <w:start w:val="1"/>
      <w:numFmt w:val="decimal"/>
      <w:lvlText w:val="%4."/>
      <w:lvlJc w:val="left"/>
      <w:pPr>
        <w:tabs>
          <w:tab w:val="num" w:pos="2804"/>
        </w:tabs>
        <w:ind w:left="2804" w:hanging="360"/>
      </w:pPr>
    </w:lvl>
    <w:lvl w:ilvl="4" w:tplc="040E0019">
      <w:start w:val="1"/>
      <w:numFmt w:val="decimal"/>
      <w:lvlText w:val="%5."/>
      <w:lvlJc w:val="left"/>
      <w:pPr>
        <w:tabs>
          <w:tab w:val="num" w:pos="3524"/>
        </w:tabs>
        <w:ind w:left="3524" w:hanging="360"/>
      </w:pPr>
    </w:lvl>
    <w:lvl w:ilvl="5" w:tplc="040E001B">
      <w:start w:val="1"/>
      <w:numFmt w:val="decimal"/>
      <w:lvlText w:val="%6."/>
      <w:lvlJc w:val="left"/>
      <w:pPr>
        <w:tabs>
          <w:tab w:val="num" w:pos="4244"/>
        </w:tabs>
        <w:ind w:left="4244" w:hanging="360"/>
      </w:pPr>
    </w:lvl>
    <w:lvl w:ilvl="6" w:tplc="040E000F">
      <w:start w:val="1"/>
      <w:numFmt w:val="decimal"/>
      <w:lvlText w:val="%7."/>
      <w:lvlJc w:val="left"/>
      <w:pPr>
        <w:tabs>
          <w:tab w:val="num" w:pos="4964"/>
        </w:tabs>
        <w:ind w:left="4964" w:hanging="360"/>
      </w:pPr>
    </w:lvl>
    <w:lvl w:ilvl="7" w:tplc="040E0019">
      <w:start w:val="1"/>
      <w:numFmt w:val="decimal"/>
      <w:lvlText w:val="%8."/>
      <w:lvlJc w:val="left"/>
      <w:pPr>
        <w:tabs>
          <w:tab w:val="num" w:pos="5684"/>
        </w:tabs>
        <w:ind w:left="5684" w:hanging="360"/>
      </w:pPr>
    </w:lvl>
    <w:lvl w:ilvl="8" w:tplc="040E001B">
      <w:start w:val="1"/>
      <w:numFmt w:val="decimal"/>
      <w:lvlText w:val="%9."/>
      <w:lvlJc w:val="left"/>
      <w:pPr>
        <w:tabs>
          <w:tab w:val="num" w:pos="6404"/>
        </w:tabs>
        <w:ind w:left="6404" w:hanging="360"/>
      </w:pPr>
    </w:lvl>
  </w:abstractNum>
  <w:abstractNum w:abstractNumId="15" w15:restartNumberingAfterBreak="0">
    <w:nsid w:val="64C935B1"/>
    <w:multiLevelType w:val="hybridMultilevel"/>
    <w:tmpl w:val="C86EA016"/>
    <w:lvl w:ilvl="0" w:tplc="0B88B57E">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6" w15:restartNumberingAfterBreak="0">
    <w:nsid w:val="6A6578AD"/>
    <w:multiLevelType w:val="hybridMultilevel"/>
    <w:tmpl w:val="C9EE39BC"/>
    <w:lvl w:ilvl="0" w:tplc="8C44A18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81812AA"/>
    <w:multiLevelType w:val="hybridMultilevel"/>
    <w:tmpl w:val="75F0FD5A"/>
    <w:lvl w:ilvl="0" w:tplc="60643730">
      <w:start w:val="1"/>
      <w:numFmt w:val="lowerLetter"/>
      <w:lvlText w:val="%1.)"/>
      <w:lvlJc w:val="left"/>
      <w:pPr>
        <w:ind w:left="319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7B996B60"/>
    <w:multiLevelType w:val="hybridMultilevel"/>
    <w:tmpl w:val="45AC4534"/>
    <w:lvl w:ilvl="0" w:tplc="04A6AD98">
      <w:start w:val="1"/>
      <w:numFmt w:val="lowerLetter"/>
      <w:lvlText w:val="%1)"/>
      <w:lvlJc w:val="left"/>
      <w:pPr>
        <w:ind w:left="3555" w:hanging="360"/>
      </w:pPr>
      <w:rPr>
        <w:rFonts w:hint="default"/>
      </w:rPr>
    </w:lvl>
    <w:lvl w:ilvl="1" w:tplc="040E0019" w:tentative="1">
      <w:start w:val="1"/>
      <w:numFmt w:val="lowerLetter"/>
      <w:lvlText w:val="%2."/>
      <w:lvlJc w:val="left"/>
      <w:pPr>
        <w:ind w:left="4275" w:hanging="360"/>
      </w:pPr>
    </w:lvl>
    <w:lvl w:ilvl="2" w:tplc="040E001B" w:tentative="1">
      <w:start w:val="1"/>
      <w:numFmt w:val="lowerRoman"/>
      <w:lvlText w:val="%3."/>
      <w:lvlJc w:val="right"/>
      <w:pPr>
        <w:ind w:left="4995" w:hanging="180"/>
      </w:pPr>
    </w:lvl>
    <w:lvl w:ilvl="3" w:tplc="040E000F" w:tentative="1">
      <w:start w:val="1"/>
      <w:numFmt w:val="decimal"/>
      <w:lvlText w:val="%4."/>
      <w:lvlJc w:val="left"/>
      <w:pPr>
        <w:ind w:left="5715" w:hanging="360"/>
      </w:pPr>
    </w:lvl>
    <w:lvl w:ilvl="4" w:tplc="040E0019" w:tentative="1">
      <w:start w:val="1"/>
      <w:numFmt w:val="lowerLetter"/>
      <w:lvlText w:val="%5."/>
      <w:lvlJc w:val="left"/>
      <w:pPr>
        <w:ind w:left="6435" w:hanging="360"/>
      </w:pPr>
    </w:lvl>
    <w:lvl w:ilvl="5" w:tplc="040E001B" w:tentative="1">
      <w:start w:val="1"/>
      <w:numFmt w:val="lowerRoman"/>
      <w:lvlText w:val="%6."/>
      <w:lvlJc w:val="right"/>
      <w:pPr>
        <w:ind w:left="7155" w:hanging="180"/>
      </w:pPr>
    </w:lvl>
    <w:lvl w:ilvl="6" w:tplc="040E000F" w:tentative="1">
      <w:start w:val="1"/>
      <w:numFmt w:val="decimal"/>
      <w:lvlText w:val="%7."/>
      <w:lvlJc w:val="left"/>
      <w:pPr>
        <w:ind w:left="7875" w:hanging="360"/>
      </w:pPr>
    </w:lvl>
    <w:lvl w:ilvl="7" w:tplc="040E0019" w:tentative="1">
      <w:start w:val="1"/>
      <w:numFmt w:val="lowerLetter"/>
      <w:lvlText w:val="%8."/>
      <w:lvlJc w:val="left"/>
      <w:pPr>
        <w:ind w:left="8595" w:hanging="360"/>
      </w:pPr>
    </w:lvl>
    <w:lvl w:ilvl="8" w:tplc="040E001B" w:tentative="1">
      <w:start w:val="1"/>
      <w:numFmt w:val="lowerRoman"/>
      <w:lvlText w:val="%9."/>
      <w:lvlJc w:val="right"/>
      <w:pPr>
        <w:ind w:left="9315" w:hanging="180"/>
      </w:pPr>
    </w:lvl>
  </w:abstractNum>
  <w:num w:numId="1">
    <w:abstractNumId w:val="0"/>
    <w:lvlOverride w:ilvl="0">
      <w:startOverride w:val="1"/>
    </w:lvlOverride>
  </w:num>
  <w:num w:numId="2">
    <w:abstractNumId w:val="13"/>
  </w:num>
  <w:num w:numId="3">
    <w:abstractNumId w:val="17"/>
  </w:num>
  <w:num w:numId="4">
    <w:abstractNumId w:val="15"/>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22"/>
    <w:rsid w:val="00045562"/>
    <w:rsid w:val="00085A02"/>
    <w:rsid w:val="000B6DF0"/>
    <w:rsid w:val="001609F5"/>
    <w:rsid w:val="00171E1B"/>
    <w:rsid w:val="001853DD"/>
    <w:rsid w:val="001C565C"/>
    <w:rsid w:val="001D01E7"/>
    <w:rsid w:val="00200B30"/>
    <w:rsid w:val="002034C7"/>
    <w:rsid w:val="002147F0"/>
    <w:rsid w:val="00220B26"/>
    <w:rsid w:val="0022195C"/>
    <w:rsid w:val="00227918"/>
    <w:rsid w:val="00243D61"/>
    <w:rsid w:val="00270522"/>
    <w:rsid w:val="00291900"/>
    <w:rsid w:val="00293E46"/>
    <w:rsid w:val="002F3057"/>
    <w:rsid w:val="00315F5E"/>
    <w:rsid w:val="00362334"/>
    <w:rsid w:val="00366F15"/>
    <w:rsid w:val="00374A37"/>
    <w:rsid w:val="00391EAE"/>
    <w:rsid w:val="003C1E32"/>
    <w:rsid w:val="003C1E83"/>
    <w:rsid w:val="003F5379"/>
    <w:rsid w:val="00400356"/>
    <w:rsid w:val="004232ED"/>
    <w:rsid w:val="00480EDF"/>
    <w:rsid w:val="00497044"/>
    <w:rsid w:val="004A2EA7"/>
    <w:rsid w:val="004D4A4D"/>
    <w:rsid w:val="004E4A05"/>
    <w:rsid w:val="0054079E"/>
    <w:rsid w:val="0055406A"/>
    <w:rsid w:val="005575EF"/>
    <w:rsid w:val="005A33AD"/>
    <w:rsid w:val="005B49C1"/>
    <w:rsid w:val="005D5826"/>
    <w:rsid w:val="00680CB8"/>
    <w:rsid w:val="00744E20"/>
    <w:rsid w:val="00776EE9"/>
    <w:rsid w:val="007774EA"/>
    <w:rsid w:val="007A60E1"/>
    <w:rsid w:val="007D4659"/>
    <w:rsid w:val="00805151"/>
    <w:rsid w:val="00806C53"/>
    <w:rsid w:val="00831AD1"/>
    <w:rsid w:val="008321D8"/>
    <w:rsid w:val="00893EF1"/>
    <w:rsid w:val="008E20A5"/>
    <w:rsid w:val="009A48A3"/>
    <w:rsid w:val="009B66B9"/>
    <w:rsid w:val="009C25E0"/>
    <w:rsid w:val="009C6224"/>
    <w:rsid w:val="00A13BA4"/>
    <w:rsid w:val="00A406CA"/>
    <w:rsid w:val="00A4212F"/>
    <w:rsid w:val="00A66323"/>
    <w:rsid w:val="00A73A96"/>
    <w:rsid w:val="00A81498"/>
    <w:rsid w:val="00AB78B7"/>
    <w:rsid w:val="00AC327F"/>
    <w:rsid w:val="00AE575A"/>
    <w:rsid w:val="00AF674F"/>
    <w:rsid w:val="00B35AED"/>
    <w:rsid w:val="00B374D1"/>
    <w:rsid w:val="00B437FC"/>
    <w:rsid w:val="00B45019"/>
    <w:rsid w:val="00B90AE6"/>
    <w:rsid w:val="00B917CC"/>
    <w:rsid w:val="00BE2C0F"/>
    <w:rsid w:val="00BF7FB7"/>
    <w:rsid w:val="00C1319B"/>
    <w:rsid w:val="00C27659"/>
    <w:rsid w:val="00C513A2"/>
    <w:rsid w:val="00C65EA6"/>
    <w:rsid w:val="00C733AC"/>
    <w:rsid w:val="00C95FC1"/>
    <w:rsid w:val="00CA146D"/>
    <w:rsid w:val="00CB4451"/>
    <w:rsid w:val="00D70EC8"/>
    <w:rsid w:val="00D76234"/>
    <w:rsid w:val="00D81AD0"/>
    <w:rsid w:val="00DB0306"/>
    <w:rsid w:val="00E279FC"/>
    <w:rsid w:val="00E72BF7"/>
    <w:rsid w:val="00E97068"/>
    <w:rsid w:val="00EA0751"/>
    <w:rsid w:val="00EA607D"/>
    <w:rsid w:val="00F0064D"/>
    <w:rsid w:val="00F237C6"/>
    <w:rsid w:val="00F31EC7"/>
    <w:rsid w:val="00F45F02"/>
    <w:rsid w:val="00F661E9"/>
    <w:rsid w:val="00F71F56"/>
    <w:rsid w:val="00F72E43"/>
    <w:rsid w:val="00F97C68"/>
    <w:rsid w:val="00FA5996"/>
    <w:rsid w:val="00FB6C26"/>
    <w:rsid w:val="00FE51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1B177-27AE-4752-B194-4B434D28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0306"/>
    <w:pPr>
      <w:spacing w:line="252" w:lineRule="auto"/>
    </w:pPr>
    <w:rPr>
      <w:rFonts w:ascii="Calibri" w:eastAsia="Calibri" w:hAnsi="Calibri" w:cs="Times New Roman"/>
    </w:rPr>
  </w:style>
  <w:style w:type="paragraph" w:styleId="Cmsor1">
    <w:name w:val="heading 1"/>
    <w:basedOn w:val="Norml"/>
    <w:next w:val="Norml"/>
    <w:link w:val="Cmsor1Char"/>
    <w:uiPriority w:val="9"/>
    <w:qFormat/>
    <w:rsid w:val="00366F1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279FC"/>
    <w:rPr>
      <w:color w:val="0000FF"/>
      <w:u w:val="single"/>
    </w:rPr>
  </w:style>
  <w:style w:type="paragraph" w:styleId="Buborkszveg">
    <w:name w:val="Balloon Text"/>
    <w:basedOn w:val="Norml"/>
    <w:link w:val="BuborkszvegChar"/>
    <w:uiPriority w:val="99"/>
    <w:semiHidden/>
    <w:unhideWhenUsed/>
    <w:rsid w:val="00E279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9FC"/>
    <w:rPr>
      <w:rFonts w:ascii="Tahoma" w:eastAsia="Calibri" w:hAnsi="Tahoma" w:cs="Tahoma"/>
      <w:sz w:val="16"/>
      <w:szCs w:val="16"/>
    </w:rPr>
  </w:style>
  <w:style w:type="character" w:customStyle="1" w:styleId="FontStyle127">
    <w:name w:val="Font Style127"/>
    <w:basedOn w:val="Bekezdsalapbettpusa"/>
    <w:rsid w:val="00C733AC"/>
    <w:rPr>
      <w:rFonts w:ascii="Times New Roman" w:eastAsia="Times New Roman" w:hAnsi="Times New Roman" w:cs="Times New Roman"/>
      <w:color w:val="000000"/>
      <w:sz w:val="22"/>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C733AC"/>
    <w:pPr>
      <w:spacing w:line="256" w:lineRule="auto"/>
      <w:ind w:left="720"/>
      <w:contextualSpacing/>
    </w:pPr>
  </w:style>
  <w:style w:type="paragraph" w:customStyle="1" w:styleId="Default">
    <w:name w:val="Default"/>
    <w:rsid w:val="00C733AC"/>
    <w:pPr>
      <w:autoSpaceDE w:val="0"/>
      <w:autoSpaceDN w:val="0"/>
      <w:adjustRightInd w:val="0"/>
      <w:spacing w:after="0" w:line="240" w:lineRule="auto"/>
    </w:pPr>
    <w:rPr>
      <w:rFonts w:ascii="Verdana" w:eastAsia="Calibri" w:hAnsi="Verdana" w:cs="Verdana"/>
      <w:color w:val="000000"/>
      <w:sz w:val="24"/>
      <w:szCs w:val="24"/>
    </w:rPr>
  </w:style>
  <w:style w:type="paragraph" w:customStyle="1" w:styleId="Standard">
    <w:name w:val="Standard"/>
    <w:rsid w:val="00366F15"/>
    <w:pPr>
      <w:widowControl w:val="0"/>
      <w:snapToGrid w:val="0"/>
      <w:spacing w:after="0" w:line="240" w:lineRule="auto"/>
    </w:pPr>
    <w:rPr>
      <w:rFonts w:ascii="Arial" w:eastAsia="Times New Roman" w:hAnsi="Arial" w:cs="Times New Roman"/>
      <w:sz w:val="24"/>
      <w:szCs w:val="20"/>
      <w:lang w:eastAsia="hu-HU"/>
    </w:rPr>
  </w:style>
  <w:style w:type="paragraph" w:customStyle="1" w:styleId="Cmsor51">
    <w:name w:val="Címsor 51"/>
    <w:basedOn w:val="Standard"/>
    <w:next w:val="Standard"/>
    <w:rsid w:val="00366F15"/>
    <w:pPr>
      <w:keepNext/>
      <w:ind w:left="708" w:firstLine="1"/>
      <w:jc w:val="both"/>
      <w:outlineLvl w:val="4"/>
    </w:pPr>
    <w:rPr>
      <w:b/>
    </w:rPr>
  </w:style>
  <w:style w:type="character" w:customStyle="1" w:styleId="Cmsor1Char">
    <w:name w:val="Címsor 1 Char"/>
    <w:basedOn w:val="Bekezdsalapbettpusa"/>
    <w:link w:val="Cmsor1"/>
    <w:uiPriority w:val="9"/>
    <w:rsid w:val="00366F15"/>
    <w:rPr>
      <w:rFonts w:asciiTheme="majorHAnsi" w:eastAsiaTheme="majorEastAsia" w:hAnsiTheme="majorHAnsi" w:cstheme="majorBidi"/>
      <w:b/>
      <w:bCs/>
      <w:kern w:val="32"/>
      <w:sz w:val="32"/>
      <w:szCs w:val="32"/>
      <w:lang w:val="en-US"/>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22195C"/>
    <w:rPr>
      <w:rFonts w:ascii="Calibri" w:eastAsia="Calibri" w:hAnsi="Calibri" w:cs="Times New Roman"/>
    </w:rPr>
  </w:style>
  <w:style w:type="table" w:styleId="Rcsostblzat">
    <w:name w:val="Table Grid"/>
    <w:basedOn w:val="Normltblzat"/>
    <w:rsid w:val="0022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527">
      <w:bodyDiv w:val="1"/>
      <w:marLeft w:val="0"/>
      <w:marRight w:val="0"/>
      <w:marTop w:val="0"/>
      <w:marBottom w:val="0"/>
      <w:divBdr>
        <w:top w:val="none" w:sz="0" w:space="0" w:color="auto"/>
        <w:left w:val="none" w:sz="0" w:space="0" w:color="auto"/>
        <w:bottom w:val="none" w:sz="0" w:space="0" w:color="auto"/>
        <w:right w:val="none" w:sz="0" w:space="0" w:color="auto"/>
      </w:divBdr>
    </w:div>
    <w:div w:id="223302287">
      <w:bodyDiv w:val="1"/>
      <w:marLeft w:val="0"/>
      <w:marRight w:val="0"/>
      <w:marTop w:val="0"/>
      <w:marBottom w:val="0"/>
      <w:divBdr>
        <w:top w:val="none" w:sz="0" w:space="0" w:color="auto"/>
        <w:left w:val="none" w:sz="0" w:space="0" w:color="auto"/>
        <w:bottom w:val="none" w:sz="0" w:space="0" w:color="auto"/>
        <w:right w:val="none" w:sz="0" w:space="0" w:color="auto"/>
      </w:divBdr>
    </w:div>
    <w:div w:id="304436044">
      <w:bodyDiv w:val="1"/>
      <w:marLeft w:val="0"/>
      <w:marRight w:val="0"/>
      <w:marTop w:val="0"/>
      <w:marBottom w:val="0"/>
      <w:divBdr>
        <w:top w:val="none" w:sz="0" w:space="0" w:color="auto"/>
        <w:left w:val="none" w:sz="0" w:space="0" w:color="auto"/>
        <w:bottom w:val="none" w:sz="0" w:space="0" w:color="auto"/>
        <w:right w:val="none" w:sz="0" w:space="0" w:color="auto"/>
      </w:divBdr>
    </w:div>
    <w:div w:id="352610374">
      <w:bodyDiv w:val="1"/>
      <w:marLeft w:val="0"/>
      <w:marRight w:val="0"/>
      <w:marTop w:val="0"/>
      <w:marBottom w:val="0"/>
      <w:divBdr>
        <w:top w:val="none" w:sz="0" w:space="0" w:color="auto"/>
        <w:left w:val="none" w:sz="0" w:space="0" w:color="auto"/>
        <w:bottom w:val="none" w:sz="0" w:space="0" w:color="auto"/>
        <w:right w:val="none" w:sz="0" w:space="0" w:color="auto"/>
      </w:divBdr>
      <w:divsChild>
        <w:div w:id="1970164717">
          <w:marLeft w:val="75"/>
          <w:marRight w:val="75"/>
          <w:marTop w:val="45"/>
          <w:marBottom w:val="45"/>
          <w:divBdr>
            <w:top w:val="none" w:sz="0" w:space="0" w:color="auto"/>
            <w:left w:val="none" w:sz="0" w:space="0" w:color="auto"/>
            <w:bottom w:val="none" w:sz="0" w:space="0" w:color="auto"/>
            <w:right w:val="none" w:sz="0" w:space="0" w:color="auto"/>
          </w:divBdr>
        </w:div>
        <w:div w:id="1244216934">
          <w:marLeft w:val="75"/>
          <w:marRight w:val="75"/>
          <w:marTop w:val="45"/>
          <w:marBottom w:val="45"/>
          <w:divBdr>
            <w:top w:val="none" w:sz="0" w:space="0" w:color="auto"/>
            <w:left w:val="none" w:sz="0" w:space="0" w:color="auto"/>
            <w:bottom w:val="none" w:sz="0" w:space="0" w:color="auto"/>
            <w:right w:val="none" w:sz="0" w:space="0" w:color="auto"/>
          </w:divBdr>
        </w:div>
        <w:div w:id="1931693591">
          <w:marLeft w:val="75"/>
          <w:marRight w:val="75"/>
          <w:marTop w:val="45"/>
          <w:marBottom w:val="45"/>
          <w:divBdr>
            <w:top w:val="none" w:sz="0" w:space="0" w:color="auto"/>
            <w:left w:val="none" w:sz="0" w:space="0" w:color="auto"/>
            <w:bottom w:val="none" w:sz="0" w:space="0" w:color="auto"/>
            <w:right w:val="none" w:sz="0" w:space="0" w:color="auto"/>
          </w:divBdr>
        </w:div>
        <w:div w:id="1875265615">
          <w:marLeft w:val="75"/>
          <w:marRight w:val="75"/>
          <w:marTop w:val="45"/>
          <w:marBottom w:val="45"/>
          <w:divBdr>
            <w:top w:val="none" w:sz="0" w:space="0" w:color="auto"/>
            <w:left w:val="none" w:sz="0" w:space="0" w:color="auto"/>
            <w:bottom w:val="none" w:sz="0" w:space="0" w:color="auto"/>
            <w:right w:val="none" w:sz="0" w:space="0" w:color="auto"/>
          </w:divBdr>
        </w:div>
        <w:div w:id="449593646">
          <w:marLeft w:val="75"/>
          <w:marRight w:val="75"/>
          <w:marTop w:val="45"/>
          <w:marBottom w:val="45"/>
          <w:divBdr>
            <w:top w:val="none" w:sz="0" w:space="0" w:color="auto"/>
            <w:left w:val="none" w:sz="0" w:space="0" w:color="auto"/>
            <w:bottom w:val="none" w:sz="0" w:space="0" w:color="auto"/>
            <w:right w:val="none" w:sz="0" w:space="0" w:color="auto"/>
          </w:divBdr>
        </w:div>
        <w:div w:id="492531239">
          <w:marLeft w:val="75"/>
          <w:marRight w:val="75"/>
          <w:marTop w:val="45"/>
          <w:marBottom w:val="45"/>
          <w:divBdr>
            <w:top w:val="none" w:sz="0" w:space="0" w:color="auto"/>
            <w:left w:val="none" w:sz="0" w:space="0" w:color="auto"/>
            <w:bottom w:val="none" w:sz="0" w:space="0" w:color="auto"/>
            <w:right w:val="none" w:sz="0" w:space="0" w:color="auto"/>
          </w:divBdr>
        </w:div>
        <w:div w:id="103622774">
          <w:marLeft w:val="75"/>
          <w:marRight w:val="75"/>
          <w:marTop w:val="45"/>
          <w:marBottom w:val="45"/>
          <w:divBdr>
            <w:top w:val="none" w:sz="0" w:space="0" w:color="auto"/>
            <w:left w:val="none" w:sz="0" w:space="0" w:color="auto"/>
            <w:bottom w:val="none" w:sz="0" w:space="0" w:color="auto"/>
            <w:right w:val="none" w:sz="0" w:space="0" w:color="auto"/>
          </w:divBdr>
        </w:div>
        <w:div w:id="938290103">
          <w:marLeft w:val="75"/>
          <w:marRight w:val="75"/>
          <w:marTop w:val="45"/>
          <w:marBottom w:val="45"/>
          <w:divBdr>
            <w:top w:val="none" w:sz="0" w:space="0" w:color="auto"/>
            <w:left w:val="none" w:sz="0" w:space="0" w:color="auto"/>
            <w:bottom w:val="none" w:sz="0" w:space="0" w:color="auto"/>
            <w:right w:val="none" w:sz="0" w:space="0" w:color="auto"/>
          </w:divBdr>
        </w:div>
        <w:div w:id="466509254">
          <w:marLeft w:val="75"/>
          <w:marRight w:val="75"/>
          <w:marTop w:val="45"/>
          <w:marBottom w:val="45"/>
          <w:divBdr>
            <w:top w:val="none" w:sz="0" w:space="0" w:color="auto"/>
            <w:left w:val="none" w:sz="0" w:space="0" w:color="auto"/>
            <w:bottom w:val="none" w:sz="0" w:space="0" w:color="auto"/>
            <w:right w:val="none" w:sz="0" w:space="0" w:color="auto"/>
          </w:divBdr>
        </w:div>
      </w:divsChild>
    </w:div>
    <w:div w:id="741148541">
      <w:bodyDiv w:val="1"/>
      <w:marLeft w:val="0"/>
      <w:marRight w:val="0"/>
      <w:marTop w:val="0"/>
      <w:marBottom w:val="0"/>
      <w:divBdr>
        <w:top w:val="none" w:sz="0" w:space="0" w:color="auto"/>
        <w:left w:val="none" w:sz="0" w:space="0" w:color="auto"/>
        <w:bottom w:val="none" w:sz="0" w:space="0" w:color="auto"/>
        <w:right w:val="none" w:sz="0" w:space="0" w:color="auto"/>
      </w:divBdr>
    </w:div>
    <w:div w:id="990478050">
      <w:bodyDiv w:val="1"/>
      <w:marLeft w:val="0"/>
      <w:marRight w:val="0"/>
      <w:marTop w:val="0"/>
      <w:marBottom w:val="0"/>
      <w:divBdr>
        <w:top w:val="none" w:sz="0" w:space="0" w:color="auto"/>
        <w:left w:val="none" w:sz="0" w:space="0" w:color="auto"/>
        <w:bottom w:val="none" w:sz="0" w:space="0" w:color="auto"/>
        <w:right w:val="none" w:sz="0" w:space="0" w:color="auto"/>
      </w:divBdr>
    </w:div>
    <w:div w:id="1288200860">
      <w:bodyDiv w:val="1"/>
      <w:marLeft w:val="0"/>
      <w:marRight w:val="0"/>
      <w:marTop w:val="0"/>
      <w:marBottom w:val="0"/>
      <w:divBdr>
        <w:top w:val="none" w:sz="0" w:space="0" w:color="auto"/>
        <w:left w:val="none" w:sz="0" w:space="0" w:color="auto"/>
        <w:bottom w:val="none" w:sz="0" w:space="0" w:color="auto"/>
        <w:right w:val="none" w:sz="0" w:space="0" w:color="auto"/>
      </w:divBdr>
    </w:div>
    <w:div w:id="1443844906">
      <w:bodyDiv w:val="1"/>
      <w:marLeft w:val="0"/>
      <w:marRight w:val="0"/>
      <w:marTop w:val="0"/>
      <w:marBottom w:val="0"/>
      <w:divBdr>
        <w:top w:val="none" w:sz="0" w:space="0" w:color="auto"/>
        <w:left w:val="none" w:sz="0" w:space="0" w:color="auto"/>
        <w:bottom w:val="none" w:sz="0" w:space="0" w:color="auto"/>
        <w:right w:val="none" w:sz="0" w:space="0" w:color="auto"/>
      </w:divBdr>
    </w:div>
    <w:div w:id="1683359554">
      <w:bodyDiv w:val="1"/>
      <w:marLeft w:val="0"/>
      <w:marRight w:val="0"/>
      <w:marTop w:val="0"/>
      <w:marBottom w:val="0"/>
      <w:divBdr>
        <w:top w:val="none" w:sz="0" w:space="0" w:color="auto"/>
        <w:left w:val="none" w:sz="0" w:space="0" w:color="auto"/>
        <w:bottom w:val="none" w:sz="0" w:space="0" w:color="auto"/>
        <w:right w:val="none" w:sz="0" w:space="0" w:color="auto"/>
      </w:divBdr>
    </w:div>
    <w:div w:id="1768231895">
      <w:bodyDiv w:val="1"/>
      <w:marLeft w:val="0"/>
      <w:marRight w:val="0"/>
      <w:marTop w:val="0"/>
      <w:marBottom w:val="0"/>
      <w:divBdr>
        <w:top w:val="none" w:sz="0" w:space="0" w:color="auto"/>
        <w:left w:val="none" w:sz="0" w:space="0" w:color="auto"/>
        <w:bottom w:val="none" w:sz="0" w:space="0" w:color="auto"/>
        <w:right w:val="none" w:sz="0" w:space="0" w:color="auto"/>
      </w:divBdr>
    </w:div>
    <w:div w:id="18797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1859</Words>
  <Characters>12832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5</cp:revision>
  <dcterms:created xsi:type="dcterms:W3CDTF">2019-05-24T07:22:00Z</dcterms:created>
  <dcterms:modified xsi:type="dcterms:W3CDTF">2019-05-24T14:13:00Z</dcterms:modified>
</cp:coreProperties>
</file>