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45" w:rsidRDefault="001212F4">
      <w:pPr>
        <w:tabs>
          <w:tab w:val="center" w:pos="8681"/>
          <w:tab w:val="right" w:pos="9763"/>
        </w:tabs>
        <w:spacing w:after="733" w:line="259" w:lineRule="auto"/>
        <w:ind w:left="0" w:firstLine="0"/>
        <w:jc w:val="left"/>
      </w:pPr>
      <w:r>
        <w:rPr>
          <w:sz w:val="16"/>
        </w:rPr>
        <w:tab/>
      </w:r>
      <w:r>
        <w:rPr>
          <w:sz w:val="16"/>
        </w:rPr>
        <w:tab/>
      </w:r>
    </w:p>
    <w:p w:rsidR="00A96045" w:rsidRPr="00835805" w:rsidRDefault="001212F4">
      <w:pPr>
        <w:spacing w:after="0" w:line="265" w:lineRule="auto"/>
        <w:ind w:left="363" w:right="65" w:hanging="10"/>
        <w:jc w:val="center"/>
        <w:rPr>
          <w:b/>
        </w:rPr>
      </w:pPr>
      <w:r w:rsidRPr="00835805">
        <w:rPr>
          <w:b/>
          <w:sz w:val="24"/>
        </w:rPr>
        <w:t>MEGÁLLAPODÁS</w:t>
      </w:r>
    </w:p>
    <w:p w:rsidR="00A96045" w:rsidRPr="00835805" w:rsidRDefault="00E7071E">
      <w:pPr>
        <w:spacing w:after="8" w:line="248" w:lineRule="auto"/>
        <w:ind w:left="1036" w:right="481"/>
        <w:rPr>
          <w:b/>
        </w:rPr>
      </w:pPr>
      <w:r w:rsidRPr="00835805">
        <w:rPr>
          <w:b/>
          <w:sz w:val="24"/>
        </w:rPr>
        <w:t xml:space="preserve">                     </w:t>
      </w:r>
      <w:r w:rsidR="001212F4" w:rsidRPr="00835805">
        <w:rPr>
          <w:b/>
          <w:sz w:val="24"/>
        </w:rPr>
        <w:t>AGRÁRLOGI</w:t>
      </w:r>
      <w:r w:rsidRPr="00835805">
        <w:rPr>
          <w:b/>
          <w:sz w:val="24"/>
        </w:rPr>
        <w:t xml:space="preserve">SZTIKAI KÖZPONT ÜZEMELTETÉSÉRE </w:t>
      </w:r>
    </w:p>
    <w:p w:rsidR="00A96045" w:rsidRDefault="001212F4">
      <w:pPr>
        <w:pStyle w:val="Cmsor1"/>
        <w:spacing w:after="202"/>
        <w:ind w:left="363" w:right="396"/>
      </w:pPr>
      <w:r>
        <w:t>tervezet</w:t>
      </w:r>
    </w:p>
    <w:p w:rsidR="00A96045" w:rsidRDefault="001212F4" w:rsidP="00E7071E">
      <w:pPr>
        <w:ind w:right="661"/>
      </w:pPr>
      <w:r>
        <w:t>amely létrejött az egyrészről</w:t>
      </w:r>
    </w:p>
    <w:p w:rsidR="00E7071E" w:rsidRDefault="00E7071E" w:rsidP="00E7071E">
      <w:pPr>
        <w:spacing w:after="34" w:line="248" w:lineRule="auto"/>
        <w:ind w:right="4209"/>
        <w:rPr>
          <w:sz w:val="24"/>
        </w:rPr>
      </w:pPr>
      <w:r>
        <w:rPr>
          <w:sz w:val="24"/>
        </w:rPr>
        <w:t>Bátaszék</w:t>
      </w:r>
      <w:r w:rsidR="001212F4">
        <w:rPr>
          <w:sz w:val="24"/>
        </w:rPr>
        <w:t xml:space="preserve"> Város Önkormányzata </w:t>
      </w:r>
    </w:p>
    <w:p w:rsidR="00A96045" w:rsidRPr="00E7071E" w:rsidRDefault="001212F4" w:rsidP="00E7071E">
      <w:pPr>
        <w:spacing w:after="34" w:line="248" w:lineRule="auto"/>
        <w:ind w:right="4209"/>
        <w:rPr>
          <w:sz w:val="24"/>
        </w:rPr>
      </w:pPr>
      <w:r>
        <w:rPr>
          <w:sz w:val="24"/>
        </w:rPr>
        <w:t xml:space="preserve">székhelye: </w:t>
      </w:r>
      <w:r w:rsidR="00E7071E">
        <w:rPr>
          <w:sz w:val="24"/>
        </w:rPr>
        <w:t>7140 Bátaszék, Szabadság u. 4.</w:t>
      </w:r>
    </w:p>
    <w:p w:rsidR="0097027E" w:rsidRDefault="00E7071E" w:rsidP="00E7071E">
      <w:pPr>
        <w:spacing w:after="0" w:line="228" w:lineRule="auto"/>
        <w:ind w:right="3986" w:firstLine="11"/>
        <w:jc w:val="left"/>
        <w:rPr>
          <w:sz w:val="24"/>
        </w:rPr>
      </w:pPr>
      <w:r>
        <w:rPr>
          <w:sz w:val="24"/>
        </w:rPr>
        <w:t>adószám:</w:t>
      </w:r>
      <w:r>
        <w:rPr>
          <w:sz w:val="24"/>
        </w:rPr>
        <w:tab/>
      </w:r>
    </w:p>
    <w:p w:rsidR="00E7071E" w:rsidRDefault="001212F4" w:rsidP="00E7071E">
      <w:pPr>
        <w:spacing w:after="0" w:line="228" w:lineRule="auto"/>
        <w:ind w:right="3986" w:firstLine="11"/>
        <w:jc w:val="left"/>
        <w:rPr>
          <w:sz w:val="24"/>
        </w:rPr>
      </w:pPr>
      <w:r>
        <w:rPr>
          <w:sz w:val="24"/>
        </w:rPr>
        <w:t>statisztik</w:t>
      </w:r>
      <w:r w:rsidR="00E7071E">
        <w:rPr>
          <w:sz w:val="24"/>
        </w:rPr>
        <w:t xml:space="preserve">ai számjel: </w:t>
      </w:r>
      <w:r>
        <w:rPr>
          <w:sz w:val="24"/>
        </w:rPr>
        <w:t xml:space="preserve"> </w:t>
      </w:r>
    </w:p>
    <w:p w:rsidR="00E7071E" w:rsidRDefault="00E7071E" w:rsidP="00E7071E">
      <w:pPr>
        <w:spacing w:after="0" w:line="228" w:lineRule="auto"/>
        <w:ind w:right="3986" w:firstLine="11"/>
        <w:jc w:val="left"/>
        <w:rPr>
          <w:sz w:val="24"/>
        </w:rPr>
      </w:pPr>
      <w:r>
        <w:rPr>
          <w:sz w:val="24"/>
        </w:rPr>
        <w:t>PIR:</w:t>
      </w:r>
    </w:p>
    <w:p w:rsidR="00E7071E" w:rsidRDefault="00E7071E" w:rsidP="00E7071E">
      <w:pPr>
        <w:spacing w:after="0" w:line="228" w:lineRule="auto"/>
        <w:ind w:right="3986" w:firstLine="11"/>
        <w:jc w:val="left"/>
        <w:rPr>
          <w:sz w:val="24"/>
        </w:rPr>
      </w:pPr>
      <w:r>
        <w:rPr>
          <w:sz w:val="24"/>
        </w:rPr>
        <w:t>ÁHTI azonosító:</w:t>
      </w:r>
      <w:r>
        <w:rPr>
          <w:sz w:val="24"/>
        </w:rPr>
        <w:tab/>
      </w:r>
    </w:p>
    <w:p w:rsidR="00A96045" w:rsidRDefault="00E7071E" w:rsidP="00E7071E">
      <w:pPr>
        <w:spacing w:after="0" w:line="228" w:lineRule="auto"/>
        <w:ind w:right="3986" w:firstLine="11"/>
        <w:jc w:val="left"/>
      </w:pPr>
      <w:r>
        <w:rPr>
          <w:sz w:val="24"/>
        </w:rPr>
        <w:t>képviseli: Dr. Bozsolik Róbert</w:t>
      </w:r>
      <w:r w:rsidR="001212F4">
        <w:rPr>
          <w:sz w:val="24"/>
        </w:rPr>
        <w:t xml:space="preserve"> polgármester</w:t>
      </w:r>
    </w:p>
    <w:p w:rsidR="00A96045" w:rsidRDefault="00E7071E" w:rsidP="00E7071E">
      <w:pPr>
        <w:tabs>
          <w:tab w:val="center" w:pos="766"/>
          <w:tab w:val="center" w:pos="1134"/>
        </w:tabs>
        <w:spacing w:after="0" w:line="259" w:lineRule="auto"/>
        <w:ind w:firstLine="0"/>
        <w:jc w:val="left"/>
      </w:pPr>
      <w:r>
        <w:tab/>
        <w:t>e-mail: hivatal@bataszekph.hu</w:t>
      </w:r>
    </w:p>
    <w:p w:rsidR="00A96045" w:rsidRDefault="001212F4" w:rsidP="00E7071E">
      <w:pPr>
        <w:spacing w:after="0" w:line="259" w:lineRule="auto"/>
        <w:ind w:firstLine="0"/>
        <w:jc w:val="left"/>
      </w:pPr>
      <w:r>
        <w:rPr>
          <w:noProof/>
        </w:rPr>
        <w:drawing>
          <wp:inline distT="0" distB="0" distL="0" distR="0">
            <wp:extent cx="420313" cy="13705"/>
            <wp:effectExtent l="0" t="0" r="0" b="0"/>
            <wp:docPr id="20187" name="Picture 20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7" name="Picture 201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313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045" w:rsidRDefault="001212F4" w:rsidP="00E7071E">
      <w:pPr>
        <w:spacing w:after="249" w:line="248" w:lineRule="auto"/>
        <w:ind w:right="3166"/>
      </w:pPr>
      <w:r>
        <w:rPr>
          <w:sz w:val="24"/>
        </w:rPr>
        <w:t>mint Üzemeltetésbe adó, a továbbiakban: Önkormányzat,</w:t>
      </w:r>
    </w:p>
    <w:p w:rsidR="002B5DE0" w:rsidRDefault="001212F4" w:rsidP="00E7071E">
      <w:pPr>
        <w:spacing w:after="8" w:line="248" w:lineRule="auto"/>
        <w:ind w:right="7792"/>
        <w:rPr>
          <w:sz w:val="24"/>
        </w:rPr>
      </w:pPr>
      <w:r>
        <w:rPr>
          <w:sz w:val="24"/>
        </w:rPr>
        <w:t>másrészről</w:t>
      </w:r>
    </w:p>
    <w:p w:rsidR="00A96045" w:rsidRDefault="001212F4" w:rsidP="00E7071E">
      <w:pPr>
        <w:spacing w:after="8" w:line="248" w:lineRule="auto"/>
        <w:ind w:right="7495" w:firstLine="0"/>
      </w:pPr>
      <w:r>
        <w:rPr>
          <w:sz w:val="24"/>
        </w:rPr>
        <w:t>a cé</w:t>
      </w:r>
      <w:r w:rsidR="002B5DE0">
        <w:rPr>
          <w:sz w:val="24"/>
        </w:rPr>
        <w:t>g neve: székhelye: cégjegyzékszáma</w:t>
      </w:r>
      <w:r>
        <w:rPr>
          <w:sz w:val="24"/>
        </w:rPr>
        <w:t>:</w:t>
      </w:r>
    </w:p>
    <w:p w:rsidR="00A96045" w:rsidRDefault="001212F4" w:rsidP="00E7071E">
      <w:pPr>
        <w:spacing w:after="0" w:line="259" w:lineRule="auto"/>
        <w:ind w:firstLine="0"/>
        <w:jc w:val="left"/>
      </w:pPr>
      <w:r>
        <w:rPr>
          <w:sz w:val="24"/>
        </w:rPr>
        <w:t>adószám:</w:t>
      </w:r>
    </w:p>
    <w:p w:rsidR="00E7071E" w:rsidRDefault="00E7071E" w:rsidP="00E7071E">
      <w:pPr>
        <w:spacing w:after="0" w:line="228" w:lineRule="auto"/>
        <w:ind w:left="516" w:right="1967" w:firstLine="11"/>
        <w:jc w:val="left"/>
        <w:rPr>
          <w:sz w:val="24"/>
        </w:rPr>
      </w:pPr>
      <w:r>
        <w:rPr>
          <w:sz w:val="24"/>
        </w:rPr>
        <w:t>bankszámlaszáma:</w:t>
      </w:r>
    </w:p>
    <w:p w:rsidR="00E7071E" w:rsidRDefault="001212F4" w:rsidP="00E7071E">
      <w:pPr>
        <w:spacing w:after="0" w:line="228" w:lineRule="auto"/>
        <w:ind w:left="516" w:right="1967" w:firstLine="11"/>
        <w:jc w:val="left"/>
        <w:rPr>
          <w:sz w:val="24"/>
        </w:rPr>
      </w:pPr>
      <w:r>
        <w:rPr>
          <w:sz w:val="24"/>
        </w:rPr>
        <w:t xml:space="preserve">statisztikai számjel: </w:t>
      </w:r>
    </w:p>
    <w:p w:rsidR="00E7071E" w:rsidRDefault="001212F4" w:rsidP="00E7071E">
      <w:pPr>
        <w:spacing w:after="0" w:line="228" w:lineRule="auto"/>
        <w:ind w:left="516" w:right="1967" w:firstLine="11"/>
        <w:jc w:val="left"/>
        <w:rPr>
          <w:sz w:val="24"/>
        </w:rPr>
      </w:pPr>
      <w:r>
        <w:rPr>
          <w:sz w:val="24"/>
        </w:rPr>
        <w:t xml:space="preserve">képviseli: </w:t>
      </w:r>
    </w:p>
    <w:p w:rsidR="00A96045" w:rsidRPr="00E7071E" w:rsidRDefault="001212F4" w:rsidP="00E7071E">
      <w:pPr>
        <w:spacing w:after="0" w:line="228" w:lineRule="auto"/>
        <w:ind w:left="516" w:right="1967" w:firstLine="11"/>
        <w:jc w:val="left"/>
        <w:rPr>
          <w:sz w:val="24"/>
        </w:rPr>
      </w:pPr>
      <w:r>
        <w:rPr>
          <w:sz w:val="24"/>
        </w:rPr>
        <w:t>E-mail:</w:t>
      </w:r>
    </w:p>
    <w:p w:rsidR="00A96045" w:rsidRDefault="001212F4" w:rsidP="00D02B39">
      <w:pPr>
        <w:spacing w:after="302" w:line="248" w:lineRule="auto"/>
        <w:ind w:left="360" w:right="481" w:firstLine="156"/>
      </w:pPr>
      <w:r>
        <w:rPr>
          <w:sz w:val="24"/>
        </w:rPr>
        <w:t>mint Üzemeltető, a továbbiakban: Üzemeltető</w:t>
      </w:r>
    </w:p>
    <w:p w:rsidR="00A96045" w:rsidRPr="0004325C" w:rsidRDefault="001212F4">
      <w:pPr>
        <w:spacing w:after="300"/>
        <w:ind w:left="338" w:right="661"/>
        <w:rPr>
          <w:sz w:val="24"/>
          <w:szCs w:val="24"/>
        </w:rPr>
      </w:pPr>
      <w:r w:rsidRPr="0004325C">
        <w:rPr>
          <w:sz w:val="24"/>
          <w:szCs w:val="24"/>
        </w:rPr>
        <w:t>(Önkormányzat és Üzemeltető a továbbiakban együttesen: Felek) között alulírott napon és helyen, az alábbi feltételek között:</w:t>
      </w:r>
    </w:p>
    <w:p w:rsidR="00A96045" w:rsidRPr="003B50F7" w:rsidRDefault="001212F4">
      <w:pPr>
        <w:pStyle w:val="Cmsor1"/>
        <w:tabs>
          <w:tab w:val="center" w:pos="3953"/>
          <w:tab w:val="center" w:pos="5169"/>
        </w:tabs>
        <w:spacing w:after="252"/>
        <w:ind w:left="0" w:firstLine="0"/>
        <w:jc w:val="left"/>
        <w:rPr>
          <w:b/>
        </w:rPr>
      </w:pPr>
      <w:r>
        <w:tab/>
      </w:r>
      <w:r w:rsidRPr="003B50F7">
        <w:rPr>
          <w:b/>
        </w:rPr>
        <w:t>1.</w:t>
      </w:r>
      <w:r w:rsidRPr="003B50F7">
        <w:rPr>
          <w:b/>
        </w:rPr>
        <w:tab/>
        <w:t>Előzmények</w:t>
      </w:r>
    </w:p>
    <w:p w:rsidR="00A96045" w:rsidRDefault="001212F4">
      <w:pPr>
        <w:spacing w:after="225" w:line="248" w:lineRule="auto"/>
        <w:ind w:left="288" w:right="813"/>
      </w:pPr>
      <w:r>
        <w:rPr>
          <w:sz w:val="24"/>
        </w:rPr>
        <w:t>Önkormányz</w:t>
      </w:r>
      <w:r w:rsidR="007A1259">
        <w:rPr>
          <w:sz w:val="24"/>
        </w:rPr>
        <w:t>at a TOP-1.1.3-15-TLI-2016-00004</w:t>
      </w:r>
      <w:r>
        <w:rPr>
          <w:sz w:val="24"/>
        </w:rPr>
        <w:t xml:space="preserve"> kódszámú, „Agárlogiszti</w:t>
      </w:r>
      <w:r w:rsidR="007A1259">
        <w:rPr>
          <w:sz w:val="24"/>
        </w:rPr>
        <w:t>kai Központ kialakítása Bátaszéken” című</w:t>
      </w:r>
      <w:r>
        <w:rPr>
          <w:sz w:val="24"/>
        </w:rPr>
        <w:t xml:space="preserve"> pályázat (a továbbiakban: Pályázat) forrásából agrárlogisztikai központot (a továbbiakban: Központ) létesít a szerződés 1. mellékletét képező jogerős építési engedély és mlapján a</w:t>
      </w:r>
      <w:r w:rsidR="007A1259">
        <w:rPr>
          <w:sz w:val="24"/>
        </w:rPr>
        <w:t xml:space="preserve"> bátaszék</w:t>
      </w:r>
      <w:r>
        <w:rPr>
          <w:sz w:val="24"/>
        </w:rPr>
        <w:t>i i</w:t>
      </w:r>
      <w:r w:rsidR="007A1259">
        <w:rPr>
          <w:sz w:val="24"/>
        </w:rPr>
        <w:t>ngatlan-nyilvántartásban 61/21</w:t>
      </w:r>
      <w:r>
        <w:rPr>
          <w:sz w:val="24"/>
        </w:rPr>
        <w:t xml:space="preserve"> helyrajzi szám alatt.</w:t>
      </w:r>
    </w:p>
    <w:p w:rsidR="00A96045" w:rsidRPr="008E3562" w:rsidRDefault="007A1259">
      <w:pPr>
        <w:spacing w:after="280"/>
        <w:ind w:left="266" w:right="849"/>
        <w:rPr>
          <w:sz w:val="24"/>
          <w:szCs w:val="24"/>
        </w:rPr>
      </w:pPr>
      <w:r w:rsidRPr="008E3562">
        <w:rPr>
          <w:noProof/>
          <w:sz w:val="24"/>
          <w:szCs w:val="24"/>
        </w:rPr>
        <w:t xml:space="preserve">Önkormányzat nyílt pályzatot </w:t>
      </w:r>
      <w:r w:rsidR="001212F4" w:rsidRPr="008E3562">
        <w:rPr>
          <w:sz w:val="24"/>
          <w:szCs w:val="24"/>
        </w:rPr>
        <w:t>írt</w:t>
      </w:r>
      <w:r w:rsidR="0097027E" w:rsidRPr="008E3562">
        <w:rPr>
          <w:sz w:val="24"/>
          <w:szCs w:val="24"/>
        </w:rPr>
        <w:t xml:space="preserve"> ki, melynek nyertese üzemeltető</w:t>
      </w:r>
      <w:r w:rsidR="001212F4" w:rsidRPr="008E3562">
        <w:rPr>
          <w:sz w:val="24"/>
          <w:szCs w:val="24"/>
        </w:rPr>
        <w:t xml:space="preserve"> lett. Felek rögzítik, hogy a pályázati felhívás, az ajánlat és azok valamennyi része a szerződés melléklete és azt magukra nézve kötelezőnek ismerik el.</w:t>
      </w:r>
    </w:p>
    <w:p w:rsidR="00A96045" w:rsidRDefault="001212F4">
      <w:pPr>
        <w:spacing w:after="8" w:line="248" w:lineRule="auto"/>
        <w:ind w:left="245" w:right="878"/>
        <w:rPr>
          <w:sz w:val="24"/>
        </w:rPr>
      </w:pPr>
      <w:r>
        <w:rPr>
          <w:sz w:val="24"/>
        </w:rPr>
        <w:lastRenderedPageBreak/>
        <w:t>Üzemeltető a szerződés aláírásával vállalja, hogy</w:t>
      </w:r>
      <w:r w:rsidR="00AC1BED">
        <w:rPr>
          <w:sz w:val="24"/>
        </w:rPr>
        <w:t xml:space="preserve"> a TOP — 1.1.3-15-TL1-2016-00004</w:t>
      </w:r>
      <w:r>
        <w:rPr>
          <w:sz w:val="24"/>
        </w:rPr>
        <w:t xml:space="preserve"> azonosító számú pályázatot, annak felhívását, és útmutatóit megismerte és az abban foglaltak betartásáért kötelezettséget vállal, mint üzemeltető.</w:t>
      </w:r>
    </w:p>
    <w:p w:rsidR="001212F4" w:rsidRDefault="001212F4">
      <w:pPr>
        <w:spacing w:after="8" w:line="248" w:lineRule="auto"/>
        <w:ind w:left="245" w:right="878"/>
      </w:pPr>
    </w:p>
    <w:p w:rsidR="00A96045" w:rsidRPr="003B50F7" w:rsidRDefault="001212F4">
      <w:pPr>
        <w:pStyle w:val="Cmsor1"/>
        <w:tabs>
          <w:tab w:val="center" w:pos="3892"/>
          <w:tab w:val="center" w:pos="5371"/>
        </w:tabs>
        <w:spacing w:after="130"/>
        <w:ind w:left="0" w:firstLine="0"/>
        <w:jc w:val="left"/>
        <w:rPr>
          <w:b/>
          <w:szCs w:val="24"/>
        </w:rPr>
      </w:pPr>
      <w:r w:rsidRPr="007A223C">
        <w:rPr>
          <w:szCs w:val="24"/>
        </w:rPr>
        <w:tab/>
      </w:r>
      <w:r w:rsidR="00AC1BED" w:rsidRPr="003B50F7">
        <w:rPr>
          <w:b/>
          <w:szCs w:val="24"/>
        </w:rPr>
        <w:t xml:space="preserve">II. </w:t>
      </w:r>
      <w:r w:rsidR="00AC1BED" w:rsidRPr="003B50F7">
        <w:rPr>
          <w:b/>
          <w:szCs w:val="24"/>
        </w:rPr>
        <w:tab/>
        <w:t>A szerződés tárgya</w:t>
      </w:r>
    </w:p>
    <w:p w:rsidR="00A96045" w:rsidRPr="007A223C" w:rsidRDefault="00A71B1E">
      <w:pPr>
        <w:ind w:left="1202" w:right="661" w:hanging="295"/>
        <w:rPr>
          <w:sz w:val="24"/>
          <w:szCs w:val="24"/>
        </w:rPr>
      </w:pPr>
      <w:r w:rsidRPr="007A223C">
        <w:rPr>
          <w:sz w:val="24"/>
          <w:szCs w:val="24"/>
        </w:rPr>
        <w:t>l. A szerződés a bátaszéki ingatlan-nyilvántartásban 61/21</w:t>
      </w:r>
      <w:r w:rsidR="001212F4" w:rsidRPr="007A223C">
        <w:rPr>
          <w:sz w:val="24"/>
          <w:szCs w:val="24"/>
        </w:rPr>
        <w:t xml:space="preserve"> helyrajzi szám alatti</w:t>
      </w:r>
      <w:r w:rsidRPr="007A223C">
        <w:rPr>
          <w:sz w:val="24"/>
          <w:szCs w:val="24"/>
        </w:rPr>
        <w:t xml:space="preserve"> ingatlanon a szerződés l. számú</w:t>
      </w:r>
      <w:r w:rsidR="001212F4" w:rsidRPr="007A223C">
        <w:rPr>
          <w:sz w:val="24"/>
          <w:szCs w:val="24"/>
        </w:rPr>
        <w:t xml:space="preserve"> mellékletét képező jogerős építési engedély és</w:t>
      </w:r>
      <w:r w:rsidR="004311A6">
        <w:rPr>
          <w:sz w:val="24"/>
          <w:szCs w:val="24"/>
        </w:rPr>
        <w:t xml:space="preserve"> kiviteli tervdokumentáció</w:t>
      </w:r>
      <w:r w:rsidR="001212F4" w:rsidRPr="007A223C">
        <w:rPr>
          <w:sz w:val="24"/>
          <w:szCs w:val="24"/>
        </w:rPr>
        <w:t xml:space="preserve"> alapján létesítendő agrárlogisztikai központ üzemeltetése</w:t>
      </w:r>
      <w:r w:rsidRPr="007A223C">
        <w:rPr>
          <w:noProof/>
          <w:sz w:val="24"/>
          <w:szCs w:val="24"/>
        </w:rPr>
        <w:t>.</w:t>
      </w:r>
    </w:p>
    <w:p w:rsidR="00A96045" w:rsidRPr="007A223C" w:rsidRDefault="001212F4">
      <w:pPr>
        <w:numPr>
          <w:ilvl w:val="0"/>
          <w:numId w:val="1"/>
        </w:numPr>
        <w:ind w:right="629" w:hanging="331"/>
        <w:rPr>
          <w:sz w:val="24"/>
          <w:szCs w:val="24"/>
        </w:rPr>
      </w:pPr>
      <w:r w:rsidRPr="007A223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667019</wp:posOffset>
            </wp:positionH>
            <wp:positionV relativeFrom="paragraph">
              <wp:posOffset>315628</wp:posOffset>
            </wp:positionV>
            <wp:extent cx="9137" cy="77661"/>
            <wp:effectExtent l="0" t="0" r="0" b="0"/>
            <wp:wrapSquare wrapText="bothSides"/>
            <wp:docPr id="20191" name="Picture 20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1" name="Picture 201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23C">
        <w:rPr>
          <w:sz w:val="24"/>
          <w:szCs w:val="24"/>
        </w:rPr>
        <w:t>A szerződésben meghatározott Központot az Önkormányzat üzemeltetésbe adja, míg üzemeltető üzemelteti, a szerződésben és annak mellékleteiben (különös tekintettel a TOP pályázatra) meghatáro</w:t>
      </w:r>
      <w:r w:rsidR="00A71B1E" w:rsidRPr="007A223C">
        <w:rPr>
          <w:sz w:val="24"/>
          <w:szCs w:val="24"/>
        </w:rPr>
        <w:t xml:space="preserve">zott keretek között. </w:t>
      </w:r>
      <w:r w:rsidR="004311A6">
        <w:t xml:space="preserve">Az agrárlogisztikai központban </w:t>
      </w:r>
      <w:r w:rsidR="00DE4AD7">
        <w:t xml:space="preserve">elsősorban </w:t>
      </w:r>
      <w:r w:rsidR="004311A6" w:rsidRPr="00A72831">
        <w:t>a termelést követő műveletekhez, kezeléshez kapcsolód</w:t>
      </w:r>
      <w:r w:rsidR="004311A6">
        <w:t>ó</w:t>
      </w:r>
      <w:r w:rsidR="004311A6" w:rsidRPr="00A72831">
        <w:t xml:space="preserve"> (ún. „post harvest manipuláció” jellegű tevékenységek, pl. tárolás, hűtés, válogatás, osztályozás, mosás, csomagolás, mérés)</w:t>
      </w:r>
      <w:r w:rsidR="004311A6">
        <w:t xml:space="preserve"> tevékenység végezhető</w:t>
      </w:r>
      <w:r w:rsidR="004311A6" w:rsidRPr="00A72831">
        <w:t>.</w:t>
      </w:r>
    </w:p>
    <w:p w:rsidR="00A96045" w:rsidRPr="007A223C" w:rsidRDefault="001212F4">
      <w:pPr>
        <w:numPr>
          <w:ilvl w:val="0"/>
          <w:numId w:val="1"/>
        </w:numPr>
        <w:ind w:right="629" w:hanging="331"/>
        <w:rPr>
          <w:sz w:val="24"/>
          <w:szCs w:val="24"/>
        </w:rPr>
      </w:pPr>
      <w:r w:rsidRPr="007A223C">
        <w:rPr>
          <w:sz w:val="24"/>
          <w:szCs w:val="24"/>
        </w:rPr>
        <w:t>A Központot üzemeltető Önkormányzattal előre egyeztetett módon tartja nyitva</w:t>
      </w:r>
      <w:r w:rsidR="00A71B1E" w:rsidRPr="007A223C">
        <w:rPr>
          <w:sz w:val="24"/>
          <w:szCs w:val="24"/>
        </w:rPr>
        <w:t xml:space="preserve"> az év valamennyi munkanapján </w:t>
      </w:r>
      <w:r w:rsidRPr="007A223C">
        <w:rPr>
          <w:sz w:val="24"/>
          <w:szCs w:val="24"/>
        </w:rPr>
        <w:t>azok számára, akikkel az Üzemeltető szerződést köt agrár termékek beszállítására és/vagy tárolására.</w:t>
      </w:r>
    </w:p>
    <w:p w:rsidR="00A96045" w:rsidRPr="007A223C" w:rsidRDefault="001212F4">
      <w:pPr>
        <w:numPr>
          <w:ilvl w:val="0"/>
          <w:numId w:val="1"/>
        </w:numPr>
        <w:ind w:right="629" w:hanging="331"/>
        <w:rPr>
          <w:sz w:val="24"/>
          <w:szCs w:val="24"/>
        </w:rPr>
      </w:pPr>
      <w:r w:rsidRPr="007A223C">
        <w:rPr>
          <w:sz w:val="24"/>
          <w:szCs w:val="24"/>
        </w:rPr>
        <w:t xml:space="preserve">Felek egyúttal rögzítik, hogy </w:t>
      </w:r>
      <w:r w:rsidR="00A22DF7" w:rsidRPr="007A223C">
        <w:rPr>
          <w:sz w:val="24"/>
          <w:szCs w:val="24"/>
        </w:rPr>
        <w:t xml:space="preserve">Üzemeltető </w:t>
      </w:r>
      <w:r w:rsidRPr="007A223C">
        <w:rPr>
          <w:sz w:val="24"/>
          <w:szCs w:val="24"/>
        </w:rPr>
        <w:t xml:space="preserve">is </w:t>
      </w:r>
      <w:r w:rsidRPr="002253D3">
        <w:rPr>
          <w:sz w:val="24"/>
          <w:szCs w:val="24"/>
        </w:rPr>
        <w:t xml:space="preserve">beszállít </w:t>
      </w:r>
      <w:r w:rsidR="0068338C" w:rsidRPr="002253D3">
        <w:rPr>
          <w:sz w:val="24"/>
          <w:szCs w:val="24"/>
        </w:rPr>
        <w:t>– alvállalkozóin keresztül</w:t>
      </w:r>
      <w:r w:rsidR="0068338C">
        <w:rPr>
          <w:sz w:val="24"/>
          <w:szCs w:val="24"/>
        </w:rPr>
        <w:t xml:space="preserve"> - </w:t>
      </w:r>
      <w:r w:rsidRPr="007A223C">
        <w:rPr>
          <w:sz w:val="24"/>
          <w:szCs w:val="24"/>
        </w:rPr>
        <w:t>agrár terméket a pályázatnak megfelelő tartalommal a Központba.</w:t>
      </w:r>
    </w:p>
    <w:p w:rsidR="00A96045" w:rsidRPr="00A22DF7" w:rsidRDefault="001212F4">
      <w:pPr>
        <w:numPr>
          <w:ilvl w:val="0"/>
          <w:numId w:val="1"/>
        </w:numPr>
        <w:spacing w:after="0" w:line="259" w:lineRule="auto"/>
        <w:ind w:right="629" w:hanging="331"/>
        <w:rPr>
          <w:sz w:val="24"/>
          <w:szCs w:val="24"/>
        </w:rPr>
      </w:pPr>
      <w:r w:rsidRPr="00A22DF7">
        <w:rPr>
          <w:sz w:val="24"/>
          <w:szCs w:val="24"/>
        </w:rPr>
        <w:t>Az Üzemeltet</w:t>
      </w:r>
      <w:r w:rsidR="00A22DF7" w:rsidRPr="00A22DF7">
        <w:rPr>
          <w:sz w:val="24"/>
          <w:szCs w:val="24"/>
        </w:rPr>
        <w:t>ő</w:t>
      </w:r>
      <w:r w:rsidR="00A22DF7">
        <w:rPr>
          <w:sz w:val="24"/>
          <w:szCs w:val="24"/>
        </w:rPr>
        <w:t xml:space="preserve"> által jelen szerződés keretében elvégzendő feladatok:</w:t>
      </w:r>
    </w:p>
    <w:p w:rsidR="00A96045" w:rsidRDefault="001212F4">
      <w:pPr>
        <w:spacing w:after="0" w:line="259" w:lineRule="auto"/>
        <w:ind w:left="1022" w:firstLine="0"/>
        <w:jc w:val="left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202" name="Picture 3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2" name="Picture 32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045" w:rsidRPr="00A22DF7" w:rsidRDefault="00A22DF7" w:rsidP="00A22DF7">
      <w:pPr>
        <w:ind w:left="1022" w:right="661"/>
        <w:rPr>
          <w:sz w:val="24"/>
          <w:szCs w:val="24"/>
        </w:rPr>
      </w:pPr>
      <w:r>
        <w:rPr>
          <w:sz w:val="24"/>
          <w:szCs w:val="24"/>
        </w:rPr>
        <w:t>a) fű</w:t>
      </w:r>
      <w:r w:rsidR="001212F4" w:rsidRPr="00A22DF7">
        <w:rPr>
          <w:sz w:val="24"/>
          <w:szCs w:val="24"/>
        </w:rPr>
        <w:t>tési</w:t>
      </w:r>
      <w:r w:rsidRPr="00A22DF7">
        <w:rPr>
          <w:sz w:val="24"/>
          <w:szCs w:val="24"/>
        </w:rPr>
        <w:t>/h</w:t>
      </w:r>
      <w:r w:rsidR="001212F4" w:rsidRPr="00A22DF7">
        <w:rPr>
          <w:sz w:val="24"/>
          <w:szCs w:val="24"/>
        </w:rPr>
        <w:t>űtési rendszer üzemeltetése, karbantartása, felügyelete;</w:t>
      </w:r>
    </w:p>
    <w:p w:rsidR="00A96045" w:rsidRPr="00A22DF7" w:rsidRDefault="001212F4" w:rsidP="00A22DF7">
      <w:pPr>
        <w:ind w:left="1022" w:right="741"/>
        <w:rPr>
          <w:sz w:val="24"/>
          <w:szCs w:val="24"/>
        </w:rPr>
      </w:pPr>
      <w:r w:rsidRPr="00A22DF7">
        <w:rPr>
          <w:sz w:val="24"/>
          <w:szCs w:val="24"/>
        </w:rPr>
        <w:t xml:space="preserve">b) víz-, gáz-,elektromos-, csatorna, rendszer üzemeltetése, karbantartása, felügyelete, valamint a közüzemi szolgáltatókkal a saját nevében és költségviselése mellet </w:t>
      </w:r>
      <w:r w:rsidRPr="00A22DF7">
        <w:rPr>
          <w:noProof/>
          <w:sz w:val="24"/>
          <w:szCs w:val="24"/>
        </w:rPr>
        <w:drawing>
          <wp:inline distT="0" distB="0" distL="0" distR="0">
            <wp:extent cx="4569" cy="9137"/>
            <wp:effectExtent l="0" t="0" r="0" b="0"/>
            <wp:docPr id="3204" name="Picture 3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" name="Picture 32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2DF7">
        <w:rPr>
          <w:sz w:val="24"/>
          <w:szCs w:val="24"/>
        </w:rPr>
        <w:t xml:space="preserve"> szerződések megkötése;</w:t>
      </w:r>
    </w:p>
    <w:p w:rsidR="00A96045" w:rsidRPr="00A22DF7" w:rsidRDefault="00CD55B1" w:rsidP="00A22DF7">
      <w:pPr>
        <w:numPr>
          <w:ilvl w:val="1"/>
          <w:numId w:val="2"/>
        </w:numPr>
        <w:spacing w:after="8" w:line="248" w:lineRule="auto"/>
        <w:ind w:left="1022" w:right="571" w:hanging="29"/>
        <w:rPr>
          <w:sz w:val="24"/>
          <w:szCs w:val="24"/>
        </w:rPr>
      </w:pPr>
      <w:r>
        <w:rPr>
          <w:sz w:val="24"/>
          <w:szCs w:val="24"/>
        </w:rPr>
        <w:t>ő</w:t>
      </w:r>
      <w:r w:rsidR="001212F4" w:rsidRPr="00A22DF7">
        <w:rPr>
          <w:sz w:val="24"/>
          <w:szCs w:val="24"/>
        </w:rPr>
        <w:t>rizteti az ingatlant;</w:t>
      </w:r>
    </w:p>
    <w:p w:rsidR="00A96045" w:rsidRPr="00A22DF7" w:rsidRDefault="001212F4" w:rsidP="00A22DF7">
      <w:pPr>
        <w:numPr>
          <w:ilvl w:val="1"/>
          <w:numId w:val="2"/>
        </w:numPr>
        <w:ind w:left="1022" w:right="571" w:hanging="29"/>
        <w:rPr>
          <w:sz w:val="24"/>
          <w:szCs w:val="24"/>
        </w:rPr>
      </w:pPr>
      <w:r w:rsidRPr="00A22DF7">
        <w:rPr>
          <w:sz w:val="24"/>
          <w:szCs w:val="24"/>
        </w:rPr>
        <w:t>a keletkezett hulladékot összegyűjti, elszállíttatja;</w:t>
      </w:r>
    </w:p>
    <w:p w:rsidR="00A96045" w:rsidRPr="00A22DF7" w:rsidRDefault="001212F4" w:rsidP="00A22DF7">
      <w:pPr>
        <w:spacing w:after="8" w:line="248" w:lineRule="auto"/>
        <w:ind w:left="1022" w:right="481"/>
        <w:rPr>
          <w:sz w:val="24"/>
          <w:szCs w:val="24"/>
        </w:rPr>
      </w:pPr>
      <w:r w:rsidRPr="00A22DF7">
        <w:rPr>
          <w:sz w:val="24"/>
          <w:szCs w:val="24"/>
        </w:rPr>
        <w:t>d.) külső (zöld terület, parkoló, stb.) területek rendben tartása;</w:t>
      </w:r>
    </w:p>
    <w:p w:rsidR="00A96045" w:rsidRPr="00A22DF7" w:rsidRDefault="001212F4" w:rsidP="00A22DF7">
      <w:pPr>
        <w:ind w:left="1022" w:right="661" w:hanging="101"/>
        <w:rPr>
          <w:sz w:val="24"/>
          <w:szCs w:val="24"/>
        </w:rPr>
      </w:pPr>
      <w:r w:rsidRPr="00A22DF7">
        <w:rPr>
          <w:noProof/>
          <w:sz w:val="24"/>
          <w:szCs w:val="24"/>
        </w:rPr>
        <w:drawing>
          <wp:inline distT="0" distB="0" distL="0" distR="0">
            <wp:extent cx="4569" cy="9137"/>
            <wp:effectExtent l="0" t="0" r="0" b="0"/>
            <wp:docPr id="3205" name="Picture 3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5" name="Picture 32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2DF7">
        <w:rPr>
          <w:sz w:val="24"/>
          <w:szCs w:val="24"/>
        </w:rPr>
        <w:t xml:space="preserve"> f.) burkolt felületek téli síkosság-mentesítése, hó eltakarítása, csapadék elvezető árkok, folyókák folyamatos tisztítása;</w:t>
      </w:r>
    </w:p>
    <w:p w:rsidR="00A96045" w:rsidRDefault="001212F4" w:rsidP="00835805">
      <w:pPr>
        <w:spacing w:after="0"/>
        <w:ind w:left="1022" w:right="777"/>
        <w:rPr>
          <w:sz w:val="24"/>
          <w:szCs w:val="24"/>
        </w:rPr>
      </w:pPr>
      <w:r w:rsidRPr="00A22DF7">
        <w:rPr>
          <w:sz w:val="24"/>
          <w:szCs w:val="24"/>
        </w:rPr>
        <w:t>g.) az a)-f) pontokban fel nem sorolt, az épület</w:t>
      </w:r>
      <w:r w:rsidR="00CD55B1">
        <w:rPr>
          <w:sz w:val="24"/>
          <w:szCs w:val="24"/>
        </w:rPr>
        <w:t xml:space="preserve"> üzemszerű</w:t>
      </w:r>
      <w:r w:rsidRPr="00A22DF7">
        <w:rPr>
          <w:sz w:val="24"/>
          <w:szCs w:val="24"/>
        </w:rPr>
        <w:t xml:space="preserve"> működéséhez szükséges feladatok, </w:t>
      </w:r>
      <w:r w:rsidRPr="003B50F7">
        <w:rPr>
          <w:sz w:val="24"/>
          <w:szCs w:val="24"/>
        </w:rPr>
        <w:t>karbantartások, javítások ellátása. (Továbbiakban: általános üzemeltetés)</w:t>
      </w:r>
    </w:p>
    <w:p w:rsidR="00835805" w:rsidRPr="003B50F7" w:rsidRDefault="00835805" w:rsidP="00835805">
      <w:pPr>
        <w:spacing w:after="0"/>
        <w:ind w:left="1022" w:right="777"/>
        <w:rPr>
          <w:sz w:val="24"/>
          <w:szCs w:val="24"/>
        </w:rPr>
      </w:pPr>
    </w:p>
    <w:p w:rsidR="00A96045" w:rsidRDefault="001212F4" w:rsidP="00835805">
      <w:pPr>
        <w:pStyle w:val="Cmsor1"/>
        <w:ind w:left="363" w:right="389"/>
        <w:rPr>
          <w:b/>
          <w:szCs w:val="24"/>
        </w:rPr>
      </w:pPr>
      <w:r w:rsidRPr="003B50F7">
        <w:rPr>
          <w:b/>
          <w:szCs w:val="24"/>
        </w:rPr>
        <w:t>III. A szerződés hatálya</w:t>
      </w:r>
    </w:p>
    <w:p w:rsidR="004D45F5" w:rsidRPr="004D45F5" w:rsidRDefault="004D45F5" w:rsidP="004D45F5"/>
    <w:p w:rsidR="00A96045" w:rsidRPr="003B50F7" w:rsidRDefault="001212F4">
      <w:pPr>
        <w:numPr>
          <w:ilvl w:val="0"/>
          <w:numId w:val="3"/>
        </w:numPr>
        <w:spacing w:after="279"/>
        <w:ind w:left="1051" w:right="737" w:hanging="324"/>
        <w:rPr>
          <w:sz w:val="24"/>
          <w:szCs w:val="24"/>
        </w:rPr>
      </w:pPr>
      <w:r w:rsidRPr="003B50F7">
        <w:rPr>
          <w:sz w:val="24"/>
          <w:szCs w:val="24"/>
        </w:rPr>
        <w:t xml:space="preserve">A szerződés hatályba lépésének napja a szerződés aláírása, míg a Központ birokba vételének napja és az üzemeltetési jogért </w:t>
      </w:r>
      <w:r w:rsidR="003B50F7" w:rsidRPr="003B50F7">
        <w:rPr>
          <w:sz w:val="24"/>
          <w:szCs w:val="24"/>
        </w:rPr>
        <w:t>fizetendő</w:t>
      </w:r>
      <w:r w:rsidRPr="003B50F7">
        <w:rPr>
          <w:sz w:val="24"/>
          <w:szCs w:val="24"/>
        </w:rPr>
        <w:t xml:space="preserve"> díj megfizetésének kezdő napja a szerződés tárgyát képező és a szerződés II. 1. pontjában körül írt Közpon</w:t>
      </w:r>
      <w:r w:rsidR="003B50F7" w:rsidRPr="003B50F7">
        <w:rPr>
          <w:sz w:val="24"/>
          <w:szCs w:val="24"/>
        </w:rPr>
        <w:t>t használatbavételi engedélye</w:t>
      </w:r>
      <w:r w:rsidRPr="003B50F7">
        <w:rPr>
          <w:sz w:val="24"/>
          <w:szCs w:val="24"/>
        </w:rPr>
        <w:t xml:space="preserve"> jogerőre emelkedésének napja.</w:t>
      </w:r>
    </w:p>
    <w:p w:rsidR="00A96045" w:rsidRPr="003B50F7" w:rsidRDefault="001212F4" w:rsidP="00CD55B1">
      <w:pPr>
        <w:tabs>
          <w:tab w:val="center" w:pos="1921"/>
          <w:tab w:val="center" w:pos="4112"/>
        </w:tabs>
        <w:spacing w:after="8" w:line="248" w:lineRule="auto"/>
        <w:ind w:left="709" w:firstLine="0"/>
        <w:jc w:val="left"/>
        <w:rPr>
          <w:sz w:val="24"/>
          <w:szCs w:val="24"/>
        </w:rPr>
      </w:pPr>
      <w:r w:rsidRPr="003B50F7">
        <w:rPr>
          <w:sz w:val="24"/>
          <w:szCs w:val="24"/>
        </w:rPr>
        <w:tab/>
      </w:r>
      <w:r w:rsidR="00CD55B1" w:rsidRPr="003B50F7">
        <w:rPr>
          <w:sz w:val="24"/>
          <w:szCs w:val="24"/>
        </w:rPr>
        <w:t xml:space="preserve">2. </w:t>
      </w:r>
      <w:r w:rsidRPr="003B50F7">
        <w:rPr>
          <w:sz w:val="24"/>
          <w:szCs w:val="24"/>
        </w:rPr>
        <w:t>A szerződés az 1. pont</w:t>
      </w:r>
      <w:r w:rsidR="00CD55B1" w:rsidRPr="003B50F7">
        <w:rPr>
          <w:sz w:val="24"/>
          <w:szCs w:val="24"/>
        </w:rPr>
        <w:t xml:space="preserve">ban meghatározott időponttól </w:t>
      </w:r>
      <w:r w:rsidR="00B03A33" w:rsidRPr="00B03A33">
        <w:rPr>
          <w:sz w:val="24"/>
          <w:szCs w:val="24"/>
        </w:rPr>
        <w:t>15</w:t>
      </w:r>
      <w:r w:rsidR="00CD55B1" w:rsidRPr="00B03A33">
        <w:rPr>
          <w:sz w:val="24"/>
          <w:szCs w:val="24"/>
        </w:rPr>
        <w:t xml:space="preserve"> </w:t>
      </w:r>
      <w:r w:rsidRPr="00B03A33">
        <w:rPr>
          <w:sz w:val="24"/>
          <w:szCs w:val="24"/>
        </w:rPr>
        <w:t>évig</w:t>
      </w:r>
      <w:r w:rsidRPr="003B50F7">
        <w:rPr>
          <w:sz w:val="24"/>
          <w:szCs w:val="24"/>
        </w:rPr>
        <w:t xml:space="preserve"> hatályos.</w:t>
      </w:r>
    </w:p>
    <w:p w:rsidR="00CD55B1" w:rsidRDefault="00CD55B1" w:rsidP="00CD55B1">
      <w:pPr>
        <w:tabs>
          <w:tab w:val="center" w:pos="1921"/>
          <w:tab w:val="center" w:pos="4112"/>
        </w:tabs>
        <w:spacing w:after="8" w:line="248" w:lineRule="auto"/>
        <w:ind w:left="709" w:firstLine="0"/>
        <w:jc w:val="left"/>
      </w:pPr>
    </w:p>
    <w:p w:rsidR="0040086D" w:rsidRDefault="0040086D">
      <w:pPr>
        <w:spacing w:after="254" w:line="248" w:lineRule="auto"/>
        <w:ind w:left="2763" w:right="481"/>
        <w:rPr>
          <w:b/>
          <w:sz w:val="24"/>
        </w:rPr>
      </w:pPr>
    </w:p>
    <w:p w:rsidR="00A96045" w:rsidRPr="003B50F7" w:rsidRDefault="001212F4">
      <w:pPr>
        <w:spacing w:after="254" w:line="248" w:lineRule="auto"/>
        <w:ind w:left="2763" w:right="481"/>
        <w:rPr>
          <w:b/>
        </w:rPr>
      </w:pPr>
      <w:r w:rsidRPr="003B50F7">
        <w:rPr>
          <w:b/>
          <w:sz w:val="24"/>
        </w:rPr>
        <w:lastRenderedPageBreak/>
        <w:t>IV. Az üzemeltetési jogért fizetendő díj</w:t>
      </w:r>
    </w:p>
    <w:p w:rsidR="00A96045" w:rsidRPr="007E0BBA" w:rsidRDefault="007E0BBA">
      <w:pPr>
        <w:ind w:left="1014" w:right="661" w:hanging="309"/>
        <w:rPr>
          <w:sz w:val="24"/>
          <w:szCs w:val="24"/>
        </w:rPr>
      </w:pPr>
      <w:r>
        <w:t>1</w:t>
      </w:r>
      <w:r w:rsidR="001212F4">
        <w:t xml:space="preserve">. </w:t>
      </w:r>
      <w:r w:rsidR="001212F4" w:rsidRPr="00844A76">
        <w:rPr>
          <w:strike/>
          <w:sz w:val="24"/>
          <w:szCs w:val="24"/>
        </w:rPr>
        <w:t xml:space="preserve">Az üzemeltetési jogért fizetendő díj összege az üzemeltetési jogért </w:t>
      </w:r>
      <w:r w:rsidR="00B625A2" w:rsidRPr="00844A76">
        <w:rPr>
          <w:strike/>
          <w:sz w:val="24"/>
          <w:szCs w:val="24"/>
        </w:rPr>
        <w:t>fizeten</w:t>
      </w:r>
      <w:r w:rsidR="00B40989" w:rsidRPr="00844A76">
        <w:rPr>
          <w:strike/>
          <w:sz w:val="24"/>
          <w:szCs w:val="24"/>
        </w:rPr>
        <w:t>dő díj havi összege:…………………… Ft+ÁFA</w:t>
      </w:r>
      <w:r w:rsidR="00B40989">
        <w:rPr>
          <w:sz w:val="24"/>
          <w:szCs w:val="24"/>
        </w:rPr>
        <w:t xml:space="preserve"> </w:t>
      </w:r>
    </w:p>
    <w:p w:rsidR="00A96045" w:rsidRDefault="00A96045">
      <w:pPr>
        <w:spacing w:after="43" w:line="259" w:lineRule="auto"/>
        <w:ind w:left="1173" w:firstLine="0"/>
        <w:jc w:val="left"/>
        <w:rPr>
          <w:sz w:val="24"/>
          <w:szCs w:val="24"/>
        </w:rPr>
      </w:pPr>
    </w:p>
    <w:p w:rsidR="008E6192" w:rsidRPr="003216AF" w:rsidRDefault="008E6192" w:rsidP="003216AF">
      <w:pPr>
        <w:spacing w:after="43" w:line="259" w:lineRule="auto"/>
        <w:ind w:left="1173" w:firstLine="0"/>
        <w:rPr>
          <w:color w:val="auto"/>
          <w:sz w:val="24"/>
          <w:szCs w:val="24"/>
          <w:highlight w:val="green"/>
        </w:rPr>
      </w:pPr>
      <w:r w:rsidRPr="003216AF">
        <w:rPr>
          <w:color w:val="auto"/>
          <w:sz w:val="24"/>
          <w:szCs w:val="24"/>
          <w:highlight w:val="green"/>
        </w:rPr>
        <w:t>Az üzemeltetési díj éves összege nettó 12.200.000,- Ft, azaz tizenkettőmillió-kétszázezer forint azzal, hogy az adott éves ténylegesen fizetendő üzemeltetési díj az üzemeltetés első, teljes, 365 napot tartalmazó üzleti évében nem lehet kevesebb mint nettó 1.200.000,- Ft</w:t>
      </w:r>
      <w:r w:rsidR="00E67688">
        <w:rPr>
          <w:color w:val="auto"/>
          <w:sz w:val="24"/>
          <w:szCs w:val="24"/>
          <w:highlight w:val="green"/>
        </w:rPr>
        <w:t xml:space="preserve"> </w:t>
      </w:r>
      <w:r w:rsidRPr="003216AF">
        <w:rPr>
          <w:color w:val="auto"/>
          <w:sz w:val="24"/>
          <w:szCs w:val="24"/>
          <w:highlight w:val="green"/>
        </w:rPr>
        <w:t>és nem lehet több az üzemeltetőnél jelentkező nettó árbevétel 1%-ánál, de maximum nettó 12.200.000,- Ft. Ezen %-os korlát az üzemeltetés első 5 évében évente 1%-al növekszik úgy, hogy az 5. teljes évben nettó 12.200.000,- Ft.</w:t>
      </w:r>
    </w:p>
    <w:p w:rsidR="008E6192" w:rsidRPr="003216AF" w:rsidRDefault="00844A76" w:rsidP="003216AF">
      <w:pPr>
        <w:spacing w:after="43" w:line="259" w:lineRule="auto"/>
        <w:ind w:left="1173" w:firstLine="0"/>
        <w:rPr>
          <w:color w:val="auto"/>
          <w:sz w:val="24"/>
          <w:szCs w:val="24"/>
        </w:rPr>
      </w:pPr>
      <w:r w:rsidRPr="00A90344">
        <w:rPr>
          <w:color w:val="auto"/>
          <w:sz w:val="24"/>
          <w:szCs w:val="24"/>
          <w:highlight w:val="green"/>
        </w:rPr>
        <w:t>Az Üzemeltető az</w:t>
      </w:r>
      <w:r w:rsidR="00C67A6D" w:rsidRPr="00A90344">
        <w:rPr>
          <w:color w:val="auto"/>
          <w:sz w:val="24"/>
          <w:szCs w:val="24"/>
          <w:highlight w:val="green"/>
        </w:rPr>
        <w:t xml:space="preserve"> alap</w:t>
      </w:r>
      <w:r w:rsidRPr="00A90344">
        <w:rPr>
          <w:color w:val="auto"/>
          <w:sz w:val="24"/>
          <w:szCs w:val="24"/>
          <w:highlight w:val="green"/>
        </w:rPr>
        <w:t>díjat</w:t>
      </w:r>
      <w:r w:rsidR="00C67A6D" w:rsidRPr="00A90344">
        <w:rPr>
          <w:color w:val="auto"/>
          <w:sz w:val="24"/>
          <w:szCs w:val="24"/>
          <w:highlight w:val="green"/>
        </w:rPr>
        <w:t>, mely nettó 1.200.000,- Ft/év</w:t>
      </w:r>
      <w:r w:rsidRPr="00A90344">
        <w:rPr>
          <w:color w:val="auto"/>
          <w:sz w:val="24"/>
          <w:szCs w:val="24"/>
          <w:highlight w:val="green"/>
        </w:rPr>
        <w:t xml:space="preserve"> 12 egyenlő részletben fizeti meg.</w:t>
      </w:r>
    </w:p>
    <w:p w:rsidR="008E6192" w:rsidRPr="007E0BBA" w:rsidRDefault="008E6192" w:rsidP="00C67A6D">
      <w:pPr>
        <w:spacing w:after="43" w:line="259" w:lineRule="auto"/>
        <w:ind w:left="0" w:firstLine="0"/>
        <w:jc w:val="left"/>
        <w:rPr>
          <w:sz w:val="24"/>
          <w:szCs w:val="24"/>
        </w:rPr>
      </w:pPr>
    </w:p>
    <w:p w:rsidR="00A96045" w:rsidRDefault="00B625A2">
      <w:pPr>
        <w:spacing w:after="8" w:line="248" w:lineRule="auto"/>
        <w:ind w:left="1166" w:right="481"/>
        <w:rPr>
          <w:sz w:val="24"/>
          <w:szCs w:val="24"/>
        </w:rPr>
      </w:pPr>
      <w:r w:rsidRPr="007E0BBA">
        <w:rPr>
          <w:sz w:val="24"/>
          <w:szCs w:val="24"/>
        </w:rPr>
        <w:t xml:space="preserve">Az üzemeltetési jogért fizetendő </w:t>
      </w:r>
      <w:r w:rsidR="00C67A6D" w:rsidRPr="00A90344">
        <w:rPr>
          <w:sz w:val="24"/>
          <w:szCs w:val="24"/>
          <w:highlight w:val="green"/>
        </w:rPr>
        <w:t>alap</w:t>
      </w:r>
      <w:r w:rsidRPr="00A90344">
        <w:rPr>
          <w:sz w:val="24"/>
          <w:szCs w:val="24"/>
          <w:highlight w:val="green"/>
        </w:rPr>
        <w:t>díjat</w:t>
      </w:r>
      <w:r w:rsidRPr="007E0BBA">
        <w:rPr>
          <w:sz w:val="24"/>
          <w:szCs w:val="24"/>
        </w:rPr>
        <w:t xml:space="preserve"> üzemeltető havonta</w:t>
      </w:r>
      <w:r w:rsidR="00EA2253">
        <w:rPr>
          <w:sz w:val="24"/>
          <w:szCs w:val="24"/>
        </w:rPr>
        <w:t xml:space="preserve"> előre</w:t>
      </w:r>
      <w:r w:rsidRPr="007E0BBA">
        <w:rPr>
          <w:sz w:val="24"/>
          <w:szCs w:val="24"/>
        </w:rPr>
        <w:t xml:space="preserve"> köteles megfizetni, az Önkormányzat által kiállított számla alapján. Az önkormányzat minden hónap 5. napjáig állítja ki a számlát 15 napos </w:t>
      </w:r>
      <w:r w:rsidR="00C67A6D">
        <w:rPr>
          <w:sz w:val="24"/>
          <w:szCs w:val="24"/>
        </w:rPr>
        <w:t>fizetési határidővel.</w:t>
      </w:r>
    </w:p>
    <w:p w:rsidR="00C67A6D" w:rsidRDefault="00C67A6D">
      <w:pPr>
        <w:spacing w:after="8" w:line="248" w:lineRule="auto"/>
        <w:ind w:left="1166" w:right="481"/>
        <w:rPr>
          <w:sz w:val="24"/>
          <w:szCs w:val="24"/>
        </w:rPr>
      </w:pPr>
    </w:p>
    <w:p w:rsidR="00C67A6D" w:rsidRPr="007E0BBA" w:rsidRDefault="00C67A6D">
      <w:pPr>
        <w:spacing w:after="8" w:line="248" w:lineRule="auto"/>
        <w:ind w:left="1166" w:right="481"/>
        <w:rPr>
          <w:sz w:val="24"/>
          <w:szCs w:val="24"/>
        </w:rPr>
      </w:pPr>
      <w:r w:rsidRPr="00A90344">
        <w:rPr>
          <w:sz w:val="24"/>
          <w:szCs w:val="24"/>
          <w:highlight w:val="green"/>
        </w:rPr>
        <w:t>Az üzemeltető nettó árbevétele alapján kiszámított éves üzemeltetési díjat</w:t>
      </w:r>
      <w:r w:rsidR="004800C7" w:rsidRPr="00A90344">
        <w:rPr>
          <w:sz w:val="24"/>
          <w:szCs w:val="24"/>
          <w:highlight w:val="green"/>
        </w:rPr>
        <w:t xml:space="preserve"> – melyből az alap</w:t>
      </w:r>
      <w:r w:rsidRPr="00A90344">
        <w:rPr>
          <w:sz w:val="24"/>
          <w:szCs w:val="24"/>
          <w:highlight w:val="green"/>
        </w:rPr>
        <w:t>díj levonásra kerül – üzemeltető utólag, minden év május 31. napjáig köteles egy összegben az önkormányzat által kiállított számla alapján megfizetni. Üzemeltető a nettó árbevételéről az önkormányzatot minden év április 30. napjáig írásban köteles értesíteni.</w:t>
      </w:r>
      <w:bookmarkStart w:id="0" w:name="_GoBack"/>
      <w:bookmarkEnd w:id="0"/>
    </w:p>
    <w:p w:rsidR="006A54F7" w:rsidRPr="007A101E" w:rsidRDefault="001212F4">
      <w:pPr>
        <w:numPr>
          <w:ilvl w:val="0"/>
          <w:numId w:val="4"/>
        </w:numPr>
        <w:spacing w:after="8" w:line="248" w:lineRule="auto"/>
        <w:ind w:left="1141" w:right="568" w:hanging="324"/>
        <w:rPr>
          <w:strike/>
          <w:sz w:val="24"/>
          <w:szCs w:val="24"/>
        </w:rPr>
      </w:pPr>
      <w:r w:rsidRPr="007A101E">
        <w:rPr>
          <w:strike/>
          <w:sz w:val="24"/>
          <w:szCs w:val="24"/>
        </w:rPr>
        <w:t xml:space="preserve">Az üzemeltetési jogért fizetendő díj összege a szerződés hatályba lépésének évében </w:t>
      </w:r>
      <w:r w:rsidRPr="007A101E">
        <w:rPr>
          <w:strike/>
          <w:noProof/>
          <w:sz w:val="24"/>
          <w:szCs w:val="24"/>
        </w:rPr>
        <w:drawing>
          <wp:inline distT="0" distB="0" distL="0" distR="0" wp14:anchorId="22768C1D" wp14:editId="38E9F38D">
            <wp:extent cx="22843" cy="13705"/>
            <wp:effectExtent l="0" t="0" r="0" b="0"/>
            <wp:docPr id="20199" name="Picture 20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9" name="Picture 201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01E">
        <w:rPr>
          <w:strike/>
          <w:sz w:val="24"/>
          <w:szCs w:val="24"/>
        </w:rPr>
        <w:t>nem emelhető, azt követően pedig</w:t>
      </w:r>
      <w:r w:rsidR="002866F0" w:rsidRPr="007A101E">
        <w:rPr>
          <w:strike/>
          <w:sz w:val="24"/>
          <w:szCs w:val="24"/>
        </w:rPr>
        <w:t xml:space="preserve"> </w:t>
      </w:r>
      <w:r w:rsidR="00B55DC5" w:rsidRPr="003216AF">
        <w:rPr>
          <w:strike/>
          <w:sz w:val="24"/>
          <w:szCs w:val="24"/>
        </w:rPr>
        <w:t xml:space="preserve">legalább </w:t>
      </w:r>
      <w:r w:rsidR="006A54F7" w:rsidRPr="003216AF">
        <w:rPr>
          <w:strike/>
          <w:sz w:val="24"/>
          <w:szCs w:val="24"/>
        </w:rPr>
        <w:t>az éves amortizáció és az üzemeltetési díj különbözetével,</w:t>
      </w:r>
      <w:r w:rsidR="006A54F7" w:rsidRPr="007A101E">
        <w:rPr>
          <w:strike/>
          <w:sz w:val="24"/>
          <w:szCs w:val="24"/>
        </w:rPr>
        <w:t xml:space="preserve"> melyről Felek minden év április 30. napjáig egyeztetnek.</w:t>
      </w:r>
    </w:p>
    <w:p w:rsidR="00A96045" w:rsidRPr="007E0BBA" w:rsidRDefault="001212F4">
      <w:pPr>
        <w:numPr>
          <w:ilvl w:val="0"/>
          <w:numId w:val="4"/>
        </w:numPr>
        <w:spacing w:after="193" w:line="248" w:lineRule="auto"/>
        <w:ind w:left="1141" w:right="568" w:hanging="324"/>
        <w:rPr>
          <w:sz w:val="24"/>
          <w:szCs w:val="24"/>
        </w:rPr>
      </w:pPr>
      <w:r w:rsidRPr="007E0BBA">
        <w:rPr>
          <w:sz w:val="24"/>
          <w:szCs w:val="24"/>
        </w:rPr>
        <w:t>Az üzemeltetési jogért fizetendő díj nem tartalmazza</w:t>
      </w:r>
      <w:r w:rsidR="007E0BBA" w:rsidRPr="007E0BBA">
        <w:rPr>
          <w:sz w:val="24"/>
          <w:szCs w:val="24"/>
        </w:rPr>
        <w:t xml:space="preserve"> </w:t>
      </w:r>
      <w:r w:rsidR="007E0BBA" w:rsidRPr="00DC03EF">
        <w:rPr>
          <w:sz w:val="24"/>
          <w:szCs w:val="24"/>
        </w:rPr>
        <w:t>a II. 5. pontban felsorolt feladatok díját</w:t>
      </w:r>
      <w:r w:rsidRPr="00DC03EF">
        <w:rPr>
          <w:sz w:val="24"/>
          <w:szCs w:val="24"/>
        </w:rPr>
        <w:t>, melyeket</w:t>
      </w:r>
      <w:r w:rsidRPr="007E0BBA">
        <w:rPr>
          <w:sz w:val="24"/>
          <w:szCs w:val="24"/>
        </w:rPr>
        <w:t xml:space="preserve"> üzemeltetőnek kell megfizetnie. </w:t>
      </w:r>
    </w:p>
    <w:p w:rsidR="00A96045" w:rsidRPr="007E0BBA" w:rsidRDefault="001212F4">
      <w:pPr>
        <w:pStyle w:val="Cmsor1"/>
        <w:tabs>
          <w:tab w:val="center" w:pos="2705"/>
          <w:tab w:val="center" w:pos="5274"/>
        </w:tabs>
        <w:spacing w:after="218"/>
        <w:ind w:left="0" w:firstLine="0"/>
        <w:jc w:val="left"/>
        <w:rPr>
          <w:b/>
        </w:rPr>
      </w:pPr>
      <w:r>
        <w:tab/>
      </w:r>
      <w:r w:rsidRPr="007E0BBA">
        <w:rPr>
          <w:b/>
        </w:rPr>
        <w:t xml:space="preserve">V. </w:t>
      </w:r>
      <w:r w:rsidRPr="007E0BBA">
        <w:rPr>
          <w:b/>
        </w:rPr>
        <w:tab/>
        <w:t>Az önkormányzat jogai és kötelezettségei</w:t>
      </w:r>
    </w:p>
    <w:p w:rsidR="00A96045" w:rsidRPr="00494A06" w:rsidRDefault="007E0BBA" w:rsidP="00494A06">
      <w:pPr>
        <w:spacing w:after="225" w:line="248" w:lineRule="auto"/>
        <w:ind w:left="1116" w:right="1273" w:hanging="317"/>
        <w:rPr>
          <w:sz w:val="24"/>
          <w:szCs w:val="24"/>
        </w:rPr>
      </w:pPr>
      <w:r>
        <w:rPr>
          <w:sz w:val="24"/>
        </w:rPr>
        <w:t>l</w:t>
      </w:r>
      <w:r w:rsidR="00494A06">
        <w:rPr>
          <w:sz w:val="24"/>
        </w:rPr>
        <w:t xml:space="preserve">. </w:t>
      </w:r>
      <w:r w:rsidR="001212F4" w:rsidRPr="00494A06">
        <w:rPr>
          <w:sz w:val="24"/>
          <w:szCs w:val="24"/>
        </w:rPr>
        <w:t xml:space="preserve">Az Önkormányzat kötelezettséget vállal, hogy az Üzemeltetővel együttműködik, </w:t>
      </w:r>
      <w:r w:rsidR="001212F4" w:rsidRPr="00494A06">
        <w:rPr>
          <w:noProof/>
          <w:sz w:val="24"/>
          <w:szCs w:val="24"/>
        </w:rPr>
        <w:drawing>
          <wp:inline distT="0" distB="0" distL="0" distR="0">
            <wp:extent cx="4569" cy="4568"/>
            <wp:effectExtent l="0" t="0" r="0" b="0"/>
            <wp:docPr id="5738" name="Picture 5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8" name="Picture 57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2F4" w:rsidRPr="00494A06">
        <w:rPr>
          <w:sz w:val="24"/>
          <w:szCs w:val="24"/>
        </w:rPr>
        <w:t xml:space="preserve"> különösen a tevékenység végzéséhez szükséges engedélyek, nyilatkozatok </w:t>
      </w:r>
      <w:r w:rsidR="001212F4" w:rsidRPr="00494A06">
        <w:rPr>
          <w:noProof/>
          <w:sz w:val="24"/>
          <w:szCs w:val="24"/>
        </w:rPr>
        <w:drawing>
          <wp:inline distT="0" distB="0" distL="0" distR="0">
            <wp:extent cx="4569" cy="4568"/>
            <wp:effectExtent l="0" t="0" r="0" b="0"/>
            <wp:docPr id="5739" name="Picture 5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9" name="Picture 57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2F4" w:rsidRPr="00494A06">
        <w:rPr>
          <w:sz w:val="24"/>
          <w:szCs w:val="24"/>
        </w:rPr>
        <w:t xml:space="preserve"> megadásában.</w:t>
      </w:r>
    </w:p>
    <w:p w:rsidR="00A96045" w:rsidRPr="00494A06" w:rsidRDefault="001212F4" w:rsidP="00494A06">
      <w:pPr>
        <w:numPr>
          <w:ilvl w:val="0"/>
          <w:numId w:val="5"/>
        </w:numPr>
        <w:spacing w:after="279" w:line="248" w:lineRule="auto"/>
        <w:ind w:right="748" w:hanging="338"/>
        <w:rPr>
          <w:sz w:val="24"/>
          <w:szCs w:val="24"/>
        </w:rPr>
      </w:pPr>
      <w:r w:rsidRPr="00494A06">
        <w:rPr>
          <w:sz w:val="24"/>
          <w:szCs w:val="24"/>
        </w:rPr>
        <w:t xml:space="preserve">Az Önkormányzatnak joga van a </w:t>
      </w:r>
      <w:r w:rsidR="00494A06" w:rsidRPr="00494A06">
        <w:rPr>
          <w:sz w:val="24"/>
          <w:szCs w:val="24"/>
        </w:rPr>
        <w:t xml:space="preserve">Központ ellenőrzésére, </w:t>
      </w:r>
      <w:r w:rsidRPr="00494A06">
        <w:rPr>
          <w:sz w:val="24"/>
          <w:szCs w:val="24"/>
        </w:rPr>
        <w:t>előzetes értesítés mellett a Központ használatát megtekintheti és ellenőrizheti. Önkormányzat kötelezettséget vállal, hogy a helyszíni sze</w:t>
      </w:r>
      <w:r w:rsidR="00494A06" w:rsidRPr="00494A06">
        <w:rPr>
          <w:sz w:val="24"/>
          <w:szCs w:val="24"/>
        </w:rPr>
        <w:t>mlét megelőző 10 munkanappal elő</w:t>
      </w:r>
      <w:r w:rsidRPr="00494A06">
        <w:rPr>
          <w:sz w:val="24"/>
          <w:szCs w:val="24"/>
        </w:rPr>
        <w:t>tte értesíti üzemeltetőt.</w:t>
      </w:r>
    </w:p>
    <w:p w:rsidR="00A96045" w:rsidRPr="00494A06" w:rsidRDefault="001212F4" w:rsidP="00494A06">
      <w:pPr>
        <w:numPr>
          <w:ilvl w:val="0"/>
          <w:numId w:val="5"/>
        </w:numPr>
        <w:spacing w:after="275"/>
        <w:ind w:right="748" w:hanging="338"/>
        <w:rPr>
          <w:sz w:val="24"/>
          <w:szCs w:val="24"/>
        </w:rPr>
      </w:pPr>
      <w:r w:rsidRPr="00494A06">
        <w:rPr>
          <w:sz w:val="24"/>
          <w:szCs w:val="24"/>
        </w:rPr>
        <w:t xml:space="preserve">Önkormányzat kötelezettséget vállal, hogy az üzemeltető mindenkori bővítési, beruházási és fejlesztési elképzelését a </w:t>
      </w:r>
      <w:r w:rsidR="00494A06" w:rsidRPr="00494A06">
        <w:rPr>
          <w:sz w:val="24"/>
          <w:szCs w:val="24"/>
        </w:rPr>
        <w:t>jogszabályi kereteknek megfelelő</w:t>
      </w:r>
      <w:r w:rsidRPr="00494A06">
        <w:rPr>
          <w:sz w:val="24"/>
          <w:szCs w:val="24"/>
        </w:rPr>
        <w:t>en támogatja, és az ahhoz szükséges jognyilatkozatokat megadja.</w:t>
      </w:r>
    </w:p>
    <w:p w:rsidR="00A96045" w:rsidRPr="00494A06" w:rsidRDefault="001212F4" w:rsidP="00494A06">
      <w:pPr>
        <w:numPr>
          <w:ilvl w:val="0"/>
          <w:numId w:val="5"/>
        </w:numPr>
        <w:spacing w:after="306" w:line="248" w:lineRule="auto"/>
        <w:ind w:right="748" w:hanging="338"/>
        <w:rPr>
          <w:sz w:val="24"/>
          <w:szCs w:val="24"/>
        </w:rPr>
      </w:pPr>
      <w:r w:rsidRPr="00494A06">
        <w:rPr>
          <w:sz w:val="24"/>
          <w:szCs w:val="24"/>
        </w:rPr>
        <w:t>Önkormányzat kötelezettséget vállal, ho</w:t>
      </w:r>
      <w:r w:rsidR="00494A06" w:rsidRPr="00494A06">
        <w:rPr>
          <w:sz w:val="24"/>
          <w:szCs w:val="24"/>
        </w:rPr>
        <w:t>gy a TOP-l.l.3-15-TLl-2016-00004</w:t>
      </w:r>
      <w:r w:rsidRPr="00494A06">
        <w:rPr>
          <w:sz w:val="24"/>
          <w:szCs w:val="24"/>
        </w:rPr>
        <w:t xml:space="preserve"> pályázat helyszíni ellenőrzéséről szóló értesítést haladéktalanul megküldi üzemeltetőnek.</w:t>
      </w:r>
    </w:p>
    <w:p w:rsidR="00A96045" w:rsidRDefault="00494A06" w:rsidP="00494A06">
      <w:pPr>
        <w:numPr>
          <w:ilvl w:val="0"/>
          <w:numId w:val="5"/>
        </w:numPr>
        <w:spacing w:after="8" w:line="248" w:lineRule="auto"/>
        <w:ind w:right="748" w:hanging="338"/>
        <w:rPr>
          <w:sz w:val="24"/>
          <w:szCs w:val="24"/>
        </w:rPr>
      </w:pPr>
      <w:r w:rsidRPr="00494A06">
        <w:rPr>
          <w:sz w:val="24"/>
          <w:szCs w:val="24"/>
        </w:rPr>
        <w:t>Bátaszék</w:t>
      </w:r>
      <w:r w:rsidR="001212F4" w:rsidRPr="00494A06">
        <w:rPr>
          <w:sz w:val="24"/>
          <w:szCs w:val="24"/>
        </w:rPr>
        <w:t xml:space="preserve"> Város Önkormányzati Kép</w:t>
      </w:r>
      <w:r w:rsidRPr="00494A06">
        <w:rPr>
          <w:sz w:val="24"/>
          <w:szCs w:val="24"/>
        </w:rPr>
        <w:t>viselő — testülete az Üzemeltető</w:t>
      </w:r>
      <w:r w:rsidR="001212F4" w:rsidRPr="00494A06">
        <w:rPr>
          <w:sz w:val="24"/>
          <w:szCs w:val="24"/>
        </w:rPr>
        <w:t xml:space="preserve"> javára elővásárlási jogot alapít. Az elővásárlási jog alapján, ha az Önkormányzat a dolgot harmadik személytől származó ajánlat elfogadásával el akarja adni, Üzemeltető az ajánlatban rögzített feltételek me</w:t>
      </w:r>
      <w:r w:rsidRPr="00494A06">
        <w:rPr>
          <w:sz w:val="24"/>
          <w:szCs w:val="24"/>
        </w:rPr>
        <w:t>llett a harmadik személyt megelő</w:t>
      </w:r>
      <w:r w:rsidR="001212F4" w:rsidRPr="00494A06">
        <w:rPr>
          <w:sz w:val="24"/>
          <w:szCs w:val="24"/>
        </w:rPr>
        <w:t>zve jogosult a dolog megvételére.</w:t>
      </w:r>
    </w:p>
    <w:p w:rsidR="00494A06" w:rsidRPr="00494A06" w:rsidRDefault="00494A06" w:rsidP="00494A06">
      <w:pPr>
        <w:spacing w:after="8" w:line="248" w:lineRule="auto"/>
        <w:ind w:left="1057" w:right="748" w:firstLine="0"/>
        <w:rPr>
          <w:sz w:val="24"/>
          <w:szCs w:val="24"/>
        </w:rPr>
      </w:pPr>
    </w:p>
    <w:p w:rsidR="00A96045" w:rsidRPr="00494A06" w:rsidRDefault="001212F4">
      <w:pPr>
        <w:pStyle w:val="Cmsor1"/>
        <w:tabs>
          <w:tab w:val="center" w:pos="3051"/>
          <w:tab w:val="center" w:pos="5378"/>
        </w:tabs>
        <w:spacing w:after="271"/>
        <w:ind w:left="0" w:firstLine="0"/>
        <w:jc w:val="left"/>
        <w:rPr>
          <w:b/>
        </w:rPr>
      </w:pPr>
      <w:r>
        <w:tab/>
      </w:r>
      <w:r w:rsidRPr="00494A06">
        <w:rPr>
          <w:b/>
        </w:rPr>
        <w:t xml:space="preserve">VI. </w:t>
      </w:r>
      <w:r w:rsidRPr="00494A06">
        <w:rPr>
          <w:b/>
        </w:rPr>
        <w:tab/>
        <w:t>Az üzemeltető jogai és kötelezettségei</w:t>
      </w:r>
    </w:p>
    <w:p w:rsidR="00A96045" w:rsidRPr="00843589" w:rsidRDefault="001212F4">
      <w:pPr>
        <w:numPr>
          <w:ilvl w:val="0"/>
          <w:numId w:val="6"/>
        </w:numPr>
        <w:spacing w:after="43"/>
        <w:ind w:left="1152" w:right="661" w:hanging="353"/>
        <w:rPr>
          <w:sz w:val="24"/>
          <w:szCs w:val="24"/>
        </w:rPr>
      </w:pPr>
      <w:r w:rsidRPr="00843589">
        <w:rPr>
          <w:sz w:val="24"/>
          <w:szCs w:val="24"/>
        </w:rPr>
        <w:t>Az üzemeltető jog</w:t>
      </w:r>
      <w:r w:rsidR="007957A8" w:rsidRPr="00843589">
        <w:rPr>
          <w:sz w:val="24"/>
          <w:szCs w:val="24"/>
        </w:rPr>
        <w:t>osult a szerződés tárgyát képező</w:t>
      </w:r>
      <w:r w:rsidRPr="00843589">
        <w:rPr>
          <w:sz w:val="24"/>
          <w:szCs w:val="24"/>
        </w:rPr>
        <w:t xml:space="preserve"> Központ használatára és jogszabály szerinti hasznosítására, hasznainak szedésére, azzal, hogy az üzemeltetési jogot </w:t>
      </w:r>
      <w:r w:rsidRPr="00843589">
        <w:rPr>
          <w:noProof/>
          <w:sz w:val="24"/>
          <w:szCs w:val="24"/>
        </w:rPr>
        <w:drawing>
          <wp:inline distT="0" distB="0" distL="0" distR="0">
            <wp:extent cx="4569" cy="4568"/>
            <wp:effectExtent l="0" t="0" r="0" b="0"/>
            <wp:docPr id="8426" name="Picture 8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6" name="Picture 84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589">
        <w:rPr>
          <w:sz w:val="24"/>
          <w:szCs w:val="24"/>
        </w:rPr>
        <w:t>harmadik személynek át nem adhatja.</w:t>
      </w:r>
    </w:p>
    <w:p w:rsidR="00A96045" w:rsidRPr="00843589" w:rsidRDefault="001212F4">
      <w:pPr>
        <w:numPr>
          <w:ilvl w:val="0"/>
          <w:numId w:val="6"/>
        </w:numPr>
        <w:spacing w:after="28"/>
        <w:ind w:left="1152" w:right="661" w:hanging="353"/>
        <w:rPr>
          <w:sz w:val="24"/>
          <w:szCs w:val="24"/>
        </w:rPr>
      </w:pPr>
      <w:r w:rsidRPr="00843589">
        <w:rPr>
          <w:sz w:val="24"/>
          <w:szCs w:val="24"/>
        </w:rPr>
        <w:t>Üzemeltető kötelezettséget vállal, hogy a szerz</w:t>
      </w:r>
      <w:r w:rsidR="007957A8" w:rsidRPr="00843589">
        <w:rPr>
          <w:sz w:val="24"/>
          <w:szCs w:val="24"/>
        </w:rPr>
        <w:t>ődésben meghatározott pályázat</w:t>
      </w:r>
      <w:r w:rsidRPr="00843589">
        <w:rPr>
          <w:sz w:val="24"/>
          <w:szCs w:val="24"/>
        </w:rPr>
        <w:t>nak megfelelő feltételekkel látja el tevékenységét. Amennyiben az üzemeltetésből eredően a pályázati előírások megsértését állapítja meg az ellenőrzésre jogosult szerv (pl. Közreműködő szervezet, Irányító Hatóság stb.), akkor köteles helyt állni és az Önkormányzat kárát megtéríteni.</w:t>
      </w:r>
    </w:p>
    <w:p w:rsidR="00A96045" w:rsidRPr="00843589" w:rsidRDefault="001212F4">
      <w:pPr>
        <w:numPr>
          <w:ilvl w:val="0"/>
          <w:numId w:val="6"/>
        </w:numPr>
        <w:ind w:left="1152" w:right="661" w:hanging="353"/>
        <w:rPr>
          <w:sz w:val="24"/>
          <w:szCs w:val="24"/>
        </w:rPr>
      </w:pPr>
      <w:r w:rsidRPr="00843589">
        <w:rPr>
          <w:sz w:val="24"/>
          <w:szCs w:val="24"/>
        </w:rPr>
        <w:t>Üzemeltető jelen szerződés aláírásával kötelezettséget vállal arra, hogy a Központ birtokba adását követően tevékenységét a jogszabályi és h</w:t>
      </w:r>
      <w:r w:rsidR="00891E7F" w:rsidRPr="00843589">
        <w:rPr>
          <w:sz w:val="24"/>
          <w:szCs w:val="24"/>
        </w:rPr>
        <w:t>atósági előírásoknak megfelelő</w:t>
      </w:r>
      <w:r w:rsidRPr="00843589">
        <w:rPr>
          <w:sz w:val="24"/>
          <w:szCs w:val="24"/>
        </w:rPr>
        <w:t>en végzi azok teljes területén.</w:t>
      </w:r>
    </w:p>
    <w:p w:rsidR="00A96045" w:rsidRPr="00843589" w:rsidRDefault="00891E7F">
      <w:pPr>
        <w:numPr>
          <w:ilvl w:val="0"/>
          <w:numId w:val="6"/>
        </w:numPr>
        <w:ind w:left="1152" w:right="661" w:hanging="353"/>
        <w:rPr>
          <w:sz w:val="24"/>
          <w:szCs w:val="24"/>
        </w:rPr>
      </w:pPr>
      <w:r w:rsidRPr="00843589">
        <w:rPr>
          <w:sz w:val="24"/>
          <w:szCs w:val="24"/>
        </w:rPr>
        <w:t>Üzemeltető köteles teljeskörű ingó és ingatlan vagyonb</w:t>
      </w:r>
      <w:r w:rsidR="001212F4" w:rsidRPr="00843589">
        <w:rPr>
          <w:sz w:val="24"/>
          <w:szCs w:val="24"/>
        </w:rPr>
        <w:t>iztosít</w:t>
      </w:r>
      <w:r w:rsidRPr="00843589">
        <w:rPr>
          <w:sz w:val="24"/>
          <w:szCs w:val="24"/>
        </w:rPr>
        <w:t>ást kötni a birtokba vételtől számított 30 napon belül, azzal, hogy annak kedvezményezettje Bátaszék</w:t>
      </w:r>
      <w:r w:rsidR="001212F4" w:rsidRPr="00843589">
        <w:rPr>
          <w:sz w:val="24"/>
          <w:szCs w:val="24"/>
        </w:rPr>
        <w:t xml:space="preserve"> Város Önkormányzata.</w:t>
      </w:r>
    </w:p>
    <w:p w:rsidR="00A96045" w:rsidRPr="00843589" w:rsidRDefault="001212F4">
      <w:pPr>
        <w:numPr>
          <w:ilvl w:val="0"/>
          <w:numId w:val="6"/>
        </w:numPr>
        <w:ind w:left="1152" w:right="661" w:hanging="353"/>
        <w:rPr>
          <w:sz w:val="24"/>
          <w:szCs w:val="24"/>
        </w:rPr>
      </w:pPr>
      <w:r w:rsidRPr="00843589">
        <w:rPr>
          <w:sz w:val="24"/>
          <w:szCs w:val="24"/>
        </w:rPr>
        <w:t>Üzemeltető köteles gondoskodni az üzeme</w:t>
      </w:r>
      <w:r w:rsidR="00631C84" w:rsidRPr="00843589">
        <w:rPr>
          <w:sz w:val="24"/>
          <w:szCs w:val="24"/>
        </w:rPr>
        <w:t>ltetés körébe tartozó élet és bal</w:t>
      </w:r>
      <w:r w:rsidRPr="00843589">
        <w:rPr>
          <w:sz w:val="24"/>
          <w:szCs w:val="24"/>
        </w:rPr>
        <w:t>esetvédelmi, közegészségügyi és egyéb hatósági előírások betartásáró</w:t>
      </w:r>
      <w:r w:rsidR="00631C84" w:rsidRPr="00843589">
        <w:rPr>
          <w:sz w:val="24"/>
          <w:szCs w:val="24"/>
        </w:rPr>
        <w:t>l, valamint az ezek megszegésébő</w:t>
      </w:r>
      <w:r w:rsidRPr="00843589">
        <w:rPr>
          <w:sz w:val="24"/>
          <w:szCs w:val="24"/>
        </w:rPr>
        <w:t>l eredő —jogszabá</w:t>
      </w:r>
      <w:r w:rsidR="00631C84" w:rsidRPr="00843589">
        <w:rPr>
          <w:sz w:val="24"/>
          <w:szCs w:val="24"/>
        </w:rPr>
        <w:t>lyban előírt károk megfizetésérő</w:t>
      </w:r>
      <w:r w:rsidRPr="00843589">
        <w:rPr>
          <w:sz w:val="24"/>
          <w:szCs w:val="24"/>
        </w:rPr>
        <w:t>l.</w:t>
      </w:r>
    </w:p>
    <w:p w:rsidR="00A96045" w:rsidRPr="00843589" w:rsidRDefault="001212F4">
      <w:pPr>
        <w:numPr>
          <w:ilvl w:val="0"/>
          <w:numId w:val="6"/>
        </w:numPr>
        <w:ind w:left="1152" w:right="661" w:hanging="353"/>
        <w:rPr>
          <w:sz w:val="24"/>
          <w:szCs w:val="24"/>
        </w:rPr>
      </w:pPr>
      <w:r w:rsidRPr="0084358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4381308</wp:posOffset>
            </wp:positionH>
            <wp:positionV relativeFrom="page">
              <wp:posOffset>9314776</wp:posOffset>
            </wp:positionV>
            <wp:extent cx="424882" cy="13705"/>
            <wp:effectExtent l="0" t="0" r="0" b="0"/>
            <wp:wrapTopAndBottom/>
            <wp:docPr id="8581" name="Picture 8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1" name="Picture 85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4882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3589">
        <w:rPr>
          <w:sz w:val="24"/>
          <w:szCs w:val="24"/>
        </w:rPr>
        <w:t>Az ingatlanban, valamint az azon található felépítményekben bekövetkezett bármilyen károsodás — a vis maior es</w:t>
      </w:r>
      <w:r w:rsidR="00631C84" w:rsidRPr="00843589">
        <w:rPr>
          <w:sz w:val="24"/>
          <w:szCs w:val="24"/>
        </w:rPr>
        <w:t>etek kivételével — az Üzemeltető</w:t>
      </w:r>
      <w:r w:rsidRPr="00843589">
        <w:rPr>
          <w:sz w:val="24"/>
          <w:szCs w:val="24"/>
        </w:rPr>
        <w:t xml:space="preserve"> felelősségi körébe tartozik</w:t>
      </w:r>
      <w:r w:rsidR="00631C84" w:rsidRPr="00843589">
        <w:rPr>
          <w:sz w:val="24"/>
          <w:szCs w:val="24"/>
        </w:rPr>
        <w:t>.</w:t>
      </w:r>
    </w:p>
    <w:p w:rsidR="00A96045" w:rsidRPr="00843589" w:rsidRDefault="001212F4">
      <w:pPr>
        <w:numPr>
          <w:ilvl w:val="0"/>
          <w:numId w:val="6"/>
        </w:numPr>
        <w:ind w:left="1152" w:right="661" w:hanging="353"/>
        <w:rPr>
          <w:sz w:val="24"/>
          <w:szCs w:val="24"/>
        </w:rPr>
      </w:pPr>
      <w:r w:rsidRPr="00843589">
        <w:rPr>
          <w:sz w:val="24"/>
          <w:szCs w:val="24"/>
        </w:rPr>
        <w:t>Üzemeltető köteles az ingatlan egészének, valamint az azon található felépítmé</w:t>
      </w:r>
      <w:r w:rsidR="00631C84" w:rsidRPr="00843589">
        <w:rPr>
          <w:sz w:val="24"/>
          <w:szCs w:val="24"/>
        </w:rPr>
        <w:t>nyeknek a karbantartását, állagm</w:t>
      </w:r>
      <w:r w:rsidRPr="00843589">
        <w:rPr>
          <w:sz w:val="24"/>
          <w:szCs w:val="24"/>
        </w:rPr>
        <w:t xml:space="preserve">egóvását folyamatosan, a </w:t>
      </w:r>
      <w:r w:rsidR="00631C84" w:rsidRPr="00843589">
        <w:rPr>
          <w:sz w:val="24"/>
          <w:szCs w:val="24"/>
        </w:rPr>
        <w:t>jó gazda módjára ellátni. Bárminemű</w:t>
      </w:r>
      <w:r w:rsidRPr="00843589">
        <w:rPr>
          <w:sz w:val="24"/>
          <w:szCs w:val="24"/>
        </w:rPr>
        <w:t xml:space="preserve"> fejlesztés, beruházás csak a Tulajdonossal kötendő megállapodás, illetve jóváhagyás után kezdhető illetve végezhető el.</w:t>
      </w:r>
    </w:p>
    <w:p w:rsidR="00A96045" w:rsidRPr="00843589" w:rsidRDefault="00631C84">
      <w:pPr>
        <w:numPr>
          <w:ilvl w:val="0"/>
          <w:numId w:val="6"/>
        </w:numPr>
        <w:spacing w:after="475"/>
        <w:ind w:left="1152" w:right="661" w:hanging="353"/>
        <w:rPr>
          <w:sz w:val="24"/>
          <w:szCs w:val="24"/>
        </w:rPr>
      </w:pPr>
      <w:r w:rsidRPr="00843589">
        <w:rPr>
          <w:sz w:val="24"/>
          <w:szCs w:val="24"/>
        </w:rPr>
        <w:t>Üzemeltető</w:t>
      </w:r>
      <w:r w:rsidR="001212F4" w:rsidRPr="00843589">
        <w:rPr>
          <w:sz w:val="24"/>
          <w:szCs w:val="24"/>
        </w:rPr>
        <w:t xml:space="preserve"> a Központot nem terhelheti meg.</w:t>
      </w:r>
    </w:p>
    <w:p w:rsidR="00A96045" w:rsidRPr="00631C84" w:rsidRDefault="001212F4">
      <w:pPr>
        <w:pStyle w:val="Cmsor1"/>
        <w:spacing w:after="250"/>
        <w:ind w:left="363" w:right="453"/>
        <w:rPr>
          <w:b/>
        </w:rPr>
      </w:pPr>
      <w:r w:rsidRPr="00631C84">
        <w:rPr>
          <w:b/>
        </w:rPr>
        <w:t>VII</w:t>
      </w:r>
      <w:r w:rsidR="004D45F5">
        <w:rPr>
          <w:b/>
        </w:rPr>
        <w:t>. A szerződés megszűnése, megszü</w:t>
      </w:r>
      <w:r w:rsidRPr="00631C84">
        <w:rPr>
          <w:b/>
        </w:rPr>
        <w:t>ntetése</w:t>
      </w:r>
    </w:p>
    <w:p w:rsidR="00A96045" w:rsidRPr="00843589" w:rsidRDefault="001212F4">
      <w:pPr>
        <w:numPr>
          <w:ilvl w:val="0"/>
          <w:numId w:val="7"/>
        </w:numPr>
        <w:spacing w:after="241" w:line="248" w:lineRule="auto"/>
        <w:ind w:right="571" w:hanging="338"/>
        <w:rPr>
          <w:sz w:val="24"/>
          <w:szCs w:val="24"/>
        </w:rPr>
      </w:pPr>
      <w:r w:rsidRPr="00843589">
        <w:rPr>
          <w:sz w:val="24"/>
          <w:szCs w:val="24"/>
        </w:rPr>
        <w:t>A szerződés megszűnik:</w:t>
      </w:r>
    </w:p>
    <w:p w:rsidR="00A96045" w:rsidRPr="00843589" w:rsidRDefault="001212F4">
      <w:pPr>
        <w:numPr>
          <w:ilvl w:val="1"/>
          <w:numId w:val="9"/>
        </w:numPr>
        <w:ind w:right="661" w:hanging="345"/>
        <w:rPr>
          <w:sz w:val="24"/>
          <w:szCs w:val="24"/>
        </w:rPr>
      </w:pPr>
      <w:r w:rsidRPr="00843589">
        <w:rPr>
          <w:sz w:val="24"/>
          <w:szCs w:val="24"/>
        </w:rPr>
        <w:t>a fél, vagy felek jogutód nélküli megszűnésével;</w:t>
      </w:r>
    </w:p>
    <w:p w:rsidR="00A96045" w:rsidRPr="00843589" w:rsidRDefault="001212F4">
      <w:pPr>
        <w:numPr>
          <w:ilvl w:val="1"/>
          <w:numId w:val="9"/>
        </w:numPr>
        <w:ind w:right="661" w:hanging="345"/>
        <w:rPr>
          <w:sz w:val="24"/>
          <w:szCs w:val="24"/>
        </w:rPr>
      </w:pPr>
      <w:r w:rsidRPr="00843589">
        <w:rPr>
          <w:sz w:val="24"/>
          <w:szCs w:val="24"/>
        </w:rPr>
        <w:t>a Központ megsemmisülésével;</w:t>
      </w:r>
    </w:p>
    <w:p w:rsidR="00A96045" w:rsidRPr="00843589" w:rsidRDefault="00631C84">
      <w:pPr>
        <w:numPr>
          <w:ilvl w:val="1"/>
          <w:numId w:val="9"/>
        </w:numPr>
        <w:spacing w:after="243"/>
        <w:ind w:right="661" w:hanging="345"/>
        <w:rPr>
          <w:sz w:val="24"/>
          <w:szCs w:val="24"/>
        </w:rPr>
      </w:pPr>
      <w:r w:rsidRPr="00843589">
        <w:rPr>
          <w:sz w:val="24"/>
          <w:szCs w:val="24"/>
        </w:rPr>
        <w:t>a határozott idő</w:t>
      </w:r>
      <w:r w:rsidR="001212F4" w:rsidRPr="00843589">
        <w:rPr>
          <w:sz w:val="24"/>
          <w:szCs w:val="24"/>
        </w:rPr>
        <w:t xml:space="preserve"> lejártával.</w:t>
      </w:r>
    </w:p>
    <w:p w:rsidR="00A96045" w:rsidRPr="00843589" w:rsidRDefault="004D45F5">
      <w:pPr>
        <w:numPr>
          <w:ilvl w:val="0"/>
          <w:numId w:val="7"/>
        </w:numPr>
        <w:ind w:right="571" w:hanging="338"/>
        <w:rPr>
          <w:sz w:val="24"/>
          <w:szCs w:val="24"/>
        </w:rPr>
      </w:pPr>
      <w:r>
        <w:rPr>
          <w:sz w:val="24"/>
          <w:szCs w:val="24"/>
        </w:rPr>
        <w:t>A szerződés megszü</w:t>
      </w:r>
      <w:r w:rsidR="001212F4" w:rsidRPr="00843589">
        <w:rPr>
          <w:sz w:val="24"/>
          <w:szCs w:val="24"/>
        </w:rPr>
        <w:t>ntetése:</w:t>
      </w:r>
    </w:p>
    <w:p w:rsidR="00A96045" w:rsidRPr="00843589" w:rsidRDefault="001212F4">
      <w:pPr>
        <w:ind w:left="1022" w:right="661"/>
        <w:rPr>
          <w:sz w:val="24"/>
          <w:szCs w:val="24"/>
        </w:rPr>
      </w:pPr>
      <w:r w:rsidRPr="00843589">
        <w:rPr>
          <w:sz w:val="24"/>
          <w:szCs w:val="24"/>
        </w:rPr>
        <w:t>2. l . A szerződés rendes felmondással nem szüntethető meg.</w:t>
      </w:r>
    </w:p>
    <w:p w:rsidR="00A96045" w:rsidRPr="00843589" w:rsidRDefault="001212F4">
      <w:pPr>
        <w:spacing w:after="8" w:line="248" w:lineRule="auto"/>
        <w:ind w:left="1014" w:right="481"/>
        <w:rPr>
          <w:sz w:val="24"/>
          <w:szCs w:val="24"/>
        </w:rPr>
      </w:pPr>
      <w:r w:rsidRPr="00843589">
        <w:rPr>
          <w:sz w:val="24"/>
          <w:szCs w:val="24"/>
        </w:rPr>
        <w:t>2.2. A szerződés rendkívüli felmondással akkor szüntethető meg, ha</w:t>
      </w:r>
    </w:p>
    <w:p w:rsidR="00A96045" w:rsidRPr="00843589" w:rsidRDefault="001212F4">
      <w:pPr>
        <w:ind w:left="1691" w:right="856" w:hanging="432"/>
        <w:rPr>
          <w:sz w:val="24"/>
          <w:szCs w:val="24"/>
        </w:rPr>
      </w:pPr>
      <w:r w:rsidRPr="00843589">
        <w:rPr>
          <w:noProof/>
          <w:sz w:val="24"/>
          <w:szCs w:val="24"/>
        </w:rPr>
        <w:drawing>
          <wp:inline distT="0" distB="0" distL="0" distR="0">
            <wp:extent cx="4569" cy="4568"/>
            <wp:effectExtent l="0" t="0" r="0" b="0"/>
            <wp:docPr id="8430" name="Picture 8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0" name="Picture 84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589">
        <w:rPr>
          <w:sz w:val="24"/>
          <w:szCs w:val="24"/>
        </w:rPr>
        <w:t xml:space="preserve"> a.) valamelyik fél a szerződésből eredő lényeges kötelezettséget megsérti és az erről szóló értesítés kézhezvételétől (kizárólag személyesen, vagy postai úton és bizonyíthatóan közölt) számított 30 napon belül nem orvosolja;</w:t>
      </w:r>
    </w:p>
    <w:p w:rsidR="00A96045" w:rsidRPr="00843589" w:rsidRDefault="001212F4">
      <w:pPr>
        <w:numPr>
          <w:ilvl w:val="2"/>
          <w:numId w:val="8"/>
        </w:numPr>
        <w:spacing w:after="0" w:line="259" w:lineRule="auto"/>
        <w:ind w:right="1115" w:hanging="410"/>
        <w:rPr>
          <w:sz w:val="24"/>
          <w:szCs w:val="24"/>
        </w:rPr>
      </w:pPr>
      <w:r w:rsidRPr="00843589">
        <w:rPr>
          <w:sz w:val="24"/>
          <w:szCs w:val="24"/>
        </w:rPr>
        <w:t>a fél fizetési kötelezettségének — felszólítás után — sem tesz eleget;</w:t>
      </w:r>
    </w:p>
    <w:p w:rsidR="00A96045" w:rsidRDefault="001212F4">
      <w:pPr>
        <w:numPr>
          <w:ilvl w:val="2"/>
          <w:numId w:val="8"/>
        </w:numPr>
        <w:ind w:right="1115" w:hanging="410"/>
        <w:rPr>
          <w:sz w:val="24"/>
          <w:szCs w:val="24"/>
        </w:rPr>
      </w:pPr>
      <w:r w:rsidRPr="00843589">
        <w:rPr>
          <w:sz w:val="24"/>
          <w:szCs w:val="24"/>
        </w:rPr>
        <w:t>amennyiben</w:t>
      </w:r>
      <w:r w:rsidR="00631C84" w:rsidRPr="00843589">
        <w:rPr>
          <w:sz w:val="24"/>
          <w:szCs w:val="24"/>
        </w:rPr>
        <w:t xml:space="preserve"> üzemeltető nem rendeltetésszerű</w:t>
      </w:r>
      <w:r w:rsidRPr="00843589">
        <w:rPr>
          <w:sz w:val="24"/>
          <w:szCs w:val="24"/>
        </w:rPr>
        <w:t>en használja a központot és az a.) pontban meghatározott e</w:t>
      </w:r>
      <w:r w:rsidR="00486D45">
        <w:rPr>
          <w:sz w:val="24"/>
          <w:szCs w:val="24"/>
        </w:rPr>
        <w:t>ljárásrend sem vezet eredményre.</w:t>
      </w:r>
    </w:p>
    <w:p w:rsidR="00486D45" w:rsidRPr="00843589" w:rsidRDefault="00486D45" w:rsidP="00486D45">
      <w:pPr>
        <w:ind w:left="1518" w:right="1115" w:firstLine="0"/>
        <w:rPr>
          <w:sz w:val="24"/>
          <w:szCs w:val="24"/>
        </w:rPr>
      </w:pPr>
    </w:p>
    <w:p w:rsidR="00A96045" w:rsidRPr="00486D45" w:rsidRDefault="001212F4">
      <w:pPr>
        <w:pStyle w:val="Cmsor1"/>
        <w:spacing w:after="201"/>
        <w:ind w:left="363"/>
        <w:rPr>
          <w:b/>
          <w:szCs w:val="24"/>
        </w:rPr>
      </w:pPr>
      <w:r w:rsidRPr="00486D45">
        <w:rPr>
          <w:b/>
          <w:szCs w:val="24"/>
        </w:rPr>
        <w:t>VIII. Záró rendelkezések</w:t>
      </w:r>
    </w:p>
    <w:p w:rsidR="00A96045" w:rsidRPr="00843589" w:rsidRDefault="001212F4">
      <w:pPr>
        <w:numPr>
          <w:ilvl w:val="0"/>
          <w:numId w:val="10"/>
        </w:numPr>
        <w:spacing w:after="8" w:line="248" w:lineRule="auto"/>
        <w:ind w:left="1129" w:right="481" w:hanging="338"/>
        <w:rPr>
          <w:sz w:val="24"/>
          <w:szCs w:val="24"/>
        </w:rPr>
      </w:pPr>
      <w:r w:rsidRPr="00843589">
        <w:rPr>
          <w:sz w:val="24"/>
          <w:szCs w:val="24"/>
        </w:rPr>
        <w:t>Felek között a jelen szerződéssel kapcsolatos bármilyen értesítés, közlés, jognyilatkozat kizárólag írásban hatályos.</w:t>
      </w:r>
    </w:p>
    <w:p w:rsidR="00A96045" w:rsidRPr="00843589" w:rsidRDefault="001212F4">
      <w:pPr>
        <w:numPr>
          <w:ilvl w:val="0"/>
          <w:numId w:val="10"/>
        </w:numPr>
        <w:spacing w:after="256" w:line="248" w:lineRule="auto"/>
        <w:ind w:left="1129" w:right="481" w:hanging="338"/>
        <w:rPr>
          <w:sz w:val="24"/>
          <w:szCs w:val="24"/>
        </w:rPr>
      </w:pPr>
      <w:r w:rsidRPr="00843589">
        <w:rPr>
          <w:sz w:val="24"/>
          <w:szCs w:val="24"/>
        </w:rPr>
        <w:t xml:space="preserve">A kapcsolattartás módja elsősorban személyes konzultációkkal, valamint távközlési </w:t>
      </w:r>
      <w:r w:rsidRPr="00843589">
        <w:rPr>
          <w:noProof/>
          <w:sz w:val="24"/>
          <w:szCs w:val="24"/>
        </w:rPr>
        <w:drawing>
          <wp:inline distT="0" distB="0" distL="0" distR="0">
            <wp:extent cx="13706" cy="68525"/>
            <wp:effectExtent l="0" t="0" r="0" b="0"/>
            <wp:docPr id="20212" name="Picture 20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2" name="Picture 202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589">
        <w:rPr>
          <w:sz w:val="24"/>
          <w:szCs w:val="24"/>
        </w:rPr>
        <w:t>rendszeren keresztül valósul meg (e-mail, telefonbeszélgetés).</w:t>
      </w:r>
    </w:p>
    <w:p w:rsidR="00A96045" w:rsidRPr="00843589" w:rsidRDefault="001212F4">
      <w:pPr>
        <w:spacing w:after="277" w:line="248" w:lineRule="auto"/>
        <w:ind w:left="1180" w:right="481"/>
        <w:rPr>
          <w:sz w:val="24"/>
          <w:szCs w:val="24"/>
        </w:rPr>
      </w:pPr>
      <w:r w:rsidRPr="00843589">
        <w:rPr>
          <w:sz w:val="24"/>
          <w:szCs w:val="24"/>
        </w:rPr>
        <w:t>A kapcsolattartásért felelős személyek:</w:t>
      </w:r>
    </w:p>
    <w:p w:rsidR="00A96045" w:rsidRPr="00843589" w:rsidRDefault="001212F4">
      <w:pPr>
        <w:tabs>
          <w:tab w:val="center" w:pos="2266"/>
          <w:tab w:val="center" w:pos="5770"/>
        </w:tabs>
        <w:spacing w:after="8" w:line="248" w:lineRule="auto"/>
        <w:ind w:left="0" w:firstLine="0"/>
        <w:jc w:val="left"/>
        <w:rPr>
          <w:sz w:val="24"/>
          <w:szCs w:val="24"/>
        </w:rPr>
      </w:pPr>
      <w:r w:rsidRPr="00843589">
        <w:rPr>
          <w:sz w:val="24"/>
          <w:szCs w:val="24"/>
        </w:rPr>
        <w:tab/>
        <w:t>Önkormányzat</w:t>
      </w:r>
      <w:r w:rsidR="00631C84" w:rsidRPr="00843589">
        <w:rPr>
          <w:sz w:val="24"/>
          <w:szCs w:val="24"/>
        </w:rPr>
        <w:t xml:space="preserve"> részéről:</w:t>
      </w:r>
      <w:r w:rsidR="00631C84" w:rsidRPr="00843589">
        <w:rPr>
          <w:sz w:val="24"/>
          <w:szCs w:val="24"/>
        </w:rPr>
        <w:tab/>
        <w:t>Dr. Bozsolik Róbert</w:t>
      </w:r>
    </w:p>
    <w:p w:rsidR="00A96045" w:rsidRPr="00843589" w:rsidRDefault="00631C84">
      <w:pPr>
        <w:spacing w:after="0" w:line="259" w:lineRule="auto"/>
        <w:ind w:left="888" w:hanging="10"/>
        <w:jc w:val="center"/>
        <w:rPr>
          <w:sz w:val="24"/>
          <w:szCs w:val="24"/>
        </w:rPr>
      </w:pPr>
      <w:r w:rsidRPr="00843589">
        <w:rPr>
          <w:sz w:val="24"/>
          <w:szCs w:val="24"/>
        </w:rPr>
        <w:t>Tel.: 74/591-918</w:t>
      </w:r>
    </w:p>
    <w:p w:rsidR="00A96045" w:rsidRPr="00843589" w:rsidRDefault="001212F4">
      <w:pPr>
        <w:spacing w:after="229" w:line="259" w:lineRule="auto"/>
        <w:ind w:left="4557" w:hanging="10"/>
        <w:jc w:val="left"/>
        <w:rPr>
          <w:sz w:val="24"/>
          <w:szCs w:val="24"/>
        </w:rPr>
      </w:pPr>
      <w:r w:rsidRPr="00843589">
        <w:rPr>
          <w:sz w:val="24"/>
          <w:szCs w:val="24"/>
        </w:rPr>
        <w:t xml:space="preserve">E-mail: </w:t>
      </w:r>
      <w:r w:rsidR="00631C84" w:rsidRPr="00843589">
        <w:rPr>
          <w:sz w:val="24"/>
          <w:szCs w:val="24"/>
          <w:u w:val="single" w:color="000000"/>
        </w:rPr>
        <w:t>hivatal@bataszekph.hu</w:t>
      </w:r>
    </w:p>
    <w:p w:rsidR="00A96045" w:rsidRPr="00843589" w:rsidRDefault="00631C84">
      <w:pPr>
        <w:spacing w:after="8" w:line="248" w:lineRule="auto"/>
        <w:ind w:left="1202" w:right="481"/>
        <w:rPr>
          <w:sz w:val="24"/>
          <w:szCs w:val="24"/>
        </w:rPr>
      </w:pPr>
      <w:r w:rsidRPr="00843589">
        <w:rPr>
          <w:sz w:val="24"/>
          <w:szCs w:val="24"/>
        </w:rPr>
        <w:t>Üzemeltető</w:t>
      </w:r>
      <w:r w:rsidR="001212F4" w:rsidRPr="00843589">
        <w:rPr>
          <w:sz w:val="24"/>
          <w:szCs w:val="24"/>
        </w:rPr>
        <w:t xml:space="preserve"> részéről:</w:t>
      </w:r>
    </w:p>
    <w:p w:rsidR="00A96045" w:rsidRPr="00843589" w:rsidRDefault="001212F4">
      <w:pPr>
        <w:spacing w:after="0" w:line="265" w:lineRule="auto"/>
        <w:ind w:left="363" w:right="640" w:hanging="10"/>
        <w:jc w:val="center"/>
        <w:rPr>
          <w:sz w:val="24"/>
          <w:szCs w:val="24"/>
        </w:rPr>
      </w:pPr>
      <w:r w:rsidRPr="00843589">
        <w:rPr>
          <w:sz w:val="24"/>
          <w:szCs w:val="24"/>
        </w:rPr>
        <w:t>Tel.:</w:t>
      </w:r>
    </w:p>
    <w:p w:rsidR="00A96045" w:rsidRPr="00843589" w:rsidRDefault="001212F4">
      <w:pPr>
        <w:spacing w:after="450" w:line="265" w:lineRule="auto"/>
        <w:ind w:left="363" w:right="389" w:hanging="10"/>
        <w:jc w:val="center"/>
        <w:rPr>
          <w:sz w:val="24"/>
          <w:szCs w:val="24"/>
        </w:rPr>
      </w:pPr>
      <w:r w:rsidRPr="00843589">
        <w:rPr>
          <w:sz w:val="24"/>
          <w:szCs w:val="24"/>
        </w:rPr>
        <w:t>E-mail:</w:t>
      </w:r>
    </w:p>
    <w:p w:rsidR="00A96045" w:rsidRPr="00843589" w:rsidRDefault="001212F4">
      <w:pPr>
        <w:numPr>
          <w:ilvl w:val="0"/>
          <w:numId w:val="10"/>
        </w:numPr>
        <w:ind w:left="1129" w:right="481" w:hanging="338"/>
        <w:rPr>
          <w:sz w:val="24"/>
          <w:szCs w:val="24"/>
        </w:rPr>
      </w:pPr>
      <w:r w:rsidRPr="00843589">
        <w:rPr>
          <w:sz w:val="24"/>
          <w:szCs w:val="24"/>
        </w:rPr>
        <w:t xml:space="preserve">Felek tudomásul veszik, hogy jelen szerződés teljesítése során tudomásukra jutott valamennyi </w:t>
      </w:r>
      <w:r w:rsidR="00631C84" w:rsidRPr="00843589">
        <w:rPr>
          <w:sz w:val="24"/>
          <w:szCs w:val="24"/>
        </w:rPr>
        <w:t>inform</w:t>
      </w:r>
      <w:r w:rsidRPr="00843589">
        <w:rPr>
          <w:sz w:val="24"/>
          <w:szCs w:val="24"/>
        </w:rPr>
        <w:t>ációt kötelesek üzleti titokként, bizalmasan kezelni, azokról harmadik fél számára felvilágosítást — az érintettek hozzájárulása nélkül — nem adhatnak. A titoktartási kötelezettség, valamint megsértésének következményei a Feleket időbeli korlátozás nélkül terhelik. Felek kötelesek megtéríteni egymásnak korlátlanul azt a vagyoni és nem vagyoni kárt, amelyet a jelen pontban meghatározott titokvédelmi kötele</w:t>
      </w:r>
      <w:r w:rsidR="00631C84" w:rsidRPr="00843589">
        <w:rPr>
          <w:sz w:val="24"/>
          <w:szCs w:val="24"/>
        </w:rPr>
        <w:t>zettség bizonyított megszegésébő</w:t>
      </w:r>
      <w:r w:rsidRPr="00843589">
        <w:rPr>
          <w:sz w:val="24"/>
          <w:szCs w:val="24"/>
        </w:rPr>
        <w:t>l ered.</w:t>
      </w:r>
    </w:p>
    <w:p w:rsidR="00A96045" w:rsidRPr="00843589" w:rsidRDefault="001212F4">
      <w:pPr>
        <w:numPr>
          <w:ilvl w:val="0"/>
          <w:numId w:val="10"/>
        </w:numPr>
        <w:spacing w:after="31"/>
        <w:ind w:left="1129" w:right="481" w:hanging="338"/>
        <w:rPr>
          <w:sz w:val="24"/>
          <w:szCs w:val="24"/>
        </w:rPr>
      </w:pPr>
      <w:r w:rsidRPr="00843589">
        <w:rPr>
          <w:sz w:val="24"/>
          <w:szCs w:val="24"/>
        </w:rPr>
        <w:t>Felek kijelentik, hogy vitás ügyeiket elsősorban békés úton, peren kívül próbálják rendezni. Amennyiben a békés tárgyalások nem vezetnek eredményre, úgy felek a Központ fekvése szerinti Járásbíróság, illetőleg Törvényszék kizárólagos illetékességét kötik ki.</w:t>
      </w:r>
    </w:p>
    <w:p w:rsidR="00A96045" w:rsidRPr="00843589" w:rsidRDefault="001212F4">
      <w:pPr>
        <w:numPr>
          <w:ilvl w:val="0"/>
          <w:numId w:val="10"/>
        </w:numPr>
        <w:spacing w:after="502" w:line="248" w:lineRule="auto"/>
        <w:ind w:left="1129" w:right="481" w:hanging="338"/>
        <w:rPr>
          <w:sz w:val="24"/>
          <w:szCs w:val="24"/>
        </w:rPr>
      </w:pPr>
      <w:r w:rsidRPr="00843589">
        <w:rPr>
          <w:sz w:val="24"/>
          <w:szCs w:val="24"/>
        </w:rPr>
        <w:t>A jelen szerződésben nem szabályozott kérdésekben a Ptk., valamint egyéb vonatkozó jogszabályok rendelkezései az irányadók.</w:t>
      </w:r>
    </w:p>
    <w:p w:rsidR="00A96045" w:rsidRPr="00843589" w:rsidRDefault="001212F4">
      <w:pPr>
        <w:spacing w:after="8" w:line="248" w:lineRule="auto"/>
        <w:ind w:left="719" w:right="481"/>
        <w:rPr>
          <w:sz w:val="24"/>
          <w:szCs w:val="24"/>
        </w:rPr>
      </w:pPr>
      <w:r w:rsidRPr="00843589">
        <w:rPr>
          <w:sz w:val="24"/>
          <w:szCs w:val="24"/>
        </w:rPr>
        <w:t>Szerződő</w:t>
      </w:r>
      <w:r w:rsidR="002D60E1">
        <w:rPr>
          <w:sz w:val="24"/>
          <w:szCs w:val="24"/>
        </w:rPr>
        <w:t xml:space="preserve"> felek jelen szerződést, amely 6</w:t>
      </w:r>
      <w:r w:rsidRPr="00843589">
        <w:rPr>
          <w:sz w:val="24"/>
          <w:szCs w:val="24"/>
        </w:rPr>
        <w:t xml:space="preserve"> old</w:t>
      </w:r>
      <w:r w:rsidR="00BA6E90">
        <w:rPr>
          <w:sz w:val="24"/>
          <w:szCs w:val="24"/>
        </w:rPr>
        <w:t>alból és 1 melléklet</w:t>
      </w:r>
      <w:r w:rsidR="00843589">
        <w:rPr>
          <w:sz w:val="24"/>
          <w:szCs w:val="24"/>
        </w:rPr>
        <w:t>ből áll, 4 (négy</w:t>
      </w:r>
      <w:r w:rsidRPr="00843589">
        <w:rPr>
          <w:sz w:val="24"/>
          <w:szCs w:val="24"/>
        </w:rPr>
        <w:t>) példányban elolvasás és értelmezés után, mint</w:t>
      </w:r>
      <w:r w:rsidR="00843589">
        <w:rPr>
          <w:sz w:val="24"/>
          <w:szCs w:val="24"/>
        </w:rPr>
        <w:t xml:space="preserve"> akaratukkal mindenben megegyező</w:t>
      </w:r>
      <w:r w:rsidRPr="00843589">
        <w:rPr>
          <w:sz w:val="24"/>
          <w:szCs w:val="24"/>
        </w:rPr>
        <w:t>t</w:t>
      </w:r>
    </w:p>
    <w:p w:rsidR="00A96045" w:rsidRPr="00843589" w:rsidRDefault="00A96045">
      <w:pPr>
        <w:rPr>
          <w:sz w:val="24"/>
          <w:szCs w:val="24"/>
        </w:rPr>
        <w:sectPr w:rsidR="00A96045" w:rsidRPr="00843589">
          <w:headerReference w:type="even" r:id="rId18"/>
          <w:headerReference w:type="default" r:id="rId19"/>
          <w:headerReference w:type="first" r:id="rId20"/>
          <w:pgSz w:w="11900" w:h="16820"/>
          <w:pgMar w:top="374" w:right="1029" w:bottom="2532" w:left="1108" w:header="708" w:footer="708" w:gutter="0"/>
          <w:cols w:space="708"/>
        </w:sectPr>
      </w:pPr>
    </w:p>
    <w:p w:rsidR="00A96045" w:rsidRPr="00843589" w:rsidRDefault="001212F4">
      <w:pPr>
        <w:ind w:left="130" w:right="661"/>
        <w:rPr>
          <w:sz w:val="24"/>
          <w:szCs w:val="24"/>
        </w:rPr>
      </w:pPr>
      <w:r w:rsidRPr="00843589">
        <w:rPr>
          <w:sz w:val="24"/>
          <w:szCs w:val="24"/>
        </w:rPr>
        <w:t>jóváhagyólag aláírják.</w:t>
      </w:r>
    </w:p>
    <w:p w:rsidR="00A96045" w:rsidRPr="00843589" w:rsidRDefault="00A96045">
      <w:pPr>
        <w:spacing w:after="268" w:line="259" w:lineRule="auto"/>
        <w:ind w:left="5338" w:firstLine="0"/>
        <w:jc w:val="left"/>
        <w:rPr>
          <w:sz w:val="24"/>
          <w:szCs w:val="24"/>
        </w:rPr>
      </w:pPr>
    </w:p>
    <w:p w:rsidR="00A96045" w:rsidRPr="00843589" w:rsidRDefault="00486D45">
      <w:pPr>
        <w:spacing w:after="580"/>
        <w:ind w:left="144" w:right="661"/>
        <w:rPr>
          <w:sz w:val="24"/>
          <w:szCs w:val="24"/>
        </w:rPr>
      </w:pPr>
      <w:r>
        <w:rPr>
          <w:sz w:val="24"/>
          <w:szCs w:val="24"/>
        </w:rPr>
        <w:t>Bátaszék</w:t>
      </w:r>
      <w:r w:rsidR="001212F4" w:rsidRPr="00843589">
        <w:rPr>
          <w:sz w:val="24"/>
          <w:szCs w:val="24"/>
        </w:rPr>
        <w:t>, 2019 .</w:t>
      </w:r>
      <w:r w:rsidR="001212F4" w:rsidRPr="00843589">
        <w:rPr>
          <w:noProof/>
          <w:sz w:val="24"/>
          <w:szCs w:val="24"/>
        </w:rPr>
        <w:drawing>
          <wp:inline distT="0" distB="0" distL="0" distR="0">
            <wp:extent cx="150764" cy="22842"/>
            <wp:effectExtent l="0" t="0" r="0" b="0"/>
            <wp:docPr id="20216" name="Picture 20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6" name="Picture 202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0764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045" w:rsidRPr="00843589" w:rsidRDefault="00056CF5">
      <w:pPr>
        <w:spacing w:after="45" w:line="259" w:lineRule="auto"/>
        <w:ind w:left="54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t>………………………………….                   …………………………………..</w:t>
      </w:r>
    </w:p>
    <w:p w:rsidR="00843589" w:rsidRDefault="001212F4" w:rsidP="00843589">
      <w:pPr>
        <w:tabs>
          <w:tab w:val="center" w:pos="1824"/>
          <w:tab w:val="center" w:pos="6123"/>
        </w:tabs>
        <w:ind w:left="0" w:firstLine="0"/>
        <w:jc w:val="left"/>
        <w:rPr>
          <w:sz w:val="24"/>
          <w:szCs w:val="24"/>
        </w:rPr>
      </w:pPr>
      <w:r w:rsidRPr="00843589">
        <w:rPr>
          <w:sz w:val="24"/>
          <w:szCs w:val="24"/>
        </w:rPr>
        <w:tab/>
      </w:r>
      <w:r w:rsidR="0098056C">
        <w:rPr>
          <w:sz w:val="24"/>
          <w:szCs w:val="24"/>
        </w:rPr>
        <w:t xml:space="preserve">           </w:t>
      </w:r>
      <w:r w:rsidR="00843589">
        <w:rPr>
          <w:sz w:val="24"/>
          <w:szCs w:val="24"/>
        </w:rPr>
        <w:t>Dr. Bozsolik Róbert polgármester                                  Üzemeltető</w:t>
      </w:r>
    </w:p>
    <w:p w:rsidR="00843589" w:rsidRDefault="0098056C" w:rsidP="00843589">
      <w:pPr>
        <w:tabs>
          <w:tab w:val="center" w:pos="1824"/>
          <w:tab w:val="center" w:pos="6123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43589">
        <w:rPr>
          <w:sz w:val="24"/>
          <w:szCs w:val="24"/>
        </w:rPr>
        <w:t xml:space="preserve">Bátaszék Város Önkormányzata </w:t>
      </w:r>
      <w:r w:rsidR="00843589">
        <w:rPr>
          <w:sz w:val="24"/>
          <w:szCs w:val="24"/>
        </w:rPr>
        <w:tab/>
      </w:r>
    </w:p>
    <w:p w:rsidR="00A96045" w:rsidRDefault="00A96045">
      <w:pPr>
        <w:spacing w:after="0" w:line="259" w:lineRule="auto"/>
        <w:ind w:left="0" w:right="1029" w:firstLine="0"/>
        <w:jc w:val="right"/>
        <w:rPr>
          <w:sz w:val="24"/>
          <w:szCs w:val="24"/>
        </w:rPr>
      </w:pPr>
    </w:p>
    <w:p w:rsidR="0098056C" w:rsidRDefault="0098056C" w:rsidP="0098056C">
      <w:pPr>
        <w:spacing w:after="0" w:line="240" w:lineRule="auto"/>
        <w:ind w:left="142"/>
        <w:rPr>
          <w:color w:val="auto"/>
          <w:sz w:val="24"/>
          <w:szCs w:val="24"/>
        </w:rPr>
      </w:pPr>
      <w:r>
        <w:rPr>
          <w:sz w:val="24"/>
          <w:szCs w:val="24"/>
        </w:rPr>
        <w:t>Jogi ellenjegyzés:</w:t>
      </w:r>
    </w:p>
    <w:p w:rsidR="0098056C" w:rsidRDefault="0098056C" w:rsidP="0098056C">
      <w:pPr>
        <w:spacing w:after="0" w:line="240" w:lineRule="auto"/>
        <w:ind w:left="142"/>
        <w:rPr>
          <w:sz w:val="24"/>
          <w:szCs w:val="24"/>
        </w:rPr>
      </w:pPr>
    </w:p>
    <w:p w:rsidR="0098056C" w:rsidRDefault="0098056C" w:rsidP="0098056C">
      <w:pPr>
        <w:spacing w:after="0" w:line="240" w:lineRule="auto"/>
        <w:ind w:left="142"/>
        <w:rPr>
          <w:sz w:val="24"/>
          <w:szCs w:val="24"/>
        </w:rPr>
      </w:pPr>
    </w:p>
    <w:p w:rsidR="0098056C" w:rsidRDefault="0098056C" w:rsidP="0098056C">
      <w:pPr>
        <w:spacing w:after="0"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Kondriczné  dr. Varga Erzsébet</w:t>
      </w:r>
    </w:p>
    <w:p w:rsidR="0098056C" w:rsidRDefault="0098056C" w:rsidP="0098056C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jegyző</w:t>
      </w:r>
    </w:p>
    <w:p w:rsidR="0098056C" w:rsidRDefault="0098056C" w:rsidP="0098056C">
      <w:pPr>
        <w:spacing w:after="0" w:line="240" w:lineRule="auto"/>
        <w:ind w:left="142"/>
        <w:rPr>
          <w:sz w:val="24"/>
          <w:szCs w:val="24"/>
        </w:rPr>
      </w:pPr>
    </w:p>
    <w:p w:rsidR="0098056C" w:rsidRDefault="0098056C" w:rsidP="0098056C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Pénzügyi ellenjegyzés:</w:t>
      </w:r>
    </w:p>
    <w:p w:rsidR="0098056C" w:rsidRDefault="0098056C" w:rsidP="0098056C">
      <w:pPr>
        <w:spacing w:after="0" w:line="240" w:lineRule="auto"/>
        <w:ind w:left="142"/>
        <w:rPr>
          <w:sz w:val="24"/>
          <w:szCs w:val="24"/>
        </w:rPr>
      </w:pPr>
    </w:p>
    <w:p w:rsidR="0098056C" w:rsidRDefault="0098056C" w:rsidP="0098056C">
      <w:pPr>
        <w:spacing w:after="0" w:line="240" w:lineRule="auto"/>
        <w:ind w:left="142"/>
        <w:rPr>
          <w:sz w:val="24"/>
          <w:szCs w:val="24"/>
        </w:rPr>
      </w:pPr>
    </w:p>
    <w:p w:rsidR="0098056C" w:rsidRDefault="0098056C" w:rsidP="0098056C">
      <w:pPr>
        <w:spacing w:after="0"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Mórocz Zoltán</w:t>
      </w:r>
    </w:p>
    <w:p w:rsidR="0098056C" w:rsidRDefault="0098056C" w:rsidP="0098056C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pénzügyi irodavezető</w:t>
      </w:r>
    </w:p>
    <w:p w:rsidR="00843589" w:rsidRDefault="00843589">
      <w:pPr>
        <w:spacing w:after="0" w:line="259" w:lineRule="auto"/>
        <w:ind w:left="0" w:right="1029" w:firstLine="0"/>
        <w:jc w:val="right"/>
        <w:rPr>
          <w:sz w:val="24"/>
          <w:szCs w:val="24"/>
        </w:rPr>
      </w:pPr>
    </w:p>
    <w:p w:rsidR="00843589" w:rsidRPr="00843589" w:rsidRDefault="00843589">
      <w:pPr>
        <w:spacing w:after="0" w:line="259" w:lineRule="auto"/>
        <w:ind w:left="0" w:right="1029" w:firstLine="0"/>
        <w:jc w:val="right"/>
        <w:rPr>
          <w:sz w:val="24"/>
          <w:szCs w:val="24"/>
        </w:rPr>
      </w:pPr>
    </w:p>
    <w:p w:rsidR="00A96045" w:rsidRPr="00843589" w:rsidRDefault="00843589">
      <w:pPr>
        <w:spacing w:after="526"/>
        <w:ind w:left="14"/>
        <w:rPr>
          <w:sz w:val="24"/>
          <w:szCs w:val="24"/>
        </w:rPr>
      </w:pPr>
      <w:r>
        <w:rPr>
          <w:sz w:val="24"/>
          <w:szCs w:val="24"/>
        </w:rPr>
        <w:t>Záradék: Bátaszék</w:t>
      </w:r>
      <w:r w:rsidR="001212F4" w:rsidRPr="00843589">
        <w:rPr>
          <w:sz w:val="24"/>
          <w:szCs w:val="24"/>
        </w:rPr>
        <w:t xml:space="preserve"> Város Önkormányzati Képviselő — testülete a </w:t>
      </w:r>
      <w:r>
        <w:rPr>
          <w:sz w:val="24"/>
          <w:szCs w:val="24"/>
        </w:rPr>
        <w:t>/2019.</w:t>
      </w:r>
      <w:r w:rsidR="001212F4" w:rsidRPr="00843589">
        <w:rPr>
          <w:sz w:val="24"/>
          <w:szCs w:val="24"/>
        </w:rPr>
        <w:t xml:space="preserve"> () </w:t>
      </w:r>
      <w:r>
        <w:rPr>
          <w:sz w:val="24"/>
          <w:szCs w:val="24"/>
        </w:rPr>
        <w:t xml:space="preserve">önkormányzati </w:t>
      </w:r>
      <w:r w:rsidR="001212F4" w:rsidRPr="00843589">
        <w:rPr>
          <w:sz w:val="24"/>
          <w:szCs w:val="24"/>
        </w:rPr>
        <w:t>határozatával hagyta jóvá jelen megállapodást.</w:t>
      </w:r>
    </w:p>
    <w:p w:rsidR="00A96045" w:rsidRPr="00843589" w:rsidRDefault="001212F4">
      <w:pPr>
        <w:spacing w:after="0" w:line="259" w:lineRule="auto"/>
        <w:ind w:left="5101" w:firstLine="0"/>
        <w:jc w:val="left"/>
        <w:rPr>
          <w:sz w:val="24"/>
          <w:szCs w:val="24"/>
        </w:rPr>
      </w:pPr>
      <w:r w:rsidRPr="00843589">
        <w:rPr>
          <w:noProof/>
          <w:sz w:val="24"/>
          <w:szCs w:val="24"/>
        </w:rPr>
        <w:drawing>
          <wp:inline distT="0" distB="0" distL="0" distR="0">
            <wp:extent cx="598489" cy="13705"/>
            <wp:effectExtent l="0" t="0" r="0" b="0"/>
            <wp:docPr id="10972" name="Picture 10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2" name="Picture 1097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848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045" w:rsidRPr="00843589">
      <w:type w:val="continuous"/>
      <w:pgSz w:w="11900" w:h="16820"/>
      <w:pgMar w:top="1149" w:right="1633" w:bottom="3623" w:left="166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C7" w:rsidRDefault="004800C7">
      <w:pPr>
        <w:spacing w:after="0" w:line="240" w:lineRule="auto"/>
      </w:pPr>
      <w:r>
        <w:separator/>
      </w:r>
    </w:p>
  </w:endnote>
  <w:endnote w:type="continuationSeparator" w:id="0">
    <w:p w:rsidR="004800C7" w:rsidRDefault="0048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C7" w:rsidRDefault="004800C7">
      <w:pPr>
        <w:spacing w:after="0" w:line="240" w:lineRule="auto"/>
      </w:pPr>
      <w:r>
        <w:separator/>
      </w:r>
    </w:p>
  </w:footnote>
  <w:footnote w:type="continuationSeparator" w:id="0">
    <w:p w:rsidR="004800C7" w:rsidRDefault="0048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C7" w:rsidRDefault="004800C7">
    <w:pPr>
      <w:spacing w:after="0" w:line="259" w:lineRule="auto"/>
      <w:ind w:left="59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A9034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C7" w:rsidRDefault="004800C7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C7" w:rsidRDefault="004800C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8C1"/>
    <w:multiLevelType w:val="hybridMultilevel"/>
    <w:tmpl w:val="3C8A0324"/>
    <w:lvl w:ilvl="0" w:tplc="FAF8A26E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0F86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04FE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28B1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8C65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0191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E71B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CF3C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C1F8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CC19EC"/>
    <w:multiLevelType w:val="hybridMultilevel"/>
    <w:tmpl w:val="6B3A05D8"/>
    <w:lvl w:ilvl="0" w:tplc="99E8D828">
      <w:start w:val="1"/>
      <w:numFmt w:val="decimal"/>
      <w:lvlText w:val="%1.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2AE7C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47B0E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0478A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A637E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22074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A959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8121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81D98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D067A2"/>
    <w:multiLevelType w:val="hybridMultilevel"/>
    <w:tmpl w:val="1554A498"/>
    <w:lvl w:ilvl="0" w:tplc="FDCC350C">
      <w:start w:val="2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2DCE6">
      <w:start w:val="1"/>
      <w:numFmt w:val="lowerLetter"/>
      <w:lvlText w:val="%2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7B42">
      <w:start w:val="1"/>
      <w:numFmt w:val="lowerRoman"/>
      <w:lvlText w:val="%3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C8DE4">
      <w:start w:val="1"/>
      <w:numFmt w:val="decimal"/>
      <w:lvlText w:val="%4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50E816">
      <w:start w:val="1"/>
      <w:numFmt w:val="lowerLetter"/>
      <w:lvlText w:val="%5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2D646">
      <w:start w:val="1"/>
      <w:numFmt w:val="lowerRoman"/>
      <w:lvlText w:val="%6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DEE5EA">
      <w:start w:val="1"/>
      <w:numFmt w:val="decimal"/>
      <w:lvlText w:val="%7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A0B4C">
      <w:start w:val="1"/>
      <w:numFmt w:val="lowerLetter"/>
      <w:lvlText w:val="%8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CD476">
      <w:start w:val="1"/>
      <w:numFmt w:val="lowerRoman"/>
      <w:lvlText w:val="%9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1A4E5C"/>
    <w:multiLevelType w:val="hybridMultilevel"/>
    <w:tmpl w:val="C6A65CF4"/>
    <w:lvl w:ilvl="0" w:tplc="6F1CE74C">
      <w:start w:val="2"/>
      <w:numFmt w:val="decimal"/>
      <w:lvlText w:val="%1.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32784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095D6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A7F1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A457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A6566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41BE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E6EDF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8CA69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5B1FA7"/>
    <w:multiLevelType w:val="hybridMultilevel"/>
    <w:tmpl w:val="FDAA1A04"/>
    <w:lvl w:ilvl="0" w:tplc="4F444210">
      <w:start w:val="1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CFE0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8C48A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07D20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8FB3C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8E6CA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6009A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2352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604F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E47056"/>
    <w:multiLevelType w:val="hybridMultilevel"/>
    <w:tmpl w:val="CC8CD5B8"/>
    <w:lvl w:ilvl="0" w:tplc="70C243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66F3E">
      <w:start w:val="1"/>
      <w:numFmt w:val="lowerLetter"/>
      <w:lvlRestart w:val="0"/>
      <w:lvlText w:val="%2.)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E882C">
      <w:start w:val="1"/>
      <w:numFmt w:val="lowerRoman"/>
      <w:lvlText w:val="%3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060B8">
      <w:start w:val="1"/>
      <w:numFmt w:val="decimal"/>
      <w:lvlText w:val="%4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E0350">
      <w:start w:val="1"/>
      <w:numFmt w:val="lowerLetter"/>
      <w:lvlText w:val="%5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0CA62">
      <w:start w:val="1"/>
      <w:numFmt w:val="lowerRoman"/>
      <w:lvlText w:val="%6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645B4">
      <w:start w:val="1"/>
      <w:numFmt w:val="decimal"/>
      <w:lvlText w:val="%7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ECEDC">
      <w:start w:val="1"/>
      <w:numFmt w:val="lowerLetter"/>
      <w:lvlText w:val="%8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2933A">
      <w:start w:val="1"/>
      <w:numFmt w:val="lowerRoman"/>
      <w:lvlText w:val="%9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A52CC4"/>
    <w:multiLevelType w:val="hybridMultilevel"/>
    <w:tmpl w:val="3B048828"/>
    <w:lvl w:ilvl="0" w:tplc="E3FCE6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CF6EA">
      <w:start w:val="1"/>
      <w:numFmt w:val="lowerLetter"/>
      <w:lvlText w:val="%2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251B4">
      <w:start w:val="2"/>
      <w:numFmt w:val="lowerLetter"/>
      <w:lvlRestart w:val="0"/>
      <w:lvlText w:val="%3.)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896F0">
      <w:start w:val="1"/>
      <w:numFmt w:val="decimal"/>
      <w:lvlText w:val="%4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A8B82">
      <w:start w:val="1"/>
      <w:numFmt w:val="lowerLetter"/>
      <w:lvlText w:val="%5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2D418">
      <w:start w:val="1"/>
      <w:numFmt w:val="lowerRoman"/>
      <w:lvlText w:val="%6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CE388">
      <w:start w:val="1"/>
      <w:numFmt w:val="decimal"/>
      <w:lvlText w:val="%7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E20B2">
      <w:start w:val="1"/>
      <w:numFmt w:val="lowerLetter"/>
      <w:lvlText w:val="%8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61896">
      <w:start w:val="1"/>
      <w:numFmt w:val="lowerRoman"/>
      <w:lvlText w:val="%9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FA5F7F"/>
    <w:multiLevelType w:val="hybridMultilevel"/>
    <w:tmpl w:val="9B022256"/>
    <w:lvl w:ilvl="0" w:tplc="9C4CAA30">
      <w:start w:val="2"/>
      <w:numFmt w:val="decimal"/>
      <w:lvlText w:val="%1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A9E4C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CEDE9C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8EDC62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3A7E08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60036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8EB22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EE0DA6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426E6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875429"/>
    <w:multiLevelType w:val="hybridMultilevel"/>
    <w:tmpl w:val="E5906222"/>
    <w:lvl w:ilvl="0" w:tplc="516AE4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EF66A">
      <w:start w:val="3"/>
      <w:numFmt w:val="lowerLetter"/>
      <w:lvlText w:val="%2.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6BD02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E3AE4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8BD72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C8682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8CDA8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AE0B6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6BEEE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CF258A"/>
    <w:multiLevelType w:val="hybridMultilevel"/>
    <w:tmpl w:val="97D8D514"/>
    <w:lvl w:ilvl="0" w:tplc="E992098C">
      <w:start w:val="1"/>
      <w:numFmt w:val="decimal"/>
      <w:lvlText w:val="%1.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8929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C0C0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4431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07C3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646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22B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E54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41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45"/>
    <w:rsid w:val="0004325C"/>
    <w:rsid w:val="00052F8D"/>
    <w:rsid w:val="00056CF5"/>
    <w:rsid w:val="000C4273"/>
    <w:rsid w:val="001212F4"/>
    <w:rsid w:val="001321D1"/>
    <w:rsid w:val="002253D3"/>
    <w:rsid w:val="002329A9"/>
    <w:rsid w:val="002866F0"/>
    <w:rsid w:val="002B5DE0"/>
    <w:rsid w:val="002C7156"/>
    <w:rsid w:val="002D60E1"/>
    <w:rsid w:val="002F27A8"/>
    <w:rsid w:val="002F3D57"/>
    <w:rsid w:val="003216AF"/>
    <w:rsid w:val="003246D6"/>
    <w:rsid w:val="0036518F"/>
    <w:rsid w:val="003B50F7"/>
    <w:rsid w:val="0040086D"/>
    <w:rsid w:val="004311A6"/>
    <w:rsid w:val="004800C7"/>
    <w:rsid w:val="00486D45"/>
    <w:rsid w:val="00494A06"/>
    <w:rsid w:val="004D45F5"/>
    <w:rsid w:val="004F7579"/>
    <w:rsid w:val="00534304"/>
    <w:rsid w:val="00565152"/>
    <w:rsid w:val="005A3123"/>
    <w:rsid w:val="00631C84"/>
    <w:rsid w:val="00634EF4"/>
    <w:rsid w:val="00661C46"/>
    <w:rsid w:val="0068338C"/>
    <w:rsid w:val="006A54F7"/>
    <w:rsid w:val="00735AB5"/>
    <w:rsid w:val="0078310B"/>
    <w:rsid w:val="007957A8"/>
    <w:rsid w:val="007A101E"/>
    <w:rsid w:val="007A1259"/>
    <w:rsid w:val="007A223C"/>
    <w:rsid w:val="007E0BBA"/>
    <w:rsid w:val="00835805"/>
    <w:rsid w:val="00843589"/>
    <w:rsid w:val="00843D99"/>
    <w:rsid w:val="00844A76"/>
    <w:rsid w:val="00891E7F"/>
    <w:rsid w:val="008E3562"/>
    <w:rsid w:val="008E6192"/>
    <w:rsid w:val="0091647B"/>
    <w:rsid w:val="009217E6"/>
    <w:rsid w:val="009243D1"/>
    <w:rsid w:val="0097027E"/>
    <w:rsid w:val="0098056C"/>
    <w:rsid w:val="0099201A"/>
    <w:rsid w:val="00A22DF7"/>
    <w:rsid w:val="00A71B1E"/>
    <w:rsid w:val="00A72831"/>
    <w:rsid w:val="00A81430"/>
    <w:rsid w:val="00A90344"/>
    <w:rsid w:val="00A96045"/>
    <w:rsid w:val="00AC1BED"/>
    <w:rsid w:val="00B03A33"/>
    <w:rsid w:val="00B40989"/>
    <w:rsid w:val="00B55DC5"/>
    <w:rsid w:val="00B625A2"/>
    <w:rsid w:val="00BA6E90"/>
    <w:rsid w:val="00C15954"/>
    <w:rsid w:val="00C67A6D"/>
    <w:rsid w:val="00CD55B1"/>
    <w:rsid w:val="00D02B39"/>
    <w:rsid w:val="00DA5842"/>
    <w:rsid w:val="00DC03EF"/>
    <w:rsid w:val="00DE4AD7"/>
    <w:rsid w:val="00DF335D"/>
    <w:rsid w:val="00E67688"/>
    <w:rsid w:val="00E7071E"/>
    <w:rsid w:val="00E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143F"/>
  <w15:docId w15:val="{F0180C8C-9327-4A09-9724-9BBC56CF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7" w:line="247" w:lineRule="auto"/>
      <w:ind w:left="518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 w:line="265" w:lineRule="auto"/>
      <w:ind w:left="29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63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1C84"/>
    <w:rPr>
      <w:rFonts w:ascii="Times New Roman" w:eastAsia="Times New Roman" w:hAnsi="Times New Roman"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562"/>
    <w:rPr>
      <w:rFonts w:ascii="Tahoma" w:eastAsia="Times New Roman" w:hAnsi="Tahoma" w:cs="Tahoma"/>
      <w:color w:val="000000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E35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35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356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35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56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1407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KM_C224e-20190321093315</vt:lpstr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KM_C224e-20190321093315</dc:title>
  <dc:subject/>
  <dc:creator>Zeyer Gábor</dc:creator>
  <cp:keywords/>
  <cp:lastModifiedBy>JEGYZŐ</cp:lastModifiedBy>
  <cp:revision>17</cp:revision>
  <cp:lastPrinted>2019-05-28T13:52:00Z</cp:lastPrinted>
  <dcterms:created xsi:type="dcterms:W3CDTF">2019-03-28T11:53:00Z</dcterms:created>
  <dcterms:modified xsi:type="dcterms:W3CDTF">2019-06-21T14:25:00Z</dcterms:modified>
</cp:coreProperties>
</file>