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31" w:rsidRPr="00615731" w:rsidRDefault="00615731" w:rsidP="00615731">
      <w:pPr>
        <w:spacing w:after="0" w:line="384" w:lineRule="atLeast"/>
        <w:rPr>
          <w:rFonts w:ascii="Open Sans" w:eastAsia="Times New Roman" w:hAnsi="Open Sans" w:cs="Times New Roman"/>
          <w:vanish/>
          <w:color w:val="2D3538"/>
          <w:sz w:val="19"/>
          <w:szCs w:val="19"/>
          <w:lang w:eastAsia="hu-HU"/>
        </w:rPr>
      </w:pPr>
      <w:r w:rsidRPr="00615731">
        <w:rPr>
          <w:rFonts w:ascii="Open Sans" w:eastAsia="Times New Roman" w:hAnsi="Open Sans" w:cs="Times New Roman"/>
          <w:noProof/>
          <w:color w:val="2E5EA8"/>
          <w:sz w:val="19"/>
          <w:szCs w:val="19"/>
          <w:lang w:eastAsia="hu-HU"/>
        </w:rPr>
        <w:drawing>
          <wp:inline distT="0" distB="0" distL="0" distR="0" wp14:anchorId="5183E670" wp14:editId="1035A0E0">
            <wp:extent cx="704850" cy="476250"/>
            <wp:effectExtent l="0" t="0" r="0" b="0"/>
            <wp:docPr id="25" name="Kép 25" descr="https://www.mavcsoport.hu/sites/all/themes/mav/images/logo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mavcsoport.hu/sites/all/themes/mav/images/logo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731">
        <w:rPr>
          <w:rFonts w:ascii="Open Sans" w:eastAsia="Times New Roman" w:hAnsi="Open Sans" w:cs="Times New Roman"/>
          <w:noProof/>
          <w:color w:val="2E5EA8"/>
          <w:sz w:val="19"/>
          <w:szCs w:val="19"/>
          <w:lang w:eastAsia="hu-HU"/>
        </w:rPr>
        <w:drawing>
          <wp:inline distT="0" distB="0" distL="0" distR="0" wp14:anchorId="4C2C4AC0" wp14:editId="4469F5E5">
            <wp:extent cx="923925" cy="561975"/>
            <wp:effectExtent l="0" t="0" r="9525" b="9525"/>
            <wp:docPr id="26" name="Kép 26" descr="Címlap">
              <a:hlinkClick xmlns:a="http://schemas.openxmlformats.org/drawingml/2006/main" r:id="rId5" tooltip="&quot;Címl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ímlap">
                      <a:hlinkClick r:id="rId5" tooltip="&quot;Címl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31" w:rsidRPr="00615731" w:rsidRDefault="00615731" w:rsidP="00615731">
      <w:pPr>
        <w:spacing w:before="100" w:beforeAutospacing="1" w:after="100" w:afterAutospacing="1" w:line="240" w:lineRule="auto"/>
        <w:jc w:val="right"/>
        <w:outlineLvl w:val="1"/>
        <w:rPr>
          <w:rFonts w:ascii="Open Sans" w:eastAsia="Times New Roman" w:hAnsi="Open Sans" w:cs="Times New Roman"/>
          <w:b/>
          <w:bCs/>
          <w:i/>
          <w:iCs/>
          <w:vanish/>
          <w:color w:val="2E5EA8"/>
          <w:sz w:val="29"/>
          <w:szCs w:val="29"/>
          <w:lang w:eastAsia="hu-HU"/>
        </w:rPr>
      </w:pPr>
      <w:hyperlink r:id="rId8" w:history="1">
        <w:r w:rsidRPr="00615731">
          <w:rPr>
            <w:rFonts w:ascii="Open Sans" w:eastAsia="Times New Roman" w:hAnsi="Open Sans" w:cs="Times New Roman"/>
            <w:b/>
            <w:bCs/>
            <w:caps/>
            <w:color w:val="FFFFFF"/>
            <w:sz w:val="23"/>
            <w:szCs w:val="23"/>
            <w:shd w:val="clear" w:color="auto" w:fill="4282C1"/>
            <w:lang w:eastAsia="hu-HU"/>
          </w:rPr>
          <w:t xml:space="preserve">MÁV-csoport   </w:t>
        </w:r>
      </w:hyperlink>
    </w:p>
    <w:p w:rsidR="00615731" w:rsidRPr="00615731" w:rsidRDefault="00615731" w:rsidP="00615731">
      <w:pPr>
        <w:spacing w:line="384" w:lineRule="atLeast"/>
        <w:jc w:val="right"/>
        <w:rPr>
          <w:rFonts w:ascii="Open Sans" w:eastAsia="Times New Roman" w:hAnsi="Open Sans" w:cs="Times New Roman"/>
          <w:vanish/>
          <w:color w:val="2D3538"/>
          <w:sz w:val="19"/>
          <w:szCs w:val="19"/>
          <w:lang w:eastAsia="hu-HU"/>
        </w:rPr>
      </w:pPr>
      <w:hyperlink r:id="rId9" w:history="1">
        <w:proofErr w:type="gramStart"/>
        <w:r w:rsidRPr="00615731">
          <w:rPr>
            <w:rFonts w:ascii="Times New Roman" w:eastAsia="Times New Roman" w:hAnsi="Times New Roman" w:cs="Times New Roman"/>
            <w:vanish/>
            <w:color w:val="2E5EA8"/>
            <w:sz w:val="19"/>
            <w:szCs w:val="19"/>
            <w:lang w:eastAsia="hu-HU"/>
          </w:rPr>
          <w:t>Címlap</w:t>
        </w:r>
      </w:hyperlink>
      <w:r w:rsidRPr="00615731">
        <w:rPr>
          <w:rFonts w:ascii="Open Sans" w:eastAsia="Times New Roman" w:hAnsi="Open Sans" w:cs="Times New Roman"/>
          <w:vanish/>
          <w:color w:val="2D3538"/>
          <w:sz w:val="19"/>
          <w:szCs w:val="19"/>
          <w:lang w:eastAsia="hu-HU"/>
        </w:rPr>
        <w:t xml:space="preserve"> »</w:t>
      </w:r>
      <w:proofErr w:type="gramEnd"/>
      <w:r w:rsidRPr="00615731">
        <w:rPr>
          <w:rFonts w:ascii="Open Sans" w:eastAsia="Times New Roman" w:hAnsi="Open Sans" w:cs="Times New Roman"/>
          <w:vanish/>
          <w:color w:val="2D3538"/>
          <w:sz w:val="19"/>
          <w:szCs w:val="19"/>
          <w:lang w:eastAsia="hu-HU"/>
        </w:rPr>
        <w:t xml:space="preserve"> Február 26-tól módosított menetrend, pótlóbuszok a pécsi fővonalon és a csatlakozó vonalakon</w:t>
      </w:r>
    </w:p>
    <w:p w:rsidR="00615731" w:rsidRPr="00615731" w:rsidRDefault="00615731" w:rsidP="00615731">
      <w:pPr>
        <w:pBdr>
          <w:bottom w:val="single" w:sz="12" w:space="0" w:color="2E5EA8"/>
        </w:pBdr>
        <w:spacing w:after="120" w:line="240" w:lineRule="auto"/>
        <w:outlineLvl w:val="0"/>
        <w:rPr>
          <w:rFonts w:ascii="Open Sans" w:eastAsia="Times New Roman" w:hAnsi="Open Sans" w:cs="Times New Roman"/>
          <w:b/>
          <w:bCs/>
          <w:color w:val="2E5EA8"/>
          <w:kern w:val="36"/>
          <w:sz w:val="38"/>
          <w:szCs w:val="38"/>
          <w:lang w:eastAsia="hu-HU"/>
        </w:rPr>
      </w:pPr>
      <w:bookmarkStart w:id="0" w:name="_GoBack"/>
      <w:r w:rsidRPr="00615731">
        <w:rPr>
          <w:rFonts w:ascii="Open Sans" w:eastAsia="Times New Roman" w:hAnsi="Open Sans" w:cs="Times New Roman"/>
          <w:b/>
          <w:bCs/>
          <w:color w:val="2E5EA8"/>
          <w:kern w:val="36"/>
          <w:sz w:val="38"/>
          <w:szCs w:val="38"/>
          <w:lang w:eastAsia="hu-HU"/>
        </w:rPr>
        <w:t xml:space="preserve">Február 26-tól módosított menetrend, pótlóbuszok a pécsi fővonalon és a csatlakozó vonalakon </w:t>
      </w:r>
    </w:p>
    <w:bookmarkEnd w:id="0"/>
    <w:p w:rsidR="00615731" w:rsidRPr="00615731" w:rsidRDefault="00615731" w:rsidP="00615731">
      <w:pPr>
        <w:spacing w:line="384" w:lineRule="atLeast"/>
        <w:rPr>
          <w:rFonts w:ascii="Open Sans" w:eastAsia="Times New Roman" w:hAnsi="Open Sans" w:cs="Times New Roman"/>
          <w:i/>
          <w:iCs/>
          <w:color w:val="2D3538"/>
          <w:sz w:val="17"/>
          <w:szCs w:val="17"/>
          <w:lang w:eastAsia="hu-HU"/>
        </w:rPr>
      </w:pPr>
      <w:r w:rsidRPr="00615731">
        <w:rPr>
          <w:rFonts w:ascii="Open Sans" w:eastAsia="Times New Roman" w:hAnsi="Open Sans" w:cs="Times New Roman"/>
          <w:i/>
          <w:iCs/>
          <w:color w:val="2D3538"/>
          <w:sz w:val="17"/>
          <w:szCs w:val="17"/>
          <w:lang w:eastAsia="hu-HU"/>
        </w:rPr>
        <w:t>2018. február 15. csütörtök, 05.14 / Utolsó módosítás: 2018. február 15. csütörtök, 10.53</w:t>
      </w:r>
    </w:p>
    <w:p w:rsidR="00615731" w:rsidRPr="00615731" w:rsidRDefault="00615731" w:rsidP="00615731">
      <w:pPr>
        <w:spacing w:after="240" w:line="384" w:lineRule="atLeast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i/>
          <w:iCs/>
          <w:color w:val="2D3538"/>
          <w:sz w:val="21"/>
          <w:szCs w:val="21"/>
          <w:lang w:eastAsia="hu-HU"/>
        </w:rPr>
        <w:t>Budapest, 2018. február 15.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–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Jelentős menetrendváltozásra, valamint pótlóbuszos átszállásokra kell számítaniuk a Budapest–Pusztaszabolcs–Pécs vonalon és a csatlakozó vonalakon utazóknak a Kelenföld–Érd felső szakaszon végzett pályafelújítás miatt.  A február 26-tól életbe lépő módosítások június 15-ig, a nyári menetrendig érvényesek. A munkafázisokhoz igazodva további módosítások is lesznek a felújítás várható befejezéséig, 2019 tavaszáig.</w:t>
      </w:r>
    </w:p>
    <w:p w:rsidR="00615731" w:rsidRPr="00615731" w:rsidRDefault="00615731" w:rsidP="00615731">
      <w:pPr>
        <w:spacing w:after="240" w:line="384" w:lineRule="atLeast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Változások február 26-tól a távolsági forgalomban:</w:t>
      </w:r>
    </w:p>
    <w:p w:rsidR="00615731" w:rsidRPr="00615731" w:rsidRDefault="00615731" w:rsidP="00615731">
      <w:pPr>
        <w:numPr>
          <w:ilvl w:val="0"/>
          <w:numId w:val="11"/>
        </w:numPr>
        <w:spacing w:after="240" w:line="384" w:lineRule="atLeast"/>
        <w:ind w:left="6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A Budapest-Keleti–Pécs viszonylatú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InterCity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vonatok helyett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Kelenföld–Százhalombatta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között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vonatpótló autóbuszok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közlekednek,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 xml:space="preserve">Százhalombatta–Pécs között pedig vonatok. </w:t>
      </w:r>
    </w:p>
    <w:p w:rsidR="00615731" w:rsidRPr="00615731" w:rsidRDefault="00615731" w:rsidP="00615731">
      <w:pPr>
        <w:numPr>
          <w:ilvl w:val="1"/>
          <w:numId w:val="12"/>
        </w:numPr>
        <w:spacing w:after="240" w:line="384" w:lineRule="atLeast"/>
        <w:ind w:left="9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A buszos pótlással közlekedő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 xml:space="preserve"> InterCity-</w:t>
      </w:r>
      <w:proofErr w:type="spellStart"/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kre</w:t>
      </w:r>
      <w:proofErr w:type="spellEnd"/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 xml:space="preserve"> díjmentes helyjeggyel pótjegyet ad a vasúttársaság a jelenlegi pót- és helyjegy helyett.</w:t>
      </w:r>
    </w:p>
    <w:p w:rsidR="00615731" w:rsidRPr="00615731" w:rsidRDefault="00615731" w:rsidP="00615731">
      <w:pPr>
        <w:numPr>
          <w:ilvl w:val="0"/>
          <w:numId w:val="12"/>
        </w:numPr>
        <w:spacing w:after="240" w:line="384" w:lineRule="atLeast"/>
        <w:ind w:left="6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Kelenföldön a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pótlóbuszok a BKK Etele téri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megállóhelyén fordulnak. A buszokon a vasúti menetjegyek érvényesek, előzetes helyfoglalás, együttes elhelyezés és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kerékpárszállítás nem biztosítható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.</w:t>
      </w:r>
    </w:p>
    <w:p w:rsidR="00615731" w:rsidRPr="00615731" w:rsidRDefault="00615731" w:rsidP="00615731">
      <w:pPr>
        <w:numPr>
          <w:ilvl w:val="0"/>
          <w:numId w:val="12"/>
        </w:numPr>
        <w:spacing w:before="100" w:beforeAutospacing="1" w:after="100" w:afterAutospacing="1" w:line="384" w:lineRule="atLeast"/>
        <w:ind w:left="600"/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</w:pPr>
      <w:r w:rsidRPr="00615731">
        <w:rPr>
          <w:rFonts w:ascii="Open Sans" w:eastAsia="Times New Roman" w:hAnsi="Open Sans" w:cs="Times New Roman"/>
          <w:b/>
          <w:bCs/>
          <w:color w:val="2D3538"/>
          <w:sz w:val="19"/>
          <w:szCs w:val="19"/>
          <w:lang w:eastAsia="hu-HU"/>
        </w:rPr>
        <w:t>Százhalombatta–Pécs</w:t>
      </w:r>
      <w:r w:rsidRPr="00615731"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  <w:t xml:space="preserve"> között </w:t>
      </w:r>
      <w:r w:rsidRPr="00615731">
        <w:rPr>
          <w:rFonts w:ascii="Open Sans" w:eastAsia="Times New Roman" w:hAnsi="Open Sans" w:cs="Times New Roman"/>
          <w:b/>
          <w:bCs/>
          <w:color w:val="2D3538"/>
          <w:sz w:val="19"/>
          <w:szCs w:val="19"/>
          <w:lang w:eastAsia="hu-HU"/>
        </w:rPr>
        <w:t>változatlan útvonalon és változatlan menetrend</w:t>
      </w:r>
      <w:r w:rsidRPr="00615731"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  <w:t xml:space="preserve"> szerint közlekednek az InterCity-k, </w:t>
      </w:r>
      <w:r w:rsidRPr="00615731">
        <w:rPr>
          <w:rFonts w:ascii="Open Sans" w:eastAsia="Times New Roman" w:hAnsi="Open Sans" w:cs="Times New Roman"/>
          <w:b/>
          <w:bCs/>
          <w:color w:val="2D3538"/>
          <w:sz w:val="19"/>
          <w:szCs w:val="19"/>
          <w:lang w:eastAsia="hu-HU"/>
        </w:rPr>
        <w:t>kivéve a Tubes-Somogy IC-t</w:t>
      </w:r>
      <w:r w:rsidRPr="00615731"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  <w:t xml:space="preserve">, valamint </w:t>
      </w:r>
      <w:r w:rsidRPr="00615731">
        <w:rPr>
          <w:rFonts w:ascii="Open Sans" w:eastAsia="Times New Roman" w:hAnsi="Open Sans" w:cs="Times New Roman"/>
          <w:b/>
          <w:bCs/>
          <w:color w:val="2D3538"/>
          <w:sz w:val="19"/>
          <w:szCs w:val="19"/>
          <w:lang w:eastAsia="hu-HU"/>
        </w:rPr>
        <w:t>vasárnaponként a Budapestre tartó Misina-Kapos IC-t</w:t>
      </w:r>
      <w:r w:rsidRPr="00615731"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  <w:t>, melyekkel átszállás nélkül lehet utazni.</w:t>
      </w:r>
    </w:p>
    <w:p w:rsidR="00615731" w:rsidRPr="00615731" w:rsidRDefault="00615731" w:rsidP="00615731">
      <w:pPr>
        <w:spacing w:after="240" w:line="384" w:lineRule="atLeast"/>
        <w:ind w:left="6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Budapestről Pécs, valamint Gyékényes felé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, mindennap délutánonként a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Tubes-Somogy InterCity-</w:t>
      </w:r>
      <w:proofErr w:type="spellStart"/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vel</w:t>
      </w:r>
      <w:proofErr w:type="spellEnd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biztosítjuk a közvetlen eljutást (Budapest-Déli–Kelenföld–Érd alsó–Tárnok–Érd felső–Pusztaszabolcs–Sárbogárd–Dombóvár–Pécs útvonalon).</w:t>
      </w:r>
    </w:p>
    <w:p w:rsidR="00615731" w:rsidRPr="00615731" w:rsidRDefault="00615731" w:rsidP="00615731">
      <w:pPr>
        <w:spacing w:after="240" w:line="384" w:lineRule="atLeast"/>
        <w:ind w:left="6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Ellenkező irányban,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Pécs/Gyékényes és a Déli pályaudvar között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vasárnap nem közlekedik a – hétfőtől szombatig, reggelenként közvetlen eljutást biztosító –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Tubes-Somogy IC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. (Az IC Gyékényes és Pécs felé/felől közlekedő részeit Dombóváron kapcsolják szét, illetve össze.) Vasárnaponként azonban Kaposvárról és Pécsről indul közvetlen InterCity (Misina-Kapos IC néven) a Déli pályaudvarra a délutáni, esti időszakban.</w:t>
      </w:r>
    </w:p>
    <w:p w:rsidR="00615731" w:rsidRPr="00615731" w:rsidRDefault="00615731" w:rsidP="00615731">
      <w:pPr>
        <w:numPr>
          <w:ilvl w:val="1"/>
          <w:numId w:val="12"/>
        </w:numPr>
        <w:spacing w:after="240" w:line="384" w:lineRule="atLeast"/>
        <w:ind w:left="9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A Tubes/Somogy IC – a gyakoribb megállási rendje miatt – Kaposvár és Gyékényes között felármentesen vehető igénybe.</w:t>
      </w:r>
    </w:p>
    <w:p w:rsidR="00615731" w:rsidRPr="00615731" w:rsidRDefault="00615731" w:rsidP="00615731">
      <w:pPr>
        <w:numPr>
          <w:ilvl w:val="1"/>
          <w:numId w:val="12"/>
        </w:numPr>
        <w:spacing w:after="240" w:line="384" w:lineRule="atLeast"/>
        <w:ind w:left="9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lastRenderedPageBreak/>
        <w:t>A Budapest-Délibe érkező és onnét induló FLIRT motorvonatból álló pécsi, illetve kaposvári IC-kre helybiztosítás nélküli pótjegyet kell váltani.</w:t>
      </w:r>
    </w:p>
    <w:p w:rsidR="00615731" w:rsidRPr="00615731" w:rsidRDefault="00615731" w:rsidP="00615731">
      <w:pPr>
        <w:spacing w:after="240" w:line="384" w:lineRule="atLeast"/>
        <w:jc w:val="center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noProof/>
          <w:color w:val="2E5EA8"/>
          <w:sz w:val="21"/>
          <w:szCs w:val="21"/>
          <w:lang w:eastAsia="hu-HU"/>
        </w:rPr>
        <w:drawing>
          <wp:inline distT="0" distB="0" distL="0" distR="0" wp14:anchorId="053A18E9" wp14:editId="14A51A1F">
            <wp:extent cx="6477000" cy="1085850"/>
            <wp:effectExtent l="0" t="0" r="0" b="0"/>
            <wp:docPr id="33" name="Kép 33" descr="Az InterCity vonatok közlekedése Budapest-Pécs/Kaposvár között">
              <a:hlinkClick xmlns:a="http://schemas.openxmlformats.org/drawingml/2006/main" r:id="rId10" tooltip="&quot;-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Az InterCity vonatok közlekedése Budapest-Pécs/Kaposvár között">
                      <a:hlinkClick r:id="rId10" tooltip="&quot;-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31" w:rsidRPr="00615731" w:rsidRDefault="00615731" w:rsidP="00615731">
      <w:pPr>
        <w:spacing w:after="240" w:line="384" w:lineRule="atLeast"/>
        <w:jc w:val="center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noProof/>
          <w:color w:val="2E5EA8"/>
          <w:sz w:val="21"/>
          <w:szCs w:val="21"/>
          <w:lang w:eastAsia="hu-HU"/>
        </w:rPr>
        <w:drawing>
          <wp:inline distT="0" distB="0" distL="0" distR="0" wp14:anchorId="20DA5706" wp14:editId="2B0842BA">
            <wp:extent cx="6477000" cy="1085850"/>
            <wp:effectExtent l="0" t="0" r="0" b="0"/>
            <wp:docPr id="34" name="Kép 34" descr="A Tubes-Somogy és a Misina-Kapos InterCity vonat közlekedése Budapest-Pécs/Gyékényes között">
              <a:hlinkClick xmlns:a="http://schemas.openxmlformats.org/drawingml/2006/main" r:id="rId12" tooltip="&quot;A Tubes-Somogy és a Misina-Kapos InterCity vonat közlekedése Budapest-Pécs/Gyékényes közöt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A Tubes-Somogy és a Misina-Kapos InterCity vonat közlekedése Budapest-Pécs/Gyékényes között">
                      <a:hlinkClick r:id="rId12" tooltip="&quot;A Tubes-Somogy és a Misina-Kapos InterCity vonat közlekedése Budapest-Pécs/Gyékényes közöt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31" w:rsidRPr="00615731" w:rsidRDefault="00615731" w:rsidP="00615731">
      <w:pPr>
        <w:numPr>
          <w:ilvl w:val="0"/>
          <w:numId w:val="13"/>
        </w:numPr>
        <w:spacing w:after="240" w:line="384" w:lineRule="atLeast"/>
        <w:ind w:left="6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A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Budapest–Baja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viszonylaton, a teljes útvonalon vonatpótló autóbusz szállítja az utasokat a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Gemenc expresszvonat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helyett. Ellenkező irányban, a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Baja–Budapest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viszonylatú Gemenc expresszvonatok Baja és Szekszárd között személyvonatként közlekednek, onnan viszont Kelenföldig pótlóbuszok járnak az </w:t>
      </w:r>
      <w:proofErr w:type="gramStart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expressz</w:t>
      </w:r>
      <w:proofErr w:type="gramEnd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helyett. A pótlóbuszok az M6-os autópályát veszik igénybe, ezzel is csökkentve az eljutási időt. Ezeket a buszokat pótjegy váltásával lehet igénybe venni.</w:t>
      </w:r>
    </w:p>
    <w:p w:rsidR="00615731" w:rsidRPr="00615731" w:rsidRDefault="00615731" w:rsidP="00615731">
      <w:pPr>
        <w:numPr>
          <w:ilvl w:val="0"/>
          <w:numId w:val="14"/>
        </w:numPr>
        <w:spacing w:before="100" w:beforeAutospacing="1" w:after="100" w:afterAutospacing="1" w:line="384" w:lineRule="atLeast"/>
        <w:ind w:left="600"/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  <w:t xml:space="preserve">A pénteki közlekedési rend szerinti </w:t>
      </w:r>
      <w:r w:rsidRPr="00615731">
        <w:rPr>
          <w:rFonts w:ascii="Open Sans" w:eastAsia="Times New Roman" w:hAnsi="Open Sans" w:cs="Times New Roman"/>
          <w:b/>
          <w:bCs/>
          <w:color w:val="2D3538"/>
          <w:sz w:val="19"/>
          <w:szCs w:val="19"/>
          <w:lang w:eastAsia="hu-HU"/>
        </w:rPr>
        <w:t xml:space="preserve">Sugovica </w:t>
      </w:r>
      <w:proofErr w:type="gramStart"/>
      <w:r w:rsidRPr="00615731">
        <w:rPr>
          <w:rFonts w:ascii="Open Sans" w:eastAsia="Times New Roman" w:hAnsi="Open Sans" w:cs="Times New Roman"/>
          <w:b/>
          <w:bCs/>
          <w:color w:val="2D3538"/>
          <w:sz w:val="19"/>
          <w:szCs w:val="19"/>
          <w:lang w:eastAsia="hu-HU"/>
        </w:rPr>
        <w:t>expressz</w:t>
      </w:r>
      <w:proofErr w:type="gramEnd"/>
      <w:r w:rsidRPr="00615731"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  <w:t xml:space="preserve"> nem közlekedik, az eljutást Sárbogárdig a </w:t>
      </w:r>
      <w:proofErr w:type="spellStart"/>
      <w:r w:rsidRPr="00615731"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  <w:t>Tettye</w:t>
      </w:r>
      <w:proofErr w:type="spellEnd"/>
      <w:r w:rsidRPr="00615731"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  <w:t xml:space="preserve"> IC, Sárbogárd–Baja között pedig személyvonat biztosítja. Vasárnaponként a Sugovica Expressz helyett pótlóbusz közlekedik a teljes útvonalon. A busz pótjegy megváltásával vehető igénybe.</w:t>
      </w:r>
    </w:p>
    <w:p w:rsidR="00615731" w:rsidRPr="00615731" w:rsidRDefault="00615731" w:rsidP="00615731">
      <w:pPr>
        <w:numPr>
          <w:ilvl w:val="0"/>
          <w:numId w:val="14"/>
        </w:numPr>
        <w:spacing w:before="100" w:beforeAutospacing="1" w:after="100" w:afterAutospacing="1" w:line="384" w:lineRule="atLeast"/>
        <w:ind w:left="600"/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</w:pPr>
      <w:r w:rsidRPr="00615731">
        <w:rPr>
          <w:rFonts w:ascii="Open Sans" w:eastAsia="Times New Roman" w:hAnsi="Open Sans" w:cs="Times New Roman"/>
          <w:b/>
          <w:bCs/>
          <w:color w:val="2D3538"/>
          <w:sz w:val="19"/>
          <w:szCs w:val="19"/>
          <w:lang w:eastAsia="hu-HU"/>
        </w:rPr>
        <w:t>Sárbogárd–Bátaszék–Baja</w:t>
      </w:r>
      <w:r w:rsidRPr="00615731"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  <w:t xml:space="preserve"> vonalon egyes járatok menetrendje módosul az expresszvonatok menetrendi változásai miatt.</w:t>
      </w:r>
    </w:p>
    <w:p w:rsidR="00615731" w:rsidRPr="00615731" w:rsidRDefault="00615731" w:rsidP="00615731">
      <w:pPr>
        <w:spacing w:after="240" w:line="384" w:lineRule="atLeast"/>
        <w:ind w:left="660"/>
        <w:jc w:val="both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noProof/>
          <w:color w:val="2E5EA8"/>
          <w:sz w:val="21"/>
          <w:szCs w:val="21"/>
          <w:lang w:eastAsia="hu-HU"/>
        </w:rPr>
        <w:drawing>
          <wp:inline distT="0" distB="0" distL="0" distR="0" wp14:anchorId="73493361" wp14:editId="158CB00D">
            <wp:extent cx="6101363" cy="1103630"/>
            <wp:effectExtent l="0" t="0" r="0" b="1270"/>
            <wp:docPr id="35" name="Kép 35" descr="Pótlójáratok a Gemenc expressz helyett">
              <a:hlinkClick xmlns:a="http://schemas.openxmlformats.org/drawingml/2006/main" r:id="rId14" tooltip="&quot;Pótlójáratok a Gemenc expressz helyet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ótlójáratok a Gemenc expressz helyett">
                      <a:hlinkClick r:id="rId14" tooltip="&quot;Pótlójáratok a Gemenc expressz helyet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818" cy="111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31" w:rsidRPr="00615731" w:rsidRDefault="00615731" w:rsidP="00615731">
      <w:pPr>
        <w:spacing w:after="240" w:line="384" w:lineRule="atLeast"/>
        <w:ind w:left="660"/>
        <w:jc w:val="both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noProof/>
          <w:color w:val="2E5EA8"/>
          <w:sz w:val="21"/>
          <w:szCs w:val="21"/>
          <w:lang w:eastAsia="hu-HU"/>
        </w:rPr>
        <w:drawing>
          <wp:inline distT="0" distB="0" distL="0" distR="0" wp14:anchorId="5A4504E6" wp14:editId="080EAD97">
            <wp:extent cx="6101080" cy="1103577"/>
            <wp:effectExtent l="0" t="0" r="0" b="1905"/>
            <wp:docPr id="36" name="Kép 36" descr="Pótlójáratok a Sugovica expressz helyett">
              <a:hlinkClick xmlns:a="http://schemas.openxmlformats.org/drawingml/2006/main" r:id="rId16" tooltip="&quot;Pótlójáratok a Sugovica expressz helyet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ótlójáratok a Sugovica expressz helyett">
                      <a:hlinkClick r:id="rId16" tooltip="&quot;Pótlójáratok a Sugovica expressz helyet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347" cy="112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31" w:rsidRPr="00615731" w:rsidRDefault="00615731" w:rsidP="00615731">
      <w:pPr>
        <w:spacing w:after="240" w:line="384" w:lineRule="atLeast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noProof/>
          <w:color w:val="2E5EA8"/>
          <w:sz w:val="21"/>
          <w:szCs w:val="21"/>
          <w:lang w:eastAsia="hu-HU"/>
        </w:rPr>
        <w:lastRenderedPageBreak/>
        <w:drawing>
          <wp:inline distT="0" distB="0" distL="0" distR="0" wp14:anchorId="24D9E4B7" wp14:editId="13CFCF42">
            <wp:extent cx="2857500" cy="4095750"/>
            <wp:effectExtent l="0" t="0" r="0" b="0"/>
            <wp:docPr id="37" name="Kép 37" descr="Közlekedési rend a 40a vasútvonalon - kattintásra a kép megnő">
              <a:hlinkClick xmlns:a="http://schemas.openxmlformats.org/drawingml/2006/main" r:id="rId18" tooltip="&quot;Közlekedési rend a 40a vasútvonalon - kattintásra a kép megnő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özlekedési rend a 40a vasútvonalon - kattintásra a kép megnő">
                      <a:hlinkClick r:id="rId18" tooltip="&quot;Közlekedési rend a 40a vasútvonalon - kattintásra a kép megnő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Budapest elővárosi vonatforgalmát érintő változások:</w:t>
      </w:r>
    </w:p>
    <w:p w:rsidR="00615731" w:rsidRPr="00615731" w:rsidRDefault="00615731" w:rsidP="00615731">
      <w:pPr>
        <w:numPr>
          <w:ilvl w:val="0"/>
          <w:numId w:val="15"/>
        </w:numPr>
        <w:spacing w:after="240" w:line="384" w:lineRule="atLeast"/>
        <w:ind w:left="6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Óránként mindkét irányban egy-egy, közvetlen, átszállás nélküli utazást biztosító,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 xml:space="preserve">S40/S42 jelzésű elővárosi vonat közlekedik Budapest-Déli-Pusztaszabolcs/Dombóvár és Budapest-Déli-Pusztaszabolcs/Dunaújváros között 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Érd alsón át, Tárnok érintésével. A vonatok 4:40-20:40 között korábban, óra 40 perckor, majd pedig 21:15-kor, 22:15-kor, 23:15-kor és 0:15-kor indulnak a Déliből, a Déli pályaudvari érkezés későbbre, óra 19 percre kerül át az 5:19-0:19 közötti idősávban.</w:t>
      </w:r>
    </w:p>
    <w:p w:rsidR="00615731" w:rsidRPr="00615731" w:rsidRDefault="00615731" w:rsidP="00615731">
      <w:pPr>
        <w:numPr>
          <w:ilvl w:val="0"/>
          <w:numId w:val="15"/>
        </w:numPr>
        <w:spacing w:after="240" w:line="384" w:lineRule="atLeast"/>
        <w:ind w:left="6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Munkanapokon a reggeli és délutáni csúcsidőszakban az eddigieken felül további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két-két S40-es jelzésű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vonat közlekedik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Budapest és Pusztaszabolcs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között. (A reggel Budapestre érkező vonatok közül az első Dombóvárról, a második pedig Sárbogárdról vonatrészeket továbbít. A délután Budapestről induló sűrítő vonatok csak Pusztaszabolcsig közlekednek.)</w:t>
      </w:r>
    </w:p>
    <w:p w:rsidR="00615731" w:rsidRPr="00615731" w:rsidRDefault="00615731" w:rsidP="00615731">
      <w:pPr>
        <w:numPr>
          <w:ilvl w:val="0"/>
          <w:numId w:val="15"/>
        </w:numPr>
        <w:spacing w:after="240" w:line="384" w:lineRule="atLeast"/>
        <w:ind w:left="6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A forgalom elől elzárt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Kelenföld–Érd felső szakasz megállóhelyei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a módosuló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700-as, 701-es, 702-es és 703-as jelzésű Volánbusz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járatokkal és a BKK járataival közelíthetők meg. A 700-as járatcsoport menetrendje kibővül, egyes járatok útvonala Budafokig hosszabbodik meg ideiglenesen. A buszok összeköttetést teremtenek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 xml:space="preserve">Érd alsó, Érd felső, Érdliget és </w:t>
      </w:r>
      <w:proofErr w:type="spellStart"/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Budatétény</w:t>
      </w:r>
      <w:proofErr w:type="spellEnd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vasútállomások között. A BKK és a Volánbusz autóbuszain a vasúti bérleteket elfogadják a meghatározott szakaszokon: BKK 13-as, 13A-s, 113-as és 113A-s autóbuszok esetében </w:t>
      </w:r>
      <w:proofErr w:type="spellStart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Budatétény</w:t>
      </w:r>
      <w:proofErr w:type="spellEnd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vasútállomás–Barackos út/</w:t>
      </w:r>
      <w:proofErr w:type="spellStart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Angeli</w:t>
      </w:r>
      <w:proofErr w:type="spellEnd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utca–</w:t>
      </w:r>
      <w:proofErr w:type="spellStart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Angeli</w:t>
      </w:r>
      <w:proofErr w:type="spellEnd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utca/Nagytétényi </w:t>
      </w:r>
      <w:proofErr w:type="gramStart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út szakaszon</w:t>
      </w:r>
      <w:proofErr w:type="gramEnd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; a BKK 33-as, 114-es, 133E-s, 213-as és 214-es autóbuszain Budafok, Városház tér–</w:t>
      </w:r>
      <w:proofErr w:type="spellStart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Budatétényi</w:t>
      </w:r>
      <w:proofErr w:type="spellEnd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sorompó szakasz; a Volánbusz 700-as, 701-es, 702-es és 703-as autóbuszain a vonal teljes hosszán. Ezekről az óránként közlekedő pusztaszabolcsi vonatokra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Érd felsőn biztosít csatlakozást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a vasúttársaság.</w:t>
      </w:r>
    </w:p>
    <w:p w:rsidR="00615731" w:rsidRPr="00615731" w:rsidRDefault="00615731" w:rsidP="00615731">
      <w:pPr>
        <w:spacing w:after="240" w:line="384" w:lineRule="atLeast"/>
        <w:ind w:left="600"/>
        <w:jc w:val="center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noProof/>
          <w:color w:val="2E5EA8"/>
          <w:sz w:val="21"/>
          <w:szCs w:val="21"/>
          <w:lang w:eastAsia="hu-HU"/>
        </w:rPr>
        <w:lastRenderedPageBreak/>
        <w:drawing>
          <wp:inline distT="0" distB="0" distL="0" distR="0" wp14:anchorId="56280F4E" wp14:editId="338D3453">
            <wp:extent cx="4381500" cy="3095625"/>
            <wp:effectExtent l="0" t="0" r="0" b="9525"/>
            <wp:docPr id="38" name="Kép 38" descr="Pótlóbuszok útvonalai - kattintásra a kép megnő">
              <a:hlinkClick xmlns:a="http://schemas.openxmlformats.org/drawingml/2006/main" r:id="rId20" tooltip="&quot;Pótlóbuszok útvonalai - kattintásra a kép megnő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ótlóbuszok útvonalai - kattintásra a kép megnő">
                      <a:hlinkClick r:id="rId20" tooltip="&quot;Pótlóbuszok útvonalai - kattintásra a kép megnő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731" w:rsidRPr="00615731" w:rsidRDefault="00615731" w:rsidP="00615731">
      <w:pPr>
        <w:spacing w:after="240" w:line="384" w:lineRule="atLeast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A vágányzár kihatásai más vasútvonalakra:</w:t>
      </w:r>
    </w:p>
    <w:p w:rsidR="00615731" w:rsidRPr="00615731" w:rsidRDefault="00615731" w:rsidP="00615731">
      <w:pPr>
        <w:numPr>
          <w:ilvl w:val="0"/>
          <w:numId w:val="16"/>
        </w:numPr>
        <w:spacing w:after="240" w:line="384" w:lineRule="atLeast"/>
        <w:ind w:left="6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A 30a számú,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Budapest–Székesfehérvár vonalon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egyes vonatok módosított menetrend szerint közlekednek, ez érinti a Veszprémből induló és oda érkező járatok egy részét is:</w:t>
      </w:r>
    </w:p>
    <w:p w:rsidR="00615731" w:rsidRPr="00615731" w:rsidRDefault="00615731" w:rsidP="00615731">
      <w:pPr>
        <w:numPr>
          <w:ilvl w:val="1"/>
          <w:numId w:val="17"/>
        </w:numPr>
        <w:spacing w:after="240" w:line="384" w:lineRule="atLeast"/>
        <w:ind w:left="9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A Budapest-Déli–Martonvásár közötti,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Z30-as jelű zónázóvonatokat törölték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a menetrendből, helyettük Budapest-Déli–Tárnok között az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S40/S42-es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vonatok közlekednek a Z30-asokkal megegyező menetrenddel és megállási helyekkel.</w:t>
      </w:r>
    </w:p>
    <w:p w:rsidR="00615731" w:rsidRPr="00615731" w:rsidRDefault="00615731" w:rsidP="00615731">
      <w:pPr>
        <w:numPr>
          <w:ilvl w:val="1"/>
          <w:numId w:val="17"/>
        </w:numPr>
        <w:spacing w:after="240" w:line="384" w:lineRule="atLeast"/>
        <w:ind w:left="9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A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G43-as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jelzésű, gyorsított személyvonatok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</w:t>
      </w:r>
      <w:proofErr w:type="spellStart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Budatétény</w:t>
      </w:r>
      <w:proofErr w:type="spellEnd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, Barosstelep és Érd felső megállóhelyeket nem érintik, ehelyett Kastélypark megállóhelyen állnak meg.</w:t>
      </w:r>
    </w:p>
    <w:p w:rsidR="00615731" w:rsidRPr="00615731" w:rsidRDefault="00615731" w:rsidP="00615731">
      <w:pPr>
        <w:numPr>
          <w:ilvl w:val="1"/>
          <w:numId w:val="17"/>
        </w:numPr>
        <w:spacing w:after="240" w:line="384" w:lineRule="atLeast"/>
        <w:ind w:left="9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A Déli pályaudvarról munkanapokon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15:05, 16:05 és 17:05-kor induló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veszprémi személyvonatok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5 perccel korábban indulnak, és Székesfehérvárig Érd alsón, valamint Gárdonyon kívül megállnak Kastélypark megállóhelyen és Martonvásár állomáson is.</w:t>
      </w:r>
    </w:p>
    <w:p w:rsidR="00615731" w:rsidRPr="00615731" w:rsidRDefault="00615731" w:rsidP="00615731">
      <w:pPr>
        <w:numPr>
          <w:ilvl w:val="1"/>
          <w:numId w:val="17"/>
        </w:numPr>
        <w:spacing w:after="240" w:line="384" w:lineRule="atLeast"/>
        <w:ind w:left="9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Munkanapokon reggel a Déli pályaudvarra 5 perccel később, 6:54-kor érkezik a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veszprémi gyorsvonat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, amely megáll Martonvásár és Tárnok állomásokon is.</w:t>
      </w:r>
    </w:p>
    <w:p w:rsidR="00615731" w:rsidRPr="00615731" w:rsidRDefault="00615731" w:rsidP="00615731">
      <w:pPr>
        <w:numPr>
          <w:ilvl w:val="1"/>
          <w:numId w:val="17"/>
        </w:numPr>
        <w:spacing w:after="240" w:line="384" w:lineRule="atLeast"/>
        <w:ind w:left="9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A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16:00-kor Budapest-Déli pályaudvarról Tapolcára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induló gyorsvonat 5 perccel korábban közlekedik a Déli pályaudvar és Székesfehérvár között.</w:t>
      </w:r>
    </w:p>
    <w:p w:rsidR="00615731" w:rsidRPr="00615731" w:rsidRDefault="00615731" w:rsidP="00615731">
      <w:pPr>
        <w:numPr>
          <w:ilvl w:val="0"/>
          <w:numId w:val="17"/>
        </w:numPr>
        <w:spacing w:after="240" w:line="384" w:lineRule="atLeast"/>
        <w:ind w:left="6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 xml:space="preserve">Vasárnaponként 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a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Hetés InterCity helyett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gyorsvonat közlekedik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, amely InterCity-kocsikat is továbbít. A gyorsvonat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Zalaegerszegről 17 óra 16 perckor indul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 – Veszprém, Székesfehérvár érintésével – a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Déli pályaudvarra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, ahová 20:29-kor érkezik meg. </w:t>
      </w:r>
    </w:p>
    <w:p w:rsidR="00615731" w:rsidRPr="00615731" w:rsidRDefault="00615731" w:rsidP="00615731">
      <w:pPr>
        <w:spacing w:after="240" w:line="384" w:lineRule="atLeast"/>
        <w:ind w:left="600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A </w:t>
      </w: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Székesfehérvár–Pusztaszabolcs, a Székesfehérvár–Sárbogárd vonalakon, valamint a Dunaújváros–Mezőfalva–</w:t>
      </w:r>
      <w:proofErr w:type="spellStart"/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Rétszilas</w:t>
      </w:r>
      <w:proofErr w:type="spellEnd"/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–Simontornya/Cece szakaszon december 8-ig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, menetrendváltásig szünetel a vasúti személyszállítás, vonatpótló autóbuszok szállítják az utasokat. A buszok több vasúti megállóhelyet nem érintenek, </w:t>
      </w: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lastRenderedPageBreak/>
        <w:t>ezért a legközelebbi autóbuszmegállókban veszik fel az utasokat. A Székesfehérvár–Sárbogárd vonalon – pályakarbantartás miatt – február 5. és 25. között is buszok szállítják az utasokat a vonatok helyett.</w:t>
      </w:r>
    </w:p>
    <w:p w:rsidR="00615731" w:rsidRPr="00615731" w:rsidRDefault="00615731" w:rsidP="00615731">
      <w:pPr>
        <w:numPr>
          <w:ilvl w:val="0"/>
          <w:numId w:val="17"/>
        </w:numPr>
        <w:spacing w:before="100" w:beforeAutospacing="1" w:after="100" w:afterAutospacing="1" w:line="384" w:lineRule="atLeast"/>
        <w:ind w:left="600"/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  <w:t xml:space="preserve">A </w:t>
      </w:r>
      <w:r w:rsidRPr="00615731">
        <w:rPr>
          <w:rFonts w:ascii="Open Sans" w:eastAsia="Times New Roman" w:hAnsi="Open Sans" w:cs="Times New Roman"/>
          <w:b/>
          <w:bCs/>
          <w:color w:val="2D3538"/>
          <w:sz w:val="19"/>
          <w:szCs w:val="19"/>
          <w:lang w:eastAsia="hu-HU"/>
        </w:rPr>
        <w:t>Dombóvár–Gyékényes</w:t>
      </w:r>
      <w:r w:rsidRPr="00615731">
        <w:rPr>
          <w:rFonts w:ascii="Open Sans" w:eastAsia="Times New Roman" w:hAnsi="Open Sans" w:cs="Times New Roman"/>
          <w:color w:val="2D3538"/>
          <w:sz w:val="19"/>
          <w:szCs w:val="19"/>
          <w:lang w:eastAsia="hu-HU"/>
        </w:rPr>
        <w:t xml:space="preserve"> vonalon is módosul több járat menetrendje. A Dombóvár–Bátaszék–Baja vonal Bátaszék–Baja szakaszán egyes vonatok menetrendje is módosul.</w:t>
      </w:r>
    </w:p>
    <w:p w:rsidR="00615731" w:rsidRPr="00615731" w:rsidRDefault="00615731" w:rsidP="00615731">
      <w:pPr>
        <w:spacing w:after="240" w:line="384" w:lineRule="atLeast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 </w:t>
      </w:r>
    </w:p>
    <w:p w:rsidR="00615731" w:rsidRPr="00615731" w:rsidRDefault="00615731" w:rsidP="00615731">
      <w:pPr>
        <w:spacing w:after="240" w:line="384" w:lineRule="atLeast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A vasúttársaság kéri utasait, hogy figyeljék az állomásokon kihelyezett hirdetményeket és útbaigazító táblákat, térképeket, valamint a hangos utastájékoztatást. A módosított menetrend a MÁV-csoport honlapján (</w:t>
      </w:r>
      <w:hyperlink r:id="rId22" w:history="1">
        <w:r w:rsidRPr="00615731">
          <w:rPr>
            <w:rFonts w:ascii="Times New Roman" w:eastAsia="Times New Roman" w:hAnsi="Times New Roman" w:cs="Times New Roman"/>
            <w:color w:val="2E5EA8"/>
            <w:sz w:val="21"/>
            <w:szCs w:val="21"/>
            <w:lang w:eastAsia="hu-HU"/>
          </w:rPr>
          <w:t>www.mavcsoport.hu</w:t>
        </w:r>
      </w:hyperlink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), a vágányzári hírek között érhető el. Az utasok tájékozódhatnak a Vonatinfó alkalmazásban és a MÁVDIREKT telefonos ügyfélszolgálatánál is, a +36 (1) 3 49 49 49-es telefonszámon. Telekom-hálózatból hívhatják a +36 (30) </w:t>
      </w:r>
      <w:proofErr w:type="gramStart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499 4999-es</w:t>
      </w:r>
      <w:proofErr w:type="gramEnd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 xml:space="preserve">, </w:t>
      </w:r>
      <w:proofErr w:type="spellStart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Telenor</w:t>
      </w:r>
      <w:proofErr w:type="spellEnd"/>
      <w:r w:rsidRPr="00615731"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  <w:t>-hálózatból a +36 (20) 499 4999-es, Vodafone-hálózatból a +36 (70) 499 4999-es számot.</w:t>
      </w:r>
    </w:p>
    <w:p w:rsidR="00615731" w:rsidRPr="00615731" w:rsidRDefault="00615731" w:rsidP="00615731">
      <w:pPr>
        <w:spacing w:line="384" w:lineRule="atLeast"/>
        <w:jc w:val="center"/>
        <w:rPr>
          <w:rFonts w:ascii="Open Sans" w:eastAsia="Times New Roman" w:hAnsi="Open Sans" w:cs="Times New Roman"/>
          <w:color w:val="2D3538"/>
          <w:sz w:val="21"/>
          <w:szCs w:val="21"/>
          <w:lang w:eastAsia="hu-HU"/>
        </w:rPr>
      </w:pPr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 xml:space="preserve">MÁV </w:t>
      </w:r>
      <w:proofErr w:type="spellStart"/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Zrt</w:t>
      </w:r>
      <w:proofErr w:type="spellEnd"/>
      <w:r w:rsidRPr="00615731">
        <w:rPr>
          <w:rFonts w:ascii="Open Sans" w:eastAsia="Times New Roman" w:hAnsi="Open Sans" w:cs="Times New Roman"/>
          <w:b/>
          <w:bCs/>
          <w:color w:val="2D3538"/>
          <w:sz w:val="21"/>
          <w:szCs w:val="21"/>
          <w:lang w:eastAsia="hu-HU"/>
        </w:rPr>
        <w:t>. Kommunikációs Igazgatóság – MÁVINFORM</w:t>
      </w:r>
    </w:p>
    <w:p w:rsidR="00380336" w:rsidRDefault="00380336"/>
    <w:sectPr w:rsidR="00380336" w:rsidSect="006157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BCA"/>
    <w:multiLevelType w:val="multilevel"/>
    <w:tmpl w:val="D128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27296"/>
    <w:multiLevelType w:val="multilevel"/>
    <w:tmpl w:val="4A90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C30F4"/>
    <w:multiLevelType w:val="multilevel"/>
    <w:tmpl w:val="9AE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94D91"/>
    <w:multiLevelType w:val="multilevel"/>
    <w:tmpl w:val="DE9C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04B30"/>
    <w:multiLevelType w:val="multilevel"/>
    <w:tmpl w:val="8F2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E6653"/>
    <w:multiLevelType w:val="multilevel"/>
    <w:tmpl w:val="8642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B19DF"/>
    <w:multiLevelType w:val="multilevel"/>
    <w:tmpl w:val="4D24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2C06ED"/>
    <w:multiLevelType w:val="multilevel"/>
    <w:tmpl w:val="E45C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851CFC"/>
    <w:multiLevelType w:val="multilevel"/>
    <w:tmpl w:val="5394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3453F2"/>
    <w:multiLevelType w:val="multilevel"/>
    <w:tmpl w:val="77F2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DB6692"/>
    <w:multiLevelType w:val="multilevel"/>
    <w:tmpl w:val="522A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10"/>
  </w:num>
  <w:num w:numId="12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4"/>
  </w:num>
  <w:num w:numId="14">
    <w:abstractNumId w:val="9"/>
  </w:num>
  <w:num w:numId="15">
    <w:abstractNumId w:val="8"/>
  </w:num>
  <w:num w:numId="16">
    <w:abstractNumId w:val="7"/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31"/>
    <w:rsid w:val="00380336"/>
    <w:rsid w:val="006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EDF4"/>
  <w15:chartTrackingRefBased/>
  <w15:docId w15:val="{C5DFD7B7-5476-407C-9199-80508507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6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6239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793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9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2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6417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7202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48" w:space="0" w:color="FFFFFF"/>
                        <w:right w:val="single" w:sz="2" w:space="0" w:color="FFFFFF"/>
                      </w:divBdr>
                      <w:divsChild>
                        <w:div w:id="1300066060">
                          <w:marLeft w:val="225"/>
                          <w:marRight w:val="225"/>
                          <w:marTop w:val="6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2218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926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1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6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3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937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044199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688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0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2E5EA8"/>
                <w:right w:val="none" w:sz="0" w:space="0" w:color="auto"/>
              </w:divBdr>
              <w:divsChild>
                <w:div w:id="8125971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44277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11989">
                              <w:marLeft w:val="-11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267307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25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455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055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37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15321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6138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37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704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181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1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2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95473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4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8144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48" w:space="0" w:color="FFFFFF"/>
                        <w:right w:val="single" w:sz="2" w:space="0" w:color="FFFFFF"/>
                      </w:divBdr>
                      <w:divsChild>
                        <w:div w:id="471799826">
                          <w:marLeft w:val="225"/>
                          <w:marRight w:val="225"/>
                          <w:marTop w:val="6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26254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24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2020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4918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509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89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2E5EA8"/>
                <w:right w:val="none" w:sz="0" w:space="0" w:color="auto"/>
              </w:divBdr>
              <w:divsChild>
                <w:div w:id="65958229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8262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5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72706">
                              <w:marLeft w:val="-111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0387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87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400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18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9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5041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94908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30967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66081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5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6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98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1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7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07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844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8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427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8DB7E1"/>
                                            <w:right w:val="none" w:sz="0" w:space="0" w:color="auto"/>
                                          </w:divBdr>
                                          <w:divsChild>
                                            <w:div w:id="47711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773341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8DB7E1"/>
                                            <w:right w:val="none" w:sz="0" w:space="0" w:color="auto"/>
                                          </w:divBdr>
                                          <w:divsChild>
                                            <w:div w:id="360591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2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0529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58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9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5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3071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7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0202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2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428234">
                  <w:marLeft w:val="150"/>
                  <w:marRight w:val="150"/>
                  <w:marTop w:val="300"/>
                  <w:marBottom w:val="900"/>
                  <w:divBdr>
                    <w:top w:val="none" w:sz="0" w:space="0" w:color="auto"/>
                    <w:left w:val="none" w:sz="0" w:space="0" w:color="auto"/>
                    <w:bottom w:val="single" w:sz="24" w:space="0" w:color="2E5EA8"/>
                    <w:right w:val="none" w:sz="0" w:space="0" w:color="auto"/>
                  </w:divBdr>
                </w:div>
              </w:divsChild>
            </w:div>
          </w:divsChild>
        </w:div>
        <w:div w:id="126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vcsoport.hu/mavinform/februar-26-tol-modositott-menetrend-potlobuszok-pecsi-fovonalon-es-csatlakozo-vonalakon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mavcsoport.hu/sites/default/files/styles/width_1260/public/upload/0226-0615_040a_vgz_hrdt_a3_01-5_2018-02-13_trkp.jpg?itok=S1BckVq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2.png"/><Relationship Id="rId12" Type="http://schemas.openxmlformats.org/officeDocument/2006/relationships/hyperlink" Target="https://www.mavcsoport.hu/sites/default/files/styles/width_1260/public/upload/ic_somogy-tubes_40_vgz.jpg?itok=D76Ut2Dr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mavcsoport.hu/sites/default/files/styles/width_1260/public/upload/sugovica_ex_vgz.jpg?itok=Voc00dxt" TargetMode="External"/><Relationship Id="rId20" Type="http://schemas.openxmlformats.org/officeDocument/2006/relationships/hyperlink" Target="https://www.mavcsoport.hu/sites/default/files/styles/width_1260/public/upload/busz_trkp.jpg?itok=n45ZDk4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hyperlink" Target="https://www.mavcsoport.hu/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hyperlink" Target="https://www.mavcsoport.hu/sites/default/files/styles/width_1260/public/upload/ic_40_vgz.jpg?itok=93N_CW7V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mavcsoport.hu/" TargetMode="External"/><Relationship Id="rId14" Type="http://schemas.openxmlformats.org/officeDocument/2006/relationships/hyperlink" Target="https://www.mavcsoport.hu/sites/default/files/styles/width_1260/public/upload/gemenc_ex_vgz.jpg?itok=nDi-avT1" TargetMode="External"/><Relationship Id="rId22" Type="http://schemas.openxmlformats.org/officeDocument/2006/relationships/hyperlink" Target="http://www.mavcsopor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1009</Words>
  <Characters>6967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TITK01</dc:creator>
  <cp:keywords/>
  <dc:description/>
  <cp:lastModifiedBy>TITK01</cp:lastModifiedBy>
  <cp:revision>1</cp:revision>
  <dcterms:created xsi:type="dcterms:W3CDTF">2018-02-16T07:39:00Z</dcterms:created>
  <dcterms:modified xsi:type="dcterms:W3CDTF">2018-02-16T07:43:00Z</dcterms:modified>
</cp:coreProperties>
</file>