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521" w:rsidRPr="005B254C" w:rsidRDefault="00714521" w:rsidP="00714521">
      <w:pPr>
        <w:jc w:val="right"/>
        <w:rPr>
          <w:i/>
          <w:color w:val="3366FF"/>
          <w:sz w:val="22"/>
          <w:szCs w:val="22"/>
        </w:rPr>
      </w:pPr>
      <w:r w:rsidRPr="005B254C">
        <w:rPr>
          <w:i/>
          <w:color w:val="3366FF"/>
          <w:sz w:val="22"/>
          <w:szCs w:val="22"/>
        </w:rPr>
        <w:t>A határozati javaslat elfogadásához</w:t>
      </w:r>
    </w:p>
    <w:p w:rsidR="00714521" w:rsidRPr="005B254C" w:rsidRDefault="00714521" w:rsidP="00714521">
      <w:pPr>
        <w:jc w:val="right"/>
        <w:rPr>
          <w:i/>
          <w:color w:val="3366FF"/>
          <w:sz w:val="22"/>
          <w:szCs w:val="22"/>
        </w:rPr>
      </w:pPr>
      <w:proofErr w:type="gramStart"/>
      <w:r w:rsidRPr="005B254C">
        <w:rPr>
          <w:b/>
          <w:bCs/>
          <w:i/>
          <w:color w:val="3366FF"/>
          <w:sz w:val="22"/>
          <w:szCs w:val="22"/>
          <w:u w:val="single"/>
        </w:rPr>
        <w:t>egyszerű</w:t>
      </w:r>
      <w:proofErr w:type="gramEnd"/>
      <w:r w:rsidRPr="005B254C">
        <w:rPr>
          <w:b/>
          <w:i/>
          <w:color w:val="3366FF"/>
          <w:sz w:val="22"/>
          <w:szCs w:val="22"/>
          <w:u w:val="single"/>
        </w:rPr>
        <w:t xml:space="preserve"> </w:t>
      </w:r>
      <w:r w:rsidRPr="005B254C">
        <w:rPr>
          <w:i/>
          <w:color w:val="3366FF"/>
          <w:sz w:val="22"/>
          <w:szCs w:val="22"/>
        </w:rPr>
        <w:t xml:space="preserve">többség szükséges, </w:t>
      </w:r>
    </w:p>
    <w:p w:rsidR="00714521" w:rsidRPr="005B254C" w:rsidRDefault="00714521" w:rsidP="00714521">
      <w:pPr>
        <w:jc w:val="right"/>
        <w:rPr>
          <w:i/>
          <w:color w:val="3366FF"/>
          <w:sz w:val="22"/>
          <w:szCs w:val="22"/>
        </w:rPr>
      </w:pPr>
      <w:proofErr w:type="gramStart"/>
      <w:r w:rsidRPr="005B254C">
        <w:rPr>
          <w:i/>
          <w:color w:val="3366FF"/>
          <w:sz w:val="22"/>
          <w:szCs w:val="22"/>
        </w:rPr>
        <w:t>az</w:t>
      </w:r>
      <w:proofErr w:type="gramEnd"/>
      <w:r w:rsidRPr="005B254C">
        <w:rPr>
          <w:i/>
          <w:color w:val="3366FF"/>
          <w:sz w:val="22"/>
          <w:szCs w:val="22"/>
        </w:rPr>
        <w:t xml:space="preserve"> előterjesztés </w:t>
      </w:r>
      <w:r w:rsidRPr="005B254C">
        <w:rPr>
          <w:b/>
          <w:i/>
          <w:color w:val="3366FF"/>
          <w:sz w:val="22"/>
          <w:szCs w:val="22"/>
          <w:u w:val="single"/>
        </w:rPr>
        <w:t>nyilvános ülésen tárgyalható</w:t>
      </w:r>
      <w:r w:rsidRPr="005B254C">
        <w:rPr>
          <w:i/>
          <w:color w:val="3366FF"/>
          <w:sz w:val="22"/>
          <w:szCs w:val="22"/>
        </w:rPr>
        <w:t>!</w:t>
      </w:r>
    </w:p>
    <w:p w:rsidR="00714521" w:rsidRPr="004B065B" w:rsidRDefault="00714521" w:rsidP="00714521">
      <w:pPr>
        <w:rPr>
          <w:color w:val="3366FF"/>
          <w:sz w:val="22"/>
          <w:szCs w:val="22"/>
          <w:highlight w:val="yellow"/>
        </w:rPr>
      </w:pPr>
    </w:p>
    <w:p w:rsidR="00714521" w:rsidRPr="004B065B" w:rsidRDefault="00714521" w:rsidP="00714521">
      <w:pPr>
        <w:rPr>
          <w:color w:val="3366FF"/>
          <w:highlight w:val="yellow"/>
        </w:rPr>
      </w:pPr>
    </w:p>
    <w:p w:rsidR="00714521" w:rsidRPr="005B254C" w:rsidRDefault="005B254C" w:rsidP="00714521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 w:rsidRPr="005B254C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217</w:t>
      </w:r>
      <w:r w:rsidR="00714521" w:rsidRPr="005B254C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714521" w:rsidRPr="005B254C" w:rsidRDefault="00714521" w:rsidP="00714521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714521" w:rsidRPr="005B254C" w:rsidRDefault="00714521" w:rsidP="00714521">
      <w:pPr>
        <w:spacing w:line="360" w:lineRule="auto"/>
        <w:jc w:val="center"/>
        <w:rPr>
          <w:rFonts w:ascii="Arial" w:hAnsi="Arial" w:cs="Arial"/>
          <w:color w:val="3366FF"/>
          <w:sz w:val="22"/>
          <w:szCs w:val="22"/>
        </w:rPr>
      </w:pPr>
      <w:r w:rsidRPr="005B254C">
        <w:rPr>
          <w:rFonts w:ascii="Arial" w:hAnsi="Arial" w:cs="Arial"/>
          <w:color w:val="3366FF"/>
          <w:sz w:val="22"/>
          <w:szCs w:val="22"/>
        </w:rPr>
        <w:t>Bátaszék Város Önkormány</w:t>
      </w:r>
      <w:r w:rsidR="005B254C" w:rsidRPr="005B254C">
        <w:rPr>
          <w:rFonts w:ascii="Arial" w:hAnsi="Arial" w:cs="Arial"/>
          <w:color w:val="3366FF"/>
          <w:sz w:val="22"/>
          <w:szCs w:val="22"/>
        </w:rPr>
        <w:t>zata Képviselő-testületének 2015</w:t>
      </w:r>
      <w:r w:rsidRPr="005B254C">
        <w:rPr>
          <w:rFonts w:ascii="Arial" w:hAnsi="Arial" w:cs="Arial"/>
          <w:color w:val="3366FF"/>
          <w:sz w:val="22"/>
          <w:szCs w:val="22"/>
        </w:rPr>
        <w:t xml:space="preserve">. </w:t>
      </w:r>
      <w:r w:rsidR="005B254C" w:rsidRPr="005B254C">
        <w:rPr>
          <w:rFonts w:ascii="Arial" w:hAnsi="Arial" w:cs="Arial"/>
          <w:color w:val="3366FF"/>
          <w:sz w:val="22"/>
          <w:szCs w:val="22"/>
        </w:rPr>
        <w:t>október 28</w:t>
      </w:r>
      <w:r w:rsidRPr="005B254C">
        <w:rPr>
          <w:rFonts w:ascii="Arial" w:hAnsi="Arial" w:cs="Arial"/>
          <w:color w:val="3366FF"/>
          <w:sz w:val="22"/>
          <w:szCs w:val="22"/>
        </w:rPr>
        <w:t xml:space="preserve">-án,  </w:t>
      </w:r>
    </w:p>
    <w:p w:rsidR="00714521" w:rsidRPr="005B254C" w:rsidRDefault="00714521" w:rsidP="00714521">
      <w:pPr>
        <w:spacing w:line="360" w:lineRule="auto"/>
        <w:jc w:val="center"/>
        <w:rPr>
          <w:rFonts w:ascii="Arial" w:hAnsi="Arial" w:cs="Arial"/>
          <w:color w:val="3366FF"/>
          <w:sz w:val="22"/>
          <w:szCs w:val="22"/>
        </w:rPr>
      </w:pPr>
      <w:r w:rsidRPr="005B254C">
        <w:rPr>
          <w:rFonts w:ascii="Arial" w:hAnsi="Arial" w:cs="Arial"/>
          <w:color w:val="3366FF"/>
          <w:sz w:val="22"/>
          <w:szCs w:val="22"/>
        </w:rPr>
        <w:t>16,00 órakor megtartandó ülésére</w:t>
      </w:r>
    </w:p>
    <w:p w:rsidR="00714521" w:rsidRPr="004B065B" w:rsidRDefault="00714521" w:rsidP="00714521">
      <w:pPr>
        <w:jc w:val="center"/>
        <w:rPr>
          <w:color w:val="3366FF"/>
          <w:highlight w:val="yellow"/>
        </w:rPr>
      </w:pPr>
    </w:p>
    <w:p w:rsidR="00714521" w:rsidRDefault="005B254C" w:rsidP="00714521">
      <w:pPr>
        <w:tabs>
          <w:tab w:val="left" w:pos="567"/>
          <w:tab w:val="decimal" w:pos="7088"/>
        </w:tabs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r w:rsidRPr="005B254C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Tájékoztató </w:t>
      </w:r>
      <w:proofErr w:type="gramStart"/>
      <w:r w:rsidRPr="005B254C">
        <w:rPr>
          <w:rFonts w:ascii="Arial" w:hAnsi="Arial" w:cs="Arial"/>
          <w:i/>
          <w:color w:val="3366FF"/>
          <w:sz w:val="32"/>
          <w:szCs w:val="32"/>
          <w:u w:val="single"/>
        </w:rPr>
        <w:t>a  Garay</w:t>
      </w:r>
      <w:proofErr w:type="gramEnd"/>
      <w:r w:rsidRPr="005B254C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utca tervezett rekons</w:t>
      </w:r>
      <w:r>
        <w:rPr>
          <w:rFonts w:ascii="Arial" w:hAnsi="Arial" w:cs="Arial"/>
          <w:i/>
          <w:color w:val="3366FF"/>
          <w:sz w:val="32"/>
          <w:szCs w:val="32"/>
          <w:u w:val="single"/>
        </w:rPr>
        <w:t>t</w:t>
      </w:r>
      <w:r w:rsidRPr="005B254C">
        <w:rPr>
          <w:rFonts w:ascii="Arial" w:hAnsi="Arial" w:cs="Arial"/>
          <w:i/>
          <w:color w:val="3366FF"/>
          <w:sz w:val="32"/>
          <w:szCs w:val="32"/>
          <w:u w:val="single"/>
        </w:rPr>
        <w:t>rukciójáról</w:t>
      </w:r>
    </w:p>
    <w:p w:rsidR="005B254C" w:rsidRDefault="005B254C" w:rsidP="00714521">
      <w:pPr>
        <w:tabs>
          <w:tab w:val="left" w:pos="567"/>
          <w:tab w:val="decimal" w:pos="7088"/>
        </w:tabs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</w:p>
    <w:tbl>
      <w:tblPr>
        <w:tblW w:w="0" w:type="auto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000"/>
      </w:tblPr>
      <w:tblGrid>
        <w:gridCol w:w="6833"/>
      </w:tblGrid>
      <w:tr w:rsidR="00714521" w:rsidTr="00B40803">
        <w:trPr>
          <w:trHeight w:val="2756"/>
          <w:jc w:val="center"/>
        </w:trPr>
        <w:tc>
          <w:tcPr>
            <w:tcW w:w="6833" w:type="dxa"/>
          </w:tcPr>
          <w:p w:rsidR="00714521" w:rsidRDefault="00714521" w:rsidP="00B40803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</w:p>
          <w:p w:rsidR="00714521" w:rsidRPr="00995C59" w:rsidRDefault="00714521" w:rsidP="00B40803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Cs w:val="22"/>
              </w:rPr>
            </w:pPr>
            <w:r w:rsidRPr="00995C59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proofErr w:type="gramStart"/>
            <w:r w:rsidRPr="00995C59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995C59">
              <w:rPr>
                <w:rFonts w:ascii="Arial" w:hAnsi="Arial" w:cs="Arial"/>
                <w:color w:val="3366FF"/>
                <w:sz w:val="22"/>
                <w:szCs w:val="22"/>
              </w:rPr>
              <w:t xml:space="preserve">  dr.</w:t>
            </w:r>
            <w:proofErr w:type="gramEnd"/>
            <w:r w:rsidRPr="00995C59">
              <w:rPr>
                <w:rFonts w:ascii="Arial" w:hAnsi="Arial" w:cs="Arial"/>
                <w:color w:val="3366FF"/>
                <w:sz w:val="22"/>
                <w:szCs w:val="22"/>
              </w:rPr>
              <w:t xml:space="preserve"> Bozsolik Róbert polgármester</w:t>
            </w:r>
          </w:p>
          <w:p w:rsidR="00714521" w:rsidRPr="00995C59" w:rsidRDefault="00714521" w:rsidP="00B40803">
            <w:pPr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</w:p>
          <w:p w:rsidR="00714521" w:rsidRDefault="00714521" w:rsidP="00B40803">
            <w:pPr>
              <w:jc w:val="both"/>
              <w:rPr>
                <w:rFonts w:ascii="Arial" w:hAnsi="Arial" w:cs="Arial"/>
                <w:color w:val="3366FF"/>
                <w:szCs w:val="22"/>
              </w:rPr>
            </w:pPr>
            <w:r w:rsidRPr="00995C59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proofErr w:type="gramStart"/>
            <w:r w:rsidRPr="00995C59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995C59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Mayer</w:t>
            </w:r>
            <w:r w:rsidR="00FF485B" w:rsidRPr="00995C59">
              <w:rPr>
                <w:rFonts w:ascii="Arial" w:hAnsi="Arial" w:cs="Arial"/>
                <w:color w:val="3366FF"/>
                <w:sz w:val="22"/>
                <w:szCs w:val="22"/>
              </w:rPr>
              <w:t>né</w:t>
            </w:r>
            <w:proofErr w:type="gramEnd"/>
            <w:r w:rsidR="00FF485B" w:rsidRPr="00995C59">
              <w:rPr>
                <w:rFonts w:ascii="Arial" w:hAnsi="Arial" w:cs="Arial"/>
                <w:color w:val="3366FF"/>
                <w:sz w:val="22"/>
                <w:szCs w:val="22"/>
              </w:rPr>
              <w:t xml:space="preserve"> Gyenes </w:t>
            </w:r>
            <w:r w:rsidRPr="00995C59">
              <w:rPr>
                <w:rFonts w:ascii="Arial" w:hAnsi="Arial" w:cs="Arial"/>
                <w:color w:val="3366FF"/>
                <w:sz w:val="22"/>
                <w:szCs w:val="22"/>
              </w:rPr>
              <w:t xml:space="preserve">Aliz </w:t>
            </w:r>
            <w:r w:rsidR="00FF485B" w:rsidRPr="00995C59">
              <w:rPr>
                <w:rFonts w:ascii="Arial" w:hAnsi="Arial" w:cs="Arial"/>
                <w:color w:val="3366FF"/>
                <w:sz w:val="22"/>
                <w:szCs w:val="22"/>
              </w:rPr>
              <w:t>tanácsos</w:t>
            </w:r>
          </w:p>
          <w:p w:rsidR="00714521" w:rsidRDefault="00714521" w:rsidP="00B40803">
            <w:pPr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</w:t>
            </w:r>
          </w:p>
          <w:p w:rsidR="00714521" w:rsidRDefault="00714521" w:rsidP="00B40803">
            <w:pPr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-</w:t>
            </w:r>
            <w:proofErr w:type="gramEnd"/>
            <w:r>
              <w:rPr>
                <w:rFonts w:ascii="Arial" w:hAnsi="Arial" w:cs="Arial"/>
                <w:color w:val="3366FF"/>
                <w:sz w:val="22"/>
                <w:szCs w:val="22"/>
              </w:rPr>
              <w:t>--------------</w:t>
            </w:r>
          </w:p>
          <w:p w:rsidR="00714521" w:rsidRDefault="00714521" w:rsidP="00B40803">
            <w:pPr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</w:p>
          <w:p w:rsidR="00714521" w:rsidRDefault="00714521" w:rsidP="00B40803">
            <w:pPr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714521" w:rsidRDefault="00714521" w:rsidP="00B40803">
            <w:pPr>
              <w:jc w:val="both"/>
              <w:rPr>
                <w:rFonts w:ascii="Arial" w:hAnsi="Arial" w:cs="Arial"/>
                <w:color w:val="3366FF"/>
                <w:szCs w:val="22"/>
              </w:rPr>
            </w:pPr>
          </w:p>
          <w:p w:rsidR="00714521" w:rsidRDefault="00714521" w:rsidP="00B40803">
            <w:pPr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Pénzügyi és Gazdasági Bizottság: 2014. november 12.</w:t>
            </w:r>
          </w:p>
          <w:p w:rsidR="00714521" w:rsidRDefault="00714521" w:rsidP="00B40803">
            <w:pPr>
              <w:jc w:val="both"/>
              <w:rPr>
                <w:rFonts w:ascii="Arial" w:hAnsi="Arial" w:cs="Arial"/>
                <w:color w:val="3366FF"/>
                <w:szCs w:val="22"/>
              </w:rPr>
            </w:pPr>
          </w:p>
        </w:tc>
      </w:tr>
    </w:tbl>
    <w:p w:rsidR="00714521" w:rsidRDefault="00714521" w:rsidP="00714521">
      <w:pPr>
        <w:jc w:val="both"/>
      </w:pPr>
    </w:p>
    <w:p w:rsidR="00714521" w:rsidRDefault="00714521" w:rsidP="00714521">
      <w:pPr>
        <w:jc w:val="both"/>
        <w:rPr>
          <w:rFonts w:ascii="Arial" w:hAnsi="Arial" w:cs="Arial"/>
          <w:sz w:val="22"/>
          <w:szCs w:val="22"/>
        </w:rPr>
      </w:pPr>
    </w:p>
    <w:p w:rsidR="00714521" w:rsidRDefault="00714521" w:rsidP="00714521">
      <w:pPr>
        <w:jc w:val="both"/>
        <w:rPr>
          <w:rFonts w:ascii="Arial" w:hAnsi="Arial" w:cs="Arial"/>
          <w:sz w:val="22"/>
          <w:szCs w:val="22"/>
        </w:rPr>
      </w:pPr>
    </w:p>
    <w:p w:rsidR="00714521" w:rsidRDefault="00714521" w:rsidP="00714521">
      <w:pPr>
        <w:tabs>
          <w:tab w:val="left" w:pos="540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D622AF">
        <w:rPr>
          <w:rFonts w:ascii="Arial" w:hAnsi="Arial" w:cs="Arial"/>
          <w:b/>
          <w:i/>
          <w:sz w:val="22"/>
          <w:szCs w:val="22"/>
        </w:rPr>
        <w:tab/>
        <w:t>Tisztelt Képviselő-testület!</w:t>
      </w:r>
    </w:p>
    <w:p w:rsidR="00C84629" w:rsidRDefault="00C84629" w:rsidP="00714521">
      <w:pPr>
        <w:tabs>
          <w:tab w:val="left" w:pos="540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:rsidR="00995C59" w:rsidRDefault="00995C59" w:rsidP="00714521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C84629" w:rsidRDefault="00995C59" w:rsidP="00714521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84629" w:rsidRPr="00C84629">
        <w:rPr>
          <w:rFonts w:ascii="Arial" w:hAnsi="Arial" w:cs="Arial"/>
          <w:sz w:val="22"/>
          <w:szCs w:val="22"/>
        </w:rPr>
        <w:t>A képviselő -</w:t>
      </w:r>
      <w:r w:rsidR="00C84629">
        <w:rPr>
          <w:rFonts w:ascii="Arial" w:hAnsi="Arial" w:cs="Arial"/>
          <w:sz w:val="22"/>
          <w:szCs w:val="22"/>
        </w:rPr>
        <w:t xml:space="preserve"> </w:t>
      </w:r>
      <w:r w:rsidR="00C84629" w:rsidRPr="00C84629">
        <w:rPr>
          <w:rFonts w:ascii="Arial" w:hAnsi="Arial" w:cs="Arial"/>
          <w:sz w:val="22"/>
          <w:szCs w:val="22"/>
        </w:rPr>
        <w:t>testület a 164/2014. (XI.13.) önkormányzati határozatával jóváhagyta a Garay utca rekonstrukciójára vonatkozó tervezési koncepciót.</w:t>
      </w:r>
      <w:r>
        <w:rPr>
          <w:rFonts w:ascii="Arial" w:hAnsi="Arial" w:cs="Arial"/>
          <w:sz w:val="22"/>
          <w:szCs w:val="22"/>
        </w:rPr>
        <w:t xml:space="preserve"> </w:t>
      </w:r>
      <w:r w:rsidR="00C84629" w:rsidRPr="00C84629">
        <w:rPr>
          <w:rFonts w:ascii="Arial" w:hAnsi="Arial" w:cs="Arial"/>
          <w:sz w:val="22"/>
          <w:szCs w:val="22"/>
        </w:rPr>
        <w:t xml:space="preserve">A terveztetésre vonatkozó ajánlattételi felhívás alapján a tervek elkészítésével a </w:t>
      </w:r>
      <w:proofErr w:type="spellStart"/>
      <w:r w:rsidR="00C84629" w:rsidRPr="00C84629">
        <w:rPr>
          <w:rFonts w:ascii="Arial" w:hAnsi="Arial" w:cs="Arial"/>
          <w:sz w:val="22"/>
          <w:szCs w:val="22"/>
        </w:rPr>
        <w:t>Water-Plan</w:t>
      </w:r>
      <w:proofErr w:type="spellEnd"/>
      <w:r w:rsidR="00C84629" w:rsidRPr="00C8462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4629" w:rsidRPr="00C84629">
        <w:rPr>
          <w:rFonts w:ascii="Arial" w:hAnsi="Arial" w:cs="Arial"/>
          <w:sz w:val="22"/>
          <w:szCs w:val="22"/>
        </w:rPr>
        <w:t>Bt.-t</w:t>
      </w:r>
      <w:proofErr w:type="spellEnd"/>
      <w:r w:rsidR="00C84629" w:rsidRPr="00C84629">
        <w:rPr>
          <w:rFonts w:ascii="Arial" w:hAnsi="Arial" w:cs="Arial"/>
          <w:sz w:val="22"/>
          <w:szCs w:val="22"/>
        </w:rPr>
        <w:t xml:space="preserve"> bíztuk meg.</w:t>
      </w:r>
      <w:r>
        <w:rPr>
          <w:rFonts w:ascii="Arial" w:hAnsi="Arial" w:cs="Arial"/>
          <w:sz w:val="22"/>
          <w:szCs w:val="22"/>
        </w:rPr>
        <w:t xml:space="preserve"> </w:t>
      </w:r>
      <w:r w:rsidR="00C84629">
        <w:rPr>
          <w:rFonts w:ascii="Arial" w:hAnsi="Arial" w:cs="Arial"/>
          <w:sz w:val="22"/>
          <w:szCs w:val="22"/>
        </w:rPr>
        <w:t>A tervek, a megépíthetőség pénzügyi ütemezés elkészült, melyet mellékelünk.</w:t>
      </w:r>
    </w:p>
    <w:p w:rsidR="00995C59" w:rsidRDefault="00995C59" w:rsidP="00714521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C84629" w:rsidRDefault="00995C59" w:rsidP="00714521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84629">
        <w:rPr>
          <w:rFonts w:ascii="Arial" w:hAnsi="Arial" w:cs="Arial"/>
          <w:sz w:val="22"/>
          <w:szCs w:val="22"/>
        </w:rPr>
        <w:t>Mindezek mellé készíttettünk egy a terven feltűntetett ütemezést, a könnyebb értelmezhetőség érdekében</w:t>
      </w:r>
      <w:r>
        <w:rPr>
          <w:rFonts w:ascii="Arial" w:hAnsi="Arial" w:cs="Arial"/>
          <w:sz w:val="22"/>
          <w:szCs w:val="22"/>
        </w:rPr>
        <w:t>. Mindezekről az üléseken projektoros bemutatót tartunk</w:t>
      </w:r>
      <w:r w:rsidR="00C84629">
        <w:rPr>
          <w:rFonts w:ascii="Arial" w:hAnsi="Arial" w:cs="Arial"/>
          <w:sz w:val="22"/>
          <w:szCs w:val="22"/>
        </w:rPr>
        <w:t>.</w:t>
      </w:r>
    </w:p>
    <w:p w:rsidR="00C84629" w:rsidRPr="00C84629" w:rsidRDefault="00C84629" w:rsidP="00714521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720964" w:rsidRDefault="00720964"/>
    <w:p w:rsidR="002C4077" w:rsidRDefault="002C4077" w:rsidP="002C4077">
      <w:pPr>
        <w:ind w:firstLine="567"/>
        <w:jc w:val="both"/>
      </w:pPr>
    </w:p>
    <w:p w:rsidR="00E17B8B" w:rsidRDefault="00E17B8B" w:rsidP="00B40803">
      <w:pPr>
        <w:ind w:firstLine="708"/>
        <w:jc w:val="both"/>
      </w:pPr>
    </w:p>
    <w:p w:rsidR="00EC26B4" w:rsidRPr="005B254C" w:rsidRDefault="00EC26B4" w:rsidP="005B254C">
      <w:pPr>
        <w:suppressAutoHyphens w:val="0"/>
        <w:overflowPunct/>
        <w:autoSpaceDE/>
        <w:spacing w:after="200" w:line="276" w:lineRule="auto"/>
        <w:textAlignment w:val="auto"/>
      </w:pPr>
    </w:p>
    <w:sectPr w:rsidR="00EC26B4" w:rsidRPr="005B254C" w:rsidSect="00143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4048B"/>
    <w:multiLevelType w:val="hybridMultilevel"/>
    <w:tmpl w:val="15303528"/>
    <w:lvl w:ilvl="0" w:tplc="D00CD9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58C0020"/>
    <w:multiLevelType w:val="hybridMultilevel"/>
    <w:tmpl w:val="E682A360"/>
    <w:lvl w:ilvl="0" w:tplc="EA649ED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4CC564D6"/>
    <w:multiLevelType w:val="hybridMultilevel"/>
    <w:tmpl w:val="5BB8FE60"/>
    <w:lvl w:ilvl="0" w:tplc="36B4FFDC">
      <w:start w:val="1"/>
      <w:numFmt w:val="lowerLetter"/>
      <w:lvlText w:val="%1.)"/>
      <w:lvlJc w:val="left"/>
      <w:pPr>
        <w:ind w:left="347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199" w:hanging="360"/>
      </w:pPr>
    </w:lvl>
    <w:lvl w:ilvl="2" w:tplc="040E001B" w:tentative="1">
      <w:start w:val="1"/>
      <w:numFmt w:val="lowerRoman"/>
      <w:lvlText w:val="%3."/>
      <w:lvlJc w:val="right"/>
      <w:pPr>
        <w:ind w:left="4919" w:hanging="180"/>
      </w:pPr>
    </w:lvl>
    <w:lvl w:ilvl="3" w:tplc="040E000F" w:tentative="1">
      <w:start w:val="1"/>
      <w:numFmt w:val="decimal"/>
      <w:lvlText w:val="%4."/>
      <w:lvlJc w:val="left"/>
      <w:pPr>
        <w:ind w:left="5639" w:hanging="360"/>
      </w:pPr>
    </w:lvl>
    <w:lvl w:ilvl="4" w:tplc="040E0019" w:tentative="1">
      <w:start w:val="1"/>
      <w:numFmt w:val="lowerLetter"/>
      <w:lvlText w:val="%5."/>
      <w:lvlJc w:val="left"/>
      <w:pPr>
        <w:ind w:left="6359" w:hanging="360"/>
      </w:pPr>
    </w:lvl>
    <w:lvl w:ilvl="5" w:tplc="040E001B" w:tentative="1">
      <w:start w:val="1"/>
      <w:numFmt w:val="lowerRoman"/>
      <w:lvlText w:val="%6."/>
      <w:lvlJc w:val="right"/>
      <w:pPr>
        <w:ind w:left="7079" w:hanging="180"/>
      </w:pPr>
    </w:lvl>
    <w:lvl w:ilvl="6" w:tplc="040E000F" w:tentative="1">
      <w:start w:val="1"/>
      <w:numFmt w:val="decimal"/>
      <w:lvlText w:val="%7."/>
      <w:lvlJc w:val="left"/>
      <w:pPr>
        <w:ind w:left="7799" w:hanging="360"/>
      </w:pPr>
    </w:lvl>
    <w:lvl w:ilvl="7" w:tplc="040E0019" w:tentative="1">
      <w:start w:val="1"/>
      <w:numFmt w:val="lowerLetter"/>
      <w:lvlText w:val="%8."/>
      <w:lvlJc w:val="left"/>
      <w:pPr>
        <w:ind w:left="8519" w:hanging="360"/>
      </w:pPr>
    </w:lvl>
    <w:lvl w:ilvl="8" w:tplc="040E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">
    <w:nsid w:val="57256F9F"/>
    <w:multiLevelType w:val="multilevel"/>
    <w:tmpl w:val="3BE40E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738466D"/>
    <w:multiLevelType w:val="hybridMultilevel"/>
    <w:tmpl w:val="66DEE098"/>
    <w:lvl w:ilvl="0" w:tplc="5E322C7E">
      <w:start w:val="1"/>
      <w:numFmt w:val="lowerLetter"/>
      <w:lvlText w:val="%1)"/>
      <w:lvlJc w:val="left"/>
      <w:pPr>
        <w:ind w:left="2130" w:hanging="6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4D04C2B"/>
    <w:multiLevelType w:val="hybridMultilevel"/>
    <w:tmpl w:val="AC3CFA0C"/>
    <w:lvl w:ilvl="0" w:tplc="EA649ED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4521"/>
    <w:rsid w:val="00087A77"/>
    <w:rsid w:val="001014E7"/>
    <w:rsid w:val="0014006A"/>
    <w:rsid w:val="001435F7"/>
    <w:rsid w:val="00162A32"/>
    <w:rsid w:val="001C6B5E"/>
    <w:rsid w:val="00251E52"/>
    <w:rsid w:val="00255D91"/>
    <w:rsid w:val="002C4077"/>
    <w:rsid w:val="00317D2B"/>
    <w:rsid w:val="004B065B"/>
    <w:rsid w:val="004C3564"/>
    <w:rsid w:val="00523E35"/>
    <w:rsid w:val="005B0059"/>
    <w:rsid w:val="005B254C"/>
    <w:rsid w:val="005B59C9"/>
    <w:rsid w:val="005C0196"/>
    <w:rsid w:val="00714521"/>
    <w:rsid w:val="00716AFE"/>
    <w:rsid w:val="00720964"/>
    <w:rsid w:val="0079419B"/>
    <w:rsid w:val="00794658"/>
    <w:rsid w:val="007B332C"/>
    <w:rsid w:val="008B3DFC"/>
    <w:rsid w:val="008C6D72"/>
    <w:rsid w:val="008C7A78"/>
    <w:rsid w:val="00935B19"/>
    <w:rsid w:val="00965190"/>
    <w:rsid w:val="00995C59"/>
    <w:rsid w:val="009E591C"/>
    <w:rsid w:val="009F5842"/>
    <w:rsid w:val="00A4558F"/>
    <w:rsid w:val="00B2111B"/>
    <w:rsid w:val="00B40803"/>
    <w:rsid w:val="00BA2DCA"/>
    <w:rsid w:val="00BA4069"/>
    <w:rsid w:val="00C84629"/>
    <w:rsid w:val="00CD18B7"/>
    <w:rsid w:val="00CD2148"/>
    <w:rsid w:val="00D60C07"/>
    <w:rsid w:val="00D95E3C"/>
    <w:rsid w:val="00DA3376"/>
    <w:rsid w:val="00DA68A9"/>
    <w:rsid w:val="00DE3CE6"/>
    <w:rsid w:val="00E17B8B"/>
    <w:rsid w:val="00E57328"/>
    <w:rsid w:val="00EB6CB0"/>
    <w:rsid w:val="00EC26B4"/>
    <w:rsid w:val="00ED3315"/>
    <w:rsid w:val="00ED494C"/>
    <w:rsid w:val="00F9393E"/>
    <w:rsid w:val="00FA0E91"/>
    <w:rsid w:val="00FF4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14521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1">
    <w:name w:val="heading 1"/>
    <w:basedOn w:val="Norml"/>
    <w:next w:val="Norml"/>
    <w:link w:val="Cmsor1Char"/>
    <w:uiPriority w:val="9"/>
    <w:qFormat/>
    <w:rsid w:val="00A4558F"/>
    <w:pPr>
      <w:keepNext/>
      <w:keepLines/>
      <w:suppressAutoHyphens w:val="0"/>
      <w:overflowPunct/>
      <w:autoSpaceDE/>
      <w:spacing w:before="480" w:line="276" w:lineRule="auto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4558F"/>
    <w:pPr>
      <w:keepNext/>
      <w:keepLines/>
      <w:suppressAutoHyphens w:val="0"/>
      <w:overflowPunct/>
      <w:autoSpaceDE/>
      <w:spacing w:before="200" w:line="276" w:lineRule="auto"/>
      <w:textAlignment w:val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F5842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A4558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A4558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C26B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26B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14521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136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Polgármester</dc:creator>
  <cp:lastModifiedBy>jegyző</cp:lastModifiedBy>
  <cp:revision>61</cp:revision>
  <dcterms:created xsi:type="dcterms:W3CDTF">2014-11-03T14:11:00Z</dcterms:created>
  <dcterms:modified xsi:type="dcterms:W3CDTF">2015-10-22T10:55:00Z</dcterms:modified>
</cp:coreProperties>
</file>