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16" w:rsidRPr="00A424F8" w:rsidRDefault="007B0816" w:rsidP="007B081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r w:rsidRPr="00A424F8">
        <w:rPr>
          <w:rFonts w:ascii="Times New Roman" w:hAnsi="Times New Roman" w:cs="Times New Roman"/>
          <w:i/>
          <w:color w:val="3366FF"/>
        </w:rPr>
        <w:t>A határozati javaslat elfogadásához</w:t>
      </w:r>
    </w:p>
    <w:p w:rsidR="007B0816" w:rsidRPr="00A424F8" w:rsidRDefault="007B0816" w:rsidP="007B081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A424F8">
        <w:rPr>
          <w:rFonts w:ascii="Times New Roman" w:hAnsi="Times New Roman" w:cs="Times New Roman"/>
          <w:b/>
          <w:bCs/>
          <w:i/>
          <w:color w:val="3366FF"/>
          <w:u w:val="single"/>
        </w:rPr>
        <w:t>egyszerű</w:t>
      </w:r>
      <w:proofErr w:type="gramEnd"/>
      <w:r w:rsidRPr="00A424F8">
        <w:rPr>
          <w:rFonts w:ascii="Times New Roman" w:hAnsi="Times New Roman" w:cs="Times New Roman"/>
          <w:i/>
          <w:color w:val="3366FF"/>
        </w:rPr>
        <w:t xml:space="preserve"> többség szükséges, </w:t>
      </w:r>
    </w:p>
    <w:p w:rsidR="007B0816" w:rsidRPr="00A424F8" w:rsidRDefault="007B0816" w:rsidP="007B081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</w:rPr>
      </w:pPr>
      <w:proofErr w:type="gramStart"/>
      <w:r w:rsidRPr="00A424F8">
        <w:rPr>
          <w:rFonts w:ascii="Times New Roman" w:hAnsi="Times New Roman" w:cs="Times New Roman"/>
          <w:i/>
          <w:color w:val="3366FF"/>
        </w:rPr>
        <w:t>az</w:t>
      </w:r>
      <w:proofErr w:type="gramEnd"/>
      <w:r w:rsidRPr="00A424F8">
        <w:rPr>
          <w:rFonts w:ascii="Times New Roman" w:hAnsi="Times New Roman" w:cs="Times New Roman"/>
          <w:i/>
          <w:color w:val="3366FF"/>
        </w:rPr>
        <w:t xml:space="preserve"> előterjesztés </w:t>
      </w:r>
      <w:r w:rsidRPr="00A424F8">
        <w:rPr>
          <w:rFonts w:ascii="Times New Roman" w:hAnsi="Times New Roman" w:cs="Times New Roman"/>
          <w:b/>
          <w:i/>
          <w:color w:val="3366FF"/>
          <w:u w:val="single"/>
        </w:rPr>
        <w:t>nyilvános ülésen tárgyalható</w:t>
      </w:r>
      <w:r w:rsidRPr="00A424F8">
        <w:rPr>
          <w:rFonts w:ascii="Times New Roman" w:hAnsi="Times New Roman" w:cs="Times New Roman"/>
          <w:i/>
          <w:color w:val="3366FF"/>
        </w:rPr>
        <w:t>!</w:t>
      </w: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66FF"/>
          <w:lang w:eastAsia="ar-SA"/>
        </w:rPr>
      </w:pPr>
    </w:p>
    <w:p w:rsidR="007B0816" w:rsidRPr="00E3633C" w:rsidRDefault="007B0816" w:rsidP="007B08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66FF"/>
          <w:highlight w:val="yellow"/>
          <w:lang w:eastAsia="ar-SA"/>
        </w:rPr>
      </w:pPr>
    </w:p>
    <w:p w:rsidR="007B0816" w:rsidRPr="00B67A55" w:rsidRDefault="00B67A55" w:rsidP="007B08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 w:rsidRPr="00B67A55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236</w:t>
      </w:r>
      <w:r w:rsidR="007B0816" w:rsidRPr="00B67A55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B0816" w:rsidRPr="00E3633C" w:rsidRDefault="007B0816" w:rsidP="007B08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366FF"/>
          <w:sz w:val="20"/>
          <w:szCs w:val="24"/>
          <w:highlight w:val="yellow"/>
          <w:u w:val="single"/>
          <w:lang w:eastAsia="ar-SA"/>
        </w:rPr>
      </w:pP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A424F8"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2015. </w:t>
      </w:r>
      <w:r w:rsidR="00A424F8" w:rsidRPr="00A424F8">
        <w:rPr>
          <w:rFonts w:ascii="Arial" w:eastAsia="Times New Roman" w:hAnsi="Arial" w:cs="Arial"/>
          <w:color w:val="3366FF"/>
          <w:lang w:eastAsia="ar-SA"/>
        </w:rPr>
        <w:t>november 25-é</w:t>
      </w:r>
      <w:r w:rsidRPr="00A424F8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B0816" w:rsidRPr="00A424F8" w:rsidRDefault="007B0816" w:rsidP="007B0816">
      <w:p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A424F8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B0816" w:rsidRPr="00B67A55" w:rsidRDefault="007B0816" w:rsidP="007B0816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 w:rsidRPr="00B67A55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Bátaszék Város Helyi Építési Szabályzata 5. és a Településszerkezeti Terve 7. számú módosításának előkészítése</w:t>
      </w:r>
    </w:p>
    <w:p w:rsidR="007B0816" w:rsidRPr="00E3633C" w:rsidRDefault="007B0816" w:rsidP="007B0816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highlight w:val="yellow"/>
          <w:u w:val="single"/>
          <w:lang w:eastAsia="ar-SA"/>
        </w:rPr>
      </w:pPr>
    </w:p>
    <w:p w:rsidR="007B0816" w:rsidRPr="00E3633C" w:rsidRDefault="007B0816" w:rsidP="007B0816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highlight w:val="yellow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13"/>
      </w:tblGrid>
      <w:tr w:rsidR="007B0816" w:rsidRPr="00E3633C" w:rsidTr="0074614B">
        <w:trPr>
          <w:trHeight w:val="2843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B0816" w:rsidRPr="00E3633C" w:rsidRDefault="007B0816" w:rsidP="0074614B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highlight w:val="yellow"/>
                <w:u w:val="single"/>
                <w:lang w:eastAsia="ar-SA"/>
              </w:rPr>
            </w:pPr>
          </w:p>
          <w:p w:rsidR="007B0816" w:rsidRPr="00A424F8" w:rsidRDefault="007B0816" w:rsidP="0074614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A424F8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Bozsolik Róbert polgármester</w:t>
            </w:r>
          </w:p>
          <w:p w:rsidR="007B0816" w:rsidRPr="00A424F8" w:rsidRDefault="007B0816" w:rsidP="0074614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</w:t>
            </w:r>
          </w:p>
          <w:p w:rsidR="007B0816" w:rsidRPr="00A424F8" w:rsidRDefault="007B0816" w:rsidP="0074614B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A424F8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A424F8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Mayerné</w:t>
            </w:r>
            <w:proofErr w:type="gramEnd"/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Gyenes </w:t>
            </w:r>
            <w:proofErr w:type="spellStart"/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>Alíz</w:t>
            </w:r>
            <w:proofErr w:type="spellEnd"/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Pr="00A424F8">
              <w:rPr>
                <w:rFonts w:ascii="Arial" w:hAnsi="Arial" w:cs="Arial"/>
                <w:color w:val="3366FF"/>
              </w:rPr>
              <w:t>városüz</w:t>
            </w:r>
            <w:proofErr w:type="spellEnd"/>
            <w:r w:rsidRPr="00A424F8">
              <w:rPr>
                <w:rFonts w:ascii="Arial" w:hAnsi="Arial" w:cs="Arial"/>
                <w:color w:val="3366FF"/>
              </w:rPr>
              <w:t xml:space="preserve">. </w:t>
            </w:r>
            <w:proofErr w:type="spellStart"/>
            <w:r w:rsidRPr="00A424F8">
              <w:rPr>
                <w:rFonts w:ascii="Arial" w:hAnsi="Arial" w:cs="Arial"/>
                <w:color w:val="3366FF"/>
              </w:rPr>
              <w:t>irodavez</w:t>
            </w:r>
            <w:proofErr w:type="spellEnd"/>
            <w:r w:rsidRPr="00A424F8">
              <w:rPr>
                <w:rFonts w:ascii="Arial" w:hAnsi="Arial" w:cs="Arial"/>
                <w:color w:val="3366FF"/>
              </w:rPr>
              <w:t>.</w:t>
            </w:r>
          </w:p>
          <w:p w:rsidR="007B0816" w:rsidRPr="00A424F8" w:rsidRDefault="007B0816" w:rsidP="0074614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</w:t>
            </w:r>
          </w:p>
          <w:p w:rsidR="007B0816" w:rsidRPr="00A424F8" w:rsidRDefault="007B0816" w:rsidP="0074614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A424F8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A424F8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Skoda</w:t>
            </w:r>
            <w:proofErr w:type="gramEnd"/>
            <w:r w:rsidRPr="00A424F8">
              <w:rPr>
                <w:rFonts w:ascii="Arial" w:eastAsia="Times New Roman" w:hAnsi="Arial" w:cs="Arial"/>
                <w:color w:val="3366FF"/>
                <w:lang w:eastAsia="ar-SA"/>
              </w:rPr>
              <w:t xml:space="preserve"> Ferenc jegyző</w:t>
            </w:r>
          </w:p>
          <w:p w:rsidR="007B0816" w:rsidRPr="00A424F8" w:rsidRDefault="007B0816" w:rsidP="0074614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7B0816" w:rsidRPr="00A424F8" w:rsidRDefault="007B0816" w:rsidP="0074614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A424F8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7B0816" w:rsidRPr="00A424F8" w:rsidRDefault="007B0816" w:rsidP="0074614B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7B0816" w:rsidRPr="00A424F8" w:rsidRDefault="007B0816" w:rsidP="0074614B">
            <w:pPr>
              <w:jc w:val="both"/>
              <w:rPr>
                <w:rFonts w:ascii="Arial" w:hAnsi="Arial" w:cs="Arial"/>
                <w:color w:val="3366FF"/>
              </w:rPr>
            </w:pPr>
            <w:r w:rsidRPr="00A424F8">
              <w:rPr>
                <w:rFonts w:ascii="Arial" w:hAnsi="Arial" w:cs="Arial"/>
                <w:color w:val="3366FF"/>
              </w:rPr>
              <w:t xml:space="preserve">Pénzügyi </w:t>
            </w:r>
            <w:r w:rsidR="00A424F8" w:rsidRPr="00A424F8">
              <w:rPr>
                <w:rFonts w:ascii="Arial" w:hAnsi="Arial" w:cs="Arial"/>
                <w:color w:val="3366FF"/>
              </w:rPr>
              <w:t>és Gazdasági Bizottság: 2015. 11. 24</w:t>
            </w:r>
            <w:r w:rsidRPr="00A424F8">
              <w:rPr>
                <w:rFonts w:ascii="Arial" w:hAnsi="Arial" w:cs="Arial"/>
                <w:color w:val="3366FF"/>
              </w:rPr>
              <w:t>.</w:t>
            </w:r>
          </w:p>
          <w:p w:rsidR="007B0816" w:rsidRPr="00A424F8" w:rsidRDefault="007B0816" w:rsidP="0074614B">
            <w:pPr>
              <w:jc w:val="both"/>
              <w:rPr>
                <w:rFonts w:ascii="Arial" w:hAnsi="Arial" w:cs="Arial"/>
                <w:color w:val="3366FF"/>
              </w:rPr>
            </w:pPr>
            <w:r w:rsidRPr="00A424F8">
              <w:rPr>
                <w:rFonts w:ascii="Arial" w:hAnsi="Arial" w:cs="Arial"/>
                <w:color w:val="3366FF"/>
              </w:rPr>
              <w:t xml:space="preserve">Szociális Bizottság: 2015. </w:t>
            </w:r>
            <w:r w:rsidR="00A424F8" w:rsidRPr="00A424F8">
              <w:rPr>
                <w:rFonts w:ascii="Arial" w:hAnsi="Arial" w:cs="Arial"/>
                <w:color w:val="3366FF"/>
              </w:rPr>
              <w:t>11.24.</w:t>
            </w:r>
            <w:r w:rsidRPr="00A424F8">
              <w:rPr>
                <w:rFonts w:ascii="Arial" w:hAnsi="Arial" w:cs="Arial"/>
                <w:color w:val="3366FF"/>
              </w:rPr>
              <w:t>.</w:t>
            </w:r>
          </w:p>
          <w:p w:rsidR="007B0816" w:rsidRPr="00E3633C" w:rsidRDefault="007B0816" w:rsidP="00A424F8">
            <w:pPr>
              <w:jc w:val="both"/>
              <w:rPr>
                <w:rFonts w:ascii="Arial" w:hAnsi="Arial" w:cs="Arial"/>
                <w:color w:val="3366FF"/>
                <w:highlight w:val="yellow"/>
              </w:rPr>
            </w:pPr>
            <w:r w:rsidRPr="00A424F8">
              <w:rPr>
                <w:rFonts w:ascii="Arial" w:hAnsi="Arial" w:cs="Arial"/>
                <w:color w:val="3366FF"/>
              </w:rPr>
              <w:t xml:space="preserve">Közművelődési, Oktatási, Ifjúsági és Sport Bizottság: 2015. </w:t>
            </w:r>
            <w:r w:rsidR="00A424F8" w:rsidRPr="00A424F8">
              <w:rPr>
                <w:rFonts w:ascii="Arial" w:hAnsi="Arial" w:cs="Arial"/>
                <w:color w:val="3366FF"/>
              </w:rPr>
              <w:t>11.23.</w:t>
            </w:r>
          </w:p>
        </w:tc>
      </w:tr>
    </w:tbl>
    <w:p w:rsidR="007B0816" w:rsidRPr="00E3633C" w:rsidRDefault="007B0816" w:rsidP="007B0816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</w:pPr>
    </w:p>
    <w:p w:rsidR="007B0816" w:rsidRPr="00E3633C" w:rsidRDefault="007B0816" w:rsidP="007B0816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</w:pPr>
    </w:p>
    <w:p w:rsidR="007B0816" w:rsidRPr="00E52B10" w:rsidRDefault="007B0816" w:rsidP="007B0816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  <w:r w:rsidRPr="00E52B10">
        <w:rPr>
          <w:rFonts w:ascii="Arial" w:eastAsia="Times New Roman" w:hAnsi="Arial" w:cs="Arial"/>
          <w:b/>
          <w:lang w:eastAsia="ar-SA"/>
        </w:rPr>
        <w:t>Tisztelt Képviselő-testület!</w:t>
      </w:r>
    </w:p>
    <w:p w:rsidR="007B0816" w:rsidRPr="00E3633C" w:rsidRDefault="007B0816" w:rsidP="007B0816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highlight w:val="yellow"/>
          <w:lang w:eastAsia="ar-SA"/>
        </w:rPr>
      </w:pPr>
    </w:p>
    <w:p w:rsidR="007B0816" w:rsidRPr="00E3633C" w:rsidRDefault="007B0816" w:rsidP="007B0816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eastAsia="ar-SA"/>
        </w:rPr>
      </w:pPr>
    </w:p>
    <w:p w:rsidR="00E52B10" w:rsidRDefault="00E52B10" w:rsidP="00E52B10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  <w:r w:rsidRPr="003D3145">
        <w:rPr>
          <w:rFonts w:ascii="Arial" w:eastAsia="Times New Roman" w:hAnsi="Arial" w:cs="Arial"/>
          <w:lang w:eastAsia="ar-SA"/>
        </w:rPr>
        <w:t xml:space="preserve">A következő pályázati időszakra </w:t>
      </w:r>
      <w:r w:rsidR="003D3145" w:rsidRPr="003D3145">
        <w:rPr>
          <w:rFonts w:ascii="Arial" w:eastAsia="Times New Roman" w:hAnsi="Arial" w:cs="Arial"/>
          <w:lang w:eastAsia="ar-SA"/>
        </w:rPr>
        <w:t>vonatkozóan már hón</w:t>
      </w:r>
      <w:r w:rsidRPr="003D3145">
        <w:rPr>
          <w:rFonts w:ascii="Arial" w:eastAsia="Times New Roman" w:hAnsi="Arial" w:cs="Arial"/>
          <w:lang w:eastAsia="ar-SA"/>
        </w:rPr>
        <w:t>apok óta készítjük elő az anyagokat. Most jutottunk el abba a konkrét tervezési fázisba, ahol felmerült, hogy több helye</w:t>
      </w:r>
      <w:r w:rsidR="003D3145" w:rsidRPr="003D3145">
        <w:rPr>
          <w:rFonts w:ascii="Arial" w:eastAsia="Times New Roman" w:hAnsi="Arial" w:cs="Arial"/>
          <w:lang w:eastAsia="ar-SA"/>
        </w:rPr>
        <w:t xml:space="preserve">n módosítanunk kell a rendezési tervünket. </w:t>
      </w:r>
    </w:p>
    <w:p w:rsidR="005112A8" w:rsidRPr="003D3145" w:rsidRDefault="005112A8" w:rsidP="00E52B10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3D3145" w:rsidRDefault="003D3145" w:rsidP="00E52B10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  <w:r w:rsidRPr="003D3145">
        <w:rPr>
          <w:rFonts w:ascii="Arial" w:eastAsia="Times New Roman" w:hAnsi="Arial" w:cs="Arial"/>
          <w:lang w:eastAsia="ar-SA"/>
        </w:rPr>
        <w:t xml:space="preserve">Mivel </w:t>
      </w:r>
      <w:r w:rsidR="000731CC" w:rsidRPr="000731CC">
        <w:rPr>
          <w:rFonts w:ascii="Arial" w:hAnsi="Arial" w:cs="Arial"/>
          <w:i/>
        </w:rPr>
        <w:t>a településfejlesztési koncepcióról, az integrált településfejlesztési stratégiáról és a településrendezési eszközökről, valamint egyes településrendezési sajátos jogintézményekről szóló 314/2012.(XI.8.) Korm. rendelet</w:t>
      </w:r>
      <w:r w:rsidR="000731CC">
        <w:rPr>
          <w:rFonts w:ascii="Arial" w:eastAsia="Times New Roman" w:hAnsi="Arial" w:cs="Arial"/>
          <w:lang w:eastAsia="ar-SA"/>
        </w:rPr>
        <w:t xml:space="preserve"> </w:t>
      </w:r>
      <w:r w:rsidR="005112A8">
        <w:rPr>
          <w:rFonts w:ascii="Arial" w:eastAsia="Times New Roman" w:hAnsi="Arial" w:cs="Arial"/>
          <w:lang w:eastAsia="ar-SA"/>
        </w:rPr>
        <w:t xml:space="preserve">előírásai </w:t>
      </w:r>
      <w:r w:rsidRPr="003D3145">
        <w:rPr>
          <w:rFonts w:ascii="Arial" w:eastAsia="Times New Roman" w:hAnsi="Arial" w:cs="Arial"/>
          <w:lang w:eastAsia="ar-SA"/>
        </w:rPr>
        <w:t>alapján</w:t>
      </w:r>
      <w:r w:rsidR="005112A8">
        <w:rPr>
          <w:rFonts w:ascii="Arial" w:eastAsia="Times New Roman" w:hAnsi="Arial" w:cs="Arial"/>
          <w:lang w:eastAsia="ar-SA"/>
        </w:rPr>
        <w:t xml:space="preserve"> amúgy is felül kell vizsgálni</w:t>
      </w:r>
      <w:r w:rsidRPr="003D3145">
        <w:rPr>
          <w:rFonts w:ascii="Arial" w:eastAsia="Times New Roman" w:hAnsi="Arial" w:cs="Arial"/>
          <w:lang w:eastAsia="ar-SA"/>
        </w:rPr>
        <w:t>, így megvizsgá</w:t>
      </w:r>
      <w:r w:rsidR="005112A8">
        <w:rPr>
          <w:rFonts w:ascii="Arial" w:eastAsia="Times New Roman" w:hAnsi="Arial" w:cs="Arial"/>
          <w:lang w:eastAsia="ar-SA"/>
        </w:rPr>
        <w:t>ltuk a jelenleg hatályos teljes</w:t>
      </w:r>
      <w:r w:rsidRPr="003D3145">
        <w:rPr>
          <w:rFonts w:ascii="Arial" w:eastAsia="Times New Roman" w:hAnsi="Arial" w:cs="Arial"/>
          <w:lang w:eastAsia="ar-SA"/>
        </w:rPr>
        <w:t xml:space="preserve"> tervet </w:t>
      </w:r>
      <w:r w:rsidR="000731CC">
        <w:rPr>
          <w:rFonts w:ascii="Arial" w:eastAsia="Times New Roman" w:hAnsi="Arial" w:cs="Arial"/>
          <w:lang w:eastAsia="ar-SA"/>
        </w:rPr>
        <w:t>és több helyen teszünk javaslat</w:t>
      </w:r>
      <w:r w:rsidRPr="003D3145">
        <w:rPr>
          <w:rFonts w:ascii="Arial" w:eastAsia="Times New Roman" w:hAnsi="Arial" w:cs="Arial"/>
          <w:lang w:eastAsia="ar-SA"/>
        </w:rPr>
        <w:t>okat a módosításra, mely azt a jövőbeni célt szolgálja, hogy felkészüljünk a jövőbeni pályázatokra, és ne legyen ilyen jellegű akadálya a tervezett projektjeinknek.</w:t>
      </w:r>
    </w:p>
    <w:p w:rsidR="000731CC" w:rsidRPr="003D3145" w:rsidRDefault="000731CC" w:rsidP="00E52B10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0731CC" w:rsidRPr="005112A8" w:rsidRDefault="003D3145" w:rsidP="000731CC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u w:val="single"/>
          <w:lang w:eastAsia="ar-SA"/>
        </w:rPr>
      </w:pPr>
      <w:r w:rsidRPr="005112A8">
        <w:rPr>
          <w:rFonts w:ascii="Arial" w:eastAsia="Times New Roman" w:hAnsi="Arial" w:cs="Arial"/>
          <w:u w:val="single"/>
          <w:lang w:eastAsia="ar-SA"/>
        </w:rPr>
        <w:t>A változtatandó területek a következők:</w:t>
      </w:r>
    </w:p>
    <w:p w:rsidR="005112A8" w:rsidRPr="000731CC" w:rsidRDefault="005112A8" w:rsidP="000731CC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0731CC" w:rsidRPr="000731CC" w:rsidRDefault="000731CC" w:rsidP="000731C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0731CC">
        <w:rPr>
          <w:rFonts w:ascii="Arial" w:hAnsi="Arial" w:cs="Arial"/>
          <w:u w:val="single"/>
        </w:rPr>
        <w:t>Az ipari park belső úthálózatának átalakítása</w:t>
      </w:r>
    </w:p>
    <w:p w:rsidR="000731CC" w:rsidRDefault="000731CC" w:rsidP="000731CC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módosítás során a belső feltáró út keleti nyúlványai megszűnnek</w:t>
      </w:r>
    </w:p>
    <w:p w:rsidR="000731CC" w:rsidRDefault="000731CC" w:rsidP="000731C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731CC" w:rsidRDefault="000731CC" w:rsidP="000731C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0731CC">
        <w:rPr>
          <w:rFonts w:ascii="Arial" w:hAnsi="Arial" w:cs="Arial"/>
          <w:u w:val="single"/>
        </w:rPr>
        <w:t>Rendezvénytér és szabadtéri színpad elhelyezése a sportpálya területén</w:t>
      </w:r>
    </w:p>
    <w:p w:rsidR="000731CC" w:rsidRPr="000731CC" w:rsidRDefault="000731CC" w:rsidP="00D77E9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731CC" w:rsidRDefault="000731CC" w:rsidP="000731C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77E92">
        <w:rPr>
          <w:rFonts w:ascii="Arial" w:hAnsi="Arial" w:cs="Arial"/>
          <w:u w:val="single"/>
        </w:rPr>
        <w:lastRenderedPageBreak/>
        <w:t>Kereskedelmi szolgáltató gazdasági terület növelése az 1973/91 hrsz.-ú út, az 1972 hrsz.-ú árok, az 1973/113 hrsz.-ú út és a belterületi határvonal által határolt területen</w:t>
      </w:r>
    </w:p>
    <w:p w:rsidR="00D77E92" w:rsidRDefault="00D77E92" w:rsidP="00D77E92">
      <w:pPr>
        <w:pStyle w:val="Listaszerbekezds"/>
        <w:rPr>
          <w:rFonts w:ascii="Arial" w:hAnsi="Arial" w:cs="Arial"/>
          <w:u w:val="single"/>
        </w:rPr>
      </w:pPr>
    </w:p>
    <w:p w:rsidR="00D77E92" w:rsidRPr="00D77E92" w:rsidRDefault="00D77E92" w:rsidP="00D77E92">
      <w:pPr>
        <w:spacing w:after="0" w:line="240" w:lineRule="auto"/>
        <w:ind w:left="720"/>
        <w:jc w:val="both"/>
        <w:rPr>
          <w:rFonts w:ascii="Arial" w:hAnsi="Arial" w:cs="Arial"/>
        </w:rPr>
      </w:pPr>
      <w:r w:rsidRPr="00D77E92">
        <w:rPr>
          <w:rFonts w:ascii="Arial" w:hAnsi="Arial" w:cs="Arial"/>
        </w:rPr>
        <w:t>A módosítás során a terület hatályos terv szerinti belső feltáró útja megszűnik, a gazdasági</w:t>
      </w:r>
      <w:r>
        <w:rPr>
          <w:rFonts w:ascii="Arial" w:hAnsi="Arial" w:cs="Arial"/>
        </w:rPr>
        <w:t xml:space="preserve"> terület a szomszédo</w:t>
      </w:r>
      <w:r w:rsidRPr="00D77E92">
        <w:rPr>
          <w:rFonts w:ascii="Arial" w:hAnsi="Arial" w:cs="Arial"/>
        </w:rPr>
        <w:t>s kertvárosias lakóterületbe soro</w:t>
      </w:r>
      <w:r>
        <w:rPr>
          <w:rFonts w:ascii="Arial" w:hAnsi="Arial" w:cs="Arial"/>
        </w:rPr>
        <w:t>lt telkek és a 1972 hrsz.-ú áro</w:t>
      </w:r>
      <w:r w:rsidRPr="00D77E92">
        <w:rPr>
          <w:rFonts w:ascii="Arial" w:hAnsi="Arial" w:cs="Arial"/>
        </w:rPr>
        <w:t xml:space="preserve">k menti zöldterület igénybevételével bővül. </w:t>
      </w:r>
    </w:p>
    <w:p w:rsidR="00D77E92" w:rsidRPr="00D77E92" w:rsidRDefault="00D77E92" w:rsidP="00D77E92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</w:p>
    <w:p w:rsidR="000731CC" w:rsidRPr="00D77E92" w:rsidRDefault="000731CC" w:rsidP="000731C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77E92">
        <w:rPr>
          <w:rFonts w:ascii="Arial" w:hAnsi="Arial" w:cs="Arial"/>
          <w:u w:val="single"/>
        </w:rPr>
        <w:t>Művelődési ház bővítése az 1136/3 hrsz.-ú ingatlan igénybevételével</w:t>
      </w:r>
    </w:p>
    <w:p w:rsidR="00D77E92" w:rsidRDefault="00D77E92" w:rsidP="00D77E9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módosítás során az 1136/3 hrsz.-ú ingatlan Vt-1 övezetbe kerül a szomszédos művelődési ház bővíthetősége érdekében</w:t>
      </w:r>
    </w:p>
    <w:p w:rsidR="00D77E92" w:rsidRDefault="00D77E92" w:rsidP="00D77E9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731CC" w:rsidRDefault="000731CC" w:rsidP="000731C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77E92">
        <w:rPr>
          <w:rFonts w:ascii="Arial" w:hAnsi="Arial" w:cs="Arial"/>
          <w:u w:val="single"/>
        </w:rPr>
        <w:t>Szabadidő park kialakítása a volt agyagbánya területén</w:t>
      </w:r>
    </w:p>
    <w:p w:rsidR="00D77E92" w:rsidRDefault="00D77E92" w:rsidP="00D77E92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112A8">
        <w:rPr>
          <w:rFonts w:ascii="Arial" w:hAnsi="Arial" w:cs="Arial"/>
        </w:rPr>
        <w:t>Módosítandó a volt agyagbá</w:t>
      </w:r>
      <w:r w:rsidR="005112A8" w:rsidRPr="005112A8">
        <w:rPr>
          <w:rFonts w:ascii="Arial" w:hAnsi="Arial" w:cs="Arial"/>
        </w:rPr>
        <w:t>nya területfelhasználási kategóriája a rekultivációt követően kialakuló területhasználatok –köztük tervezett</w:t>
      </w:r>
      <w:r w:rsidR="00990DD2">
        <w:rPr>
          <w:rFonts w:ascii="Arial" w:hAnsi="Arial" w:cs="Arial"/>
        </w:rPr>
        <w:t xml:space="preserve"> horgász tó és</w:t>
      </w:r>
      <w:r w:rsidR="005112A8" w:rsidRPr="005112A8">
        <w:rPr>
          <w:rFonts w:ascii="Arial" w:hAnsi="Arial" w:cs="Arial"/>
        </w:rPr>
        <w:t xml:space="preserve"> szabadidő park –figyelembe vételével.</w:t>
      </w:r>
    </w:p>
    <w:p w:rsidR="005112A8" w:rsidRPr="005112A8" w:rsidRDefault="005112A8" w:rsidP="00D77E9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731CC" w:rsidRDefault="000731CC" w:rsidP="000731CC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5112A8">
        <w:rPr>
          <w:rFonts w:ascii="Arial" w:hAnsi="Arial" w:cs="Arial"/>
          <w:u w:val="single"/>
        </w:rPr>
        <w:t>A Bátaszék és Alsónyék közti területcsere szabályozási tervi követése</w:t>
      </w:r>
    </w:p>
    <w:p w:rsidR="005112A8" w:rsidRPr="005112A8" w:rsidRDefault="005112A8" w:rsidP="005112A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5112A8">
        <w:rPr>
          <w:rFonts w:ascii="Arial" w:hAnsi="Arial" w:cs="Arial"/>
        </w:rPr>
        <w:t>A módosítás során ábrázolandók a Bátaszék és Alsónyék közti területcsere során Bátaszék közigazgatási területéhez csatolt területek.</w:t>
      </w:r>
    </w:p>
    <w:p w:rsidR="00E52B10" w:rsidRDefault="00E52B10" w:rsidP="00E52B10">
      <w:pPr>
        <w:autoSpaceDE w:val="0"/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eastAsia="ar-SA"/>
        </w:rPr>
      </w:pPr>
    </w:p>
    <w:p w:rsidR="007B0816" w:rsidRPr="00E3633C" w:rsidRDefault="007B0816" w:rsidP="007B0816">
      <w:pPr>
        <w:autoSpaceDE w:val="0"/>
        <w:spacing w:after="0" w:line="240" w:lineRule="auto"/>
        <w:jc w:val="both"/>
        <w:outlineLvl w:val="0"/>
        <w:rPr>
          <w:rFonts w:ascii="Arial" w:hAnsi="Arial" w:cs="Arial"/>
          <w:highlight w:val="yellow"/>
        </w:rPr>
      </w:pPr>
    </w:p>
    <w:p w:rsidR="007B0816" w:rsidRPr="00A424F8" w:rsidRDefault="007B0816" w:rsidP="007B0816">
      <w:pPr>
        <w:tabs>
          <w:tab w:val="left" w:pos="567"/>
        </w:tabs>
        <w:spacing w:line="240" w:lineRule="auto"/>
        <w:jc w:val="both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lang w:eastAsia="ar-SA"/>
        </w:rPr>
        <w:t xml:space="preserve">A fentiekben részletezett változtatáshoz szükség lesz Bátaszék Város Helyi Építési Szabályzatának valamint Településszerkezeti Tervének (a továbbiakban: Terv) a módosítására. A jelenleg hatályos Szabályzat és Terv készítőjével, a Kokas és Társa Tervező </w:t>
      </w:r>
      <w:proofErr w:type="spellStart"/>
      <w:r w:rsidRPr="00A424F8">
        <w:rPr>
          <w:rFonts w:ascii="Arial" w:eastAsia="Times New Roman" w:hAnsi="Arial" w:cs="Arial"/>
          <w:lang w:eastAsia="ar-SA"/>
        </w:rPr>
        <w:t>Kft.-vel</w:t>
      </w:r>
      <w:proofErr w:type="spellEnd"/>
      <w:r w:rsidRPr="00A424F8">
        <w:rPr>
          <w:rFonts w:ascii="Arial" w:eastAsia="Times New Roman" w:hAnsi="Arial" w:cs="Arial"/>
          <w:lang w:eastAsia="ar-SA"/>
        </w:rPr>
        <w:t xml:space="preserve"> felvet</w:t>
      </w:r>
      <w:r w:rsidR="00990DD2">
        <w:rPr>
          <w:rFonts w:ascii="Arial" w:eastAsia="Times New Roman" w:hAnsi="Arial" w:cs="Arial"/>
          <w:lang w:eastAsia="ar-SA"/>
        </w:rPr>
        <w:t>tük a kapcsolatot, és tőlük kértü</w:t>
      </w:r>
      <w:r w:rsidRPr="00A424F8">
        <w:rPr>
          <w:rFonts w:ascii="Arial" w:eastAsia="Times New Roman" w:hAnsi="Arial" w:cs="Arial"/>
          <w:lang w:eastAsia="ar-SA"/>
        </w:rPr>
        <w:t>nk be árajánlatot is.</w:t>
      </w: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bookmarkStart w:id="0" w:name="pr2"/>
      <w:bookmarkEnd w:id="0"/>
      <w:r w:rsidRPr="00A424F8">
        <w:rPr>
          <w:rFonts w:ascii="Arial" w:hAnsi="Arial" w:cs="Arial"/>
          <w:i/>
        </w:rPr>
        <w:t>A településfejlesztési koncepcióról,</w:t>
      </w:r>
      <w:r w:rsidRPr="00A424F8">
        <w:rPr>
          <w:rFonts w:ascii="Arial" w:hAnsi="Arial" w:cs="Arial"/>
        </w:rPr>
        <w:t xml:space="preserve"> </w:t>
      </w:r>
      <w:r w:rsidRPr="00A424F8">
        <w:rPr>
          <w:rFonts w:ascii="Arial" w:hAnsi="Arial" w:cs="Arial"/>
          <w:i/>
        </w:rPr>
        <w:t>az integrált városfejlesztési stratégiáról és a településrendezési eszközökről, valamint egyes településrendezési sajátos jogintézményekről szóló 314/2012. (XI. 08.) Kormányrendelet 28. §</w:t>
      </w:r>
      <w:proofErr w:type="spellStart"/>
      <w:r w:rsidRPr="00A424F8">
        <w:rPr>
          <w:rFonts w:ascii="Arial" w:hAnsi="Arial" w:cs="Arial"/>
          <w:i/>
        </w:rPr>
        <w:t>-</w:t>
      </w:r>
      <w:proofErr w:type="gramStart"/>
      <w:r w:rsidRPr="00A424F8">
        <w:rPr>
          <w:rFonts w:ascii="Arial" w:hAnsi="Arial" w:cs="Arial"/>
          <w:i/>
        </w:rPr>
        <w:t>a</w:t>
      </w:r>
      <w:proofErr w:type="spellEnd"/>
      <w:proofErr w:type="gramEnd"/>
      <w:r w:rsidRPr="00A424F8">
        <w:rPr>
          <w:rFonts w:ascii="Arial" w:hAnsi="Arial" w:cs="Arial"/>
        </w:rPr>
        <w:t xml:space="preserve"> alapján a településrendezési eszközök egyeztetése partnerségi terv alapján történik, mely Partnerségi Tervet a </w:t>
      </w:r>
      <w:proofErr w:type="spellStart"/>
      <w:r w:rsidR="005112A8">
        <w:rPr>
          <w:rFonts w:ascii="Arial" w:hAnsi="Arial" w:cs="Arial"/>
        </w:rPr>
        <w:t>II.</w:t>
      </w:r>
      <w:r w:rsidRPr="00A424F8">
        <w:rPr>
          <w:rFonts w:ascii="Arial" w:hAnsi="Arial" w:cs="Arial"/>
        </w:rPr>
        <w:t>határozat</w:t>
      </w:r>
      <w:proofErr w:type="spellEnd"/>
      <w:r w:rsidRPr="00A424F8">
        <w:rPr>
          <w:rFonts w:ascii="Arial" w:hAnsi="Arial" w:cs="Arial"/>
        </w:rPr>
        <w:t xml:space="preserve"> melléklete tartalmazza.</w:t>
      </w:r>
    </w:p>
    <w:p w:rsidR="007B0816" w:rsidRPr="00E3633C" w:rsidRDefault="007B0816" w:rsidP="007B081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highlight w:val="yellow"/>
        </w:rPr>
      </w:pPr>
    </w:p>
    <w:p w:rsidR="007B0816" w:rsidRPr="00E3633C" w:rsidRDefault="007B0816" w:rsidP="007B081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highlight w:val="yellow"/>
          <w:lang w:eastAsia="ar-SA"/>
        </w:rPr>
      </w:pP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lang w:eastAsia="ar-SA"/>
        </w:rPr>
        <w:t>Kérem a tisztelt képviselő-testületet, hogy ezen elképzelésünket támogatva az alábbi határozati javaslat</w:t>
      </w:r>
      <w:r w:rsidR="00A424F8" w:rsidRPr="00A424F8">
        <w:rPr>
          <w:rFonts w:ascii="Arial" w:eastAsia="Times New Roman" w:hAnsi="Arial" w:cs="Arial"/>
          <w:lang w:eastAsia="ar-SA"/>
        </w:rPr>
        <w:t>ok</w:t>
      </w:r>
      <w:r w:rsidRPr="00A424F8">
        <w:rPr>
          <w:rFonts w:ascii="Arial" w:eastAsia="Times New Roman" w:hAnsi="Arial" w:cs="Arial"/>
          <w:lang w:eastAsia="ar-SA"/>
        </w:rPr>
        <w:t xml:space="preserve"> elfogadásával adjon felhatalmazást az előkészületek folytatására:</w:t>
      </w: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ar-SA"/>
        </w:rPr>
      </w:pPr>
    </w:p>
    <w:p w:rsidR="007B0816" w:rsidRPr="00E3633C" w:rsidRDefault="007B0816" w:rsidP="007B081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highlight w:val="yellow"/>
          <w:lang w:eastAsia="ar-SA"/>
        </w:rPr>
      </w:pPr>
    </w:p>
    <w:p w:rsidR="007B0816" w:rsidRPr="005112A8" w:rsidRDefault="0074614B" w:rsidP="0074614B">
      <w:pPr>
        <w:pStyle w:val="Listaszerbekezds"/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1. számú </w:t>
      </w:r>
      <w:r w:rsidR="007B0816" w:rsidRPr="005112A8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="007B0816" w:rsidRPr="005112A8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7B0816" w:rsidRPr="005112A8" w:rsidRDefault="007B0816" w:rsidP="0074614B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ind w:left="851"/>
        <w:jc w:val="center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5112A8">
        <w:rPr>
          <w:rFonts w:ascii="Arial" w:eastAsia="Times New Roman" w:hAnsi="Arial" w:cs="Arial"/>
          <w:b/>
          <w:u w:val="single"/>
          <w:lang w:eastAsia="ar-SA"/>
        </w:rPr>
        <w:t>Bátaszék Város Építési Szabályzata 5. és a Településszerkezeti Terve 7. számú módosításának előkészítésére</w:t>
      </w:r>
    </w:p>
    <w:p w:rsidR="007B0816" w:rsidRPr="00E3633C" w:rsidRDefault="007B0816" w:rsidP="0074614B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851"/>
        <w:jc w:val="both"/>
        <w:rPr>
          <w:rFonts w:ascii="Arial" w:eastAsia="Times New Roman" w:hAnsi="Arial" w:cs="Arial"/>
          <w:b/>
          <w:highlight w:val="yellow"/>
          <w:u w:val="single"/>
          <w:lang w:eastAsia="ar-SA"/>
        </w:rPr>
      </w:pPr>
    </w:p>
    <w:p w:rsidR="005112A8" w:rsidRDefault="005112A8" w:rsidP="0074614B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</w:t>
      </w:r>
      <w:r w:rsidR="0074614B">
        <w:rPr>
          <w:rFonts w:ascii="Arial" w:hAnsi="Arial" w:cs="Arial"/>
        </w:rPr>
        <w:t xml:space="preserve"> Képviselő-testülete </w:t>
      </w:r>
      <w:r>
        <w:rPr>
          <w:rFonts w:ascii="Arial" w:hAnsi="Arial" w:cs="Arial"/>
        </w:rPr>
        <w:t xml:space="preserve">a következő évek pályázati lehetőségeinek optimális kihasználása érdekében Integrált Településfejlesztési Stratégiát (ITS) készít. Az </w:t>
      </w:r>
      <w:r w:rsidR="0074614B">
        <w:rPr>
          <w:rFonts w:ascii="Arial" w:hAnsi="Arial" w:cs="Arial"/>
        </w:rPr>
        <w:t>ebben</w:t>
      </w:r>
      <w:r>
        <w:rPr>
          <w:rFonts w:ascii="Arial" w:hAnsi="Arial" w:cs="Arial"/>
        </w:rPr>
        <w:t xml:space="preserve"> szereplő egyes projektek megvalósítása érdekében szükségessé vált a hatályos településrendezési eszközök módosítása.</w:t>
      </w:r>
    </w:p>
    <w:p w:rsidR="0074614B" w:rsidRDefault="0074614B" w:rsidP="0074614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5112A8" w:rsidRDefault="005112A8" w:rsidP="0074614B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2015. évi módosítási el</w:t>
      </w:r>
      <w:r w:rsidR="0074614B">
        <w:rPr>
          <w:rFonts w:ascii="Arial" w:hAnsi="Arial" w:cs="Arial"/>
        </w:rPr>
        <w:t>járás előkészítő szakaszában a k</w:t>
      </w:r>
      <w:r>
        <w:rPr>
          <w:rFonts w:ascii="Arial" w:hAnsi="Arial" w:cs="Arial"/>
        </w:rPr>
        <w:t xml:space="preserve">épviselő-testület </w:t>
      </w:r>
      <w:r w:rsidRPr="0074614B">
        <w:rPr>
          <w:rFonts w:ascii="Arial" w:hAnsi="Arial" w:cs="Arial"/>
          <w:i/>
        </w:rPr>
        <w:t>a településfejlesztési koncepcióról, az integrált településfejlesztési stratégiáról és a településrendezési eszközökről, valamint egyes településrendezési sajátos jogintézményekről szóló 314/2012.(XI.8.) Korm. rendelet (</w:t>
      </w:r>
      <w:proofErr w:type="spellStart"/>
      <w:r w:rsidRPr="0074614B">
        <w:rPr>
          <w:rFonts w:ascii="Arial" w:hAnsi="Arial" w:cs="Arial"/>
          <w:i/>
        </w:rPr>
        <w:t>EljR</w:t>
      </w:r>
      <w:proofErr w:type="spellEnd"/>
      <w:r w:rsidRPr="0074614B">
        <w:rPr>
          <w:rFonts w:ascii="Arial" w:hAnsi="Arial" w:cs="Arial"/>
          <w:i/>
        </w:rPr>
        <w:t>.) 16.</w:t>
      </w:r>
      <w:r w:rsidR="0074614B">
        <w:rPr>
          <w:rFonts w:ascii="Arial" w:hAnsi="Arial" w:cs="Arial"/>
          <w:i/>
        </w:rPr>
        <w:t xml:space="preserve"> </w:t>
      </w:r>
      <w:r w:rsidRPr="0074614B">
        <w:rPr>
          <w:rFonts w:ascii="Arial" w:hAnsi="Arial" w:cs="Arial"/>
          <w:i/>
        </w:rPr>
        <w:t>§ (1) bekezdése</w:t>
      </w:r>
      <w:r>
        <w:rPr>
          <w:rFonts w:ascii="Arial" w:hAnsi="Arial" w:cs="Arial"/>
        </w:rPr>
        <w:t xml:space="preserve"> alapján a hatályos településszerkezeti tervet és helyi építési szabályzatot áttekintette, ellenő</w:t>
      </w:r>
      <w:r w:rsidR="00990DD2">
        <w:rPr>
          <w:rFonts w:ascii="Arial" w:hAnsi="Arial" w:cs="Arial"/>
        </w:rPr>
        <w:t>rizte és a következőket állapít</w:t>
      </w:r>
      <w:r w:rsidR="0074614B">
        <w:rPr>
          <w:rFonts w:ascii="Arial" w:hAnsi="Arial" w:cs="Arial"/>
        </w:rPr>
        <w:t>j</w:t>
      </w:r>
      <w:r>
        <w:rPr>
          <w:rFonts w:ascii="Arial" w:hAnsi="Arial" w:cs="Arial"/>
        </w:rPr>
        <w:t>a meg:</w:t>
      </w:r>
    </w:p>
    <w:p w:rsidR="005112A8" w:rsidRDefault="005112A8" w:rsidP="0074614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2655EC">
        <w:rPr>
          <w:rFonts w:ascii="Arial" w:hAnsi="Arial" w:cs="Arial"/>
        </w:rPr>
        <w:lastRenderedPageBreak/>
        <w:t xml:space="preserve">A hatályos </w:t>
      </w:r>
      <w:r w:rsidRPr="002655EC">
        <w:rPr>
          <w:rFonts w:ascii="Arial" w:hAnsi="Arial" w:cs="Arial"/>
          <w:b/>
          <w:i/>
        </w:rPr>
        <w:t>településszerkezeti terv</w:t>
      </w:r>
      <w:r w:rsidRPr="002655EC">
        <w:rPr>
          <w:rFonts w:ascii="Arial" w:hAnsi="Arial" w:cs="Arial"/>
        </w:rPr>
        <w:t>et a Képviselő-</w:t>
      </w:r>
      <w:r w:rsidRPr="00A669C0">
        <w:rPr>
          <w:rFonts w:ascii="Arial" w:hAnsi="Arial" w:cs="Arial"/>
        </w:rPr>
        <w:t>testület 99/2004.(Vl.1.) KTH. számú</w:t>
      </w:r>
      <w:r>
        <w:t xml:space="preserve"> </w:t>
      </w:r>
      <w:r w:rsidRPr="00A669C0">
        <w:rPr>
          <w:rFonts w:ascii="Arial" w:hAnsi="Arial" w:cs="Arial"/>
        </w:rPr>
        <w:t>határozatával fogadta el. A terv 2006-ban, 2009-ben, 2011-ben és 2014-ben módosult. A</w:t>
      </w:r>
      <w:r>
        <w:rPr>
          <w:rFonts w:ascii="Arial" w:hAnsi="Arial" w:cs="Arial"/>
        </w:rPr>
        <w:t xml:space="preserve"> településszerkezeti terv főbb megállapításai továbbra is érvényesek, de a 2015. évi módosítás tárgyát képező alábbi</w:t>
      </w:r>
      <w:r w:rsidRPr="00371A57">
        <w:rPr>
          <w:rFonts w:ascii="Arial" w:hAnsi="Arial" w:cs="Arial"/>
        </w:rPr>
        <w:t xml:space="preserve"> terület</w:t>
      </w:r>
      <w:r>
        <w:rPr>
          <w:rFonts w:ascii="Arial" w:hAnsi="Arial" w:cs="Arial"/>
        </w:rPr>
        <w:t>ek</w:t>
      </w:r>
      <w:r w:rsidRPr="00371A57">
        <w:rPr>
          <w:rFonts w:ascii="Arial" w:hAnsi="Arial" w:cs="Arial"/>
        </w:rPr>
        <w:t xml:space="preserve"> vonatkozásában </w:t>
      </w:r>
      <w:r>
        <w:rPr>
          <w:rFonts w:ascii="Arial" w:hAnsi="Arial" w:cs="Arial"/>
        </w:rPr>
        <w:t>el kell indítani annak módosítását:</w:t>
      </w:r>
    </w:p>
    <w:p w:rsidR="005112A8" w:rsidRDefault="005112A8" w:rsidP="0074614B">
      <w:pPr>
        <w:numPr>
          <w:ilvl w:val="0"/>
          <w:numId w:val="18"/>
        </w:numPr>
        <w:spacing w:before="120"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Kereskedelmi szolgáltató gazdasági terület növelése az 1973/91 hrsz.-ú út, az 1972 hrsz.-ú árok, az 1973/113 hrsz.-ú út és a belterületi határvonal által határolt területen</w:t>
      </w:r>
    </w:p>
    <w:p w:rsidR="005112A8" w:rsidRDefault="005112A8" w:rsidP="0074614B">
      <w:pPr>
        <w:numPr>
          <w:ilvl w:val="0"/>
          <w:numId w:val="18"/>
        </w:numPr>
        <w:spacing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Művelődési ház bővítése az 1136/3 hrsz.-ú ingatlan igénybevételével</w:t>
      </w:r>
    </w:p>
    <w:p w:rsidR="005112A8" w:rsidRDefault="005112A8" w:rsidP="0074614B">
      <w:pPr>
        <w:numPr>
          <w:ilvl w:val="0"/>
          <w:numId w:val="18"/>
        </w:numPr>
        <w:spacing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Szabadidő park </w:t>
      </w:r>
      <w:r w:rsidR="00990DD2">
        <w:rPr>
          <w:rFonts w:ascii="Arial" w:hAnsi="Arial" w:cs="Arial"/>
        </w:rPr>
        <w:t xml:space="preserve">és horgász tó </w:t>
      </w:r>
      <w:r>
        <w:rPr>
          <w:rFonts w:ascii="Arial" w:hAnsi="Arial" w:cs="Arial"/>
        </w:rPr>
        <w:t>kialakítása a volt agyagbánya területén</w:t>
      </w:r>
    </w:p>
    <w:p w:rsidR="005112A8" w:rsidRDefault="005112A8" w:rsidP="0074614B">
      <w:pPr>
        <w:numPr>
          <w:ilvl w:val="0"/>
          <w:numId w:val="18"/>
        </w:numPr>
        <w:spacing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 Bátaszék és Alsónyék közti területcsere településszerkezeti tervi követése</w:t>
      </w:r>
    </w:p>
    <w:p w:rsidR="005112A8" w:rsidRDefault="005112A8" w:rsidP="0074614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5112A8" w:rsidRDefault="005112A8" w:rsidP="0074614B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módosítás elfogadását követően a településszerkezeti tervet az </w:t>
      </w:r>
      <w:proofErr w:type="spellStart"/>
      <w:r w:rsidRPr="0074614B">
        <w:rPr>
          <w:rFonts w:ascii="Arial" w:hAnsi="Arial" w:cs="Arial"/>
          <w:i/>
        </w:rPr>
        <w:t>EljR</w:t>
      </w:r>
      <w:proofErr w:type="spellEnd"/>
      <w:r w:rsidRPr="0074614B">
        <w:rPr>
          <w:rFonts w:ascii="Arial" w:hAnsi="Arial" w:cs="Arial"/>
          <w:i/>
        </w:rPr>
        <w:t>. 16.</w:t>
      </w:r>
      <w:r w:rsidR="0074614B">
        <w:rPr>
          <w:rFonts w:ascii="Arial" w:hAnsi="Arial" w:cs="Arial"/>
          <w:i/>
        </w:rPr>
        <w:t xml:space="preserve"> </w:t>
      </w:r>
      <w:r w:rsidRPr="0074614B">
        <w:rPr>
          <w:rFonts w:ascii="Arial" w:hAnsi="Arial" w:cs="Arial"/>
          <w:i/>
        </w:rPr>
        <w:t>§ (3)</w:t>
      </w:r>
      <w:r>
        <w:rPr>
          <w:rFonts w:ascii="Arial" w:hAnsi="Arial" w:cs="Arial"/>
        </w:rPr>
        <w:t xml:space="preserve"> </w:t>
      </w:r>
      <w:r w:rsidRPr="0074614B">
        <w:rPr>
          <w:rFonts w:ascii="Arial" w:hAnsi="Arial" w:cs="Arial"/>
          <w:i/>
        </w:rPr>
        <w:t xml:space="preserve">bekezdése </w:t>
      </w:r>
      <w:r>
        <w:rPr>
          <w:rFonts w:ascii="Arial" w:hAnsi="Arial" w:cs="Arial"/>
        </w:rPr>
        <w:t>alapján egységbe kell foglalni.</w:t>
      </w:r>
    </w:p>
    <w:p w:rsidR="005112A8" w:rsidRPr="00FF07C0" w:rsidRDefault="005112A8" w:rsidP="0074614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5112A8" w:rsidRDefault="005112A8" w:rsidP="0074614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74614B">
        <w:rPr>
          <w:rFonts w:ascii="Arial" w:hAnsi="Arial" w:cs="Arial"/>
        </w:rPr>
        <w:t xml:space="preserve">A hatályos </w:t>
      </w:r>
      <w:r w:rsidRPr="0074614B">
        <w:rPr>
          <w:rFonts w:ascii="Arial" w:hAnsi="Arial" w:cs="Arial"/>
          <w:i/>
        </w:rPr>
        <w:t>helyi építési szabályzat</w:t>
      </w:r>
      <w:r w:rsidRPr="0074614B">
        <w:rPr>
          <w:rFonts w:ascii="Arial" w:hAnsi="Arial" w:cs="Arial"/>
        </w:rPr>
        <w:t xml:space="preserve">ot (HÉSZ) és az ennek mellékletében </w:t>
      </w:r>
      <w:proofErr w:type="gramStart"/>
      <w:r w:rsidRPr="0074614B">
        <w:rPr>
          <w:rFonts w:ascii="Arial" w:hAnsi="Arial" w:cs="Arial"/>
        </w:rPr>
        <w:t>szereplő</w:t>
      </w:r>
      <w:r w:rsidR="00995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szabályozási</w:t>
      </w:r>
      <w:proofErr w:type="gramEnd"/>
      <w:r>
        <w:rPr>
          <w:rFonts w:ascii="Arial" w:hAnsi="Arial" w:cs="Arial"/>
        </w:rPr>
        <w:t xml:space="preserve"> tervet</w:t>
      </w:r>
      <w:r w:rsidR="00995BBC">
        <w:rPr>
          <w:rFonts w:ascii="Arial" w:hAnsi="Arial" w:cs="Arial"/>
        </w:rPr>
        <w:t xml:space="preserve"> a k</w:t>
      </w:r>
      <w:r w:rsidRPr="002655EC">
        <w:rPr>
          <w:rFonts w:ascii="Arial" w:hAnsi="Arial" w:cs="Arial"/>
        </w:rPr>
        <w:t xml:space="preserve">épviselő-testület </w:t>
      </w:r>
      <w:r w:rsidRPr="00A669C0">
        <w:rPr>
          <w:rFonts w:ascii="Arial" w:hAnsi="Arial" w:cs="Arial"/>
        </w:rPr>
        <w:t>10/2004.(Vll.1.) KTR. számú</w:t>
      </w:r>
      <w:r>
        <w:t xml:space="preserve"> </w:t>
      </w:r>
      <w:r>
        <w:rPr>
          <w:rFonts w:ascii="Arial" w:hAnsi="Arial" w:cs="Arial"/>
        </w:rPr>
        <w:t xml:space="preserve">rendeletével fogadta el. A HÉSZ </w:t>
      </w:r>
      <w:r w:rsidRPr="00A669C0">
        <w:rPr>
          <w:rFonts w:ascii="Arial" w:hAnsi="Arial" w:cs="Arial"/>
        </w:rPr>
        <w:t xml:space="preserve">2006-ban, 2009-ben, 2011-ben és 2014-ben </w:t>
      </w:r>
      <w:r>
        <w:rPr>
          <w:rFonts w:ascii="Arial" w:hAnsi="Arial" w:cs="Arial"/>
        </w:rPr>
        <w:t xml:space="preserve">módosult. </w:t>
      </w:r>
      <w:r w:rsidRPr="00371A5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2015. évi módosítás tárgyát képező</w:t>
      </w:r>
      <w:r w:rsidRPr="00371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alábbi </w:t>
      </w:r>
      <w:r w:rsidRPr="00371A57">
        <w:rPr>
          <w:rFonts w:ascii="Arial" w:hAnsi="Arial" w:cs="Arial"/>
        </w:rPr>
        <w:t>terület</w:t>
      </w:r>
      <w:r>
        <w:rPr>
          <w:rFonts w:ascii="Arial" w:hAnsi="Arial" w:cs="Arial"/>
        </w:rPr>
        <w:t>ek</w:t>
      </w:r>
      <w:r w:rsidRPr="00371A57">
        <w:rPr>
          <w:rFonts w:ascii="Arial" w:hAnsi="Arial" w:cs="Arial"/>
        </w:rPr>
        <w:t xml:space="preserve"> vonatkozásában a HÉ</w:t>
      </w:r>
      <w:r>
        <w:rPr>
          <w:rFonts w:ascii="Arial" w:hAnsi="Arial" w:cs="Arial"/>
        </w:rPr>
        <w:t>SZ módosítását el kell indítani:</w:t>
      </w:r>
      <w:r w:rsidRPr="00371A57">
        <w:rPr>
          <w:rFonts w:ascii="Arial" w:hAnsi="Arial" w:cs="Arial"/>
        </w:rPr>
        <w:t xml:space="preserve"> </w:t>
      </w:r>
    </w:p>
    <w:p w:rsidR="005112A8" w:rsidRDefault="005112A8" w:rsidP="00995BBC">
      <w:pPr>
        <w:numPr>
          <w:ilvl w:val="0"/>
          <w:numId w:val="15"/>
        </w:numPr>
        <w:spacing w:before="120"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Az ipari park belső úthálózatának átalakítása</w:t>
      </w:r>
    </w:p>
    <w:p w:rsidR="005112A8" w:rsidRDefault="005112A8" w:rsidP="00995BBC">
      <w:pPr>
        <w:numPr>
          <w:ilvl w:val="0"/>
          <w:numId w:val="15"/>
        </w:numPr>
        <w:spacing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Rendezvénytér és szabadtéri színpad elhelyezése a sportpálya területén</w:t>
      </w:r>
    </w:p>
    <w:p w:rsidR="005112A8" w:rsidRDefault="005112A8" w:rsidP="00995BBC">
      <w:pPr>
        <w:numPr>
          <w:ilvl w:val="0"/>
          <w:numId w:val="15"/>
        </w:numPr>
        <w:spacing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Kereskedelmi szolgáltató gazdasági terület növelése az 1973/91 hrsz.-ú út, az 1972 hrsz.-ú árok, az 1973/113 hrsz.-ú út és a belterületi határvonal által határolt területen</w:t>
      </w:r>
    </w:p>
    <w:p w:rsidR="005112A8" w:rsidRDefault="005112A8" w:rsidP="00995BBC">
      <w:pPr>
        <w:numPr>
          <w:ilvl w:val="0"/>
          <w:numId w:val="15"/>
        </w:numPr>
        <w:spacing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Művelődési ház bővítése az 1136/3 hrsz.-ú ingatlan igénybevételével</w:t>
      </w:r>
    </w:p>
    <w:p w:rsidR="005112A8" w:rsidRDefault="005112A8" w:rsidP="00995BBC">
      <w:pPr>
        <w:numPr>
          <w:ilvl w:val="0"/>
          <w:numId w:val="15"/>
        </w:numPr>
        <w:spacing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Szabadidő park</w:t>
      </w:r>
      <w:r w:rsidR="00990DD2">
        <w:rPr>
          <w:rFonts w:ascii="Arial" w:hAnsi="Arial" w:cs="Arial"/>
        </w:rPr>
        <w:t xml:space="preserve"> és horgász tó</w:t>
      </w:r>
      <w:r>
        <w:rPr>
          <w:rFonts w:ascii="Arial" w:hAnsi="Arial" w:cs="Arial"/>
        </w:rPr>
        <w:t xml:space="preserve"> kialakítása a volt agyagbánya területén</w:t>
      </w:r>
    </w:p>
    <w:p w:rsidR="005112A8" w:rsidRDefault="005112A8" w:rsidP="00995BBC">
      <w:pPr>
        <w:numPr>
          <w:ilvl w:val="0"/>
          <w:numId w:val="15"/>
        </w:numPr>
        <w:spacing w:after="0" w:line="240" w:lineRule="auto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 Bátaszék és Alsónyék közti területcsere szabályozási tervi követése</w:t>
      </w:r>
    </w:p>
    <w:p w:rsidR="005112A8" w:rsidRDefault="005112A8" w:rsidP="0074614B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5112A8" w:rsidRPr="00EB0662" w:rsidRDefault="005112A8" w:rsidP="0074614B">
      <w:pPr>
        <w:spacing w:after="0" w:line="240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</w:t>
      </w:r>
      <w:r w:rsidR="00995BBC">
        <w:rPr>
          <w:rFonts w:ascii="Arial" w:hAnsi="Arial" w:cs="Arial"/>
        </w:rPr>
        <w:t>k</w:t>
      </w:r>
      <w:r>
        <w:rPr>
          <w:rFonts w:ascii="Arial" w:hAnsi="Arial" w:cs="Arial"/>
        </w:rPr>
        <w:t>épviselő-testület m</w:t>
      </w:r>
      <w:r w:rsidRPr="00EB0662">
        <w:rPr>
          <w:rFonts w:ascii="Arial" w:hAnsi="Arial" w:cs="Arial"/>
        </w:rPr>
        <w:t xml:space="preserve">egbízza a polgármestert, hogy a </w:t>
      </w:r>
      <w:r>
        <w:rPr>
          <w:rFonts w:ascii="Arial" w:hAnsi="Arial" w:cs="Arial"/>
        </w:rPr>
        <w:t xml:space="preserve">hatályos településszerkezeti terv és HÉSZ módosítási eljárását indítsa el és a jogszabályoknak </w:t>
      </w:r>
      <w:r w:rsidRPr="00EB0662">
        <w:rPr>
          <w:rFonts w:ascii="Arial" w:hAnsi="Arial" w:cs="Arial"/>
        </w:rPr>
        <w:t>megfelelően folytassa le.</w:t>
      </w:r>
    </w:p>
    <w:p w:rsidR="005112A8" w:rsidRPr="00E3633C" w:rsidRDefault="005112A8" w:rsidP="0074614B">
      <w:pPr>
        <w:suppressAutoHyphens/>
        <w:overflowPunct w:val="0"/>
        <w:autoSpaceDE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i/>
          <w:highlight w:val="yellow"/>
          <w:lang w:eastAsia="ar-SA"/>
        </w:rPr>
      </w:pPr>
    </w:p>
    <w:p w:rsidR="005112A8" w:rsidRPr="00A424F8" w:rsidRDefault="005112A8" w:rsidP="0074614B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i/>
          <w:lang w:eastAsia="ar-SA"/>
        </w:rPr>
        <w:t>Határidő:</w:t>
      </w:r>
      <w:r w:rsidRPr="00A424F8">
        <w:rPr>
          <w:rFonts w:ascii="Arial" w:eastAsia="Times New Roman" w:hAnsi="Arial" w:cs="Arial"/>
          <w:lang w:eastAsia="ar-SA"/>
        </w:rPr>
        <w:t xml:space="preserve"> 2015. december 30.</w:t>
      </w:r>
    </w:p>
    <w:p w:rsidR="005112A8" w:rsidRPr="00A424F8" w:rsidRDefault="005112A8" w:rsidP="0074614B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i/>
          <w:lang w:eastAsia="ar-SA"/>
        </w:rPr>
        <w:t>Felelős</w:t>
      </w:r>
      <w:proofErr w:type="gramStart"/>
      <w:r w:rsidRPr="00A424F8">
        <w:rPr>
          <w:rFonts w:ascii="Arial" w:eastAsia="Times New Roman" w:hAnsi="Arial" w:cs="Arial"/>
          <w:i/>
          <w:lang w:eastAsia="ar-SA"/>
        </w:rPr>
        <w:t>:</w:t>
      </w:r>
      <w:r w:rsidRPr="00A424F8">
        <w:rPr>
          <w:rFonts w:ascii="Arial" w:eastAsia="Times New Roman" w:hAnsi="Arial" w:cs="Arial"/>
          <w:lang w:eastAsia="ar-SA"/>
        </w:rPr>
        <w:t xml:space="preserve">   dr.</w:t>
      </w:r>
      <w:proofErr w:type="gramEnd"/>
      <w:r w:rsidRPr="00A424F8">
        <w:rPr>
          <w:rFonts w:ascii="Arial" w:eastAsia="Times New Roman" w:hAnsi="Arial" w:cs="Arial"/>
          <w:lang w:eastAsia="ar-SA"/>
        </w:rPr>
        <w:t xml:space="preserve"> Bozsolik Róbert polgármester</w:t>
      </w:r>
    </w:p>
    <w:p w:rsidR="005112A8" w:rsidRPr="00A424F8" w:rsidRDefault="005112A8" w:rsidP="0074614B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i/>
          <w:lang w:eastAsia="ar-SA"/>
        </w:rPr>
      </w:pPr>
    </w:p>
    <w:p w:rsidR="005112A8" w:rsidRPr="00A424F8" w:rsidRDefault="005112A8" w:rsidP="0074614B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i/>
          <w:lang w:eastAsia="ar-SA"/>
        </w:rPr>
        <w:t>Határozatról értesül</w:t>
      </w:r>
      <w:proofErr w:type="gramStart"/>
      <w:r w:rsidRPr="00A424F8">
        <w:rPr>
          <w:rFonts w:ascii="Arial" w:eastAsia="Times New Roman" w:hAnsi="Arial" w:cs="Arial"/>
          <w:i/>
          <w:lang w:eastAsia="ar-SA"/>
        </w:rPr>
        <w:t>:</w:t>
      </w:r>
      <w:r w:rsidRPr="00A424F8">
        <w:rPr>
          <w:rFonts w:ascii="Arial" w:eastAsia="Times New Roman" w:hAnsi="Arial" w:cs="Arial"/>
          <w:lang w:eastAsia="ar-SA"/>
        </w:rPr>
        <w:t xml:space="preserve">  érintettek</w:t>
      </w:r>
      <w:proofErr w:type="gramEnd"/>
    </w:p>
    <w:p w:rsidR="005112A8" w:rsidRPr="00A424F8" w:rsidRDefault="005112A8" w:rsidP="0074614B">
      <w:pPr>
        <w:suppressAutoHyphens/>
        <w:overflowPunct w:val="0"/>
        <w:autoSpaceDE w:val="0"/>
        <w:spacing w:after="0" w:line="240" w:lineRule="auto"/>
        <w:ind w:left="851" w:firstLine="564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lang w:eastAsia="ar-SA"/>
        </w:rPr>
        <w:t xml:space="preserve">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995BBC">
        <w:rPr>
          <w:rFonts w:ascii="Arial" w:eastAsia="Times New Roman" w:hAnsi="Arial" w:cs="Arial"/>
          <w:lang w:eastAsia="ar-SA"/>
        </w:rPr>
        <w:t xml:space="preserve"> </w:t>
      </w:r>
      <w:r w:rsidRPr="00A424F8">
        <w:rPr>
          <w:rFonts w:ascii="Arial" w:hAnsi="Arial" w:cs="Arial"/>
          <w:iCs/>
        </w:rPr>
        <w:t>Bátaszéki KÖH városüzemeltetési iroda</w:t>
      </w:r>
    </w:p>
    <w:p w:rsidR="005112A8" w:rsidRPr="00A424F8" w:rsidRDefault="005112A8" w:rsidP="0074614B">
      <w:pPr>
        <w:suppressAutoHyphens/>
        <w:overflowPunct w:val="0"/>
        <w:autoSpaceDE w:val="0"/>
        <w:spacing w:after="0" w:line="240" w:lineRule="auto"/>
        <w:ind w:left="851" w:firstLine="564"/>
        <w:textAlignment w:val="baseline"/>
        <w:rPr>
          <w:rFonts w:ascii="Arial" w:eastAsia="Times New Roman" w:hAnsi="Arial" w:cs="Arial"/>
          <w:color w:val="FF0000"/>
          <w:lang w:eastAsia="ar-SA"/>
        </w:rPr>
      </w:pPr>
      <w:r w:rsidRPr="00A424F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995BBC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="00995BBC">
        <w:rPr>
          <w:rFonts w:ascii="Arial" w:eastAsia="Times New Roman" w:hAnsi="Arial" w:cs="Arial"/>
          <w:lang w:eastAsia="ar-SA"/>
        </w:rPr>
        <w:t>i</w:t>
      </w:r>
      <w:r w:rsidRPr="00A424F8">
        <w:rPr>
          <w:rFonts w:ascii="Arial" w:eastAsia="Times New Roman" w:hAnsi="Arial" w:cs="Arial"/>
          <w:lang w:eastAsia="ar-SA"/>
        </w:rPr>
        <w:t>rattár</w:t>
      </w:r>
      <w:proofErr w:type="gramEnd"/>
      <w:r w:rsidRPr="00A424F8">
        <w:rPr>
          <w:rFonts w:ascii="Arial" w:eastAsia="Times New Roman" w:hAnsi="Arial" w:cs="Arial"/>
          <w:lang w:eastAsia="ar-SA"/>
        </w:rPr>
        <w:t xml:space="preserve"> </w:t>
      </w:r>
    </w:p>
    <w:p w:rsidR="005112A8" w:rsidRPr="00E3633C" w:rsidRDefault="005112A8" w:rsidP="0074614B">
      <w:pPr>
        <w:suppressAutoHyphens/>
        <w:overflowPunct w:val="0"/>
        <w:autoSpaceDE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highlight w:val="yellow"/>
          <w:lang w:eastAsia="ar-SA"/>
        </w:rPr>
      </w:pPr>
    </w:p>
    <w:p w:rsidR="00A424F8" w:rsidRDefault="00A424F8" w:rsidP="0074614B">
      <w:pPr>
        <w:widowControl w:val="0"/>
        <w:tabs>
          <w:tab w:val="left" w:pos="567"/>
        </w:tabs>
        <w:autoSpaceDE w:val="0"/>
        <w:spacing w:after="0" w:line="240" w:lineRule="auto"/>
        <w:ind w:left="851"/>
        <w:jc w:val="both"/>
        <w:rPr>
          <w:rFonts w:ascii="Arial" w:hAnsi="Arial" w:cs="Arial"/>
          <w:highlight w:val="yellow"/>
        </w:rPr>
      </w:pPr>
    </w:p>
    <w:p w:rsidR="00A424F8" w:rsidRDefault="00A424F8" w:rsidP="00A424F8">
      <w:pPr>
        <w:widowControl w:val="0"/>
        <w:tabs>
          <w:tab w:val="left" w:pos="567"/>
        </w:tabs>
        <w:autoSpaceDE w:val="0"/>
        <w:spacing w:before="120" w:after="0" w:line="240" w:lineRule="auto"/>
        <w:ind w:left="2625"/>
        <w:jc w:val="both"/>
        <w:rPr>
          <w:rFonts w:ascii="Arial" w:hAnsi="Arial" w:cs="Arial"/>
          <w:highlight w:val="yellow"/>
        </w:rPr>
      </w:pPr>
    </w:p>
    <w:p w:rsidR="00A424F8" w:rsidRDefault="00995BBC" w:rsidP="00995BBC">
      <w:pPr>
        <w:pStyle w:val="Listaszerbekezds"/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 xml:space="preserve">2. számú </w:t>
      </w:r>
      <w:r w:rsidR="00A424F8" w:rsidRPr="00A424F8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="00A424F8" w:rsidRPr="00A424F8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A424F8" w:rsidRDefault="00A424F8" w:rsidP="00A424F8">
      <w:pPr>
        <w:pStyle w:val="Listaszerbekezds"/>
        <w:suppressAutoHyphens/>
        <w:overflowPunct w:val="0"/>
        <w:autoSpaceDE w:val="0"/>
        <w:spacing w:after="0" w:line="240" w:lineRule="auto"/>
        <w:ind w:left="298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</w:p>
    <w:p w:rsidR="00A424F8" w:rsidRPr="00A424F8" w:rsidRDefault="00A424F8" w:rsidP="00A424F8">
      <w:pPr>
        <w:pStyle w:val="Listaszerbekezds"/>
        <w:tabs>
          <w:tab w:val="left" w:pos="567"/>
        </w:tabs>
        <w:suppressAutoHyphens/>
        <w:overflowPunct w:val="0"/>
        <w:autoSpaceDE w:val="0"/>
        <w:spacing w:before="240"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A424F8">
        <w:rPr>
          <w:rFonts w:ascii="Arial" w:eastAsia="Times New Roman" w:hAnsi="Arial" w:cs="Arial"/>
          <w:b/>
          <w:u w:val="single"/>
          <w:lang w:eastAsia="ar-SA"/>
        </w:rPr>
        <w:t>Bátaszék Város Építési Szabályzata 5. és a Településszerkezeti Terve 7. szám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ú módosításához </w:t>
      </w:r>
      <w:r w:rsidRPr="00A424F8">
        <w:rPr>
          <w:rFonts w:ascii="Arial" w:eastAsia="Times New Roman" w:hAnsi="Arial" w:cs="Arial"/>
          <w:b/>
          <w:u w:val="single"/>
          <w:lang w:eastAsia="ar-SA"/>
        </w:rPr>
        <w:t>szüks</w:t>
      </w:r>
      <w:r w:rsidR="00995BBC">
        <w:rPr>
          <w:rFonts w:ascii="Arial" w:eastAsia="Times New Roman" w:hAnsi="Arial" w:cs="Arial"/>
          <w:b/>
          <w:u w:val="single"/>
          <w:lang w:eastAsia="ar-SA"/>
        </w:rPr>
        <w:t>éges partnerségi terv elfogadására</w:t>
      </w:r>
    </w:p>
    <w:p w:rsidR="00A424F8" w:rsidRPr="00A424F8" w:rsidRDefault="00A424F8" w:rsidP="00A424F8">
      <w:pPr>
        <w:pStyle w:val="Listaszerbekezds"/>
        <w:suppressAutoHyphens/>
        <w:overflowPunct w:val="0"/>
        <w:autoSpaceDE w:val="0"/>
        <w:spacing w:after="0" w:line="240" w:lineRule="auto"/>
        <w:ind w:left="298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</w:p>
    <w:p w:rsidR="007B0816" w:rsidRPr="00A424F8" w:rsidRDefault="00A424F8" w:rsidP="0074614B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hAnsi="Arial" w:cs="Arial"/>
        </w:rPr>
      </w:pPr>
      <w:r w:rsidRPr="00A424F8">
        <w:rPr>
          <w:rFonts w:ascii="Arial" w:eastAsia="Times New Roman" w:hAnsi="Arial" w:cs="Arial"/>
          <w:lang w:eastAsia="ar-SA"/>
        </w:rPr>
        <w:t>Bátaszék Város Önkormányzat</w:t>
      </w:r>
      <w:r w:rsidR="0074614B">
        <w:rPr>
          <w:rFonts w:ascii="Arial" w:eastAsia="Times New Roman" w:hAnsi="Arial" w:cs="Arial"/>
          <w:lang w:eastAsia="ar-SA"/>
        </w:rPr>
        <w:t>ának</w:t>
      </w:r>
      <w:r w:rsidRPr="00A424F8">
        <w:rPr>
          <w:rFonts w:ascii="Arial" w:eastAsia="Times New Roman" w:hAnsi="Arial" w:cs="Arial"/>
          <w:lang w:eastAsia="ar-SA"/>
        </w:rPr>
        <w:t xml:space="preserve"> Képviselő-testülete</w:t>
      </w:r>
      <w:r w:rsidR="0074614B">
        <w:rPr>
          <w:rFonts w:ascii="Arial" w:eastAsia="Times New Roman" w:hAnsi="Arial" w:cs="Arial"/>
          <w:lang w:eastAsia="ar-SA"/>
        </w:rPr>
        <w:t xml:space="preserve"> </w:t>
      </w:r>
      <w:r w:rsidR="0074614B">
        <w:rPr>
          <w:rFonts w:ascii="Arial" w:hAnsi="Arial" w:cs="Arial"/>
          <w:i/>
        </w:rPr>
        <w:t xml:space="preserve">a </w:t>
      </w:r>
      <w:r w:rsidR="0074614B" w:rsidRPr="00A424F8">
        <w:rPr>
          <w:rFonts w:ascii="Arial" w:hAnsi="Arial" w:cs="Arial"/>
          <w:i/>
        </w:rPr>
        <w:t>településfejlesztési koncepcióról,</w:t>
      </w:r>
      <w:r w:rsidR="0074614B" w:rsidRPr="00A424F8">
        <w:rPr>
          <w:rFonts w:ascii="Arial" w:hAnsi="Arial" w:cs="Arial"/>
        </w:rPr>
        <w:t xml:space="preserve"> </w:t>
      </w:r>
      <w:r w:rsidR="0074614B" w:rsidRPr="00A424F8">
        <w:rPr>
          <w:rFonts w:ascii="Arial" w:hAnsi="Arial" w:cs="Arial"/>
          <w:i/>
        </w:rPr>
        <w:t>az integrált városfejlesztési stratégiáról és a településrendezési eszközökről, valamint egyes településrendezési sajátos jogintézményekről szóló 314/2012. (XI. 08.) Kormányrendelet 28. §</w:t>
      </w:r>
      <w:proofErr w:type="spellStart"/>
      <w:r w:rsidR="0074614B" w:rsidRPr="00A424F8">
        <w:rPr>
          <w:rFonts w:ascii="Arial" w:hAnsi="Arial" w:cs="Arial"/>
          <w:i/>
        </w:rPr>
        <w:t>-</w:t>
      </w:r>
      <w:r w:rsidR="0074614B">
        <w:rPr>
          <w:rFonts w:ascii="Arial" w:hAnsi="Arial" w:cs="Arial"/>
          <w:i/>
        </w:rPr>
        <w:t>ában</w:t>
      </w:r>
      <w:proofErr w:type="spellEnd"/>
      <w:r w:rsidR="0074614B">
        <w:rPr>
          <w:rFonts w:ascii="Arial" w:hAnsi="Arial" w:cs="Arial"/>
          <w:i/>
        </w:rPr>
        <w:t xml:space="preserve"> </w:t>
      </w:r>
      <w:r w:rsidR="0074614B" w:rsidRPr="0074614B">
        <w:rPr>
          <w:rFonts w:ascii="Arial" w:hAnsi="Arial" w:cs="Arial"/>
        </w:rPr>
        <w:t>foglaltakra figyelemmel</w:t>
      </w:r>
      <w:r w:rsidR="0074614B">
        <w:rPr>
          <w:rFonts w:ascii="Arial" w:hAnsi="Arial" w:cs="Arial"/>
        </w:rPr>
        <w:t>,</w:t>
      </w:r>
      <w:r w:rsidR="0074614B">
        <w:rPr>
          <w:rFonts w:ascii="Arial" w:hAnsi="Arial" w:cs="Arial"/>
          <w:i/>
        </w:rPr>
        <w:t xml:space="preserve"> </w:t>
      </w:r>
      <w:r w:rsidR="007B0816" w:rsidRPr="00A424F8">
        <w:rPr>
          <w:rFonts w:ascii="Arial" w:hAnsi="Arial" w:cs="Arial"/>
        </w:rPr>
        <w:t xml:space="preserve">a </w:t>
      </w:r>
      <w:r w:rsidR="007B0816" w:rsidRPr="00A424F8">
        <w:rPr>
          <w:rFonts w:ascii="Arial" w:hAnsi="Arial" w:cs="Arial"/>
        </w:rPr>
        <w:lastRenderedPageBreak/>
        <w:t xml:space="preserve">településrendezési eszközök lakossággal, érdekképviseleti-, civil- és gazdálkodó szervezetekkel történő egyeztetésének szabályait </w:t>
      </w:r>
      <w:r w:rsidR="0074614B">
        <w:rPr>
          <w:rFonts w:ascii="Arial" w:hAnsi="Arial" w:cs="Arial"/>
        </w:rPr>
        <w:t xml:space="preserve">a </w:t>
      </w:r>
      <w:r w:rsidR="007B0816" w:rsidRPr="00A424F8">
        <w:rPr>
          <w:rFonts w:ascii="Arial" w:hAnsi="Arial" w:cs="Arial"/>
        </w:rPr>
        <w:t>határozat mellékleté</w:t>
      </w:r>
      <w:r w:rsidR="0074614B">
        <w:rPr>
          <w:rFonts w:ascii="Arial" w:hAnsi="Arial" w:cs="Arial"/>
        </w:rPr>
        <w:t>t képező</w:t>
      </w:r>
      <w:r w:rsidR="007B0816" w:rsidRPr="00A424F8">
        <w:rPr>
          <w:rFonts w:ascii="Arial" w:hAnsi="Arial" w:cs="Arial"/>
        </w:rPr>
        <w:t xml:space="preserve"> partner</w:t>
      </w:r>
      <w:r w:rsidR="0074614B">
        <w:rPr>
          <w:rFonts w:ascii="Arial" w:hAnsi="Arial" w:cs="Arial"/>
        </w:rPr>
        <w:t>ségi rend szerint határozza meg.</w:t>
      </w:r>
    </w:p>
    <w:p w:rsidR="007B0816" w:rsidRPr="00E3633C" w:rsidRDefault="007B0816" w:rsidP="007B081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highlight w:val="yellow"/>
          <w:lang w:eastAsia="ar-SA"/>
        </w:rPr>
      </w:pP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i/>
          <w:lang w:eastAsia="ar-SA"/>
        </w:rPr>
        <w:t>Határidő:</w:t>
      </w:r>
      <w:r w:rsidRPr="00A424F8">
        <w:rPr>
          <w:rFonts w:ascii="Arial" w:eastAsia="Times New Roman" w:hAnsi="Arial" w:cs="Arial"/>
          <w:lang w:eastAsia="ar-SA"/>
        </w:rPr>
        <w:t xml:space="preserve"> 2015. </w:t>
      </w:r>
      <w:r w:rsidR="00A424F8" w:rsidRPr="00A424F8">
        <w:rPr>
          <w:rFonts w:ascii="Arial" w:eastAsia="Times New Roman" w:hAnsi="Arial" w:cs="Arial"/>
          <w:lang w:eastAsia="ar-SA"/>
        </w:rPr>
        <w:t>december</w:t>
      </w:r>
      <w:r w:rsidRPr="00A424F8">
        <w:rPr>
          <w:rFonts w:ascii="Arial" w:eastAsia="Times New Roman" w:hAnsi="Arial" w:cs="Arial"/>
          <w:lang w:eastAsia="ar-SA"/>
        </w:rPr>
        <w:t xml:space="preserve"> 30.</w:t>
      </w: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i/>
          <w:lang w:eastAsia="ar-SA"/>
        </w:rPr>
        <w:t>Felelős</w:t>
      </w:r>
      <w:proofErr w:type="gramStart"/>
      <w:r w:rsidRPr="00A424F8">
        <w:rPr>
          <w:rFonts w:ascii="Arial" w:eastAsia="Times New Roman" w:hAnsi="Arial" w:cs="Arial"/>
          <w:i/>
          <w:lang w:eastAsia="ar-SA"/>
        </w:rPr>
        <w:t>:</w:t>
      </w:r>
      <w:r w:rsidRPr="00A424F8">
        <w:rPr>
          <w:rFonts w:ascii="Arial" w:eastAsia="Times New Roman" w:hAnsi="Arial" w:cs="Arial"/>
          <w:lang w:eastAsia="ar-SA"/>
        </w:rPr>
        <w:t xml:space="preserve">   dr.</w:t>
      </w:r>
      <w:proofErr w:type="gramEnd"/>
      <w:r w:rsidRPr="00A424F8">
        <w:rPr>
          <w:rFonts w:ascii="Arial" w:eastAsia="Times New Roman" w:hAnsi="Arial" w:cs="Arial"/>
          <w:lang w:eastAsia="ar-SA"/>
        </w:rPr>
        <w:t xml:space="preserve"> Bozsolik Róbert polgármester</w:t>
      </w: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i/>
          <w:lang w:eastAsia="ar-SA"/>
        </w:rPr>
      </w:pP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i/>
          <w:lang w:eastAsia="ar-SA"/>
        </w:rPr>
        <w:t>Határozatról értesül</w:t>
      </w:r>
      <w:proofErr w:type="gramStart"/>
      <w:r w:rsidRPr="00A424F8">
        <w:rPr>
          <w:rFonts w:ascii="Arial" w:eastAsia="Times New Roman" w:hAnsi="Arial" w:cs="Arial"/>
          <w:i/>
          <w:lang w:eastAsia="ar-SA"/>
        </w:rPr>
        <w:t>:</w:t>
      </w:r>
      <w:r w:rsidRPr="00A424F8">
        <w:rPr>
          <w:rFonts w:ascii="Arial" w:eastAsia="Times New Roman" w:hAnsi="Arial" w:cs="Arial"/>
          <w:lang w:eastAsia="ar-SA"/>
        </w:rPr>
        <w:t xml:space="preserve">  érintettek</w:t>
      </w:r>
      <w:proofErr w:type="gramEnd"/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ind w:left="3684" w:firstLine="564"/>
        <w:textAlignment w:val="baseline"/>
        <w:rPr>
          <w:rFonts w:ascii="Arial" w:eastAsia="Times New Roman" w:hAnsi="Arial" w:cs="Arial"/>
          <w:lang w:eastAsia="ar-SA"/>
        </w:rPr>
      </w:pPr>
      <w:r w:rsidRPr="00A424F8">
        <w:rPr>
          <w:rFonts w:ascii="Arial" w:eastAsia="Times New Roman" w:hAnsi="Arial" w:cs="Arial"/>
          <w:lang w:eastAsia="ar-SA"/>
        </w:rPr>
        <w:t xml:space="preserve">  </w:t>
      </w:r>
      <w:r w:rsidRPr="00A424F8">
        <w:rPr>
          <w:rFonts w:ascii="Arial" w:hAnsi="Arial" w:cs="Arial"/>
          <w:iCs/>
        </w:rPr>
        <w:t>Bátaszéki KÖH városüzemeltetési iroda</w:t>
      </w: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ind w:left="3684" w:firstLine="564"/>
        <w:textAlignment w:val="baseline"/>
        <w:rPr>
          <w:rFonts w:ascii="Arial" w:eastAsia="Times New Roman" w:hAnsi="Arial" w:cs="Arial"/>
          <w:color w:val="FF0000"/>
          <w:lang w:eastAsia="ar-SA"/>
        </w:rPr>
      </w:pPr>
      <w:r w:rsidRPr="00A424F8">
        <w:rPr>
          <w:rFonts w:ascii="Arial" w:eastAsia="Times New Roman" w:hAnsi="Arial" w:cs="Arial"/>
          <w:lang w:eastAsia="ar-SA"/>
        </w:rPr>
        <w:t xml:space="preserve">  </w:t>
      </w:r>
      <w:proofErr w:type="gramStart"/>
      <w:r w:rsidRPr="00A424F8">
        <w:rPr>
          <w:rFonts w:ascii="Arial" w:eastAsia="Times New Roman" w:hAnsi="Arial" w:cs="Arial"/>
          <w:lang w:eastAsia="ar-SA"/>
        </w:rPr>
        <w:t>irattár</w:t>
      </w:r>
      <w:proofErr w:type="gramEnd"/>
      <w:r w:rsidRPr="00A424F8">
        <w:rPr>
          <w:rFonts w:ascii="Arial" w:eastAsia="Times New Roman" w:hAnsi="Arial" w:cs="Arial"/>
          <w:lang w:eastAsia="ar-SA"/>
        </w:rPr>
        <w:t xml:space="preserve"> </w:t>
      </w:r>
    </w:p>
    <w:p w:rsidR="007B0816" w:rsidRPr="00A424F8" w:rsidRDefault="007B0816" w:rsidP="007B0816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</w:p>
    <w:p w:rsidR="007B0816" w:rsidRPr="00E3633C" w:rsidRDefault="007B0816" w:rsidP="007B0816">
      <w:pPr>
        <w:suppressAutoHyphens/>
        <w:overflowPunct w:val="0"/>
        <w:autoSpaceDE w:val="0"/>
        <w:spacing w:after="120" w:line="240" w:lineRule="auto"/>
        <w:textAlignment w:val="baseline"/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</w:pPr>
    </w:p>
    <w:p w:rsidR="007B0816" w:rsidRPr="00E3633C" w:rsidRDefault="007B0816" w:rsidP="007B0816">
      <w:pPr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</w:pPr>
      <w:r w:rsidRPr="00E3633C"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  <w:br w:type="page"/>
      </w:r>
    </w:p>
    <w:p w:rsidR="007B0816" w:rsidRPr="00E3633C" w:rsidRDefault="007B0816" w:rsidP="007B0816">
      <w:pPr>
        <w:pStyle w:val="Listaszerbekezds"/>
        <w:numPr>
          <w:ilvl w:val="0"/>
          <w:numId w:val="10"/>
        </w:numPr>
        <w:jc w:val="right"/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  <w:sectPr w:rsidR="007B0816" w:rsidRPr="00E3633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6D65" w:rsidRPr="00F80925" w:rsidRDefault="00896D65" w:rsidP="00896D65">
      <w:pPr>
        <w:pStyle w:val="Listaszerbekezds"/>
        <w:ind w:left="1065"/>
        <w:jc w:val="right"/>
        <w:rPr>
          <w:rFonts w:ascii="Times New Roman" w:hAnsi="Times New Roman" w:cs="Times New Roman"/>
          <w:i/>
          <w:u w:val="single"/>
        </w:rPr>
      </w:pPr>
      <w:proofErr w:type="gramStart"/>
      <w:r w:rsidRPr="00896D65">
        <w:rPr>
          <w:rFonts w:ascii="Times New Roman" w:hAnsi="Times New Roman" w:cs="Times New Roman"/>
          <w:i/>
          <w:u w:val="single"/>
        </w:rPr>
        <w:lastRenderedPageBreak/>
        <w:t>melléklet</w:t>
      </w:r>
      <w:proofErr w:type="gramEnd"/>
      <w:r>
        <w:rPr>
          <w:rFonts w:ascii="Times New Roman" w:hAnsi="Times New Roman" w:cs="Times New Roman"/>
          <w:i/>
          <w:u w:val="single"/>
        </w:rPr>
        <w:t xml:space="preserve"> </w:t>
      </w:r>
      <w:r w:rsidRPr="00896D65">
        <w:rPr>
          <w:rFonts w:ascii="Times New Roman" w:hAnsi="Times New Roman" w:cs="Times New Roman"/>
          <w:i/>
          <w:u w:val="single"/>
        </w:rPr>
        <w:t>a ……./2015. (VIII.26.)önk.-i határozathoz</w:t>
      </w:r>
    </w:p>
    <w:p w:rsidR="00896D65" w:rsidRPr="00DB7D98" w:rsidRDefault="00896D65" w:rsidP="00896D65">
      <w:pPr>
        <w:jc w:val="center"/>
        <w:rPr>
          <w:rFonts w:ascii="Arial" w:hAnsi="Arial" w:cs="Arial"/>
          <w:b/>
        </w:rPr>
      </w:pPr>
      <w:r w:rsidRPr="00DB7D98">
        <w:rPr>
          <w:rFonts w:ascii="Arial" w:hAnsi="Arial" w:cs="Arial"/>
          <w:b/>
        </w:rPr>
        <w:t>Településrendezéssel összefüggő partnerség rendje a településrendezési eszközök módosításához</w:t>
      </w:r>
    </w:p>
    <w:p w:rsidR="00896D65" w:rsidRPr="00DB7D98" w:rsidRDefault="00896D65" w:rsidP="00896D65">
      <w:pPr>
        <w:rPr>
          <w:rFonts w:ascii="Arial" w:hAnsi="Arial" w:cs="Arial"/>
        </w:rPr>
      </w:pPr>
    </w:p>
    <w:p w:rsidR="00896D65" w:rsidRPr="00DB7D98" w:rsidRDefault="00896D65" w:rsidP="00896D65">
      <w:p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A partnerség rendje az önkormányzati településfejlesztési és településrendezési döntések meghozatalának társadalmi egyeztetését foglalja keretekbe. Tartalmazza a vélemények bekérésének, megváltoztatásának, nyilvántartásának menetét a különböző típusú eljárások során. </w:t>
      </w:r>
      <w:r w:rsidRPr="00E3004A">
        <w:rPr>
          <w:rFonts w:ascii="Arial" w:hAnsi="Arial" w:cs="Arial"/>
          <w:i/>
        </w:rPr>
        <w:t xml:space="preserve">A </w:t>
      </w:r>
      <w:r w:rsidRPr="00DB7D98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 xml:space="preserve"> </w:t>
      </w:r>
      <w:r w:rsidRPr="00E3004A">
        <w:rPr>
          <w:rFonts w:ascii="Arial" w:hAnsi="Arial" w:cs="Arial"/>
          <w:i/>
        </w:rPr>
        <w:t>a településfejlesztési koncepcióról, az integrált városfejlesztési stratégiáról és a településrendezési eszközökről, valamint egyes településrendezési sajátos jogintézményekről szóló 314/2012. (XI. 08.) Kormány rendelet  29 §</w:t>
      </w:r>
      <w:proofErr w:type="spellStart"/>
      <w:r w:rsidRPr="00E3004A">
        <w:rPr>
          <w:rFonts w:ascii="Arial" w:hAnsi="Arial" w:cs="Arial"/>
          <w:i/>
        </w:rPr>
        <w:t>-</w:t>
      </w:r>
      <w:proofErr w:type="gramStart"/>
      <w:r w:rsidRPr="00E3004A">
        <w:rPr>
          <w:rFonts w:ascii="Arial" w:hAnsi="Arial" w:cs="Arial"/>
          <w:i/>
        </w:rPr>
        <w:t>a</w:t>
      </w:r>
      <w:proofErr w:type="spellEnd"/>
      <w:proofErr w:type="gramEnd"/>
      <w:r w:rsidRPr="00DB7D98">
        <w:rPr>
          <w:rFonts w:ascii="Arial" w:hAnsi="Arial" w:cs="Arial"/>
        </w:rPr>
        <w:t xml:space="preserve"> alapján </w:t>
      </w:r>
      <w:r>
        <w:rPr>
          <w:rFonts w:ascii="Arial" w:hAnsi="Arial" w:cs="Arial"/>
        </w:rPr>
        <w:t xml:space="preserve">a </w:t>
      </w:r>
      <w:r w:rsidRPr="00DB7D98">
        <w:rPr>
          <w:rFonts w:ascii="Arial" w:hAnsi="Arial" w:cs="Arial"/>
        </w:rPr>
        <w:t>településrendezéssel összefüggő partnerségének rendjét az alábbiak szerint határozza meg</w:t>
      </w:r>
      <w:r>
        <w:rPr>
          <w:rFonts w:ascii="Arial" w:hAnsi="Arial" w:cs="Arial"/>
        </w:rPr>
        <w:t>:</w:t>
      </w:r>
    </w:p>
    <w:p w:rsidR="00896D65" w:rsidRPr="00DB7D98" w:rsidRDefault="00896D65" w:rsidP="00896D65">
      <w:pPr>
        <w:jc w:val="both"/>
        <w:rPr>
          <w:rFonts w:ascii="Arial" w:hAnsi="Arial" w:cs="Arial"/>
        </w:rPr>
      </w:pPr>
    </w:p>
    <w:p w:rsidR="00896D65" w:rsidRPr="00DB7D98" w:rsidRDefault="00896D65" w:rsidP="00896D6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B7D98">
        <w:rPr>
          <w:rFonts w:ascii="Arial" w:hAnsi="Arial" w:cs="Arial"/>
          <w:b/>
        </w:rPr>
        <w:t>Az egyeztetésben résztvevők (továbbiakban: partnerek) köre:</w:t>
      </w:r>
    </w:p>
    <w:p w:rsidR="00896D65" w:rsidRPr="00DB7D98" w:rsidRDefault="00896D65" w:rsidP="00896D6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A település teljes lakossága</w:t>
      </w:r>
    </w:p>
    <w:p w:rsidR="00896D65" w:rsidRPr="00DB7D98" w:rsidRDefault="00896D65" w:rsidP="00896D6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település területén működő </w:t>
      </w:r>
      <w:r w:rsidRPr="00E43090">
        <w:rPr>
          <w:rFonts w:ascii="Arial" w:hAnsi="Arial" w:cs="Arial"/>
        </w:rPr>
        <w:t xml:space="preserve">civil szervezetek </w:t>
      </w:r>
    </w:p>
    <w:p w:rsidR="00896D65" w:rsidRPr="00DB7D98" w:rsidRDefault="00896D65" w:rsidP="00896D6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Szomszédos önkormányzatok</w:t>
      </w:r>
    </w:p>
    <w:p w:rsidR="00896D65" w:rsidRDefault="00896D65" w:rsidP="00896D6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Módosítást kérelmezők </w:t>
      </w:r>
    </w:p>
    <w:p w:rsidR="00EC0D0A" w:rsidRDefault="00EC0D0A" w:rsidP="00896D6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Érintett közmű üzemeltetők és közútkezelő</w:t>
      </w:r>
    </w:p>
    <w:p w:rsidR="00896D65" w:rsidRPr="00DB7D98" w:rsidRDefault="00896D65" w:rsidP="00896D65">
      <w:pPr>
        <w:ind w:left="1440"/>
        <w:jc w:val="both"/>
        <w:rPr>
          <w:rFonts w:ascii="Arial" w:hAnsi="Arial" w:cs="Arial"/>
        </w:rPr>
      </w:pPr>
    </w:p>
    <w:p w:rsidR="00896D65" w:rsidRPr="00DB7D98" w:rsidRDefault="00896D65" w:rsidP="00896D6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B7D98">
        <w:rPr>
          <w:rFonts w:ascii="Arial" w:hAnsi="Arial" w:cs="Arial"/>
          <w:b/>
        </w:rPr>
        <w:t>A partnerek tájékoztatásának módja és eszközei:</w:t>
      </w:r>
    </w:p>
    <w:p w:rsidR="00896D65" w:rsidRPr="00DB7D98" w:rsidRDefault="00896D65" w:rsidP="00896D6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A tájékoztatás és észrevételezés helye</w:t>
      </w:r>
      <w:r>
        <w:rPr>
          <w:rFonts w:ascii="Arial" w:hAnsi="Arial" w:cs="Arial"/>
        </w:rPr>
        <w:t>;</w:t>
      </w:r>
    </w:p>
    <w:p w:rsidR="00896D65" w:rsidRPr="00DB7D98" w:rsidRDefault="00896D65" w:rsidP="00896D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A partnerség keretében a polgármester az értelmezéshez szükséges tartalmú tájékoztatást tesz közzé a </w:t>
      </w:r>
      <w:r>
        <w:rPr>
          <w:rFonts w:ascii="Arial" w:hAnsi="Arial" w:cs="Arial"/>
        </w:rPr>
        <w:t>Városháza</w:t>
      </w:r>
      <w:r w:rsidRPr="00DB7D98">
        <w:rPr>
          <w:rFonts w:ascii="Arial" w:hAnsi="Arial" w:cs="Arial"/>
        </w:rPr>
        <w:t xml:space="preserve"> hirdetőtábláján Az eljárás során keletkezett tervek elektronikus médián (interneten) keresztül lesznek még közzétéve. Az internetes bemutatás eszköze</w:t>
      </w:r>
      <w:r>
        <w:rPr>
          <w:rFonts w:ascii="Arial" w:hAnsi="Arial" w:cs="Arial"/>
        </w:rPr>
        <w:t>:</w:t>
      </w:r>
      <w:r w:rsidRPr="00DB7D98">
        <w:rPr>
          <w:rFonts w:ascii="Arial" w:hAnsi="Arial" w:cs="Arial"/>
        </w:rPr>
        <w:t xml:space="preserve"> a város honlapja (</w:t>
      </w:r>
      <w:hyperlink r:id="rId9" w:history="1">
        <w:r w:rsidRPr="00DB7D98">
          <w:rPr>
            <w:rStyle w:val="Hiperhivatkozs"/>
            <w:rFonts w:ascii="Arial" w:hAnsi="Arial" w:cs="Arial"/>
          </w:rPr>
          <w:t>www.bataszek.hu</w:t>
        </w:r>
      </w:hyperlink>
      <w:r w:rsidRPr="00DB7D98">
        <w:rPr>
          <w:rFonts w:ascii="Arial" w:hAnsi="Arial" w:cs="Arial"/>
        </w:rPr>
        <w:t>)</w:t>
      </w:r>
    </w:p>
    <w:p w:rsidR="00896D65" w:rsidRPr="00DB7D98" w:rsidRDefault="00896D65" w:rsidP="00896D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Az I. 2</w:t>
      </w:r>
      <w:r>
        <w:rPr>
          <w:rFonts w:ascii="Arial" w:hAnsi="Arial" w:cs="Arial"/>
        </w:rPr>
        <w:t xml:space="preserve">. </w:t>
      </w:r>
      <w:r w:rsidRPr="00DB7D98">
        <w:rPr>
          <w:rFonts w:ascii="Arial" w:hAnsi="Arial" w:cs="Arial"/>
        </w:rPr>
        <w:t>-4</w:t>
      </w:r>
      <w:r>
        <w:rPr>
          <w:rFonts w:ascii="Arial" w:hAnsi="Arial" w:cs="Arial"/>
        </w:rPr>
        <w:t>.</w:t>
      </w:r>
      <w:r w:rsidRPr="00DB7D98">
        <w:rPr>
          <w:rFonts w:ascii="Arial" w:hAnsi="Arial" w:cs="Arial"/>
        </w:rPr>
        <w:t xml:space="preserve"> pontokban foglalt partnereket a polgármester bevonja </w:t>
      </w:r>
      <w:r w:rsidRPr="00E3004A">
        <w:rPr>
          <w:rFonts w:ascii="Arial" w:hAnsi="Arial" w:cs="Arial"/>
          <w:i/>
        </w:rPr>
        <w:t>a településfejlesztési koncepcióról, az integrált városfejlesztési stratégiáról és a településrendezési eszközökről, valamint egyes településrendezési sajátos jogintézményekről szóló 314/2012. (XI. 08.) Kormányrendelet</w:t>
      </w:r>
      <w:r w:rsidRPr="00DB7D98">
        <w:rPr>
          <w:rFonts w:ascii="Arial" w:hAnsi="Arial" w:cs="Arial"/>
        </w:rPr>
        <w:t xml:space="preserve"> szerinti kötelező egyeztetési eljárásba, ennek keretében töltenek be partnerségi szerepet.</w:t>
      </w:r>
    </w:p>
    <w:p w:rsidR="00896D65" w:rsidRDefault="00896D65" w:rsidP="00896D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A közzétett tájékoztató alapján a partnerek a meghatározott határidőig írásos észrevételt tehetnek. Levelüket személyesen a </w:t>
      </w:r>
      <w:r>
        <w:rPr>
          <w:rFonts w:ascii="Arial" w:hAnsi="Arial" w:cs="Arial"/>
        </w:rPr>
        <w:t xml:space="preserve">Bátaszéki Közös Önkormányzati Hivatal Városüzemeltetési Irodáján </w:t>
      </w:r>
      <w:r w:rsidRPr="00DB7D98">
        <w:rPr>
          <w:rFonts w:ascii="Arial" w:hAnsi="Arial" w:cs="Arial"/>
        </w:rPr>
        <w:t xml:space="preserve">adhatják át, postai úton a </w:t>
      </w:r>
      <w:r>
        <w:rPr>
          <w:rFonts w:ascii="Arial" w:hAnsi="Arial" w:cs="Arial"/>
        </w:rPr>
        <w:t xml:space="preserve">Bátaszéki Közös Önkormányzati Hivatal </w:t>
      </w:r>
      <w:r w:rsidRPr="00DB7D98">
        <w:rPr>
          <w:rFonts w:ascii="Arial" w:hAnsi="Arial" w:cs="Arial"/>
        </w:rPr>
        <w:t>címére küldhetik meg.</w:t>
      </w:r>
    </w:p>
    <w:p w:rsidR="00896D65" w:rsidRPr="00DB7D98" w:rsidRDefault="00896D65" w:rsidP="00896D65">
      <w:pPr>
        <w:ind w:left="1800"/>
        <w:jc w:val="both"/>
        <w:rPr>
          <w:rFonts w:ascii="Arial" w:hAnsi="Arial" w:cs="Arial"/>
        </w:rPr>
      </w:pPr>
    </w:p>
    <w:p w:rsidR="00896D65" w:rsidRPr="00DB7D98" w:rsidRDefault="00896D65" w:rsidP="00896D6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Az észrevételek kezelése</w:t>
      </w:r>
      <w:r>
        <w:rPr>
          <w:rFonts w:ascii="Arial" w:hAnsi="Arial" w:cs="Arial"/>
        </w:rPr>
        <w:t>;</w:t>
      </w:r>
    </w:p>
    <w:p w:rsidR="00896D65" w:rsidRPr="00DB7D98" w:rsidRDefault="00896D65" w:rsidP="00896D6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A beérkezett észrevételeket a </w:t>
      </w:r>
      <w:r>
        <w:rPr>
          <w:rFonts w:ascii="Arial" w:hAnsi="Arial" w:cs="Arial"/>
        </w:rPr>
        <w:t xml:space="preserve">Bátaszéki Közös Önkormányzati Hivatal Városüzemeltetési Irodáján </w:t>
      </w:r>
      <w:r w:rsidRPr="00DB7D98">
        <w:rPr>
          <w:rFonts w:ascii="Arial" w:hAnsi="Arial" w:cs="Arial"/>
        </w:rPr>
        <w:t>által papír alapon tároltatja az eljárás végéig.</w:t>
      </w:r>
    </w:p>
    <w:p w:rsidR="00896D65" w:rsidRPr="00DB7D98" w:rsidRDefault="00896D65" w:rsidP="00896D6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A beérkezett észrevételeket a véleményezési anyag szerzője a polgármesterrel egyeztetve írásban értékeli, az értékelés papír alapon a </w:t>
      </w:r>
      <w:r>
        <w:rPr>
          <w:rFonts w:ascii="Arial" w:hAnsi="Arial" w:cs="Arial"/>
        </w:rPr>
        <w:t>Bátaszéki Közös Önkormányzati Hivatal Városüzemeltetési Irodáján</w:t>
      </w:r>
      <w:r w:rsidRPr="00DB7D98">
        <w:rPr>
          <w:rFonts w:ascii="Arial" w:hAnsi="Arial" w:cs="Arial"/>
        </w:rPr>
        <w:t xml:space="preserve"> elérhető.</w:t>
      </w:r>
    </w:p>
    <w:p w:rsidR="00896D65" w:rsidRPr="00DB7D98" w:rsidRDefault="00896D65" w:rsidP="00896D6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A b) pont szerinti értékelés az ügy aktájában irattári archiválásra kerül.</w:t>
      </w:r>
    </w:p>
    <w:p w:rsidR="00896D65" w:rsidRPr="00DB7D98" w:rsidRDefault="00896D65" w:rsidP="00896D6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Az el nem fogadott észrevételek kezelése</w:t>
      </w:r>
      <w:r>
        <w:rPr>
          <w:rFonts w:ascii="Arial" w:hAnsi="Arial" w:cs="Arial"/>
        </w:rPr>
        <w:t>;</w:t>
      </w:r>
    </w:p>
    <w:p w:rsidR="00896D65" w:rsidRPr="00DB7D98" w:rsidRDefault="00896D65" w:rsidP="00896D6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A 2. a) pont szerinti értékelésben szereplő el nem fogadott észrevételeket a véleményezési anyag szerzője a polgármesterrel egyeztetve írásban megindokolja. Az indokolás papír alapon a </w:t>
      </w:r>
      <w:r>
        <w:rPr>
          <w:rFonts w:ascii="Arial" w:hAnsi="Arial" w:cs="Arial"/>
        </w:rPr>
        <w:t>Bátaszéki Közös Önkormányzati Hivatal Városüzemeltetési Irodáján</w:t>
      </w:r>
      <w:r w:rsidRPr="00DB7D98">
        <w:rPr>
          <w:rFonts w:ascii="Arial" w:hAnsi="Arial" w:cs="Arial"/>
        </w:rPr>
        <w:t xml:space="preserve"> elérhető.</w:t>
      </w:r>
    </w:p>
    <w:p w:rsidR="00896D65" w:rsidRPr="00DB7D98" w:rsidRDefault="00896D65" w:rsidP="00896D6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Az el nem fogadott észrevételek indoklása az ügy aktájában irattári archiválásra kerül.</w:t>
      </w:r>
    </w:p>
    <w:p w:rsidR="00896D65" w:rsidRPr="00DB7D98" w:rsidRDefault="00896D65" w:rsidP="00896D6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>Az elfogadott településrendezési eszközök nyilvánosságát biztosító intézkedések:</w:t>
      </w:r>
    </w:p>
    <w:p w:rsidR="00896D65" w:rsidRPr="00DB7D98" w:rsidRDefault="00896D65" w:rsidP="00896D6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Az elfogadott településrendezési eszközök a II 1. a) pont szerinti helyen, papír alapon a </w:t>
      </w:r>
      <w:r>
        <w:rPr>
          <w:rFonts w:ascii="Arial" w:hAnsi="Arial" w:cs="Arial"/>
        </w:rPr>
        <w:t>Bátaszéki Közös Önkormányzati Hivatal Városüzemeltetési Irodáján -</w:t>
      </w:r>
      <w:r w:rsidRPr="00DB7D98">
        <w:rPr>
          <w:rFonts w:ascii="Arial" w:hAnsi="Arial" w:cs="Arial"/>
        </w:rPr>
        <w:t xml:space="preserve"> a jóváhagyás kihirdetését követő 10 napon belül </w:t>
      </w:r>
      <w:r>
        <w:rPr>
          <w:rFonts w:ascii="Arial" w:hAnsi="Arial" w:cs="Arial"/>
        </w:rPr>
        <w:t xml:space="preserve">- </w:t>
      </w:r>
      <w:r w:rsidRPr="00DB7D98">
        <w:rPr>
          <w:rFonts w:ascii="Arial" w:hAnsi="Arial" w:cs="Arial"/>
        </w:rPr>
        <w:t>hozzáférhetővé válnak.</w:t>
      </w:r>
    </w:p>
    <w:p w:rsidR="00896D65" w:rsidRDefault="00896D65" w:rsidP="00896D6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B7D98">
        <w:rPr>
          <w:rFonts w:ascii="Arial" w:hAnsi="Arial" w:cs="Arial"/>
        </w:rPr>
        <w:t xml:space="preserve">Az a ) pontban </w:t>
      </w:r>
      <w:proofErr w:type="gramStart"/>
      <w:r w:rsidRPr="00DB7D98">
        <w:rPr>
          <w:rFonts w:ascii="Arial" w:hAnsi="Arial" w:cs="Arial"/>
        </w:rPr>
        <w:t>szereplő intézkedésről</w:t>
      </w:r>
      <w:proofErr w:type="gramEnd"/>
      <w:r w:rsidRPr="00DB7D98">
        <w:rPr>
          <w:rFonts w:ascii="Arial" w:hAnsi="Arial" w:cs="Arial"/>
        </w:rPr>
        <w:t xml:space="preserve"> a polgármester felhívást tesz közzé az önkormányzati honlap főoldalán és a </w:t>
      </w:r>
      <w:r>
        <w:rPr>
          <w:rFonts w:ascii="Arial" w:hAnsi="Arial" w:cs="Arial"/>
        </w:rPr>
        <w:t>Városháza</w:t>
      </w:r>
      <w:r w:rsidRPr="00DB7D98">
        <w:rPr>
          <w:rFonts w:ascii="Arial" w:hAnsi="Arial" w:cs="Arial"/>
        </w:rPr>
        <w:t xml:space="preserve"> hirdetőtábláján.</w:t>
      </w:r>
    </w:p>
    <w:p w:rsidR="00896D65" w:rsidRPr="00DB7D98" w:rsidRDefault="00896D65" w:rsidP="00896D65">
      <w:pPr>
        <w:ind w:left="1800"/>
        <w:jc w:val="both"/>
        <w:rPr>
          <w:rFonts w:ascii="Arial" w:hAnsi="Arial" w:cs="Arial"/>
        </w:rPr>
      </w:pPr>
    </w:p>
    <w:p w:rsidR="00896D65" w:rsidRPr="00DB7D98" w:rsidRDefault="00896D65" w:rsidP="00896D6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B7D98">
        <w:rPr>
          <w:rFonts w:ascii="Arial" w:hAnsi="Arial" w:cs="Arial"/>
          <w:b/>
        </w:rPr>
        <w:t xml:space="preserve"> A partnerség rendjének hatályossága:</w:t>
      </w:r>
    </w:p>
    <w:p w:rsidR="00896D65" w:rsidRPr="00DB7D98" w:rsidRDefault="00896D65" w:rsidP="00896D65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Területi hatály: Bátaszék v</w:t>
      </w:r>
      <w:r w:rsidRPr="00DB7D98">
        <w:rPr>
          <w:rFonts w:ascii="Arial" w:hAnsi="Arial" w:cs="Arial"/>
        </w:rPr>
        <w:t xml:space="preserve">áros teljes közigazgatási területére készített </w:t>
      </w:r>
      <w:r w:rsidRPr="0015132B">
        <w:rPr>
          <w:rFonts w:ascii="Arial" w:hAnsi="Arial" w:cs="Arial"/>
        </w:rPr>
        <w:t>Településszerkezeti Tervének és Helyi Építési Szabályzatának módosítására</w:t>
      </w:r>
      <w:r w:rsidRPr="00DB7D98">
        <w:rPr>
          <w:rFonts w:ascii="Arial" w:hAnsi="Arial" w:cs="Arial"/>
        </w:rPr>
        <w:t xml:space="preserve"> érvényes.</w:t>
      </w:r>
    </w:p>
    <w:p w:rsidR="00896D65" w:rsidRPr="00E43090" w:rsidRDefault="00990DD2" w:rsidP="00896D65">
      <w:pPr>
        <w:numPr>
          <w:ilvl w:val="0"/>
          <w:numId w:val="9"/>
        </w:numPr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ascii="Arial" w:hAnsi="Arial" w:cs="Arial"/>
        </w:rPr>
        <w:t>Időbeni hatály: 2015. november 26-tó</w:t>
      </w:r>
      <w:bookmarkStart w:id="1" w:name="_GoBack"/>
      <w:bookmarkEnd w:id="1"/>
      <w:r w:rsidR="00896D65" w:rsidRPr="00E43090">
        <w:rPr>
          <w:rFonts w:ascii="Arial" w:hAnsi="Arial" w:cs="Arial"/>
        </w:rPr>
        <w:t>l visszavonásig érvényes.</w:t>
      </w:r>
    </w:p>
    <w:p w:rsidR="00496F8A" w:rsidRDefault="00496F8A" w:rsidP="00896D65">
      <w:pPr>
        <w:pStyle w:val="Listaszerbekezds"/>
        <w:ind w:left="1065"/>
        <w:jc w:val="right"/>
      </w:pPr>
    </w:p>
    <w:sectPr w:rsidR="00496F8A" w:rsidSect="0074614B">
      <w:footerReference w:type="default" r:id="rId10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4B" w:rsidRDefault="0074614B">
      <w:pPr>
        <w:spacing w:after="0" w:line="240" w:lineRule="auto"/>
      </w:pPr>
      <w:r>
        <w:separator/>
      </w:r>
    </w:p>
  </w:endnote>
  <w:endnote w:type="continuationSeparator" w:id="0">
    <w:p w:rsidR="0074614B" w:rsidRDefault="0074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2626"/>
      <w:docPartObj>
        <w:docPartGallery w:val="Page Numbers (Bottom of Page)"/>
        <w:docPartUnique/>
      </w:docPartObj>
    </w:sdtPr>
    <w:sdtEndPr/>
    <w:sdtContent>
      <w:p w:rsidR="0074614B" w:rsidRDefault="00990DD2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24 ágú csillag 2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" fillcolor="white [3212]" strokecolor="#a5a5a5 [2092]">
              <v:textbox>
                <w:txbxContent>
                  <w:p w:rsidR="0074614B" w:rsidRDefault="0074614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90DD2" w:rsidRPr="00990DD2">
                      <w:rPr>
                        <w:noProof/>
                        <w:color w:val="7F7F7F" w:themeColor="background1" w:themeShade="7F"/>
                      </w:rPr>
                      <w:t>4</w:t>
                    </w:r>
                    <w:r>
                      <w:rPr>
                        <w:noProof/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4B" w:rsidRDefault="0074614B" w:rsidP="0074614B">
    <w:pPr>
      <w:pStyle w:val="llb"/>
      <w:tabs>
        <w:tab w:val="clear" w:pos="9072"/>
        <w:tab w:val="left" w:pos="5852"/>
        <w:tab w:val="right" w:pos="9071"/>
      </w:tabs>
    </w:pPr>
    <w:r>
      <w:tab/>
    </w:r>
    <w:r>
      <w:tab/>
    </w:r>
    <w:r>
      <w:tab/>
    </w:r>
    <w:r w:rsidR="00990DD2">
      <w:fldChar w:fldCharType="begin"/>
    </w:r>
    <w:r w:rsidR="00990DD2">
      <w:instrText>PAGE   \* MERGEFORMAT</w:instrText>
    </w:r>
    <w:r w:rsidR="00990DD2">
      <w:fldChar w:fldCharType="separate"/>
    </w:r>
    <w:r w:rsidR="00990DD2">
      <w:rPr>
        <w:noProof/>
      </w:rPr>
      <w:t>6</w:t>
    </w:r>
    <w:r w:rsidR="00990DD2">
      <w:rPr>
        <w:noProof/>
      </w:rPr>
      <w:fldChar w:fldCharType="end"/>
    </w:r>
  </w:p>
  <w:p w:rsidR="0074614B" w:rsidRDefault="007461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4B" w:rsidRDefault="0074614B">
      <w:pPr>
        <w:spacing w:after="0" w:line="240" w:lineRule="auto"/>
      </w:pPr>
      <w:r>
        <w:separator/>
      </w:r>
    </w:p>
  </w:footnote>
  <w:footnote w:type="continuationSeparator" w:id="0">
    <w:p w:rsidR="0074614B" w:rsidRDefault="0074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AF8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4C3FFD"/>
    <w:multiLevelType w:val="hybridMultilevel"/>
    <w:tmpl w:val="DF9AD77C"/>
    <w:lvl w:ilvl="0" w:tplc="5FE6684E">
      <w:start w:val="2"/>
      <w:numFmt w:val="upperRoman"/>
      <w:lvlText w:val="%1."/>
      <w:lvlJc w:val="left"/>
      <w:pPr>
        <w:ind w:left="370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68" w:hanging="360"/>
      </w:pPr>
    </w:lvl>
    <w:lvl w:ilvl="2" w:tplc="040E001B" w:tentative="1">
      <w:start w:val="1"/>
      <w:numFmt w:val="lowerRoman"/>
      <w:lvlText w:val="%3."/>
      <w:lvlJc w:val="right"/>
      <w:pPr>
        <w:ind w:left="4788" w:hanging="180"/>
      </w:pPr>
    </w:lvl>
    <w:lvl w:ilvl="3" w:tplc="040E000F" w:tentative="1">
      <w:start w:val="1"/>
      <w:numFmt w:val="decimal"/>
      <w:lvlText w:val="%4."/>
      <w:lvlJc w:val="left"/>
      <w:pPr>
        <w:ind w:left="5508" w:hanging="360"/>
      </w:pPr>
    </w:lvl>
    <w:lvl w:ilvl="4" w:tplc="040E0019" w:tentative="1">
      <w:start w:val="1"/>
      <w:numFmt w:val="lowerLetter"/>
      <w:lvlText w:val="%5."/>
      <w:lvlJc w:val="left"/>
      <w:pPr>
        <w:ind w:left="6228" w:hanging="360"/>
      </w:pPr>
    </w:lvl>
    <w:lvl w:ilvl="5" w:tplc="040E001B" w:tentative="1">
      <w:start w:val="1"/>
      <w:numFmt w:val="lowerRoman"/>
      <w:lvlText w:val="%6."/>
      <w:lvlJc w:val="right"/>
      <w:pPr>
        <w:ind w:left="6948" w:hanging="180"/>
      </w:pPr>
    </w:lvl>
    <w:lvl w:ilvl="6" w:tplc="040E000F" w:tentative="1">
      <w:start w:val="1"/>
      <w:numFmt w:val="decimal"/>
      <w:lvlText w:val="%7."/>
      <w:lvlJc w:val="left"/>
      <w:pPr>
        <w:ind w:left="7668" w:hanging="360"/>
      </w:pPr>
    </w:lvl>
    <w:lvl w:ilvl="7" w:tplc="040E0019" w:tentative="1">
      <w:start w:val="1"/>
      <w:numFmt w:val="lowerLetter"/>
      <w:lvlText w:val="%8."/>
      <w:lvlJc w:val="left"/>
      <w:pPr>
        <w:ind w:left="8388" w:hanging="360"/>
      </w:pPr>
    </w:lvl>
    <w:lvl w:ilvl="8" w:tplc="040E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2">
    <w:nsid w:val="193B20C8"/>
    <w:multiLevelType w:val="hybridMultilevel"/>
    <w:tmpl w:val="AAC6E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5A83"/>
    <w:multiLevelType w:val="hybridMultilevel"/>
    <w:tmpl w:val="0D92ECCC"/>
    <w:lvl w:ilvl="0" w:tplc="94AC2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811B7"/>
    <w:multiLevelType w:val="hybridMultilevel"/>
    <w:tmpl w:val="23E8D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4990"/>
    <w:multiLevelType w:val="hybridMultilevel"/>
    <w:tmpl w:val="BFBC0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B2D61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75646B"/>
    <w:multiLevelType w:val="hybridMultilevel"/>
    <w:tmpl w:val="18722C2A"/>
    <w:lvl w:ilvl="0" w:tplc="040E000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C1E4FF9"/>
    <w:multiLevelType w:val="hybridMultilevel"/>
    <w:tmpl w:val="1AC430B2"/>
    <w:lvl w:ilvl="0" w:tplc="815C4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0D7FBF"/>
    <w:multiLevelType w:val="hybridMultilevel"/>
    <w:tmpl w:val="EBB66CC2"/>
    <w:lvl w:ilvl="0" w:tplc="A3F8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17E4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FA28B0"/>
    <w:multiLevelType w:val="hybridMultilevel"/>
    <w:tmpl w:val="BFA25638"/>
    <w:lvl w:ilvl="0" w:tplc="05C46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9C370C"/>
    <w:multiLevelType w:val="hybridMultilevel"/>
    <w:tmpl w:val="FF40CA40"/>
    <w:lvl w:ilvl="0" w:tplc="206AFF0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7BD8"/>
    <w:multiLevelType w:val="hybridMultilevel"/>
    <w:tmpl w:val="81041FB8"/>
    <w:lvl w:ilvl="0" w:tplc="53C63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5C32CE"/>
    <w:multiLevelType w:val="hybridMultilevel"/>
    <w:tmpl w:val="A03A74C6"/>
    <w:lvl w:ilvl="0" w:tplc="B3C8A1A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64C93ADA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573DD3"/>
    <w:multiLevelType w:val="hybridMultilevel"/>
    <w:tmpl w:val="DE505DC4"/>
    <w:lvl w:ilvl="0" w:tplc="80247B3A">
      <w:start w:val="2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75726CFA"/>
    <w:multiLevelType w:val="hybridMultilevel"/>
    <w:tmpl w:val="E840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71D45"/>
    <w:multiLevelType w:val="hybridMultilevel"/>
    <w:tmpl w:val="9AAE8B70"/>
    <w:lvl w:ilvl="0" w:tplc="CC9E4496">
      <w:start w:val="1"/>
      <w:numFmt w:val="upperRoman"/>
      <w:lvlText w:val="%1."/>
      <w:lvlJc w:val="left"/>
      <w:pPr>
        <w:ind w:left="370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68" w:hanging="360"/>
      </w:pPr>
    </w:lvl>
    <w:lvl w:ilvl="2" w:tplc="040E001B" w:tentative="1">
      <w:start w:val="1"/>
      <w:numFmt w:val="lowerRoman"/>
      <w:lvlText w:val="%3."/>
      <w:lvlJc w:val="right"/>
      <w:pPr>
        <w:ind w:left="4788" w:hanging="180"/>
      </w:pPr>
    </w:lvl>
    <w:lvl w:ilvl="3" w:tplc="040E000F" w:tentative="1">
      <w:start w:val="1"/>
      <w:numFmt w:val="decimal"/>
      <w:lvlText w:val="%4."/>
      <w:lvlJc w:val="left"/>
      <w:pPr>
        <w:ind w:left="5508" w:hanging="360"/>
      </w:pPr>
    </w:lvl>
    <w:lvl w:ilvl="4" w:tplc="040E0019" w:tentative="1">
      <w:start w:val="1"/>
      <w:numFmt w:val="lowerLetter"/>
      <w:lvlText w:val="%5."/>
      <w:lvlJc w:val="left"/>
      <w:pPr>
        <w:ind w:left="6228" w:hanging="360"/>
      </w:pPr>
    </w:lvl>
    <w:lvl w:ilvl="5" w:tplc="040E001B" w:tentative="1">
      <w:start w:val="1"/>
      <w:numFmt w:val="lowerRoman"/>
      <w:lvlText w:val="%6."/>
      <w:lvlJc w:val="right"/>
      <w:pPr>
        <w:ind w:left="6948" w:hanging="180"/>
      </w:pPr>
    </w:lvl>
    <w:lvl w:ilvl="6" w:tplc="040E000F" w:tentative="1">
      <w:start w:val="1"/>
      <w:numFmt w:val="decimal"/>
      <w:lvlText w:val="%7."/>
      <w:lvlJc w:val="left"/>
      <w:pPr>
        <w:ind w:left="7668" w:hanging="360"/>
      </w:pPr>
    </w:lvl>
    <w:lvl w:ilvl="7" w:tplc="040E0019" w:tentative="1">
      <w:start w:val="1"/>
      <w:numFmt w:val="lowerLetter"/>
      <w:lvlText w:val="%8."/>
      <w:lvlJc w:val="left"/>
      <w:pPr>
        <w:ind w:left="8388" w:hanging="360"/>
      </w:pPr>
    </w:lvl>
    <w:lvl w:ilvl="8" w:tplc="040E001B" w:tentative="1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6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16"/>
    <w:rsid w:val="000731CC"/>
    <w:rsid w:val="00103E2D"/>
    <w:rsid w:val="003D3145"/>
    <w:rsid w:val="00496F8A"/>
    <w:rsid w:val="005112A8"/>
    <w:rsid w:val="006B4C8E"/>
    <w:rsid w:val="0074614B"/>
    <w:rsid w:val="007B0816"/>
    <w:rsid w:val="00896D65"/>
    <w:rsid w:val="00990DD2"/>
    <w:rsid w:val="00995BBC"/>
    <w:rsid w:val="00A36818"/>
    <w:rsid w:val="00A424F8"/>
    <w:rsid w:val="00B67A55"/>
    <w:rsid w:val="00D77E92"/>
    <w:rsid w:val="00E52B10"/>
    <w:rsid w:val="00E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8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81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B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816"/>
  </w:style>
  <w:style w:type="paragraph" w:styleId="NormlWeb">
    <w:name w:val="Normal (Web)"/>
    <w:basedOn w:val="Norml"/>
    <w:uiPriority w:val="99"/>
    <w:unhideWhenUsed/>
    <w:rsid w:val="007B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081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08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81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B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816"/>
  </w:style>
  <w:style w:type="paragraph" w:styleId="NormlWeb">
    <w:name w:val="Normal (Web)"/>
    <w:basedOn w:val="Norml"/>
    <w:uiPriority w:val="99"/>
    <w:unhideWhenUsed/>
    <w:rsid w:val="007B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081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tasz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1402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10</cp:revision>
  <dcterms:created xsi:type="dcterms:W3CDTF">2015-11-13T09:16:00Z</dcterms:created>
  <dcterms:modified xsi:type="dcterms:W3CDTF">2015-11-23T09:21:00Z</dcterms:modified>
</cp:coreProperties>
</file>