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F" w:rsidRPr="00377F42" w:rsidRDefault="00A3015F" w:rsidP="00A3015F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 xml:space="preserve">                                                           </w:t>
      </w:r>
      <w:r w:rsidRPr="00377F42">
        <w:rPr>
          <w:i/>
          <w:color w:val="3366FF"/>
          <w:sz w:val="22"/>
          <w:szCs w:val="22"/>
        </w:rPr>
        <w:t>A határozati javaslat elfogadásához</w:t>
      </w:r>
    </w:p>
    <w:p w:rsidR="00A3015F" w:rsidRPr="00377F42" w:rsidRDefault="00A3015F" w:rsidP="00A3015F">
      <w:pPr>
        <w:jc w:val="right"/>
        <w:rPr>
          <w:i/>
          <w:color w:val="3366FF"/>
          <w:sz w:val="22"/>
          <w:szCs w:val="22"/>
        </w:rPr>
      </w:pPr>
      <w:proofErr w:type="gramStart"/>
      <w:r w:rsidRPr="00377F42">
        <w:rPr>
          <w:i/>
          <w:color w:val="3366FF"/>
          <w:sz w:val="22"/>
          <w:szCs w:val="22"/>
        </w:rPr>
        <w:t>a</w:t>
      </w:r>
      <w:proofErr w:type="gramEnd"/>
      <w:r w:rsidRPr="00377F42">
        <w:rPr>
          <w:i/>
          <w:color w:val="3366FF"/>
          <w:sz w:val="22"/>
          <w:szCs w:val="22"/>
        </w:rPr>
        <w:t xml:space="preserve"> </w:t>
      </w:r>
      <w:proofErr w:type="spellStart"/>
      <w:r w:rsidRPr="00377F42">
        <w:rPr>
          <w:i/>
          <w:color w:val="3366FF"/>
          <w:sz w:val="22"/>
          <w:szCs w:val="22"/>
        </w:rPr>
        <w:t>Mötv</w:t>
      </w:r>
      <w:proofErr w:type="spellEnd"/>
      <w:r w:rsidRPr="00377F42">
        <w:rPr>
          <w:i/>
          <w:color w:val="3366FF"/>
          <w:sz w:val="22"/>
          <w:szCs w:val="22"/>
        </w:rPr>
        <w:t>. 50. §</w:t>
      </w:r>
      <w:proofErr w:type="spellStart"/>
      <w:r w:rsidRPr="00377F42">
        <w:rPr>
          <w:i/>
          <w:color w:val="3366FF"/>
          <w:sz w:val="22"/>
          <w:szCs w:val="22"/>
        </w:rPr>
        <w:t>-</w:t>
      </w:r>
      <w:proofErr w:type="gramStart"/>
      <w:r w:rsidRPr="00377F42">
        <w:rPr>
          <w:i/>
          <w:color w:val="3366FF"/>
          <w:sz w:val="22"/>
          <w:szCs w:val="22"/>
        </w:rPr>
        <w:t>a</w:t>
      </w:r>
      <w:proofErr w:type="spellEnd"/>
      <w:proofErr w:type="gramEnd"/>
      <w:r w:rsidRPr="00377F42">
        <w:rPr>
          <w:i/>
          <w:color w:val="3366FF"/>
          <w:sz w:val="22"/>
          <w:szCs w:val="22"/>
        </w:rPr>
        <w:t xml:space="preserve"> alapján </w:t>
      </w:r>
      <w:r w:rsidRPr="00377F42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377F42">
        <w:rPr>
          <w:i/>
          <w:color w:val="3366FF"/>
          <w:sz w:val="22"/>
          <w:szCs w:val="22"/>
        </w:rPr>
        <w:t xml:space="preserve"> többség szükséges, </w:t>
      </w:r>
    </w:p>
    <w:p w:rsidR="00A3015F" w:rsidRPr="002B235F" w:rsidRDefault="00A3015F" w:rsidP="00A3015F">
      <w:pPr>
        <w:jc w:val="right"/>
        <w:rPr>
          <w:i/>
          <w:color w:val="3366FF"/>
          <w:sz w:val="22"/>
          <w:szCs w:val="22"/>
        </w:rPr>
      </w:pPr>
      <w:proofErr w:type="gramStart"/>
      <w:r w:rsidRPr="00377F42">
        <w:rPr>
          <w:i/>
          <w:color w:val="3366FF"/>
          <w:sz w:val="22"/>
          <w:szCs w:val="22"/>
        </w:rPr>
        <w:t>az</w:t>
      </w:r>
      <w:proofErr w:type="gramEnd"/>
      <w:r w:rsidRPr="00377F42">
        <w:rPr>
          <w:i/>
          <w:color w:val="3366FF"/>
          <w:sz w:val="22"/>
          <w:szCs w:val="22"/>
        </w:rPr>
        <w:t xml:space="preserve"> előterjesztés </w:t>
      </w:r>
      <w:r w:rsidRPr="00377F42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377F42">
        <w:rPr>
          <w:i/>
          <w:color w:val="3366FF"/>
          <w:sz w:val="22"/>
          <w:szCs w:val="22"/>
        </w:rPr>
        <w:t>!</w:t>
      </w:r>
    </w:p>
    <w:p w:rsidR="00155C60" w:rsidRDefault="00155C60" w:rsidP="00155C60">
      <w:pPr>
        <w:rPr>
          <w:color w:val="3366FF"/>
        </w:rPr>
      </w:pPr>
    </w:p>
    <w:p w:rsidR="00155C60" w:rsidRDefault="005D5CE1" w:rsidP="00155C6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241</w:t>
      </w:r>
      <w:r w:rsidR="00155C6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55757" w:rsidRDefault="00F55757" w:rsidP="00F55757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F55757" w:rsidRDefault="00F55757" w:rsidP="00F5575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november 26-án, </w:t>
      </w:r>
    </w:p>
    <w:p w:rsidR="00F55757" w:rsidRDefault="00F55757" w:rsidP="00F55757">
      <w:pPr>
        <w:spacing w:before="120"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B70F06">
        <w:rPr>
          <w:rFonts w:ascii="Arial" w:hAnsi="Arial" w:cs="Arial"/>
          <w:color w:val="3366FF"/>
          <w:sz w:val="22"/>
          <w:szCs w:val="22"/>
        </w:rPr>
        <w:t>Alsónána, Alsónyék, Báta, Mórágy, Pörböly, Sárpilis és Várdomb községek képviselő-</w:t>
      </w:r>
      <w:r>
        <w:rPr>
          <w:rFonts w:ascii="Arial" w:hAnsi="Arial" w:cs="Arial"/>
          <w:color w:val="3366FF"/>
          <w:sz w:val="22"/>
          <w:szCs w:val="22"/>
        </w:rPr>
        <w:t xml:space="preserve">testületeivel 17,00 órakor megtartandó </w:t>
      </w:r>
      <w:r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155C60" w:rsidRDefault="00155C60" w:rsidP="00155C60">
      <w:pPr>
        <w:jc w:val="center"/>
        <w:rPr>
          <w:color w:val="3366FF"/>
        </w:rPr>
      </w:pPr>
    </w:p>
    <w:p w:rsidR="00155C60" w:rsidRDefault="00155C60" w:rsidP="00155C60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Gondozási Központ Bátaszék Alapító Okirata 3. számú módosításának jóváhagyása</w:t>
      </w:r>
    </w:p>
    <w:p w:rsidR="00155C60" w:rsidRDefault="00155C60" w:rsidP="00155C6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155C60" w:rsidRDefault="00155C60" w:rsidP="00155C6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8183"/>
      </w:tblGrid>
      <w:tr w:rsidR="00155C60" w:rsidTr="00155C60">
        <w:trPr>
          <w:trHeight w:val="2756"/>
          <w:jc w:val="center"/>
        </w:trPr>
        <w:tc>
          <w:tcPr>
            <w:tcW w:w="8183" w:type="dxa"/>
          </w:tcPr>
          <w:p w:rsidR="00155C60" w:rsidRDefault="00155C60" w:rsidP="00155C6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Skoda Ferenc jegyző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  <w:r w:rsidR="00884276">
              <w:rPr>
                <w:rFonts w:ascii="Arial" w:hAnsi="Arial" w:cs="Arial"/>
                <w:color w:val="3366FF"/>
                <w:sz w:val="22"/>
                <w:szCs w:val="22"/>
              </w:rPr>
              <w:t xml:space="preserve"> és</w:t>
            </w:r>
          </w:p>
          <w:p w:rsidR="00884276" w:rsidRDefault="00884276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dr. Kovács Martina tanácsos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>:                        2015.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408BF">
              <w:rPr>
                <w:rFonts w:ascii="Arial" w:hAnsi="Arial" w:cs="Arial"/>
                <w:color w:val="3366FF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A3015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C408BF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2015. </w:t>
            </w:r>
            <w:r w:rsidR="00C408BF">
              <w:rPr>
                <w:rFonts w:ascii="Arial" w:hAnsi="Arial" w:cs="Arial"/>
                <w:color w:val="3366FF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3015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C408BF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55C60" w:rsidRDefault="00155C60" w:rsidP="00155C60">
      <w:pPr>
        <w:jc w:val="both"/>
        <w:rPr>
          <w:rFonts w:ascii="Arial" w:hAnsi="Arial" w:cs="Arial"/>
          <w:sz w:val="20"/>
        </w:rPr>
      </w:pPr>
    </w:p>
    <w:p w:rsidR="00155C60" w:rsidRDefault="00155C60" w:rsidP="00155C60">
      <w:pPr>
        <w:jc w:val="both"/>
        <w:rPr>
          <w:rFonts w:ascii="Arial" w:hAnsi="Arial" w:cs="Arial"/>
          <w:sz w:val="20"/>
        </w:rPr>
      </w:pPr>
    </w:p>
    <w:p w:rsidR="00155C60" w:rsidRDefault="00155C60" w:rsidP="00155C6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155C60" w:rsidRDefault="00155C60" w:rsidP="00155C60">
      <w:pPr>
        <w:rPr>
          <w:sz w:val="22"/>
          <w:szCs w:val="22"/>
        </w:rPr>
      </w:pPr>
    </w:p>
    <w:p w:rsidR="00155C60" w:rsidRDefault="00155C60" w:rsidP="00155C60">
      <w:pPr>
        <w:rPr>
          <w:sz w:val="22"/>
          <w:szCs w:val="22"/>
        </w:rPr>
      </w:pPr>
    </w:p>
    <w:p w:rsidR="00155C60" w:rsidRDefault="00155C60" w:rsidP="00155C60">
      <w:pPr>
        <w:pStyle w:val="List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Gondozási Központ Báta</w:t>
      </w:r>
      <w:r w:rsidR="00794336">
        <w:rPr>
          <w:rFonts w:ascii="Arial" w:hAnsi="Arial" w:cs="Arial"/>
          <w:sz w:val="22"/>
          <w:szCs w:val="22"/>
        </w:rPr>
        <w:t>szék Alapító Okiratát Bátaszék Város K</w:t>
      </w:r>
      <w:r>
        <w:rPr>
          <w:rFonts w:ascii="Arial" w:hAnsi="Arial" w:cs="Arial"/>
          <w:sz w:val="22"/>
          <w:szCs w:val="22"/>
        </w:rPr>
        <w:t xml:space="preserve">épviselő-testülete még 2012-ben, az 58/2012.(V.24.) önk.-i határozatával fogadta el, melyet </w:t>
      </w:r>
      <w:proofErr w:type="gramStart"/>
      <w:r>
        <w:rPr>
          <w:rFonts w:ascii="Arial" w:hAnsi="Arial" w:cs="Arial"/>
          <w:sz w:val="22"/>
          <w:szCs w:val="22"/>
        </w:rPr>
        <w:t>azóta</w:t>
      </w:r>
      <w:proofErr w:type="gramEnd"/>
      <w:r>
        <w:rPr>
          <w:rFonts w:ascii="Arial" w:hAnsi="Arial" w:cs="Arial"/>
          <w:sz w:val="22"/>
          <w:szCs w:val="22"/>
        </w:rPr>
        <w:t xml:space="preserve"> két ízben módosított. Az azóta eltelt időben bekövetkező jogszabályi és egyéb változások miatt szükségessé vált az alapító okirat módosítása.</w:t>
      </w:r>
    </w:p>
    <w:p w:rsidR="00155C60" w:rsidRDefault="00155C60" w:rsidP="00155C60">
      <w:pPr>
        <w:pStyle w:val="Lista"/>
        <w:rPr>
          <w:rFonts w:ascii="Arial" w:hAnsi="Arial" w:cs="Arial"/>
          <w:sz w:val="22"/>
          <w:szCs w:val="22"/>
        </w:rPr>
      </w:pPr>
    </w:p>
    <w:p w:rsidR="00155C60" w:rsidRDefault="00155C60" w:rsidP="00155C60">
      <w:pPr>
        <w:pStyle w:val="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Ezek a következők:</w:t>
      </w:r>
    </w:p>
    <w:p w:rsidR="00155C60" w:rsidRDefault="00155C60" w:rsidP="00155C60">
      <w:pPr>
        <w:pStyle w:val="Lista"/>
        <w:rPr>
          <w:rFonts w:ascii="Arial" w:hAnsi="Arial" w:cs="Arial"/>
          <w:sz w:val="22"/>
          <w:szCs w:val="22"/>
        </w:rPr>
      </w:pPr>
    </w:p>
    <w:p w:rsidR="00794336" w:rsidRPr="005E55F5" w:rsidRDefault="005E55F5" w:rsidP="00155C60">
      <w:pPr>
        <w:pStyle w:val="Lista"/>
        <w:numPr>
          <w:ilvl w:val="0"/>
          <w:numId w:val="22"/>
        </w:numPr>
        <w:tabs>
          <w:tab w:val="left" w:pos="567"/>
        </w:tabs>
        <w:overflowPunct w:val="0"/>
        <w:autoSpaceDE w:val="0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5E55F5">
        <w:rPr>
          <w:rFonts w:ascii="Arial" w:hAnsi="Arial" w:cs="Arial"/>
          <w:sz w:val="22"/>
          <w:szCs w:val="22"/>
        </w:rPr>
        <w:t>Várdomb és Pörböly községek a családsegítés, a gyermekjóléti szolgáltatás és az idősek nappali ellátás feladataival kiválnak a társulásból, így az intézmény működési területét ennek megfelelően módosítani kell,</w:t>
      </w:r>
    </w:p>
    <w:p w:rsidR="00155C60" w:rsidRPr="005E55F5" w:rsidRDefault="00155C60" w:rsidP="00155C60">
      <w:pPr>
        <w:pStyle w:val="Lista"/>
        <w:numPr>
          <w:ilvl w:val="0"/>
          <w:numId w:val="22"/>
        </w:numPr>
        <w:tabs>
          <w:tab w:val="left" w:pos="567"/>
        </w:tabs>
        <w:overflowPunct w:val="0"/>
        <w:autoSpaceDE w:val="0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5E55F5">
        <w:rPr>
          <w:rFonts w:ascii="Arial" w:hAnsi="Arial" w:cs="Arial"/>
          <w:sz w:val="22"/>
          <w:szCs w:val="22"/>
        </w:rPr>
        <w:t>pontosítani kellett az intézményi szakfeladatokat, új nevén kormányzati funkcióik szerinti besorolásait,</w:t>
      </w:r>
    </w:p>
    <w:p w:rsidR="00155C60" w:rsidRDefault="00155C60" w:rsidP="00155C60">
      <w:pPr>
        <w:pStyle w:val="Lista"/>
        <w:numPr>
          <w:ilvl w:val="0"/>
          <w:numId w:val="22"/>
        </w:numPr>
        <w:tabs>
          <w:tab w:val="left" w:pos="567"/>
        </w:tabs>
        <w:overflowPunct w:val="0"/>
        <w:autoSpaceDE w:val="0"/>
        <w:ind w:left="924" w:hanging="357"/>
        <w:textAlignment w:val="baseline"/>
        <w:rPr>
          <w:rFonts w:ascii="Arial" w:hAnsi="Arial" w:cs="Arial"/>
          <w:sz w:val="22"/>
          <w:szCs w:val="22"/>
        </w:rPr>
      </w:pPr>
      <w:r w:rsidRPr="005E55F5">
        <w:rPr>
          <w:rFonts w:ascii="Arial" w:hAnsi="Arial" w:cs="Arial"/>
          <w:sz w:val="22"/>
          <w:szCs w:val="22"/>
        </w:rPr>
        <w:t>pontosítani</w:t>
      </w:r>
      <w:r w:rsidR="00011E0E" w:rsidRPr="005E55F5">
        <w:rPr>
          <w:rFonts w:ascii="Arial" w:hAnsi="Arial" w:cs="Arial"/>
          <w:sz w:val="22"/>
          <w:szCs w:val="22"/>
        </w:rPr>
        <w:t>,</w:t>
      </w:r>
      <w:r w:rsidRPr="005E55F5">
        <w:rPr>
          <w:rFonts w:ascii="Arial" w:hAnsi="Arial" w:cs="Arial"/>
          <w:sz w:val="22"/>
          <w:szCs w:val="22"/>
        </w:rPr>
        <w:t xml:space="preserve"> és a társulási megállapodással összhangba kell hozni az intézmény</w:t>
      </w:r>
      <w:r>
        <w:rPr>
          <w:rFonts w:ascii="Arial" w:hAnsi="Arial" w:cs="Arial"/>
          <w:sz w:val="22"/>
          <w:szCs w:val="22"/>
        </w:rPr>
        <w:t xml:space="preserve"> ve</w:t>
      </w:r>
      <w:r w:rsidR="00A3015F">
        <w:rPr>
          <w:rFonts w:ascii="Arial" w:hAnsi="Arial" w:cs="Arial"/>
          <w:sz w:val="22"/>
          <w:szCs w:val="22"/>
        </w:rPr>
        <w:t>zetője megbízásának rendjét,</w:t>
      </w:r>
    </w:p>
    <w:p w:rsidR="00A3015F" w:rsidRDefault="00A3015F" w:rsidP="00155C60">
      <w:pPr>
        <w:pStyle w:val="Lista"/>
        <w:numPr>
          <w:ilvl w:val="0"/>
          <w:numId w:val="22"/>
        </w:numPr>
        <w:tabs>
          <w:tab w:val="left" w:pos="567"/>
        </w:tabs>
        <w:overflowPunct w:val="0"/>
        <w:autoSpaceDE w:val="0"/>
        <w:ind w:left="924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kisebb javítást kell átvezetni.</w:t>
      </w:r>
    </w:p>
    <w:p w:rsidR="00155C60" w:rsidRDefault="00155C60" w:rsidP="00155C60">
      <w:pPr>
        <w:ind w:left="360"/>
        <w:rPr>
          <w:rFonts w:ascii="Arial" w:hAnsi="Arial" w:cs="Arial"/>
          <w:sz w:val="22"/>
          <w:szCs w:val="22"/>
        </w:rPr>
      </w:pPr>
    </w:p>
    <w:p w:rsidR="00155C60" w:rsidRDefault="00155C60" w:rsidP="00155C60">
      <w:pPr>
        <w:ind w:left="360"/>
        <w:rPr>
          <w:rFonts w:ascii="Arial" w:hAnsi="Arial" w:cs="Arial"/>
          <w:sz w:val="22"/>
          <w:szCs w:val="22"/>
        </w:rPr>
      </w:pPr>
    </w:p>
    <w:p w:rsidR="00155C60" w:rsidRPr="006B242E" w:rsidRDefault="00155C60" w:rsidP="00A3015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B242E">
        <w:rPr>
          <w:rFonts w:ascii="Arial" w:hAnsi="Arial" w:cs="Arial"/>
          <w:sz w:val="22"/>
          <w:szCs w:val="22"/>
        </w:rPr>
        <w:lastRenderedPageBreak/>
        <w:t>A fentiekre figyelemmel javasolom, hogy az intézmény alapító okiratát az alábbi határozati javaslat elfogadásával szíveskedjenek jóváhagyni:</w:t>
      </w:r>
    </w:p>
    <w:p w:rsidR="00155C60" w:rsidRDefault="00155C60" w:rsidP="00155C60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884276" w:rsidRDefault="00884276" w:rsidP="00155C60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155C60" w:rsidRDefault="00884276" w:rsidP="0088427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határozati javaslattal kapcsolatban csak Bátaszék Város Képviselő-testülete szavaz!</w:t>
      </w:r>
    </w:p>
    <w:p w:rsidR="00884276" w:rsidRDefault="00884276" w:rsidP="00155C60">
      <w:pPr>
        <w:ind w:left="2268"/>
        <w:rPr>
          <w:rFonts w:ascii="Arial" w:hAnsi="Arial" w:cs="Arial"/>
          <w:b/>
          <w:sz w:val="22"/>
          <w:szCs w:val="22"/>
          <w:u w:val="single"/>
        </w:rPr>
      </w:pPr>
    </w:p>
    <w:p w:rsidR="00884276" w:rsidRDefault="00884276" w:rsidP="00155C60">
      <w:pPr>
        <w:ind w:left="2268"/>
        <w:rPr>
          <w:rFonts w:ascii="Arial" w:hAnsi="Arial" w:cs="Arial"/>
          <w:b/>
          <w:sz w:val="22"/>
          <w:szCs w:val="22"/>
          <w:u w:val="single"/>
        </w:rPr>
      </w:pPr>
    </w:p>
    <w:p w:rsidR="00884276" w:rsidRDefault="00884276" w:rsidP="00155C60">
      <w:pPr>
        <w:ind w:left="2268"/>
        <w:rPr>
          <w:rFonts w:ascii="Arial" w:hAnsi="Arial" w:cs="Arial"/>
          <w:b/>
          <w:sz w:val="22"/>
          <w:szCs w:val="22"/>
          <w:u w:val="single"/>
        </w:rPr>
      </w:pPr>
    </w:p>
    <w:p w:rsidR="00155C60" w:rsidRDefault="00155C60" w:rsidP="00155C60">
      <w:pPr>
        <w:ind w:left="226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:rsidR="00155C60" w:rsidRDefault="00155C60" w:rsidP="00155C60">
      <w:pPr>
        <w:widowControl w:val="0"/>
        <w:spacing w:before="240"/>
        <w:ind w:left="22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Gondozási Központ Bátaszék Alapító Okiratának 3. számú módosítása</w:t>
      </w:r>
    </w:p>
    <w:p w:rsidR="00155C60" w:rsidRDefault="00155C60" w:rsidP="00155C60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5C60" w:rsidRPr="00A5233C" w:rsidRDefault="00155C60" w:rsidP="00155C60">
      <w:pPr>
        <w:ind w:left="226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5233C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A5233C">
        <w:rPr>
          <w:rFonts w:ascii="Arial" w:hAnsi="Arial" w:cs="Arial"/>
          <w:i/>
          <w:sz w:val="22"/>
          <w:szCs w:val="22"/>
        </w:rPr>
        <w:t>Magyarország helyi önkormányzatairól szóló 2011. évi CLXXXIX. törvény 42. § 7. pontjában</w:t>
      </w:r>
      <w:r w:rsidRPr="00A5233C">
        <w:rPr>
          <w:rFonts w:ascii="Arial" w:hAnsi="Arial" w:cs="Arial"/>
          <w:sz w:val="22"/>
          <w:szCs w:val="22"/>
        </w:rPr>
        <w:t xml:space="preserve"> kapott jogkörében eljárva, figyelemmel </w:t>
      </w:r>
      <w:r w:rsidRPr="00A5233C">
        <w:rPr>
          <w:rFonts w:ascii="Arial" w:hAnsi="Arial" w:cs="Arial"/>
          <w:i/>
          <w:sz w:val="22"/>
          <w:szCs w:val="22"/>
        </w:rPr>
        <w:t>a 84. - 85. §</w:t>
      </w:r>
      <w:proofErr w:type="spellStart"/>
      <w:r w:rsidRPr="00A5233C">
        <w:rPr>
          <w:rFonts w:ascii="Arial" w:hAnsi="Arial" w:cs="Arial"/>
          <w:i/>
          <w:sz w:val="22"/>
          <w:szCs w:val="22"/>
        </w:rPr>
        <w:t>-aiban</w:t>
      </w:r>
      <w:proofErr w:type="spellEnd"/>
      <w:r w:rsidRPr="00A5233C">
        <w:rPr>
          <w:rFonts w:ascii="Arial" w:hAnsi="Arial" w:cs="Arial"/>
          <w:sz w:val="22"/>
          <w:szCs w:val="22"/>
        </w:rPr>
        <w:t xml:space="preserve">, </w:t>
      </w:r>
      <w:r w:rsidRPr="00A5233C">
        <w:rPr>
          <w:rFonts w:ascii="Arial" w:hAnsi="Arial" w:cs="Arial"/>
          <w:i/>
          <w:sz w:val="22"/>
          <w:szCs w:val="22"/>
        </w:rPr>
        <w:t>az államháztartásról szóló 2011. évi CXCV. 8. §</w:t>
      </w:r>
      <w:proofErr w:type="spellStart"/>
      <w:r w:rsidRPr="00A5233C">
        <w:rPr>
          <w:rFonts w:ascii="Arial" w:hAnsi="Arial" w:cs="Arial"/>
          <w:i/>
          <w:sz w:val="22"/>
          <w:szCs w:val="22"/>
        </w:rPr>
        <w:t>-ában</w:t>
      </w:r>
      <w:proofErr w:type="spellEnd"/>
      <w:r w:rsidRPr="00A5233C">
        <w:rPr>
          <w:rFonts w:ascii="Arial" w:hAnsi="Arial" w:cs="Arial"/>
          <w:i/>
          <w:sz w:val="22"/>
          <w:szCs w:val="22"/>
        </w:rPr>
        <w:t>, valamint a</w:t>
      </w:r>
      <w:r w:rsidRPr="00A5233C">
        <w:rPr>
          <w:rFonts w:ascii="Arial" w:hAnsi="Arial" w:cs="Arial"/>
          <w:sz w:val="22"/>
          <w:szCs w:val="22"/>
        </w:rPr>
        <w:t xml:space="preserve"> Bátaszék és Környéke Önkormányzatainak Egészségügyi, Szociális és Gyermekjóléti Intézmény-fenntartó Társulás </w:t>
      </w:r>
      <w:r w:rsidRPr="00A5233C">
        <w:rPr>
          <w:rFonts w:ascii="Arial" w:hAnsi="Arial" w:cs="Arial"/>
          <w:i/>
          <w:sz w:val="22"/>
          <w:szCs w:val="22"/>
        </w:rPr>
        <w:t>társulási megállapodás III. fejezet</w:t>
      </w:r>
      <w:r w:rsidRPr="00A5233C">
        <w:rPr>
          <w:rFonts w:ascii="Arial" w:hAnsi="Arial" w:cs="Arial"/>
          <w:sz w:val="22"/>
          <w:szCs w:val="22"/>
        </w:rPr>
        <w:t xml:space="preserve"> („</w:t>
      </w:r>
      <w:r w:rsidRPr="00A5233C">
        <w:rPr>
          <w:rFonts w:ascii="Arial" w:hAnsi="Arial" w:cs="Arial"/>
          <w:i/>
          <w:sz w:val="22"/>
          <w:szCs w:val="22"/>
        </w:rPr>
        <w:t xml:space="preserve">Egyes alapítói, illetve irányítási jogok gyakorlására vonatkozó részletes rendelkezések”) 3.1 pontjában </w:t>
      </w:r>
      <w:r w:rsidRPr="00A5233C">
        <w:rPr>
          <w:rFonts w:ascii="Arial" w:hAnsi="Arial" w:cs="Arial"/>
          <w:sz w:val="22"/>
          <w:szCs w:val="22"/>
        </w:rPr>
        <w:t xml:space="preserve">foglaltakra - a </w:t>
      </w:r>
      <w:r w:rsidRPr="00A5233C">
        <w:rPr>
          <w:rFonts w:ascii="Arial" w:hAnsi="Arial" w:cs="Arial"/>
          <w:b/>
          <w:bCs/>
          <w:i/>
          <w:sz w:val="22"/>
          <w:szCs w:val="22"/>
        </w:rPr>
        <w:t>Gondozási Központ Bátaszék</w:t>
      </w:r>
      <w:r w:rsidRPr="00A5233C">
        <w:rPr>
          <w:rFonts w:ascii="Arial" w:hAnsi="Arial" w:cs="Arial"/>
          <w:bCs/>
          <w:sz w:val="22"/>
          <w:szCs w:val="22"/>
        </w:rPr>
        <w:t xml:space="preserve"> Alapító Okiratának </w:t>
      </w:r>
      <w:r>
        <w:rPr>
          <w:rFonts w:ascii="Arial" w:hAnsi="Arial" w:cs="Arial"/>
          <w:bCs/>
          <w:sz w:val="22"/>
          <w:szCs w:val="22"/>
        </w:rPr>
        <w:t xml:space="preserve">3. számú </w:t>
      </w:r>
      <w:r w:rsidRPr="00A5233C">
        <w:rPr>
          <w:rFonts w:ascii="Arial" w:hAnsi="Arial" w:cs="Arial"/>
          <w:bCs/>
          <w:sz w:val="22"/>
          <w:szCs w:val="22"/>
        </w:rPr>
        <w:t>módosít</w:t>
      </w:r>
      <w:r w:rsidR="00A3015F">
        <w:rPr>
          <w:rFonts w:ascii="Arial" w:hAnsi="Arial" w:cs="Arial"/>
          <w:bCs/>
          <w:sz w:val="22"/>
          <w:szCs w:val="22"/>
        </w:rPr>
        <w:t>ó okiratát</w:t>
      </w:r>
      <w:r w:rsidRPr="00A5233C">
        <w:rPr>
          <w:rFonts w:ascii="Arial" w:hAnsi="Arial" w:cs="Arial"/>
          <w:bCs/>
          <w:sz w:val="22"/>
          <w:szCs w:val="22"/>
        </w:rPr>
        <w:t xml:space="preserve">, valamint az Alapító Okirat új egységes szerkezetbe foglalt szövegét a határozat 1. és 2. melléklete szerinti tartalommal </w:t>
      </w:r>
      <w:r w:rsidR="00A3015F">
        <w:rPr>
          <w:rFonts w:ascii="Arial" w:hAnsi="Arial" w:cs="Arial"/>
          <w:bCs/>
          <w:sz w:val="22"/>
          <w:szCs w:val="22"/>
        </w:rPr>
        <w:t>jóvá</w:t>
      </w:r>
      <w:r w:rsidRPr="00A5233C">
        <w:rPr>
          <w:rFonts w:ascii="Arial" w:hAnsi="Arial" w:cs="Arial"/>
          <w:bCs/>
          <w:sz w:val="22"/>
          <w:szCs w:val="22"/>
        </w:rPr>
        <w:t>hagyja jóvá</w:t>
      </w:r>
      <w:r w:rsidR="00A3015F">
        <w:rPr>
          <w:rFonts w:ascii="Arial" w:hAnsi="Arial" w:cs="Arial"/>
          <w:bCs/>
          <w:sz w:val="22"/>
          <w:szCs w:val="22"/>
        </w:rPr>
        <w:t>.</w:t>
      </w:r>
    </w:p>
    <w:p w:rsidR="00155C60" w:rsidRDefault="00155C60" w:rsidP="00155C60">
      <w:pPr>
        <w:ind w:left="2268"/>
        <w:jc w:val="both"/>
        <w:rPr>
          <w:rFonts w:ascii="Arial" w:hAnsi="Arial" w:cs="Arial"/>
          <w:bCs/>
          <w:sz w:val="22"/>
          <w:szCs w:val="22"/>
        </w:rPr>
      </w:pP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A3015F">
        <w:rPr>
          <w:rFonts w:ascii="Arial" w:hAnsi="Arial" w:cs="Arial"/>
          <w:sz w:val="22"/>
          <w:szCs w:val="22"/>
        </w:rPr>
        <w:t xml:space="preserve"> 2015. </w:t>
      </w:r>
      <w:r w:rsidR="00794336">
        <w:rPr>
          <w:rFonts w:ascii="Arial" w:hAnsi="Arial" w:cs="Arial"/>
          <w:sz w:val="22"/>
          <w:szCs w:val="22"/>
        </w:rPr>
        <w:t>december 5</w:t>
      </w:r>
      <w:r w:rsidR="00A3015F">
        <w:rPr>
          <w:rFonts w:ascii="Arial" w:hAnsi="Arial" w:cs="Arial"/>
          <w:sz w:val="22"/>
          <w:szCs w:val="22"/>
        </w:rPr>
        <w:t>.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Skoda</w:t>
      </w:r>
      <w:proofErr w:type="gramEnd"/>
      <w:r>
        <w:rPr>
          <w:rFonts w:ascii="Arial" w:hAnsi="Arial" w:cs="Arial"/>
          <w:sz w:val="22"/>
          <w:szCs w:val="22"/>
        </w:rPr>
        <w:t xml:space="preserve"> Ferenc jegyző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iCs/>
          <w:sz w:val="22"/>
          <w:szCs w:val="22"/>
        </w:rPr>
        <w:t>(a határozat megküldéséért)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 MÁK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illetékes Igazgatósága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társult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önkormányzatok polgármesterei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Bátaszéki KÖH pénzügyi iroda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55C60" w:rsidRDefault="00155C60" w:rsidP="00155C60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:rsidR="00155C60" w:rsidRDefault="00155C60" w:rsidP="00155C60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:rsidR="00155C60" w:rsidRDefault="00155C60" w:rsidP="00155C60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br w:type="page"/>
      </w:r>
    </w:p>
    <w:p w:rsidR="00155C60" w:rsidRPr="00155C60" w:rsidRDefault="00155C60" w:rsidP="00884276">
      <w:pPr>
        <w:tabs>
          <w:tab w:val="left" w:leader="dot" w:pos="9072"/>
          <w:tab w:val="left" w:leader="dot" w:pos="16443"/>
        </w:tabs>
        <w:spacing w:after="480"/>
        <w:jc w:val="right"/>
        <w:rPr>
          <w:rFonts w:asciiTheme="majorHAnsi" w:hAnsiTheme="majorHAnsi"/>
          <w:sz w:val="22"/>
          <w:szCs w:val="22"/>
          <w:u w:val="single"/>
        </w:rPr>
      </w:pPr>
      <w:r w:rsidRPr="00155C60">
        <w:rPr>
          <w:rFonts w:asciiTheme="majorHAnsi" w:hAnsiTheme="majorHAnsi"/>
          <w:sz w:val="22"/>
          <w:szCs w:val="22"/>
          <w:u w:val="single"/>
        </w:rPr>
        <w:lastRenderedPageBreak/>
        <w:t>1</w:t>
      </w:r>
      <w:proofErr w:type="gramStart"/>
      <w:r w:rsidRPr="00155C60">
        <w:rPr>
          <w:rFonts w:asciiTheme="majorHAnsi" w:hAnsiTheme="majorHAnsi"/>
          <w:sz w:val="22"/>
          <w:szCs w:val="22"/>
          <w:u w:val="single"/>
        </w:rPr>
        <w:t>.  melléklet</w:t>
      </w:r>
      <w:proofErr w:type="gramEnd"/>
    </w:p>
    <w:p w:rsidR="00155C60" w:rsidRPr="00E57AA3" w:rsidRDefault="00155C60" w:rsidP="00884276">
      <w:pPr>
        <w:tabs>
          <w:tab w:val="left" w:leader="dot" w:pos="9072"/>
          <w:tab w:val="left" w:leader="dot" w:pos="16443"/>
        </w:tabs>
        <w:spacing w:after="2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8C248B">
        <w:rPr>
          <w:rFonts w:asciiTheme="majorHAnsi" w:hAnsiTheme="majorHAnsi"/>
          <w:sz w:val="22"/>
          <w:szCs w:val="22"/>
        </w:rPr>
        <w:t xml:space="preserve"> </w:t>
      </w:r>
      <w:r w:rsidR="008C248B" w:rsidRPr="005E55F5">
        <w:rPr>
          <w:rFonts w:asciiTheme="majorHAnsi" w:hAnsiTheme="majorHAnsi"/>
          <w:sz w:val="22"/>
          <w:szCs w:val="22"/>
          <w:highlight w:val="yellow"/>
        </w:rPr>
        <w:t>4997</w:t>
      </w:r>
      <w:r w:rsidR="005E55F5" w:rsidRPr="005E55F5">
        <w:rPr>
          <w:rFonts w:asciiTheme="majorHAnsi" w:hAnsiTheme="majorHAnsi"/>
          <w:sz w:val="22"/>
          <w:szCs w:val="22"/>
          <w:highlight w:val="yellow"/>
        </w:rPr>
        <w:t>-6</w:t>
      </w:r>
      <w:r w:rsidR="008C248B" w:rsidRPr="005E55F5">
        <w:rPr>
          <w:rFonts w:asciiTheme="majorHAnsi" w:hAnsiTheme="majorHAnsi"/>
          <w:sz w:val="22"/>
          <w:szCs w:val="22"/>
          <w:highlight w:val="yellow"/>
        </w:rPr>
        <w:t>/2015.</w:t>
      </w:r>
    </w:p>
    <w:p w:rsidR="00155C60" w:rsidRPr="004520EA" w:rsidRDefault="00155C60" w:rsidP="00884276">
      <w:pPr>
        <w:tabs>
          <w:tab w:val="left" w:leader="dot" w:pos="9072"/>
          <w:tab w:val="left" w:leader="dot" w:pos="16443"/>
        </w:tabs>
        <w:spacing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155C60" w:rsidRPr="00D13888" w:rsidRDefault="00155C60" w:rsidP="00155C6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D13888"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/>
          <w:b/>
          <w:sz w:val="22"/>
          <w:szCs w:val="22"/>
        </w:rPr>
        <w:t>Gondozási Központ Bátaszék</w:t>
      </w:r>
      <w:r w:rsidRPr="00D13888">
        <w:rPr>
          <w:rFonts w:asciiTheme="majorHAnsi" w:hAnsiTheme="majorHAnsi"/>
          <w:b/>
          <w:sz w:val="22"/>
          <w:szCs w:val="22"/>
        </w:rPr>
        <w:t xml:space="preserve"> részére, Bátaszék Város Önkormányzatának Képviselő-</w:t>
      </w:r>
      <w:r w:rsidRPr="00A3015F">
        <w:rPr>
          <w:rFonts w:asciiTheme="majorHAnsi" w:hAnsiTheme="majorHAnsi"/>
          <w:b/>
          <w:sz w:val="22"/>
          <w:szCs w:val="22"/>
        </w:rPr>
        <w:t xml:space="preserve">testülete </w:t>
      </w:r>
      <w:r w:rsidRPr="00A3015F">
        <w:rPr>
          <w:rFonts w:asciiTheme="majorHAnsi" w:hAnsiTheme="majorHAnsi"/>
          <w:b/>
          <w:sz w:val="22"/>
          <w:szCs w:val="24"/>
        </w:rPr>
        <w:t xml:space="preserve">által 2013. </w:t>
      </w:r>
      <w:r w:rsidR="00A3015F" w:rsidRPr="00A3015F">
        <w:rPr>
          <w:rFonts w:asciiTheme="majorHAnsi" w:hAnsiTheme="majorHAnsi"/>
          <w:b/>
          <w:sz w:val="22"/>
          <w:szCs w:val="24"/>
        </w:rPr>
        <w:t>június 20. napjá</w:t>
      </w:r>
      <w:r w:rsidRPr="00A3015F">
        <w:rPr>
          <w:rFonts w:asciiTheme="majorHAnsi" w:hAnsiTheme="majorHAnsi"/>
          <w:b/>
          <w:sz w:val="22"/>
          <w:szCs w:val="24"/>
        </w:rPr>
        <w:t>n kiadott alapító okiratát az államháztartásról szóló</w:t>
      </w:r>
      <w:r w:rsidRPr="00D13888">
        <w:rPr>
          <w:rFonts w:asciiTheme="majorHAnsi" w:hAnsiTheme="majorHAnsi"/>
          <w:b/>
          <w:sz w:val="22"/>
          <w:szCs w:val="24"/>
        </w:rPr>
        <w:t xml:space="preserve"> 2011. évi CXCV. törvény 8/</w:t>
      </w:r>
      <w:proofErr w:type="gramStart"/>
      <w:r w:rsidRPr="00D13888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D13888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D13888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D1388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D13888">
        <w:rPr>
          <w:rFonts w:asciiTheme="majorHAnsi" w:hAnsiTheme="majorHAnsi"/>
          <w:b/>
          <w:sz w:val="22"/>
          <w:szCs w:val="24"/>
        </w:rPr>
        <w:t xml:space="preserve"> alapján a következők szerint módosítja:</w:t>
      </w:r>
    </w:p>
    <w:p w:rsidR="00155C60" w:rsidRPr="00E57AA3" w:rsidRDefault="00155C60" w:rsidP="00155C6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5C60" w:rsidRPr="00600364" w:rsidRDefault="00155C60" w:rsidP="00155C60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600364">
        <w:rPr>
          <w:rFonts w:ascii="Cambria" w:hAnsi="Cambria"/>
          <w:b/>
          <w:sz w:val="22"/>
        </w:rPr>
        <w:t xml:space="preserve">Az Alapító Okirat </w:t>
      </w:r>
      <w:r>
        <w:rPr>
          <w:rFonts w:ascii="Cambria" w:hAnsi="Cambria"/>
          <w:b/>
          <w:sz w:val="22"/>
        </w:rPr>
        <w:t>3/</w:t>
      </w:r>
      <w:r w:rsidR="00884276">
        <w:rPr>
          <w:rFonts w:ascii="Cambria" w:hAnsi="Cambria"/>
          <w:b/>
          <w:sz w:val="22"/>
        </w:rPr>
        <w:t>b</w:t>
      </w:r>
      <w:r>
        <w:rPr>
          <w:rFonts w:ascii="Cambria" w:hAnsi="Cambria"/>
          <w:b/>
          <w:sz w:val="22"/>
        </w:rPr>
        <w:t xml:space="preserve">. és </w:t>
      </w:r>
      <w:r w:rsidR="00884276">
        <w:rPr>
          <w:rFonts w:ascii="Cambria" w:hAnsi="Cambria"/>
          <w:b/>
          <w:sz w:val="22"/>
        </w:rPr>
        <w:t>c</w:t>
      </w:r>
      <w:r>
        <w:rPr>
          <w:rFonts w:ascii="Cambria" w:hAnsi="Cambria"/>
          <w:b/>
          <w:sz w:val="22"/>
        </w:rPr>
        <w:t>.) pontja helyébe a következő rendelkezések lépnek:</w:t>
      </w:r>
    </w:p>
    <w:p w:rsidR="00155C60" w:rsidRPr="00155C60" w:rsidRDefault="00155C60" w:rsidP="00155C60">
      <w:pPr>
        <w:tabs>
          <w:tab w:val="left" w:pos="907"/>
        </w:tabs>
        <w:spacing w:before="120"/>
        <w:ind w:left="709"/>
        <w:jc w:val="both"/>
        <w:rPr>
          <w:rFonts w:asciiTheme="majorHAnsi" w:hAnsiTheme="majorHAnsi"/>
          <w:sz w:val="22"/>
        </w:rPr>
      </w:pPr>
      <w:proofErr w:type="gramStart"/>
      <w:r w:rsidRPr="00155C60">
        <w:rPr>
          <w:rFonts w:asciiTheme="majorHAnsi" w:hAnsiTheme="majorHAnsi" w:cs="Arial"/>
          <w:sz w:val="22"/>
          <w:szCs w:val="22"/>
        </w:rPr>
        <w:t>„</w:t>
      </w:r>
      <w:r w:rsidRPr="00155C60">
        <w:rPr>
          <w:rFonts w:asciiTheme="majorHAnsi" w:hAnsiTheme="majorHAnsi"/>
          <w:sz w:val="22"/>
        </w:rPr>
        <w:t xml:space="preserve"> 3</w:t>
      </w:r>
      <w:proofErr w:type="gramEnd"/>
      <w:r w:rsidRPr="00155C60">
        <w:rPr>
          <w:rFonts w:asciiTheme="majorHAnsi" w:hAnsiTheme="majorHAnsi"/>
          <w:sz w:val="22"/>
        </w:rPr>
        <w:t>/b.)</w:t>
      </w:r>
      <w:r w:rsidRPr="00155C60">
        <w:rPr>
          <w:rFonts w:asciiTheme="majorHAnsi" w:hAnsiTheme="majorHAnsi"/>
          <w:sz w:val="22"/>
        </w:rPr>
        <w:tab/>
      </w:r>
      <w:r w:rsidRPr="00155C60">
        <w:rPr>
          <w:rFonts w:asciiTheme="majorHAnsi" w:hAnsiTheme="majorHAnsi"/>
          <w:sz w:val="22"/>
          <w:u w:val="single"/>
        </w:rPr>
        <w:t>alaptevékenységek kormányzati funkciók szerinti besorolásai:</w:t>
      </w:r>
      <w:r w:rsidRPr="00155C60">
        <w:rPr>
          <w:rFonts w:asciiTheme="majorHAnsi" w:hAnsiTheme="majorHAnsi"/>
          <w:sz w:val="22"/>
        </w:rPr>
        <w:t xml:space="preserve"> </w:t>
      </w:r>
    </w:p>
    <w:p w:rsidR="00155C60" w:rsidRPr="00155C60" w:rsidRDefault="00155C60" w:rsidP="00673D67">
      <w:pPr>
        <w:tabs>
          <w:tab w:val="left" w:pos="3402"/>
        </w:tabs>
        <w:spacing w:before="120"/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013350</w:t>
      </w:r>
      <w:r w:rsidRPr="00155C60">
        <w:rPr>
          <w:rFonts w:asciiTheme="majorHAnsi" w:hAnsiTheme="majorHAnsi"/>
          <w:sz w:val="22"/>
          <w:szCs w:val="22"/>
        </w:rPr>
        <w:tab/>
      </w:r>
      <w:r w:rsidR="00673D67">
        <w:rPr>
          <w:rFonts w:asciiTheme="majorHAnsi" w:hAnsiTheme="majorHAnsi"/>
          <w:sz w:val="22"/>
          <w:szCs w:val="22"/>
        </w:rPr>
        <w:t xml:space="preserve">az </w:t>
      </w:r>
      <w:r w:rsidRPr="00155C60">
        <w:rPr>
          <w:rFonts w:asciiTheme="majorHAnsi" w:hAnsiTheme="majorHAnsi"/>
          <w:sz w:val="22"/>
          <w:szCs w:val="22"/>
        </w:rPr>
        <w:t>önkormányzati vagyonnal való gazdálkodással</w:t>
      </w:r>
      <w:r w:rsidR="00673D67">
        <w:rPr>
          <w:rFonts w:asciiTheme="majorHAnsi" w:hAnsiTheme="majorHAnsi"/>
          <w:sz w:val="22"/>
          <w:szCs w:val="22"/>
        </w:rPr>
        <w:t xml:space="preserve"> </w:t>
      </w:r>
      <w:r w:rsidRPr="00155C60">
        <w:rPr>
          <w:rFonts w:asciiTheme="majorHAnsi" w:hAnsiTheme="majorHAnsi"/>
          <w:sz w:val="22"/>
          <w:szCs w:val="22"/>
        </w:rPr>
        <w:tab/>
        <w:t xml:space="preserve">kapcsolatos feladatok </w:t>
      </w:r>
    </w:p>
    <w:p w:rsidR="00155C60" w:rsidRPr="00155C60" w:rsidRDefault="00155C60" w:rsidP="00673D67">
      <w:pPr>
        <w:pStyle w:val="Szvegtrzs"/>
        <w:tabs>
          <w:tab w:val="left" w:pos="3402"/>
        </w:tabs>
        <w:ind w:left="1418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072112</w:t>
      </w:r>
      <w:r w:rsidRPr="00155C60">
        <w:rPr>
          <w:rFonts w:asciiTheme="majorHAnsi" w:hAnsiTheme="majorHAnsi"/>
          <w:sz w:val="22"/>
          <w:szCs w:val="22"/>
        </w:rPr>
        <w:tab/>
        <w:t xml:space="preserve">háziorvosi ügyeleti ellátás 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074031</w:t>
      </w:r>
      <w:r w:rsidRPr="00155C60">
        <w:rPr>
          <w:rFonts w:asciiTheme="majorHAnsi" w:hAnsiTheme="majorHAnsi"/>
          <w:sz w:val="22"/>
          <w:szCs w:val="22"/>
        </w:rPr>
        <w:tab/>
        <w:t>család- és nővédelmi egészségügyi gondozás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074032</w:t>
      </w:r>
      <w:r w:rsidRPr="00155C60">
        <w:rPr>
          <w:rFonts w:asciiTheme="majorHAnsi" w:hAnsiTheme="majorHAnsi"/>
          <w:sz w:val="22"/>
          <w:szCs w:val="22"/>
        </w:rPr>
        <w:tab/>
      </w:r>
      <w:proofErr w:type="gramStart"/>
      <w:r w:rsidRPr="00155C60">
        <w:rPr>
          <w:rFonts w:asciiTheme="majorHAnsi" w:hAnsiTheme="majorHAnsi"/>
          <w:sz w:val="22"/>
          <w:szCs w:val="22"/>
        </w:rPr>
        <w:t>ifjúság-egészségügyi gondozás</w:t>
      </w:r>
      <w:proofErr w:type="gramEnd"/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102030</w:t>
      </w:r>
      <w:r w:rsidRPr="00155C60">
        <w:rPr>
          <w:rFonts w:asciiTheme="majorHAnsi" w:hAnsiTheme="majorHAnsi"/>
          <w:sz w:val="22"/>
          <w:szCs w:val="22"/>
        </w:rPr>
        <w:tab/>
        <w:t>idős</w:t>
      </w:r>
      <w:r w:rsidR="00673D6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73D67">
        <w:rPr>
          <w:rFonts w:asciiTheme="majorHAnsi" w:hAnsiTheme="majorHAnsi"/>
          <w:sz w:val="22"/>
          <w:szCs w:val="22"/>
        </w:rPr>
        <w:t>demens</w:t>
      </w:r>
      <w:proofErr w:type="spellEnd"/>
      <w:r w:rsidR="00673D67">
        <w:rPr>
          <w:rFonts w:asciiTheme="majorHAnsi" w:hAnsiTheme="majorHAnsi"/>
          <w:sz w:val="22"/>
          <w:szCs w:val="22"/>
        </w:rPr>
        <w:t xml:space="preserve"> betegek</w:t>
      </w:r>
      <w:r w:rsidRPr="00155C60">
        <w:rPr>
          <w:rFonts w:asciiTheme="majorHAnsi" w:hAnsiTheme="majorHAnsi"/>
          <w:sz w:val="22"/>
          <w:szCs w:val="22"/>
        </w:rPr>
        <w:t xml:space="preserve"> nappali ellátása 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104042</w:t>
      </w:r>
      <w:r w:rsidRPr="00155C60">
        <w:rPr>
          <w:rFonts w:asciiTheme="majorHAnsi" w:hAnsiTheme="majorHAnsi"/>
          <w:sz w:val="22"/>
          <w:szCs w:val="22"/>
        </w:rPr>
        <w:tab/>
        <w:t>gyermekjóléti szolgáltatás</w:t>
      </w:r>
      <w:r w:rsidR="00673D67">
        <w:rPr>
          <w:rFonts w:asciiTheme="majorHAnsi" w:hAnsiTheme="majorHAnsi"/>
          <w:sz w:val="22"/>
          <w:szCs w:val="22"/>
        </w:rPr>
        <w:t>ok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107051</w:t>
      </w:r>
      <w:r w:rsidRPr="00155C60">
        <w:rPr>
          <w:rFonts w:asciiTheme="majorHAnsi" w:hAnsiTheme="majorHAnsi"/>
          <w:sz w:val="22"/>
          <w:szCs w:val="22"/>
        </w:rPr>
        <w:tab/>
        <w:t>szociális étkeztetés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107052</w:t>
      </w:r>
      <w:r w:rsidRPr="00155C60">
        <w:rPr>
          <w:rFonts w:asciiTheme="majorHAnsi" w:hAnsiTheme="majorHAnsi"/>
          <w:sz w:val="22"/>
          <w:szCs w:val="22"/>
        </w:rPr>
        <w:tab/>
        <w:t>házi segítségnyújtás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107053</w:t>
      </w:r>
      <w:r w:rsidRPr="00155C60">
        <w:rPr>
          <w:rFonts w:asciiTheme="majorHAnsi" w:hAnsiTheme="majorHAnsi"/>
          <w:sz w:val="22"/>
          <w:szCs w:val="22"/>
        </w:rPr>
        <w:tab/>
        <w:t xml:space="preserve">jelzőrendszeres házi segítségnyújtás </w:t>
      </w:r>
    </w:p>
    <w:p w:rsidR="00155C60" w:rsidRPr="00155C60" w:rsidRDefault="00155C60" w:rsidP="00155C60">
      <w:pPr>
        <w:tabs>
          <w:tab w:val="left" w:pos="3402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  <w:szCs w:val="22"/>
        </w:rPr>
        <w:t>107054</w:t>
      </w:r>
      <w:r w:rsidRPr="00155C60">
        <w:rPr>
          <w:rFonts w:asciiTheme="majorHAnsi" w:hAnsiTheme="majorHAnsi"/>
          <w:sz w:val="22"/>
          <w:szCs w:val="22"/>
        </w:rPr>
        <w:tab/>
        <w:t>családsegítés</w:t>
      </w:r>
    </w:p>
    <w:p w:rsidR="00155C60" w:rsidRPr="00155C60" w:rsidRDefault="00155C60" w:rsidP="00155C60">
      <w:pPr>
        <w:tabs>
          <w:tab w:val="left" w:pos="2268"/>
        </w:tabs>
        <w:ind w:left="709"/>
        <w:rPr>
          <w:rFonts w:asciiTheme="majorHAnsi" w:hAnsiTheme="majorHAnsi"/>
          <w:sz w:val="22"/>
          <w:szCs w:val="22"/>
        </w:rPr>
      </w:pPr>
    </w:p>
    <w:p w:rsidR="00155C60" w:rsidRPr="00155C60" w:rsidRDefault="00155C60" w:rsidP="00155C60">
      <w:pPr>
        <w:tabs>
          <w:tab w:val="left" w:pos="907"/>
        </w:tabs>
        <w:ind w:left="709"/>
        <w:jc w:val="both"/>
        <w:rPr>
          <w:rFonts w:asciiTheme="majorHAnsi" w:hAnsiTheme="majorHAnsi"/>
          <w:sz w:val="22"/>
          <w:szCs w:val="22"/>
        </w:rPr>
      </w:pPr>
      <w:r w:rsidRPr="00155C60">
        <w:rPr>
          <w:rFonts w:asciiTheme="majorHAnsi" w:hAnsiTheme="majorHAnsi"/>
          <w:sz w:val="22"/>
        </w:rPr>
        <w:t xml:space="preserve">  3/c.)</w:t>
      </w:r>
      <w:r w:rsidRPr="00155C60">
        <w:rPr>
          <w:rFonts w:asciiTheme="majorHAnsi" w:hAnsiTheme="majorHAnsi"/>
          <w:sz w:val="22"/>
        </w:rPr>
        <w:tab/>
        <w:t>v</w:t>
      </w:r>
      <w:r w:rsidRPr="00155C60">
        <w:rPr>
          <w:rFonts w:asciiTheme="majorHAnsi" w:hAnsiTheme="majorHAnsi"/>
          <w:sz w:val="22"/>
          <w:szCs w:val="22"/>
          <w:u w:val="single"/>
        </w:rPr>
        <w:t>állalkozási tevékenység aránya:</w:t>
      </w:r>
      <w:r w:rsidRPr="00155C60">
        <w:rPr>
          <w:rFonts w:asciiTheme="majorHAnsi" w:hAnsiTheme="majorHAnsi"/>
          <w:sz w:val="22"/>
          <w:szCs w:val="22"/>
        </w:rPr>
        <w:t xml:space="preserve"> </w:t>
      </w:r>
    </w:p>
    <w:p w:rsidR="00155C60" w:rsidRPr="00155C60" w:rsidRDefault="00155C60" w:rsidP="00155C60">
      <w:pPr>
        <w:tabs>
          <w:tab w:val="left" w:pos="540"/>
        </w:tabs>
        <w:spacing w:before="120"/>
        <w:ind w:left="709"/>
        <w:rPr>
          <w:rFonts w:asciiTheme="majorHAnsi" w:hAnsiTheme="majorHAnsi"/>
          <w:sz w:val="22"/>
        </w:rPr>
      </w:pPr>
      <w:r w:rsidRPr="00155C60">
        <w:rPr>
          <w:rFonts w:asciiTheme="majorHAnsi" w:hAnsiTheme="majorHAnsi"/>
          <w:sz w:val="22"/>
          <w:szCs w:val="22"/>
        </w:rPr>
        <w:tab/>
        <w:t xml:space="preserve">A költségvetési </w:t>
      </w:r>
      <w:proofErr w:type="gramStart"/>
      <w:r w:rsidRPr="00155C60">
        <w:rPr>
          <w:rFonts w:asciiTheme="majorHAnsi" w:hAnsiTheme="majorHAnsi"/>
          <w:sz w:val="22"/>
          <w:szCs w:val="22"/>
        </w:rPr>
        <w:t>szerv vállalkozási</w:t>
      </w:r>
      <w:proofErr w:type="gramEnd"/>
      <w:r w:rsidRPr="00155C60">
        <w:rPr>
          <w:rFonts w:asciiTheme="majorHAnsi" w:hAnsiTheme="majorHAnsi"/>
          <w:sz w:val="22"/>
          <w:szCs w:val="22"/>
        </w:rPr>
        <w:t xml:space="preserve"> tevékenységet nem végez.”</w:t>
      </w:r>
    </w:p>
    <w:p w:rsidR="00155C60" w:rsidRDefault="00155C60" w:rsidP="00155C6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496AFE" w:rsidRPr="00AC0D6A" w:rsidRDefault="00496AFE" w:rsidP="00155C60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AC0D6A">
        <w:rPr>
          <w:rFonts w:ascii="Cambria" w:hAnsi="Cambria"/>
          <w:b/>
          <w:sz w:val="22"/>
        </w:rPr>
        <w:t>Az Alapító Okirat 4.5 pontja helyébe a következő rendelkezés lép:</w:t>
      </w:r>
    </w:p>
    <w:p w:rsid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C31C25">
        <w:rPr>
          <w:rFonts w:ascii="Cambria" w:hAnsi="Cambria"/>
          <w:sz w:val="22"/>
        </w:rPr>
        <w:t>4.5.</w:t>
      </w:r>
      <w:r>
        <w:rPr>
          <w:rFonts w:ascii="Cambria" w:hAnsi="Cambria"/>
          <w:sz w:val="22"/>
        </w:rPr>
        <w:t xml:space="preserve"> A </w:t>
      </w:r>
      <w:r w:rsidRPr="00C31C25">
        <w:rPr>
          <w:rFonts w:ascii="Cambria" w:hAnsi="Cambria"/>
          <w:sz w:val="22"/>
        </w:rPr>
        <w:t xml:space="preserve">költségvetési szerv illetékessége, működési területe: </w:t>
      </w:r>
    </w:p>
    <w:p w:rsidR="00C31C25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C31C25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proofErr w:type="gramStart"/>
      <w:r w:rsidRPr="00C31C25">
        <w:rPr>
          <w:rFonts w:ascii="Cambria" w:hAnsi="Cambria"/>
          <w:sz w:val="22"/>
        </w:rPr>
        <w:t>a</w:t>
      </w:r>
      <w:proofErr w:type="gramEnd"/>
      <w:r w:rsidRPr="00C31C25">
        <w:rPr>
          <w:rFonts w:ascii="Cambria" w:hAnsi="Cambria"/>
          <w:sz w:val="22"/>
        </w:rPr>
        <w:t>) az idősek nappali ellátása, a családsegítés és a gyermekjóléti szolgáltatás Bátaszék város, továbbá Alsónána, Alsónyék és Báta önkormányzataira,</w:t>
      </w:r>
    </w:p>
    <w:p w:rsidR="00C31C25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C31C25">
        <w:rPr>
          <w:rFonts w:ascii="Cambria" w:hAnsi="Cambria"/>
          <w:sz w:val="22"/>
        </w:rPr>
        <w:t xml:space="preserve">b) a házi segítségnyújtás és a jelzőrendszeres házi segítségnyújtás Bátaszék város, továbbá Alsónána, Alsónyék, Báta, Pörböly, Sárpilis és Várdomb községek önkormányzataira, </w:t>
      </w:r>
    </w:p>
    <w:p w:rsidR="00C31C25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C31C25">
        <w:rPr>
          <w:rFonts w:ascii="Cambria" w:hAnsi="Cambria"/>
          <w:sz w:val="22"/>
        </w:rPr>
        <w:t>c) az étkeztetés Bátaszék város önkormányzatára,</w:t>
      </w:r>
    </w:p>
    <w:p w:rsidR="00C31C25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C31C25">
        <w:rPr>
          <w:rFonts w:ascii="Cambria" w:hAnsi="Cambria"/>
          <w:sz w:val="22"/>
        </w:rPr>
        <w:t>d) a védőnői szolgáltatás Bátaszék város, továbbá Alsónyék és Pörböly községek önkormányzataira, míg</w:t>
      </w:r>
      <w:bookmarkStart w:id="0" w:name="_GoBack"/>
      <w:bookmarkEnd w:id="0"/>
    </w:p>
    <w:p w:rsidR="00496AFE" w:rsidRPr="00C31C25" w:rsidRDefault="00C31C25" w:rsidP="00C31C2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proofErr w:type="gramStart"/>
      <w:r w:rsidRPr="00C31C25">
        <w:rPr>
          <w:rFonts w:ascii="Cambria" w:hAnsi="Cambria"/>
          <w:sz w:val="22"/>
        </w:rPr>
        <w:t>e</w:t>
      </w:r>
      <w:proofErr w:type="gramEnd"/>
      <w:r w:rsidRPr="00C31C25">
        <w:rPr>
          <w:rFonts w:ascii="Cambria" w:hAnsi="Cambria"/>
          <w:sz w:val="22"/>
        </w:rPr>
        <w:t xml:space="preserve">) a központi háziorvosi ügyeleti feladatok ellátása Bátaszék város, továbbá Alsónána, Alsónyék, Báta,  Pörböly, Mórágy és Várdomb községek önkormányzataira terjed ki.  </w:t>
      </w:r>
    </w:p>
    <w:p w:rsidR="00C31C25" w:rsidRPr="00C31C25" w:rsidRDefault="00C31C25" w:rsidP="00496AF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155C60" w:rsidRDefault="00155C60" w:rsidP="00155C60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E44D3E">
        <w:rPr>
          <w:rFonts w:ascii="Cambria" w:hAnsi="Cambria"/>
          <w:b/>
          <w:sz w:val="22"/>
        </w:rPr>
        <w:t xml:space="preserve">Az Alapító Okirat </w:t>
      </w:r>
      <w:r>
        <w:rPr>
          <w:rFonts w:ascii="Cambria" w:hAnsi="Cambria"/>
          <w:b/>
          <w:sz w:val="22"/>
        </w:rPr>
        <w:t>8.) pontja helyébe a következő rendelkezés lép:</w:t>
      </w:r>
    </w:p>
    <w:p w:rsidR="00A3015F" w:rsidRPr="00A3015F" w:rsidRDefault="00A3015F" w:rsidP="00A3015F">
      <w:pPr>
        <w:spacing w:before="120"/>
        <w:ind w:left="709"/>
        <w:jc w:val="both"/>
        <w:rPr>
          <w:rFonts w:asciiTheme="majorHAnsi" w:hAnsiTheme="majorHAnsi"/>
          <w:b/>
          <w:sz w:val="22"/>
          <w:szCs w:val="22"/>
        </w:rPr>
      </w:pPr>
      <w:r w:rsidRPr="00A3015F">
        <w:rPr>
          <w:rFonts w:asciiTheme="majorHAnsi" w:hAnsiTheme="majorHAnsi"/>
          <w:sz w:val="22"/>
        </w:rPr>
        <w:t xml:space="preserve">A jogszabályban meghatározott képesítési követelménynek megfelelő vezetőjét az intézményt fenntartó Társulási Tanács - pályázat útján - 5 évre bízza meg, a közalkalmazottak jogállásáról szóló 1992. évi XXXIII. törvényben, valamint az e törvénynek </w:t>
      </w:r>
      <w:r w:rsidRPr="00A3015F">
        <w:rPr>
          <w:rFonts w:asciiTheme="majorHAnsi" w:hAnsiTheme="majorHAnsi"/>
          <w:sz w:val="22"/>
          <w:szCs w:val="22"/>
        </w:rPr>
        <w:t>a gyermekjóléti és gyermekvédelmi ágazatban történő végrehajtásáról szóló 2</w:t>
      </w:r>
      <w:r w:rsidRPr="00A3015F">
        <w:rPr>
          <w:rFonts w:asciiTheme="majorHAnsi" w:hAnsiTheme="majorHAnsi"/>
          <w:sz w:val="22"/>
        </w:rPr>
        <w:t>57/2000.(XII.26.) Korm. rendelet 3. § - 3/A. §</w:t>
      </w:r>
      <w:proofErr w:type="spellStart"/>
      <w:r w:rsidRPr="00A3015F">
        <w:rPr>
          <w:rFonts w:asciiTheme="majorHAnsi" w:hAnsiTheme="majorHAnsi"/>
          <w:sz w:val="22"/>
        </w:rPr>
        <w:t>-ban</w:t>
      </w:r>
      <w:proofErr w:type="spellEnd"/>
      <w:r w:rsidRPr="00A3015F">
        <w:rPr>
          <w:rFonts w:asciiTheme="majorHAnsi" w:hAnsiTheme="majorHAnsi"/>
          <w:sz w:val="22"/>
        </w:rPr>
        <w:t xml:space="preserve"> foglaltak alapján, az érintett képviselő-testületek véleményének előzetes kikérését követően.”</w:t>
      </w:r>
    </w:p>
    <w:p w:rsidR="00155C60" w:rsidRDefault="00155C60" w:rsidP="00155C6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155C60" w:rsidRDefault="00155C60" w:rsidP="00155C60">
      <w:pPr>
        <w:tabs>
          <w:tab w:val="left" w:pos="567"/>
          <w:tab w:val="left" w:pos="2268"/>
        </w:tabs>
        <w:ind w:left="907"/>
        <w:jc w:val="both"/>
        <w:rPr>
          <w:rFonts w:ascii="Verdana" w:hAnsi="Verdana" w:cs="Arial"/>
          <w:sz w:val="22"/>
          <w:szCs w:val="22"/>
        </w:rPr>
      </w:pPr>
    </w:p>
    <w:p w:rsidR="00155C60" w:rsidRDefault="00155C60" w:rsidP="00155C60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600364">
        <w:rPr>
          <w:rFonts w:ascii="Cambria" w:hAnsi="Cambria"/>
          <w:b/>
          <w:sz w:val="22"/>
        </w:rPr>
        <w:t xml:space="preserve">Az Alapító Okirat </w:t>
      </w:r>
      <w:r w:rsidR="00A3015F">
        <w:rPr>
          <w:rFonts w:ascii="Cambria" w:hAnsi="Cambria"/>
          <w:b/>
          <w:sz w:val="22"/>
        </w:rPr>
        <w:t>9</w:t>
      </w:r>
      <w:r>
        <w:rPr>
          <w:rFonts w:ascii="Cambria" w:hAnsi="Cambria"/>
          <w:b/>
          <w:sz w:val="22"/>
        </w:rPr>
        <w:t>.) pontjában szereplő „1959. évi</w:t>
      </w:r>
      <w:r w:rsidR="00A3015F">
        <w:rPr>
          <w:rFonts w:ascii="Cambria" w:hAnsi="Cambria"/>
          <w:b/>
          <w:sz w:val="22"/>
        </w:rPr>
        <w:t xml:space="preserve"> IV.</w:t>
      </w:r>
      <w:r>
        <w:rPr>
          <w:rFonts w:ascii="Cambria" w:hAnsi="Cambria"/>
          <w:b/>
          <w:sz w:val="22"/>
        </w:rPr>
        <w:t>” szövegrész helyébe a „2013. évi V.”’ szövegrész lép</w:t>
      </w:r>
      <w:r w:rsidR="00A3015F">
        <w:rPr>
          <w:rFonts w:ascii="Cambria" w:hAnsi="Cambria"/>
          <w:b/>
          <w:sz w:val="22"/>
        </w:rPr>
        <w:t xml:space="preserve">, míg a </w:t>
      </w:r>
      <w:r w:rsidR="00A41BBB">
        <w:rPr>
          <w:rFonts w:ascii="Cambria" w:hAnsi="Cambria"/>
          <w:b/>
          <w:sz w:val="22"/>
        </w:rPr>
        <w:t xml:space="preserve">4/b.) pontjában szereplő „míg” szó és a </w:t>
      </w:r>
      <w:r w:rsidR="00A3015F">
        <w:rPr>
          <w:rFonts w:ascii="Cambria" w:hAnsi="Cambria"/>
          <w:b/>
          <w:sz w:val="22"/>
        </w:rPr>
        <w:t>7.) pontja hatályát veszíti.</w:t>
      </w:r>
    </w:p>
    <w:p w:rsidR="00155C60" w:rsidRDefault="00155C60" w:rsidP="00155C60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155C60" w:rsidRPr="00600364" w:rsidRDefault="00155C60" w:rsidP="00155C6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600364">
        <w:rPr>
          <w:rFonts w:ascii="Cambria" w:hAnsi="Cambria"/>
          <w:b/>
          <w:sz w:val="22"/>
        </w:rPr>
        <w:t>Jelen módosító okiratot a törzskönyvi nyilvántartásba történő bejegyzés napjától kell alkalmazni.</w:t>
      </w:r>
    </w:p>
    <w:p w:rsidR="00155C60" w:rsidRPr="00600364" w:rsidRDefault="00155C60" w:rsidP="00155C60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b/>
          <w:sz w:val="22"/>
        </w:rPr>
      </w:pPr>
      <w:r w:rsidRPr="00600364">
        <w:rPr>
          <w:rFonts w:ascii="Cambria" w:hAnsi="Cambria"/>
          <w:b/>
          <w:sz w:val="22"/>
        </w:rPr>
        <w:t xml:space="preserve">Kelt: </w:t>
      </w:r>
      <w:r w:rsidR="008C248B">
        <w:rPr>
          <w:rFonts w:ascii="Cambria" w:hAnsi="Cambria"/>
          <w:b/>
          <w:sz w:val="22"/>
        </w:rPr>
        <w:t xml:space="preserve">Bátaszék, 2015. </w:t>
      </w:r>
      <w:proofErr w:type="gramStart"/>
      <w:r w:rsidR="00884276">
        <w:rPr>
          <w:rFonts w:ascii="Cambria" w:hAnsi="Cambria"/>
          <w:b/>
          <w:sz w:val="22"/>
        </w:rPr>
        <w:t xml:space="preserve">november </w:t>
      </w:r>
      <w:r>
        <w:rPr>
          <w:rFonts w:ascii="Cambria" w:hAnsi="Cambria"/>
          <w:b/>
          <w:sz w:val="22"/>
        </w:rPr>
        <w:t xml:space="preserve"> </w:t>
      </w:r>
      <w:r w:rsidRPr="00E44D3E">
        <w:rPr>
          <w:rFonts w:ascii="Cambria" w:hAnsi="Cambria"/>
          <w:b/>
          <w:sz w:val="22"/>
          <w:highlight w:val="yellow"/>
        </w:rPr>
        <w:t>….</w:t>
      </w:r>
      <w:proofErr w:type="gramEnd"/>
      <w:r w:rsidRPr="00E44D3E">
        <w:rPr>
          <w:rFonts w:ascii="Cambria" w:hAnsi="Cambria"/>
          <w:b/>
          <w:sz w:val="22"/>
          <w:highlight w:val="yellow"/>
        </w:rPr>
        <w:t>..</w:t>
      </w:r>
    </w:p>
    <w:p w:rsidR="00155C60" w:rsidRPr="00600364" w:rsidRDefault="00155C60" w:rsidP="00884276">
      <w:pPr>
        <w:tabs>
          <w:tab w:val="left" w:leader="dot" w:pos="9072"/>
          <w:tab w:val="left" w:leader="dot" w:pos="16443"/>
        </w:tabs>
        <w:spacing w:before="360" w:after="360"/>
        <w:jc w:val="center"/>
        <w:rPr>
          <w:rFonts w:ascii="Cambria" w:hAnsi="Cambria"/>
          <w:b/>
          <w:sz w:val="22"/>
        </w:rPr>
      </w:pPr>
      <w:r w:rsidRPr="00600364">
        <w:rPr>
          <w:rFonts w:ascii="Cambria" w:hAnsi="Cambria"/>
          <w:b/>
          <w:sz w:val="22"/>
        </w:rPr>
        <w:t>P.H.</w:t>
      </w:r>
    </w:p>
    <w:p w:rsidR="00155C60" w:rsidRPr="00600364" w:rsidRDefault="00155C60" w:rsidP="00155C6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b/>
          <w:sz w:val="22"/>
        </w:rPr>
      </w:pPr>
      <w:proofErr w:type="gramStart"/>
      <w:r w:rsidRPr="00600364">
        <w:rPr>
          <w:rFonts w:ascii="Cambria" w:hAnsi="Cambria"/>
          <w:b/>
          <w:sz w:val="22"/>
        </w:rPr>
        <w:t>dr.</w:t>
      </w:r>
      <w:proofErr w:type="gramEnd"/>
      <w:r w:rsidRPr="00600364">
        <w:rPr>
          <w:rFonts w:ascii="Cambria" w:hAnsi="Cambria"/>
          <w:b/>
          <w:sz w:val="22"/>
        </w:rPr>
        <w:t xml:space="preserve"> Bozsolik Róbert</w:t>
      </w:r>
    </w:p>
    <w:p w:rsidR="00155C60" w:rsidRDefault="00155C60" w:rsidP="00155C6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600364">
        <w:rPr>
          <w:rFonts w:ascii="Cambria" w:hAnsi="Cambria"/>
          <w:b/>
          <w:sz w:val="22"/>
        </w:rPr>
        <w:t xml:space="preserve">          </w:t>
      </w:r>
      <w:proofErr w:type="gramStart"/>
      <w:r w:rsidRPr="00600364">
        <w:rPr>
          <w:rFonts w:ascii="Cambria" w:hAnsi="Cambria"/>
          <w:b/>
          <w:sz w:val="22"/>
        </w:rPr>
        <w:t>polgármester</w:t>
      </w:r>
      <w:proofErr w:type="gramEnd"/>
    </w:p>
    <w:p w:rsidR="00A3015F" w:rsidRDefault="00A3015F">
      <w:pPr>
        <w:spacing w:after="200" w:line="276" w:lineRule="auto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br w:type="page"/>
      </w:r>
    </w:p>
    <w:p w:rsidR="008C248B" w:rsidRPr="00155C60" w:rsidRDefault="008C248B" w:rsidP="008C248B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2</w:t>
      </w:r>
      <w:proofErr w:type="gramStart"/>
      <w:r w:rsidRPr="00155C60">
        <w:rPr>
          <w:rFonts w:asciiTheme="majorHAnsi" w:hAnsiTheme="majorHAnsi"/>
          <w:sz w:val="22"/>
          <w:szCs w:val="22"/>
          <w:u w:val="single"/>
        </w:rPr>
        <w:t>.  melléklet</w:t>
      </w:r>
      <w:proofErr w:type="gramEnd"/>
    </w:p>
    <w:p w:rsidR="008C248B" w:rsidRPr="00E57AA3" w:rsidRDefault="008C248B" w:rsidP="008C248B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55F5">
        <w:rPr>
          <w:rFonts w:asciiTheme="majorHAnsi" w:hAnsiTheme="majorHAnsi"/>
          <w:sz w:val="22"/>
          <w:szCs w:val="22"/>
          <w:highlight w:val="yellow"/>
        </w:rPr>
        <w:t>4997</w:t>
      </w:r>
      <w:r w:rsidR="005E55F5">
        <w:rPr>
          <w:rFonts w:asciiTheme="majorHAnsi" w:hAnsiTheme="majorHAnsi"/>
          <w:sz w:val="22"/>
          <w:szCs w:val="22"/>
          <w:highlight w:val="yellow"/>
        </w:rPr>
        <w:t>-3</w:t>
      </w:r>
      <w:r w:rsidRPr="005E55F5">
        <w:rPr>
          <w:rFonts w:asciiTheme="majorHAnsi" w:hAnsiTheme="majorHAnsi"/>
          <w:sz w:val="22"/>
          <w:szCs w:val="22"/>
          <w:highlight w:val="yellow"/>
        </w:rPr>
        <w:t>/2015.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a</w:t>
      </w:r>
      <w:r w:rsidR="00A3015F">
        <w:rPr>
          <w:rFonts w:asciiTheme="majorHAnsi" w:hAnsiTheme="majorHAnsi"/>
          <w:b/>
          <w:sz w:val="22"/>
          <w:szCs w:val="24"/>
        </w:rPr>
        <w:t xml:space="preserve"> Gondozási Központ Bátaszék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6C1EA3">
        <w:rPr>
          <w:rFonts w:asciiTheme="majorHAnsi" w:hAnsiTheme="majorHAnsi"/>
          <w:sz w:val="22"/>
          <w:szCs w:val="22"/>
        </w:rPr>
        <w:t xml:space="preserve"> Gondozási Központ Bátaszék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6C1EA3">
        <w:rPr>
          <w:rFonts w:asciiTheme="majorHAnsi" w:hAnsiTheme="majorHAnsi"/>
          <w:sz w:val="22"/>
          <w:szCs w:val="22"/>
        </w:rPr>
        <w:t xml:space="preserve"> 7140 Bátaszék, Budai u. 21.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8F1B58" w:rsidRDefault="00420503" w:rsidP="0008767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8F1B58" w:rsidRDefault="006C1E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Gondozási Központ - védőnői szolgálat</w:t>
            </w:r>
          </w:p>
        </w:tc>
        <w:tc>
          <w:tcPr>
            <w:tcW w:w="2432" w:type="pct"/>
          </w:tcPr>
          <w:p w:rsidR="00420503" w:rsidRPr="008F1B58" w:rsidRDefault="006C1E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7140 Bátaszék, Budai u. 61.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8F1B58" w:rsidRDefault="006C1EA3" w:rsidP="006C1E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Gondozási Központ - nappali ellátás, étkeztetés, házi segítség-nyújtás, jelzőrendszeres házi segítségnyújtás</w:t>
            </w:r>
          </w:p>
        </w:tc>
        <w:tc>
          <w:tcPr>
            <w:tcW w:w="2432" w:type="pct"/>
          </w:tcPr>
          <w:p w:rsidR="00420503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</w:p>
          <w:p w:rsidR="006C1EA3" w:rsidRPr="008F1B58" w:rsidRDefault="006C1E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7140 Bátaszék, Vörösmarty u. 8.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2280" w:type="pct"/>
          </w:tcPr>
          <w:p w:rsidR="00420503" w:rsidRPr="008F1B58" w:rsidRDefault="006C1E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központi háziorvosi ügyelet</w:t>
            </w:r>
          </w:p>
        </w:tc>
        <w:tc>
          <w:tcPr>
            <w:tcW w:w="2432" w:type="pct"/>
          </w:tcPr>
          <w:p w:rsidR="00420503" w:rsidRPr="008F1B58" w:rsidRDefault="006C1EA3" w:rsidP="006C1EA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7140 Bátaszék, Kossuth u. 54.</w:t>
            </w:r>
          </w:p>
        </w:tc>
      </w:tr>
    </w:tbl>
    <w:p w:rsidR="00E57AA3" w:rsidRPr="00E57AA3" w:rsidRDefault="00E57AA3" w:rsidP="006C1E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6C1EA3">
        <w:rPr>
          <w:rFonts w:asciiTheme="majorHAnsi" w:hAnsiTheme="majorHAnsi"/>
          <w:sz w:val="22"/>
          <w:szCs w:val="22"/>
        </w:rPr>
        <w:t xml:space="preserve"> 1999. november 30.</w:t>
      </w:r>
    </w:p>
    <w:p w:rsidR="006C1EA3" w:rsidRPr="00E57AA3" w:rsidRDefault="006C1EA3" w:rsidP="006C1E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6C1EA3" w:rsidRPr="00E57AA3" w:rsidRDefault="006C1EA3" w:rsidP="006C1E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Bátaszék Város Önkormányzata</w:t>
      </w:r>
    </w:p>
    <w:p w:rsidR="006C1EA3" w:rsidRPr="006C1EA3" w:rsidRDefault="006C1EA3" w:rsidP="006C1E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7140 Bátaszék, Szabadság u. 4.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szervének/felügyeleti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6C1EA3">
        <w:rPr>
          <w:rFonts w:asciiTheme="majorHAnsi" w:hAnsiTheme="majorHAnsi"/>
          <w:sz w:val="22"/>
          <w:szCs w:val="22"/>
        </w:rPr>
        <w:t xml:space="preserve"> Bátaszék és Környéke Önkormányzatainak Egészségügyi, Szociális és Gyermekjóléti Intézmény-fenntartó Társ</w:t>
      </w:r>
      <w:r w:rsidR="00A41BBB">
        <w:rPr>
          <w:rFonts w:asciiTheme="majorHAnsi" w:hAnsiTheme="majorHAnsi"/>
          <w:sz w:val="22"/>
          <w:szCs w:val="22"/>
        </w:rPr>
        <w:t>u</w:t>
      </w:r>
      <w:r w:rsidR="006C1EA3">
        <w:rPr>
          <w:rFonts w:asciiTheme="majorHAnsi" w:hAnsiTheme="majorHAnsi"/>
          <w:sz w:val="22"/>
          <w:szCs w:val="22"/>
        </w:rPr>
        <w:t>lás</w:t>
      </w:r>
      <w:r w:rsidR="00673D67">
        <w:rPr>
          <w:rFonts w:asciiTheme="majorHAnsi" w:hAnsiTheme="majorHAnsi"/>
          <w:sz w:val="22"/>
          <w:szCs w:val="22"/>
        </w:rPr>
        <w:t xml:space="preserve"> Társulási Tanácsa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A41BBB">
        <w:rPr>
          <w:rFonts w:asciiTheme="majorHAnsi" w:hAnsiTheme="majorHAnsi"/>
          <w:sz w:val="22"/>
          <w:szCs w:val="22"/>
        </w:rPr>
        <w:t xml:space="preserve"> 7140 Bátaszék, Szabadság u. 4.</w:t>
      </w:r>
    </w:p>
    <w:p w:rsidR="00673D67" w:rsidRPr="00E57AA3" w:rsidRDefault="00673D67" w:rsidP="00673D6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</w:t>
      </w:r>
      <w:r>
        <w:rPr>
          <w:rFonts w:asciiTheme="majorHAnsi" w:hAnsiTheme="majorHAnsi"/>
          <w:sz w:val="22"/>
          <w:szCs w:val="22"/>
        </w:rPr>
        <w:t>fenntartójának</w:t>
      </w:r>
    </w:p>
    <w:p w:rsidR="00673D67" w:rsidRPr="00E57AA3" w:rsidRDefault="00673D67" w:rsidP="00673D6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Bátaszék és Környéke Önkormányzatainak Egészségügyi, Szociális és Gyermekjóléti Intézmény-fenntartó Társulás </w:t>
      </w:r>
    </w:p>
    <w:p w:rsidR="00673D67" w:rsidRDefault="00673D67" w:rsidP="00673D6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7140 Bátaszék, Szabadság u. 4.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A41BBB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A41BBB" w:rsidRPr="00A41BBB">
        <w:rPr>
          <w:rFonts w:ascii="Verdana" w:hAnsi="Verdana" w:cs="Arial"/>
          <w:bCs/>
          <w:sz w:val="22"/>
          <w:szCs w:val="22"/>
        </w:rPr>
        <w:t xml:space="preserve"> </w:t>
      </w:r>
      <w:r w:rsidR="00A41BBB" w:rsidRPr="00A41BBB">
        <w:rPr>
          <w:rFonts w:asciiTheme="majorHAnsi" w:hAnsiTheme="majorHAnsi" w:cs="Arial"/>
          <w:bCs/>
          <w:sz w:val="22"/>
          <w:szCs w:val="22"/>
        </w:rPr>
        <w:t>Idősek, fogyatékosok szociális ellátása bentlakás nélkül, gyermekjóléti szolgáltatások ellátása, központi háziorvosi ügyelet fenntartása és működtetése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F1B58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A41BBB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881000</w:t>
            </w:r>
          </w:p>
        </w:tc>
        <w:tc>
          <w:tcPr>
            <w:tcW w:w="3020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idősek, fogyatékosok szociális ellátása, bentlakás nélkül</w:t>
            </w:r>
          </w:p>
        </w:tc>
      </w:tr>
    </w:tbl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A41BBB">
        <w:rPr>
          <w:rFonts w:asciiTheme="majorHAnsi" w:hAnsiTheme="majorHAnsi"/>
          <w:sz w:val="22"/>
          <w:szCs w:val="22"/>
        </w:rPr>
        <w:t xml:space="preserve"> </w:t>
      </w:r>
      <w:r w:rsidR="00A41BBB" w:rsidRPr="00A41BBB">
        <w:rPr>
          <w:rFonts w:asciiTheme="majorHAnsi" w:hAnsiTheme="majorHAnsi"/>
          <w:sz w:val="22"/>
          <w:szCs w:val="22"/>
        </w:rPr>
        <w:t>A szociális igazgatásról és szociális ellátásokról szóló 1992. évi III. törvényben meghatározott egyes szociális alapszolgáltatások bentlakás nélküli, valamint védőnői szolgáltatás ellátása.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013350</w:t>
            </w:r>
          </w:p>
        </w:tc>
        <w:tc>
          <w:tcPr>
            <w:tcW w:w="3020" w:type="pct"/>
          </w:tcPr>
          <w:p w:rsidR="00420503" w:rsidRPr="00A41BBB" w:rsidRDefault="00673D67" w:rsidP="00673D67">
            <w:pPr>
              <w:tabs>
                <w:tab w:val="left" w:pos="2268"/>
              </w:tabs>
              <w:spacing w:before="120"/>
              <w:ind w:left="9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az </w:t>
            </w:r>
            <w:r w:rsidR="00A41BBB" w:rsidRPr="00A41BBB">
              <w:rPr>
                <w:rFonts w:asciiTheme="majorHAnsi" w:hAnsiTheme="majorHAnsi"/>
                <w:szCs w:val="22"/>
              </w:rPr>
              <w:t>önkormányzati</w:t>
            </w:r>
            <w:r>
              <w:rPr>
                <w:rFonts w:asciiTheme="majorHAnsi" w:hAnsiTheme="majorHAnsi"/>
                <w:szCs w:val="22"/>
              </w:rPr>
              <w:t xml:space="preserve"> vagyonnal való gazdálkodással k</w:t>
            </w:r>
            <w:r w:rsidR="00A41BBB" w:rsidRPr="00A41BBB">
              <w:rPr>
                <w:rFonts w:asciiTheme="majorHAnsi" w:hAnsiTheme="majorHAnsi"/>
                <w:szCs w:val="22"/>
              </w:rPr>
              <w:t xml:space="preserve">apcsolatos feladatok 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072112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 xml:space="preserve">háziorvosi ügyeleti ellátás   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A41BBB" w:rsidP="00A41BB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074031</w:t>
            </w:r>
          </w:p>
        </w:tc>
        <w:tc>
          <w:tcPr>
            <w:tcW w:w="3020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család- és nővédelmi egészségügyi gondozás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074032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proofErr w:type="gramStart"/>
            <w:r w:rsidRPr="00A41BBB">
              <w:rPr>
                <w:rFonts w:asciiTheme="majorHAnsi" w:hAnsiTheme="majorHAnsi"/>
                <w:szCs w:val="22"/>
              </w:rPr>
              <w:t>ifjúság-egészségügyi gondozás</w:t>
            </w:r>
            <w:proofErr w:type="gramEnd"/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102030</w:t>
            </w:r>
          </w:p>
        </w:tc>
        <w:tc>
          <w:tcPr>
            <w:tcW w:w="3020" w:type="pct"/>
          </w:tcPr>
          <w:p w:rsidR="00A41BBB" w:rsidRPr="00A41BBB" w:rsidRDefault="00A41BBB" w:rsidP="00673D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idős</w:t>
            </w:r>
            <w:r w:rsidR="00673D67"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 w:rsidR="00673D67">
              <w:rPr>
                <w:rFonts w:asciiTheme="majorHAnsi" w:hAnsiTheme="majorHAnsi"/>
                <w:szCs w:val="22"/>
              </w:rPr>
              <w:t>demens</w:t>
            </w:r>
            <w:proofErr w:type="spellEnd"/>
            <w:r w:rsidR="00673D67">
              <w:rPr>
                <w:rFonts w:asciiTheme="majorHAnsi" w:hAnsiTheme="majorHAnsi"/>
                <w:szCs w:val="22"/>
              </w:rPr>
              <w:t xml:space="preserve"> betegek nappali</w:t>
            </w:r>
            <w:r w:rsidRPr="00A41BBB">
              <w:rPr>
                <w:rFonts w:asciiTheme="majorHAnsi" w:hAnsiTheme="majorHAnsi"/>
                <w:szCs w:val="22"/>
              </w:rPr>
              <w:t xml:space="preserve"> ellátása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104042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gyermekjóléti szolgáltatás</w:t>
            </w:r>
            <w:r w:rsidR="00673D67">
              <w:rPr>
                <w:rFonts w:asciiTheme="majorHAnsi" w:hAnsiTheme="majorHAnsi"/>
                <w:szCs w:val="22"/>
              </w:rPr>
              <w:t>ok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107051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szociális étkeztetés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107052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házi segítségnyújtás</w:t>
            </w:r>
          </w:p>
        </w:tc>
      </w:tr>
      <w:tr w:rsidR="00A41BBB" w:rsidRPr="00E57AA3" w:rsidTr="00420503">
        <w:tc>
          <w:tcPr>
            <w:tcW w:w="288" w:type="pct"/>
            <w:vAlign w:val="center"/>
          </w:tcPr>
          <w:p w:rsidR="00A41BBB" w:rsidRDefault="00A41BB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692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107053</w:t>
            </w:r>
          </w:p>
        </w:tc>
        <w:tc>
          <w:tcPr>
            <w:tcW w:w="3020" w:type="pct"/>
          </w:tcPr>
          <w:p w:rsidR="00A41BBB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jelzőrendszeres házi segítségnyújtás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A41BBB" w:rsidP="00A41BB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692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107054</w:t>
            </w:r>
          </w:p>
        </w:tc>
        <w:tc>
          <w:tcPr>
            <w:tcW w:w="3020" w:type="pct"/>
          </w:tcPr>
          <w:p w:rsidR="00420503" w:rsidRPr="00A41BBB" w:rsidRDefault="00A41BB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41BBB">
              <w:rPr>
                <w:rFonts w:asciiTheme="majorHAnsi" w:hAnsiTheme="majorHAnsi"/>
                <w:szCs w:val="22"/>
              </w:rPr>
              <w:t>családsegítés</w:t>
            </w:r>
          </w:p>
        </w:tc>
      </w:tr>
    </w:tbl>
    <w:p w:rsidR="00E52465" w:rsidRPr="00C31C25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31C25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A41BBB" w:rsidRPr="00C31C25">
        <w:rPr>
          <w:rFonts w:asciiTheme="majorHAnsi" w:hAnsiTheme="majorHAnsi"/>
          <w:sz w:val="22"/>
          <w:szCs w:val="22"/>
        </w:rPr>
        <w:t xml:space="preserve"> </w:t>
      </w:r>
    </w:p>
    <w:p w:rsidR="00E52465" w:rsidRDefault="00E52465" w:rsidP="00E524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31C25">
        <w:rPr>
          <w:rFonts w:asciiTheme="majorHAnsi" w:hAnsiTheme="majorHAnsi"/>
          <w:sz w:val="22"/>
          <w:szCs w:val="22"/>
        </w:rPr>
        <w:t>a</w:t>
      </w:r>
      <w:proofErr w:type="gramEnd"/>
      <w:r w:rsidRPr="00C31C25">
        <w:rPr>
          <w:rFonts w:asciiTheme="majorHAnsi" w:hAnsiTheme="majorHAnsi"/>
          <w:sz w:val="22"/>
          <w:szCs w:val="22"/>
        </w:rPr>
        <w:t>) az idősek nappali ellátása, a családsegítés és a gyermekjóléti szolgáltatás Bátaszék város, továbbá Alsónána, Alsónyék és Báta önkormányzataira,</w:t>
      </w:r>
    </w:p>
    <w:p w:rsidR="00E52465" w:rsidRDefault="00E52465" w:rsidP="00E524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b) a házi segítségnyújtás és a jelzőrendszeres házi segítségnyújtás Bátaszék város, továbbá Alsónána, Alsónyék, Báta, Pörböly, Sárpilis és Várdomb községek önkormányzataira, </w:t>
      </w:r>
    </w:p>
    <w:p w:rsidR="00E52465" w:rsidRDefault="00E52465" w:rsidP="00E524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c) az étkeztetés Bátaszék város önkormányzatára,</w:t>
      </w:r>
    </w:p>
    <w:p w:rsidR="00E52465" w:rsidRDefault="00E52465" w:rsidP="00E524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a védőnői szolgáltatás Bátaszék város, továbbá Alsónyék és Pörböly községek önkormányzataira, míg</w:t>
      </w:r>
    </w:p>
    <w:p w:rsidR="00E52465" w:rsidRPr="00E52465" w:rsidRDefault="00E52465" w:rsidP="00E524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</w:t>
      </w:r>
      <w:proofErr w:type="gramEnd"/>
      <w:r>
        <w:rPr>
          <w:rFonts w:asciiTheme="majorHAnsi" w:hAnsiTheme="majorHAnsi"/>
          <w:sz w:val="22"/>
          <w:szCs w:val="22"/>
        </w:rPr>
        <w:t xml:space="preserve">) a központi háziorvosi ügyeleti feladatok ellátása Bátaszék város, továbbá Alsónána, Alsónyék, Báta,  Pörböly, Mórágy és Várdomb községek önkormányzataira terjed ki.  </w:t>
      </w:r>
    </w:p>
    <w:p w:rsidR="00E57AA3" w:rsidRPr="00673D67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673D67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2658D5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73D67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2658D5" w:rsidRPr="00673D67">
        <w:rPr>
          <w:rFonts w:ascii="Verdana" w:hAnsi="Verdana"/>
          <w:sz w:val="22"/>
        </w:rPr>
        <w:t xml:space="preserve"> </w:t>
      </w:r>
      <w:r w:rsidR="002658D5" w:rsidRPr="00673D67">
        <w:rPr>
          <w:rFonts w:asciiTheme="majorHAnsi" w:hAnsiTheme="majorHAnsi"/>
          <w:sz w:val="22"/>
        </w:rPr>
        <w:t>A jogszabályban meghatározott képesítési követelménynek megfelelő vezetőjét az intézményt fenntartó Társulási Tanács - pályázat útján - 5 évre bízza meg, a közalkalmazottak jogállásáról szóló 1992. évi XXXIII.</w:t>
      </w:r>
      <w:r w:rsidR="002658D5" w:rsidRPr="002658D5">
        <w:rPr>
          <w:rFonts w:asciiTheme="majorHAnsi" w:hAnsiTheme="majorHAnsi"/>
          <w:sz w:val="22"/>
        </w:rPr>
        <w:t xml:space="preserve"> törvényben, valamint az e törvénynek </w:t>
      </w:r>
      <w:r w:rsidR="002658D5" w:rsidRPr="002658D5">
        <w:rPr>
          <w:rFonts w:asciiTheme="majorHAnsi" w:hAnsiTheme="majorHAnsi"/>
          <w:sz w:val="22"/>
          <w:szCs w:val="22"/>
        </w:rPr>
        <w:t>a gyermekjóléti és gyermekvédelmi ágazatban történő végrehajtásáról szóló 2</w:t>
      </w:r>
      <w:r w:rsidR="002658D5" w:rsidRPr="002658D5">
        <w:rPr>
          <w:rFonts w:asciiTheme="majorHAnsi" w:hAnsiTheme="majorHAnsi"/>
          <w:sz w:val="22"/>
        </w:rPr>
        <w:t>57/2000.(XII.26.) Korm. rendelet 3. § - 3/A. §</w:t>
      </w:r>
      <w:proofErr w:type="spellStart"/>
      <w:r w:rsidR="002658D5" w:rsidRPr="002658D5">
        <w:rPr>
          <w:rFonts w:asciiTheme="majorHAnsi" w:hAnsiTheme="majorHAnsi"/>
          <w:sz w:val="22"/>
        </w:rPr>
        <w:t>-ban</w:t>
      </w:r>
      <w:proofErr w:type="spellEnd"/>
      <w:r w:rsidR="002658D5" w:rsidRPr="002658D5">
        <w:rPr>
          <w:rFonts w:asciiTheme="majorHAnsi" w:hAnsiTheme="majorHAnsi"/>
          <w:sz w:val="22"/>
        </w:rPr>
        <w:t xml:space="preserve"> foglaltak alapján, az érintett képviselő-testületek véleményének előzetes kikérését követően</w:t>
      </w:r>
      <w:r w:rsidR="002658D5" w:rsidRPr="002658D5">
        <w:rPr>
          <w:rFonts w:ascii="Verdana" w:hAnsi="Verdana"/>
          <w:sz w:val="22"/>
        </w:rPr>
        <w:t xml:space="preserve">.  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E69CE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2658D5" w:rsidRPr="00E57AA3" w:rsidTr="00420503">
        <w:tc>
          <w:tcPr>
            <w:tcW w:w="288" w:type="pct"/>
            <w:vAlign w:val="center"/>
          </w:tcPr>
          <w:p w:rsidR="002658D5" w:rsidRPr="001E69CE" w:rsidRDefault="002658D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közalkalmazotti</w:t>
            </w:r>
          </w:p>
        </w:tc>
        <w:tc>
          <w:tcPr>
            <w:tcW w:w="3020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2658D5" w:rsidRPr="00E57AA3" w:rsidTr="00420503">
        <w:tc>
          <w:tcPr>
            <w:tcW w:w="288" w:type="pct"/>
            <w:vAlign w:val="center"/>
          </w:tcPr>
          <w:p w:rsidR="002658D5" w:rsidRPr="001E69CE" w:rsidRDefault="002658D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a munka törvénykönyvéről szóló 2012. évi I. törvény,</w:t>
            </w:r>
          </w:p>
        </w:tc>
      </w:tr>
      <w:tr w:rsidR="002658D5" w:rsidRPr="00E57AA3" w:rsidTr="00420503">
        <w:tc>
          <w:tcPr>
            <w:tcW w:w="288" w:type="pct"/>
            <w:vAlign w:val="center"/>
          </w:tcPr>
          <w:p w:rsidR="002658D5" w:rsidRPr="001E69CE" w:rsidRDefault="002658D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2658D5" w:rsidRPr="0015190F" w:rsidRDefault="002658D5" w:rsidP="008C248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190F">
              <w:rPr>
                <w:rFonts w:asciiTheme="majorHAnsi" w:hAnsiTheme="majorHAnsi"/>
                <w:szCs w:val="22"/>
              </w:rPr>
              <w:t>Polgári Törvénykönyvről szóló 2013. évi V. törvény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szervezeti felépítése és működése:</w:t>
      </w:r>
      <w:r w:rsidR="002658D5">
        <w:rPr>
          <w:rFonts w:asciiTheme="majorHAnsi" w:hAnsiTheme="majorHAnsi"/>
          <w:sz w:val="22"/>
          <w:szCs w:val="22"/>
        </w:rPr>
        <w:t xml:space="preserve"> </w:t>
      </w:r>
      <w:r w:rsidR="002658D5" w:rsidRPr="0015190F">
        <w:rPr>
          <w:rFonts w:asciiTheme="majorHAnsi" w:hAnsiTheme="majorHAnsi"/>
          <w:sz w:val="22"/>
          <w:szCs w:val="22"/>
        </w:rPr>
        <w:t>az intézmény szervezeti felépítését és működését a 201</w:t>
      </w:r>
      <w:r w:rsidR="002658D5">
        <w:rPr>
          <w:rFonts w:asciiTheme="majorHAnsi" w:hAnsiTheme="majorHAnsi"/>
          <w:sz w:val="22"/>
          <w:szCs w:val="22"/>
        </w:rPr>
        <w:t>4. március hóban</w:t>
      </w:r>
      <w:r w:rsidR="002658D5" w:rsidRPr="0015190F">
        <w:rPr>
          <w:rFonts w:asciiTheme="majorHAnsi" w:hAnsiTheme="majorHAnsi"/>
          <w:sz w:val="22"/>
          <w:szCs w:val="22"/>
        </w:rPr>
        <w:t xml:space="preserve"> kelt és a fenntartó által </w:t>
      </w:r>
      <w:r w:rsidR="002658D5">
        <w:rPr>
          <w:rFonts w:asciiTheme="majorHAnsi" w:hAnsiTheme="majorHAnsi"/>
          <w:sz w:val="22"/>
          <w:szCs w:val="22"/>
        </w:rPr>
        <w:t xml:space="preserve">a 2/2014.(III.3.) TT határozattal </w:t>
      </w:r>
      <w:r w:rsidR="002658D5" w:rsidRPr="0015190F">
        <w:rPr>
          <w:rFonts w:asciiTheme="majorHAnsi" w:hAnsiTheme="majorHAnsi"/>
          <w:sz w:val="22"/>
          <w:szCs w:val="22"/>
        </w:rPr>
        <w:t>jóváhagyott Szervezeti és Működési Szabályzat tartalmazza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 w:rsidR="003621B0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 w:rsidR="002658D5">
        <w:rPr>
          <w:rFonts w:asciiTheme="majorHAnsi" w:hAnsiTheme="majorHAnsi"/>
          <w:sz w:val="22"/>
          <w:szCs w:val="24"/>
        </w:rPr>
        <w:t xml:space="preserve"> 2013. június 20. </w:t>
      </w:r>
      <w:r w:rsidRPr="002A0DDD">
        <w:rPr>
          <w:rFonts w:asciiTheme="majorHAnsi" w:hAnsiTheme="majorHAnsi"/>
          <w:sz w:val="22"/>
          <w:szCs w:val="24"/>
        </w:rPr>
        <w:t>napján kelt alapító okiratot visszavon</w:t>
      </w:r>
      <w:r w:rsidR="002658D5">
        <w:rPr>
          <w:rFonts w:asciiTheme="majorHAnsi" w:hAnsiTheme="majorHAnsi"/>
          <w:sz w:val="22"/>
          <w:szCs w:val="24"/>
        </w:rPr>
        <w:t>ja</w:t>
      </w:r>
      <w:r w:rsidRPr="002A0DDD">
        <w:rPr>
          <w:rFonts w:asciiTheme="majorHAnsi" w:hAnsiTheme="majorHAnsi"/>
          <w:sz w:val="22"/>
          <w:szCs w:val="24"/>
        </w:rPr>
        <w:t>.</w:t>
      </w:r>
    </w:p>
    <w:p w:rsidR="002658D5" w:rsidRPr="00480134" w:rsidRDefault="002658D5" w:rsidP="002658D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480134">
        <w:rPr>
          <w:rFonts w:asciiTheme="majorHAnsi" w:hAnsiTheme="majorHAnsi"/>
          <w:sz w:val="22"/>
          <w:szCs w:val="24"/>
        </w:rPr>
        <w:t xml:space="preserve">Kelt: Bátaszék, 2015. </w:t>
      </w:r>
      <w:proofErr w:type="gramStart"/>
      <w:r w:rsidR="00884276">
        <w:rPr>
          <w:rFonts w:asciiTheme="majorHAnsi" w:hAnsiTheme="majorHAnsi"/>
          <w:sz w:val="22"/>
          <w:szCs w:val="24"/>
          <w:highlight w:val="yellow"/>
        </w:rPr>
        <w:t xml:space="preserve">november </w:t>
      </w:r>
      <w:r w:rsidRPr="002658D5">
        <w:rPr>
          <w:rFonts w:asciiTheme="majorHAnsi" w:hAnsiTheme="majorHAnsi"/>
          <w:sz w:val="22"/>
          <w:szCs w:val="24"/>
          <w:highlight w:val="yellow"/>
        </w:rPr>
        <w:t>….</w:t>
      </w:r>
      <w:proofErr w:type="gramEnd"/>
      <w:r w:rsidRPr="002658D5">
        <w:rPr>
          <w:rFonts w:asciiTheme="majorHAnsi" w:hAnsiTheme="majorHAnsi"/>
          <w:sz w:val="22"/>
          <w:szCs w:val="24"/>
          <w:highlight w:val="yellow"/>
        </w:rPr>
        <w:t>..</w:t>
      </w:r>
    </w:p>
    <w:p w:rsidR="002658D5" w:rsidRPr="0015190F" w:rsidRDefault="002658D5" w:rsidP="002658D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</w:p>
    <w:p w:rsidR="002658D5" w:rsidRPr="0015190F" w:rsidRDefault="002658D5" w:rsidP="002658D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 w:rsidRPr="0015190F">
        <w:rPr>
          <w:rFonts w:asciiTheme="majorHAnsi" w:hAnsiTheme="majorHAnsi"/>
          <w:sz w:val="22"/>
          <w:szCs w:val="24"/>
        </w:rPr>
        <w:t>dr.</w:t>
      </w:r>
      <w:proofErr w:type="gramEnd"/>
      <w:r w:rsidRPr="0015190F">
        <w:rPr>
          <w:rFonts w:asciiTheme="majorHAnsi" w:hAnsiTheme="majorHAnsi"/>
          <w:sz w:val="22"/>
          <w:szCs w:val="24"/>
        </w:rPr>
        <w:t xml:space="preserve"> Bozsolik Róbert</w:t>
      </w:r>
    </w:p>
    <w:p w:rsidR="002658D5" w:rsidRPr="002A0DDD" w:rsidRDefault="002658D5" w:rsidP="002658D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15190F">
        <w:rPr>
          <w:rFonts w:asciiTheme="majorHAnsi" w:hAnsiTheme="majorHAnsi"/>
          <w:sz w:val="22"/>
          <w:szCs w:val="24"/>
        </w:rPr>
        <w:t>polgármester</w:t>
      </w:r>
      <w:proofErr w:type="gramEnd"/>
    </w:p>
    <w:p w:rsidR="00201D72" w:rsidRPr="002A0DDD" w:rsidRDefault="00201D72" w:rsidP="002658D5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40"/>
          <w:szCs w:val="40"/>
        </w:rPr>
      </w:pPr>
    </w:p>
    <w:sectPr w:rsidR="00201D72" w:rsidRPr="002A0DDD" w:rsidSect="00E00351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0C" w:rsidRDefault="00B0130C" w:rsidP="00861402">
      <w:r>
        <w:separator/>
      </w:r>
    </w:p>
  </w:endnote>
  <w:endnote w:type="continuationSeparator" w:id="0">
    <w:p w:rsidR="00B0130C" w:rsidRDefault="00B0130C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B0130C" w:rsidRPr="009F2115" w:rsidRDefault="00F65610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B0130C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5E55F5">
          <w:rPr>
            <w:rFonts w:asciiTheme="majorHAnsi" w:hAnsiTheme="majorHAnsi"/>
            <w:noProof/>
            <w:sz w:val="22"/>
            <w:szCs w:val="22"/>
          </w:rPr>
          <w:t>5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0C" w:rsidRDefault="00B0130C" w:rsidP="00861402">
      <w:r>
        <w:separator/>
      </w:r>
    </w:p>
  </w:footnote>
  <w:footnote w:type="continuationSeparator" w:id="0">
    <w:p w:rsidR="00B0130C" w:rsidRDefault="00B0130C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0C" w:rsidRDefault="00B013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0C" w:rsidRDefault="00B0130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0C" w:rsidRDefault="00B0130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2"/>
      <w:numFmt w:val="bullet"/>
      <w:lvlText w:val="-"/>
      <w:lvlJc w:val="left"/>
      <w:pPr>
        <w:tabs>
          <w:tab w:val="num" w:pos="4956"/>
        </w:tabs>
        <w:ind w:left="4956" w:hanging="360"/>
      </w:pPr>
      <w:rPr>
        <w:rFonts w:ascii="Arial" w:hAnsi="Arial" w:cs="Arial"/>
      </w:rPr>
    </w:lvl>
  </w:abstractNum>
  <w:abstractNum w:abstractNumId="1">
    <w:nsid w:val="00000003"/>
    <w:multiLevelType w:val="singleLevel"/>
    <w:tmpl w:val="00000003"/>
    <w:name w:val="WW8Num36"/>
    <w:lvl w:ilvl="0">
      <w:start w:val="1"/>
      <w:numFmt w:val="lowerLetter"/>
      <w:lvlText w:val="%1.)"/>
      <w:lvlJc w:val="left"/>
      <w:pPr>
        <w:tabs>
          <w:tab w:val="num" w:pos="942"/>
        </w:tabs>
        <w:ind w:left="942" w:hanging="375"/>
      </w:p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lowerLetter"/>
      <w:lvlText w:val="%1.)"/>
      <w:lvlJc w:val="left"/>
      <w:pPr>
        <w:tabs>
          <w:tab w:val="num" w:pos="4973"/>
        </w:tabs>
        <w:ind w:left="4973" w:hanging="360"/>
      </w:pPr>
      <w:rPr>
        <w:strike w:val="0"/>
        <w:dstrike w:val="0"/>
      </w:rPr>
    </w:lvl>
  </w:abstractNum>
  <w:abstractNum w:abstractNumId="3">
    <w:nsid w:val="00000005"/>
    <w:multiLevelType w:val="singleLevel"/>
    <w:tmpl w:val="00000005"/>
    <w:name w:val="WW8Num40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</w:lvl>
  </w:abstractNum>
  <w:abstractNum w:abstractNumId="4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EC7F23"/>
    <w:multiLevelType w:val="multilevel"/>
    <w:tmpl w:val="46524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3FF75B7"/>
    <w:multiLevelType w:val="hybridMultilevel"/>
    <w:tmpl w:val="CC3805E2"/>
    <w:lvl w:ilvl="0" w:tplc="E15299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15"/>
  </w:num>
  <w:num w:numId="11">
    <w:abstractNumId w:val="10"/>
  </w:num>
  <w:num w:numId="12">
    <w:abstractNumId w:val="8"/>
  </w:num>
  <w:num w:numId="13">
    <w:abstractNumId w:val="21"/>
  </w:num>
  <w:num w:numId="14">
    <w:abstractNumId w:val="18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0774D"/>
    <w:rsid w:val="00011E0E"/>
    <w:rsid w:val="00014C66"/>
    <w:rsid w:val="000164B1"/>
    <w:rsid w:val="00016E96"/>
    <w:rsid w:val="000200C1"/>
    <w:rsid w:val="00021D5A"/>
    <w:rsid w:val="000233C5"/>
    <w:rsid w:val="0003517E"/>
    <w:rsid w:val="00044AC4"/>
    <w:rsid w:val="00055813"/>
    <w:rsid w:val="0006031B"/>
    <w:rsid w:val="0006058A"/>
    <w:rsid w:val="00087671"/>
    <w:rsid w:val="000A67A2"/>
    <w:rsid w:val="000B6ABC"/>
    <w:rsid w:val="000E4A08"/>
    <w:rsid w:val="000E5193"/>
    <w:rsid w:val="001130D2"/>
    <w:rsid w:val="0011403E"/>
    <w:rsid w:val="00114A3E"/>
    <w:rsid w:val="00116C82"/>
    <w:rsid w:val="001375B6"/>
    <w:rsid w:val="00141015"/>
    <w:rsid w:val="00143F16"/>
    <w:rsid w:val="00145E2F"/>
    <w:rsid w:val="00155C60"/>
    <w:rsid w:val="001864ED"/>
    <w:rsid w:val="00186A1E"/>
    <w:rsid w:val="001913EF"/>
    <w:rsid w:val="00193B81"/>
    <w:rsid w:val="001A3725"/>
    <w:rsid w:val="001A6118"/>
    <w:rsid w:val="001B32D9"/>
    <w:rsid w:val="001B4076"/>
    <w:rsid w:val="001C60DC"/>
    <w:rsid w:val="001D48C6"/>
    <w:rsid w:val="001E4CA1"/>
    <w:rsid w:val="001E51F2"/>
    <w:rsid w:val="001E69CE"/>
    <w:rsid w:val="001F3A19"/>
    <w:rsid w:val="00201D72"/>
    <w:rsid w:val="00205FF9"/>
    <w:rsid w:val="00212B0A"/>
    <w:rsid w:val="00225359"/>
    <w:rsid w:val="002406C1"/>
    <w:rsid w:val="002658D5"/>
    <w:rsid w:val="00270A43"/>
    <w:rsid w:val="00287A35"/>
    <w:rsid w:val="002A0DDD"/>
    <w:rsid w:val="002B0F3B"/>
    <w:rsid w:val="002B7552"/>
    <w:rsid w:val="002E7C12"/>
    <w:rsid w:val="002F0BB2"/>
    <w:rsid w:val="00302430"/>
    <w:rsid w:val="00317AA8"/>
    <w:rsid w:val="003424E1"/>
    <w:rsid w:val="00351687"/>
    <w:rsid w:val="003621B0"/>
    <w:rsid w:val="003657EC"/>
    <w:rsid w:val="0036687F"/>
    <w:rsid w:val="003B2F0F"/>
    <w:rsid w:val="003B4664"/>
    <w:rsid w:val="003B4891"/>
    <w:rsid w:val="003B7828"/>
    <w:rsid w:val="003D1F9B"/>
    <w:rsid w:val="003D55AD"/>
    <w:rsid w:val="003D6F4F"/>
    <w:rsid w:val="004048E2"/>
    <w:rsid w:val="00416954"/>
    <w:rsid w:val="00420503"/>
    <w:rsid w:val="0042792C"/>
    <w:rsid w:val="00442C7B"/>
    <w:rsid w:val="004520EA"/>
    <w:rsid w:val="0045799E"/>
    <w:rsid w:val="004719E6"/>
    <w:rsid w:val="00486B00"/>
    <w:rsid w:val="00495374"/>
    <w:rsid w:val="00496AFE"/>
    <w:rsid w:val="004977BD"/>
    <w:rsid w:val="004E1997"/>
    <w:rsid w:val="004E5BA0"/>
    <w:rsid w:val="00512AAC"/>
    <w:rsid w:val="0053549D"/>
    <w:rsid w:val="005640FE"/>
    <w:rsid w:val="00566F3C"/>
    <w:rsid w:val="005A527B"/>
    <w:rsid w:val="005C1EF7"/>
    <w:rsid w:val="005D5CE1"/>
    <w:rsid w:val="005E55F5"/>
    <w:rsid w:val="0062102D"/>
    <w:rsid w:val="0062209D"/>
    <w:rsid w:val="00622B43"/>
    <w:rsid w:val="00632953"/>
    <w:rsid w:val="006541CD"/>
    <w:rsid w:val="00667A84"/>
    <w:rsid w:val="00673D67"/>
    <w:rsid w:val="0068163E"/>
    <w:rsid w:val="006A56EB"/>
    <w:rsid w:val="006C1EA3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416DF"/>
    <w:rsid w:val="00753AA6"/>
    <w:rsid w:val="007617EB"/>
    <w:rsid w:val="00764D1D"/>
    <w:rsid w:val="007900F0"/>
    <w:rsid w:val="00791C6B"/>
    <w:rsid w:val="00794336"/>
    <w:rsid w:val="0079542F"/>
    <w:rsid w:val="007B2EC9"/>
    <w:rsid w:val="007B68DA"/>
    <w:rsid w:val="0080289D"/>
    <w:rsid w:val="00820868"/>
    <w:rsid w:val="00820E47"/>
    <w:rsid w:val="00823A57"/>
    <w:rsid w:val="00826D21"/>
    <w:rsid w:val="00827F28"/>
    <w:rsid w:val="00835907"/>
    <w:rsid w:val="0085132C"/>
    <w:rsid w:val="00861402"/>
    <w:rsid w:val="00884276"/>
    <w:rsid w:val="008856A2"/>
    <w:rsid w:val="008C0F4A"/>
    <w:rsid w:val="008C0F8B"/>
    <w:rsid w:val="008C248B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71132"/>
    <w:rsid w:val="00985D73"/>
    <w:rsid w:val="00985D85"/>
    <w:rsid w:val="00991CFB"/>
    <w:rsid w:val="009A3F59"/>
    <w:rsid w:val="009A6FD1"/>
    <w:rsid w:val="009D28E9"/>
    <w:rsid w:val="009E7F63"/>
    <w:rsid w:val="009F2115"/>
    <w:rsid w:val="009F31C7"/>
    <w:rsid w:val="00A019F1"/>
    <w:rsid w:val="00A113F6"/>
    <w:rsid w:val="00A2304D"/>
    <w:rsid w:val="00A247FF"/>
    <w:rsid w:val="00A3015F"/>
    <w:rsid w:val="00A322EA"/>
    <w:rsid w:val="00A41BBB"/>
    <w:rsid w:val="00A43DC0"/>
    <w:rsid w:val="00A46DBA"/>
    <w:rsid w:val="00A74FCF"/>
    <w:rsid w:val="00A755BA"/>
    <w:rsid w:val="00AA46D8"/>
    <w:rsid w:val="00AA5F20"/>
    <w:rsid w:val="00AB6837"/>
    <w:rsid w:val="00AC01C5"/>
    <w:rsid w:val="00AC0D6A"/>
    <w:rsid w:val="00AC75EC"/>
    <w:rsid w:val="00AD29AE"/>
    <w:rsid w:val="00AD6D29"/>
    <w:rsid w:val="00AE1A14"/>
    <w:rsid w:val="00AF282A"/>
    <w:rsid w:val="00AF3B6C"/>
    <w:rsid w:val="00B0130C"/>
    <w:rsid w:val="00B16D44"/>
    <w:rsid w:val="00B17887"/>
    <w:rsid w:val="00B70F06"/>
    <w:rsid w:val="00B85764"/>
    <w:rsid w:val="00BD53ED"/>
    <w:rsid w:val="00BE30F3"/>
    <w:rsid w:val="00BE6DBD"/>
    <w:rsid w:val="00BF3AFD"/>
    <w:rsid w:val="00C04390"/>
    <w:rsid w:val="00C227EB"/>
    <w:rsid w:val="00C31C25"/>
    <w:rsid w:val="00C408BF"/>
    <w:rsid w:val="00C70582"/>
    <w:rsid w:val="00C8030F"/>
    <w:rsid w:val="00C82A3F"/>
    <w:rsid w:val="00C93F42"/>
    <w:rsid w:val="00CB027A"/>
    <w:rsid w:val="00CB1FE8"/>
    <w:rsid w:val="00CC07E6"/>
    <w:rsid w:val="00CD12CF"/>
    <w:rsid w:val="00CD4994"/>
    <w:rsid w:val="00CD6E54"/>
    <w:rsid w:val="00CE444D"/>
    <w:rsid w:val="00CF04E8"/>
    <w:rsid w:val="00CF28D9"/>
    <w:rsid w:val="00CF568E"/>
    <w:rsid w:val="00D21BF9"/>
    <w:rsid w:val="00D45E38"/>
    <w:rsid w:val="00D5534D"/>
    <w:rsid w:val="00DA5D58"/>
    <w:rsid w:val="00DB0A64"/>
    <w:rsid w:val="00DC12CB"/>
    <w:rsid w:val="00DC274F"/>
    <w:rsid w:val="00DD3B99"/>
    <w:rsid w:val="00DD4F72"/>
    <w:rsid w:val="00DF38D7"/>
    <w:rsid w:val="00DF6AF1"/>
    <w:rsid w:val="00E00351"/>
    <w:rsid w:val="00E1013C"/>
    <w:rsid w:val="00E52465"/>
    <w:rsid w:val="00E54A4D"/>
    <w:rsid w:val="00E57AA3"/>
    <w:rsid w:val="00E65A89"/>
    <w:rsid w:val="00E82995"/>
    <w:rsid w:val="00E850A0"/>
    <w:rsid w:val="00E95A2B"/>
    <w:rsid w:val="00EB1EE7"/>
    <w:rsid w:val="00ED311E"/>
    <w:rsid w:val="00EE4603"/>
    <w:rsid w:val="00EF2FF7"/>
    <w:rsid w:val="00F028AD"/>
    <w:rsid w:val="00F05E74"/>
    <w:rsid w:val="00F27D9E"/>
    <w:rsid w:val="00F35167"/>
    <w:rsid w:val="00F434D7"/>
    <w:rsid w:val="00F465BA"/>
    <w:rsid w:val="00F54EBD"/>
    <w:rsid w:val="00F55757"/>
    <w:rsid w:val="00F567EA"/>
    <w:rsid w:val="00F622CF"/>
    <w:rsid w:val="00F65610"/>
    <w:rsid w:val="00F65E88"/>
    <w:rsid w:val="00F729BB"/>
    <w:rsid w:val="00F81A8E"/>
    <w:rsid w:val="00F9276A"/>
    <w:rsid w:val="00F92907"/>
    <w:rsid w:val="00F96F3A"/>
    <w:rsid w:val="00FA3EE8"/>
    <w:rsid w:val="00FB408C"/>
    <w:rsid w:val="00FD5D91"/>
    <w:rsid w:val="00FE0331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character" w:customStyle="1" w:styleId="Lbjegyzet-karakterek">
    <w:name w:val="Lábjegyzet-karakterek"/>
    <w:rsid w:val="00155C60"/>
    <w:rPr>
      <w:vertAlign w:val="superscript"/>
    </w:rPr>
  </w:style>
  <w:style w:type="character" w:customStyle="1" w:styleId="Lbjegyzet-hivatkozs1">
    <w:name w:val="Lábjegyzet-hivatkozás1"/>
    <w:rsid w:val="00155C60"/>
    <w:rPr>
      <w:vertAlign w:val="superscript"/>
    </w:rPr>
  </w:style>
  <w:style w:type="paragraph" w:styleId="Szvegtrzs">
    <w:name w:val="Body Text"/>
    <w:basedOn w:val="Norml"/>
    <w:link w:val="SzvegtrzsChar"/>
    <w:semiHidden/>
    <w:rsid w:val="00155C60"/>
    <w:pPr>
      <w:jc w:val="both"/>
    </w:pPr>
    <w:rPr>
      <w:bCs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55C6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a">
    <w:name w:val="List"/>
    <w:basedOn w:val="Szvegtrzs"/>
    <w:semiHidden/>
    <w:rsid w:val="00155C60"/>
    <w:rPr>
      <w:rFonts w:cs="Tahoma"/>
    </w:rPr>
  </w:style>
  <w:style w:type="character" w:customStyle="1" w:styleId="WW8Num4z0">
    <w:name w:val="WW8Num4z0"/>
    <w:rsid w:val="006C1EA3"/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9E2-2A78-4277-9E7A-43A19605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1350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jegyző</cp:lastModifiedBy>
  <cp:revision>21</cp:revision>
  <cp:lastPrinted>2015-01-19T17:34:00Z</cp:lastPrinted>
  <dcterms:created xsi:type="dcterms:W3CDTF">2015-01-30T11:39:00Z</dcterms:created>
  <dcterms:modified xsi:type="dcterms:W3CDTF">2015-11-13T10:09:00Z</dcterms:modified>
</cp:coreProperties>
</file>