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B0" w:rsidRPr="00481488" w:rsidRDefault="00121CB0" w:rsidP="00121CB0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highlight w:val="green"/>
        </w:rPr>
      </w:pPr>
      <w:r w:rsidRPr="00481488">
        <w:rPr>
          <w:rFonts w:ascii="Times New Roman" w:hAnsi="Times New Roman" w:cs="Times New Roman"/>
          <w:i/>
          <w:color w:val="3366FF"/>
          <w:highlight w:val="green"/>
        </w:rPr>
        <w:t>A rendelet-tervezet elfogadásához</w:t>
      </w:r>
    </w:p>
    <w:p w:rsidR="0013202F" w:rsidRPr="00481488" w:rsidRDefault="00121CB0" w:rsidP="000A467B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highlight w:val="green"/>
        </w:rPr>
      </w:pPr>
      <w:proofErr w:type="gramStart"/>
      <w:r w:rsidRPr="00481488">
        <w:rPr>
          <w:rFonts w:ascii="Times New Roman" w:hAnsi="Times New Roman" w:cs="Times New Roman"/>
          <w:bCs/>
          <w:i/>
          <w:color w:val="3366FF"/>
          <w:highlight w:val="green"/>
        </w:rPr>
        <w:t>a</w:t>
      </w:r>
      <w:proofErr w:type="gramEnd"/>
      <w:r w:rsidRPr="00481488">
        <w:rPr>
          <w:rFonts w:ascii="Times New Roman" w:hAnsi="Times New Roman" w:cs="Times New Roman"/>
          <w:bCs/>
          <w:i/>
          <w:color w:val="3366FF"/>
          <w:highlight w:val="green"/>
        </w:rPr>
        <w:t xml:space="preserve"> </w:t>
      </w:r>
      <w:proofErr w:type="spellStart"/>
      <w:r w:rsidRPr="00481488">
        <w:rPr>
          <w:rFonts w:ascii="Times New Roman" w:hAnsi="Times New Roman" w:cs="Times New Roman"/>
          <w:bCs/>
          <w:i/>
          <w:color w:val="3366FF"/>
          <w:highlight w:val="green"/>
        </w:rPr>
        <w:t>Mötv</w:t>
      </w:r>
      <w:proofErr w:type="spellEnd"/>
      <w:r w:rsidRPr="00481488">
        <w:rPr>
          <w:rFonts w:ascii="Times New Roman" w:hAnsi="Times New Roman" w:cs="Times New Roman"/>
          <w:bCs/>
          <w:i/>
          <w:color w:val="3366FF"/>
          <w:highlight w:val="green"/>
        </w:rPr>
        <w:t>. 50. §</w:t>
      </w:r>
      <w:proofErr w:type="spellStart"/>
      <w:r w:rsidRPr="00481488">
        <w:rPr>
          <w:rFonts w:ascii="Times New Roman" w:hAnsi="Times New Roman" w:cs="Times New Roman"/>
          <w:bCs/>
          <w:i/>
          <w:color w:val="3366FF"/>
          <w:highlight w:val="green"/>
        </w:rPr>
        <w:t>-</w:t>
      </w:r>
      <w:proofErr w:type="gramStart"/>
      <w:r w:rsidRPr="00481488">
        <w:rPr>
          <w:rFonts w:ascii="Times New Roman" w:hAnsi="Times New Roman" w:cs="Times New Roman"/>
          <w:bCs/>
          <w:i/>
          <w:color w:val="3366FF"/>
          <w:highlight w:val="green"/>
        </w:rPr>
        <w:t>a</w:t>
      </w:r>
      <w:proofErr w:type="spellEnd"/>
      <w:proofErr w:type="gramEnd"/>
      <w:r w:rsidRPr="00481488">
        <w:rPr>
          <w:rFonts w:ascii="Times New Roman" w:hAnsi="Times New Roman" w:cs="Times New Roman"/>
          <w:bCs/>
          <w:i/>
          <w:color w:val="3366FF"/>
          <w:highlight w:val="green"/>
        </w:rPr>
        <w:t xml:space="preserve"> alapján.</w:t>
      </w:r>
      <w:r w:rsidRPr="00481488">
        <w:rPr>
          <w:rFonts w:ascii="Times New Roman" w:hAnsi="Times New Roman" w:cs="Times New Roman"/>
          <w:bCs/>
          <w:color w:val="3366FF"/>
          <w:highlight w:val="green"/>
        </w:rPr>
        <w:t xml:space="preserve"> </w:t>
      </w:r>
      <w:r w:rsidRPr="00481488">
        <w:rPr>
          <w:rFonts w:ascii="Times New Roman" w:hAnsi="Times New Roman" w:cs="Times New Roman"/>
          <w:b/>
          <w:bCs/>
          <w:i/>
          <w:color w:val="3366FF"/>
          <w:highlight w:val="green"/>
          <w:u w:val="single"/>
        </w:rPr>
        <w:t>minősített</w:t>
      </w:r>
      <w:r w:rsidR="0013202F" w:rsidRPr="00481488">
        <w:rPr>
          <w:rFonts w:ascii="Times New Roman" w:hAnsi="Times New Roman" w:cs="Times New Roman"/>
          <w:i/>
          <w:color w:val="3366FF"/>
          <w:highlight w:val="green"/>
        </w:rPr>
        <w:t>,</w:t>
      </w:r>
    </w:p>
    <w:p w:rsidR="00DE5838" w:rsidRPr="00481488" w:rsidRDefault="0013202F" w:rsidP="000A467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</w:pPr>
      <w:r w:rsidRPr="00481488">
        <w:rPr>
          <w:rFonts w:ascii="Times New Roman" w:hAnsi="Times New Roman" w:cs="Times New Roman"/>
          <w:i/>
          <w:color w:val="3366FF"/>
          <w:highlight w:val="green"/>
        </w:rPr>
        <w:t>míg a határozati javaslat elfogadásához egyszerű többség</w:t>
      </w:r>
      <w:r w:rsidR="000A467B" w:rsidRPr="00481488">
        <w:rPr>
          <w:rFonts w:ascii="Times New Roman" w:hAnsi="Times New Roman" w:cs="Times New Roman"/>
          <w:i/>
          <w:color w:val="3366FF"/>
          <w:highlight w:val="green"/>
        </w:rPr>
        <w:t xml:space="preserve"> </w:t>
      </w:r>
      <w:r w:rsidR="00DE5838" w:rsidRPr="00481488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 xml:space="preserve"> szükséges</w:t>
      </w:r>
      <w:r w:rsidR="00121CB0" w:rsidRPr="00481488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.</w:t>
      </w:r>
      <w:r w:rsidR="00DE5838" w:rsidRPr="00481488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 xml:space="preserve"> </w:t>
      </w:r>
    </w:p>
    <w:p w:rsidR="00DE5838" w:rsidRPr="00E43171" w:rsidRDefault="00121CB0" w:rsidP="00121CB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3366FF"/>
          <w:lang w:eastAsia="ar-SA"/>
        </w:rPr>
      </w:pPr>
      <w:r w:rsidRPr="00481488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A</w:t>
      </w:r>
      <w:r w:rsidR="00DE5838" w:rsidRPr="00481488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 xml:space="preserve">z előterjesztés </w:t>
      </w:r>
      <w:r w:rsidR="00DE5838" w:rsidRPr="00481488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="00DE5838" w:rsidRPr="00481488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DE5838" w:rsidRPr="00FC0DC2" w:rsidRDefault="00DE5838" w:rsidP="00DE5838">
      <w:pPr>
        <w:suppressAutoHyphens/>
        <w:overflowPunct w:val="0"/>
        <w:autoSpaceDE w:val="0"/>
        <w:spacing w:after="0" w:line="240" w:lineRule="auto"/>
        <w:textAlignment w:val="baseline"/>
        <w:rPr>
          <w:rFonts w:ascii="Tms Rmn" w:eastAsia="Times New Roman" w:hAnsi="Tms Rmn" w:cs="Times New Roman"/>
          <w:color w:val="3366FF"/>
          <w:sz w:val="20"/>
          <w:szCs w:val="20"/>
          <w:lang w:eastAsia="ar-SA"/>
        </w:rPr>
      </w:pPr>
    </w:p>
    <w:p w:rsidR="00DE5838" w:rsidRPr="00FC0DC2" w:rsidRDefault="00DE5838" w:rsidP="00DE5838">
      <w:pPr>
        <w:suppressAutoHyphens/>
        <w:overflowPunct w:val="0"/>
        <w:autoSpaceDE w:val="0"/>
        <w:spacing w:after="0" w:line="240" w:lineRule="auto"/>
        <w:textAlignment w:val="baseline"/>
        <w:rPr>
          <w:rFonts w:ascii="Tms Rmn" w:eastAsia="Times New Roman" w:hAnsi="Tms Rmn" w:cs="Times New Roman"/>
          <w:color w:val="3366FF"/>
          <w:sz w:val="20"/>
          <w:szCs w:val="20"/>
          <w:lang w:eastAsia="ar-SA"/>
        </w:rPr>
      </w:pPr>
    </w:p>
    <w:p w:rsidR="00DE5838" w:rsidRPr="00FC0DC2" w:rsidRDefault="001C3C36" w:rsidP="00DE583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  <w:t>253</w:t>
      </w:r>
      <w:r w:rsidR="00DE5838" w:rsidRPr="00FC0DC2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DE5838" w:rsidRPr="00FC0DC2" w:rsidRDefault="00DE5838" w:rsidP="00DE583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366FF"/>
          <w:sz w:val="20"/>
          <w:szCs w:val="24"/>
          <w:u w:val="single"/>
          <w:lang w:eastAsia="ar-SA"/>
        </w:rPr>
      </w:pPr>
    </w:p>
    <w:p w:rsidR="00DE5838" w:rsidRPr="00FC0DC2" w:rsidRDefault="00DE5838" w:rsidP="00DE583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66FF"/>
          <w:lang w:eastAsia="ar-SA"/>
        </w:rPr>
      </w:pPr>
      <w:r w:rsidRPr="00FC0DC2">
        <w:rPr>
          <w:rFonts w:ascii="Arial" w:eastAsia="Times New Roman" w:hAnsi="Arial" w:cs="Arial"/>
          <w:color w:val="3366FF"/>
          <w:lang w:eastAsia="ar-SA"/>
        </w:rPr>
        <w:t>Bátaszék Város Önkormányzat</w:t>
      </w:r>
      <w:r w:rsidR="004A74A7">
        <w:rPr>
          <w:rFonts w:ascii="Arial" w:eastAsia="Times New Roman" w:hAnsi="Arial" w:cs="Arial"/>
          <w:color w:val="3366FF"/>
          <w:lang w:eastAsia="ar-SA"/>
        </w:rPr>
        <w:t xml:space="preserve">a Képviselő-testületének 2015. </w:t>
      </w:r>
      <w:r w:rsidR="00765FFB">
        <w:rPr>
          <w:rFonts w:ascii="Arial" w:eastAsia="Times New Roman" w:hAnsi="Arial" w:cs="Arial"/>
          <w:color w:val="3366FF"/>
          <w:lang w:eastAsia="ar-SA"/>
        </w:rPr>
        <w:t>december 16</w:t>
      </w:r>
      <w:r w:rsidR="004A74A7">
        <w:rPr>
          <w:rFonts w:ascii="Arial" w:eastAsia="Times New Roman" w:hAnsi="Arial" w:cs="Arial"/>
          <w:color w:val="3366FF"/>
          <w:lang w:eastAsia="ar-SA"/>
        </w:rPr>
        <w:t>-á</w:t>
      </w:r>
      <w:r w:rsidRPr="00FC0DC2"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DE5838" w:rsidRPr="00FC0DC2" w:rsidRDefault="00DE5838" w:rsidP="00DE5838">
      <w:pPr>
        <w:suppressAutoHyphens/>
        <w:overflowPunct w:val="0"/>
        <w:autoSpaceDE w:val="0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color w:val="3366FF"/>
          <w:lang w:eastAsia="ar-SA"/>
        </w:rPr>
      </w:pPr>
      <w:r w:rsidRPr="00FC0DC2">
        <w:rPr>
          <w:rFonts w:ascii="Arial" w:eastAsia="Times New Roman" w:hAnsi="Arial" w:cs="Arial"/>
          <w:color w:val="3366FF"/>
          <w:lang w:eastAsia="ar-SA"/>
        </w:rPr>
        <w:t>1</w:t>
      </w:r>
      <w:r w:rsidR="00765FFB">
        <w:rPr>
          <w:rFonts w:ascii="Arial" w:eastAsia="Times New Roman" w:hAnsi="Arial" w:cs="Arial"/>
          <w:color w:val="3366FF"/>
          <w:lang w:eastAsia="ar-SA"/>
        </w:rPr>
        <w:t>4</w:t>
      </w:r>
      <w:r w:rsidRPr="00FC0DC2">
        <w:rPr>
          <w:rFonts w:ascii="Arial" w:eastAsia="Times New Roman" w:hAnsi="Arial" w:cs="Arial"/>
          <w:color w:val="3366FF"/>
          <w:lang w:eastAsia="ar-SA"/>
        </w:rPr>
        <w:t>,00 órakor megtartandó ülésére</w:t>
      </w:r>
    </w:p>
    <w:p w:rsidR="00765FFB" w:rsidRDefault="00E81D18" w:rsidP="00765FFB">
      <w:pPr>
        <w:tabs>
          <w:tab w:val="left" w:pos="567"/>
        </w:tabs>
        <w:suppressAutoHyphens/>
        <w:overflowPunct w:val="0"/>
        <w:autoSpaceDE w:val="0"/>
        <w:spacing w:before="240" w:after="0" w:line="240" w:lineRule="auto"/>
        <w:jc w:val="center"/>
        <w:textAlignment w:val="baseline"/>
        <w:rPr>
          <w:rFonts w:ascii="Arial" w:hAnsi="Arial" w:cs="Arial"/>
          <w:b/>
        </w:rPr>
      </w:pPr>
      <w:proofErr w:type="gramStart"/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a</w:t>
      </w:r>
      <w:proofErr w:type="gramEnd"/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 helyi g</w:t>
      </w:r>
      <w:r w:rsidR="00765F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yermekvédelmi ellátásokról szóló 2/2010.(II.01.) KT rendelet módosításáról</w:t>
      </w:r>
    </w:p>
    <w:p w:rsidR="00DE5838" w:rsidRPr="00FC0DC2" w:rsidRDefault="00DE5838" w:rsidP="00DE583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013"/>
      </w:tblGrid>
      <w:tr w:rsidR="00DE5838" w:rsidRPr="00FC0DC2" w:rsidTr="00D53453">
        <w:trPr>
          <w:trHeight w:val="3435"/>
          <w:jc w:val="center"/>
        </w:trPr>
        <w:tc>
          <w:tcPr>
            <w:tcW w:w="801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DE5838" w:rsidRPr="00FC0DC2" w:rsidRDefault="00DE5838" w:rsidP="00D53453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765FFB" w:rsidRDefault="00DE5838" w:rsidP="00D5345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FC0DC2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Előterjesztő:</w:t>
            </w:r>
            <w:r w:rsidRPr="00FC0DC2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481488">
              <w:rPr>
                <w:rFonts w:ascii="Arial" w:eastAsia="Times New Roman" w:hAnsi="Arial" w:cs="Arial"/>
                <w:color w:val="3366FF"/>
                <w:lang w:eastAsia="ar-SA"/>
              </w:rPr>
              <w:t xml:space="preserve">Dr. </w:t>
            </w:r>
            <w:proofErr w:type="spellStart"/>
            <w:r w:rsidR="00481488">
              <w:rPr>
                <w:rFonts w:ascii="Arial" w:eastAsia="Times New Roman" w:hAnsi="Arial" w:cs="Arial"/>
                <w:color w:val="3366FF"/>
                <w:lang w:eastAsia="ar-SA"/>
              </w:rPr>
              <w:t>Bozsolik</w:t>
            </w:r>
            <w:proofErr w:type="spellEnd"/>
            <w:r w:rsidR="00481488">
              <w:rPr>
                <w:rFonts w:ascii="Arial" w:eastAsia="Times New Roman" w:hAnsi="Arial" w:cs="Arial"/>
                <w:color w:val="3366FF"/>
                <w:lang w:eastAsia="ar-SA"/>
              </w:rPr>
              <w:t xml:space="preserve"> Róbert polgármester</w:t>
            </w:r>
          </w:p>
          <w:p w:rsidR="00DE5838" w:rsidRPr="00FC0DC2" w:rsidRDefault="00DE5838" w:rsidP="00D5345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FC0DC2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    </w:t>
            </w:r>
          </w:p>
          <w:p w:rsidR="009D2833" w:rsidRPr="00FC0DC2" w:rsidRDefault="00DE5838" w:rsidP="00765FF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FC0DC2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Készítette</w:t>
            </w:r>
            <w:proofErr w:type="gramStart"/>
            <w:r w:rsidRPr="00FC0DC2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:</w:t>
            </w:r>
            <w:r w:rsidRPr="00FC0DC2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</w:t>
            </w:r>
            <w:r w:rsidR="004E6DEE">
              <w:rPr>
                <w:rFonts w:ascii="Arial" w:eastAsia="Times New Roman" w:hAnsi="Arial" w:cs="Arial"/>
                <w:color w:val="3366FF"/>
                <w:lang w:eastAsia="ar-SA"/>
              </w:rPr>
              <w:t>Skoda</w:t>
            </w:r>
            <w:proofErr w:type="gramEnd"/>
            <w:r w:rsidR="004E6DEE">
              <w:rPr>
                <w:rFonts w:ascii="Arial" w:eastAsia="Times New Roman" w:hAnsi="Arial" w:cs="Arial"/>
                <w:color w:val="3366FF"/>
                <w:lang w:eastAsia="ar-SA"/>
              </w:rPr>
              <w:t xml:space="preserve"> Ferenc jegyző  </w:t>
            </w:r>
          </w:p>
          <w:p w:rsidR="00DE5838" w:rsidRPr="00FC0DC2" w:rsidRDefault="00DE5838" w:rsidP="00D5345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FC0DC2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   </w:t>
            </w:r>
          </w:p>
          <w:p w:rsidR="009D2833" w:rsidRPr="00FC0DC2" w:rsidRDefault="00DE5838" w:rsidP="009D283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FC0DC2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Törvényességi ellenőrzést végezte</w:t>
            </w:r>
            <w:proofErr w:type="gramStart"/>
            <w:r w:rsidRPr="00FC0DC2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:</w:t>
            </w:r>
            <w:r w:rsidRPr="00FC0DC2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</w:t>
            </w:r>
            <w:r w:rsidR="004E6DEE">
              <w:rPr>
                <w:rFonts w:ascii="Arial" w:eastAsia="Times New Roman" w:hAnsi="Arial" w:cs="Arial"/>
                <w:color w:val="3366FF"/>
                <w:lang w:eastAsia="ar-SA"/>
              </w:rPr>
              <w:t>-</w:t>
            </w:r>
            <w:proofErr w:type="gramEnd"/>
            <w:r w:rsidR="004E6DEE">
              <w:rPr>
                <w:rFonts w:ascii="Arial" w:eastAsia="Times New Roman" w:hAnsi="Arial" w:cs="Arial"/>
                <w:color w:val="3366FF"/>
                <w:lang w:eastAsia="ar-SA"/>
              </w:rPr>
              <w:t>-----------</w:t>
            </w:r>
          </w:p>
          <w:p w:rsidR="00DE5838" w:rsidRPr="00FC0DC2" w:rsidRDefault="00DE5838" w:rsidP="00D5345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DE5838" w:rsidRPr="00FC0DC2" w:rsidRDefault="00DE5838" w:rsidP="00D5345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  <w:r w:rsidRPr="00FC0DC2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Tárgyalja:</w:t>
            </w:r>
          </w:p>
          <w:p w:rsidR="00DE5838" w:rsidRPr="00FC0DC2" w:rsidRDefault="00DE5838" w:rsidP="00D5345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</w:p>
          <w:p w:rsidR="009D2833" w:rsidRDefault="00765FFB" w:rsidP="009D2833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Szociális </w:t>
            </w:r>
            <w:r w:rsidR="009D2833">
              <w:rPr>
                <w:rFonts w:ascii="Arial" w:hAnsi="Arial" w:cs="Arial"/>
                <w:color w:val="3366FF"/>
              </w:rPr>
              <w:t xml:space="preserve">Bizottság: 2015. </w:t>
            </w:r>
            <w:r>
              <w:rPr>
                <w:rFonts w:ascii="Arial" w:hAnsi="Arial" w:cs="Arial"/>
                <w:color w:val="3366FF"/>
              </w:rPr>
              <w:t>12</w:t>
            </w:r>
            <w:r w:rsidR="009D2833">
              <w:rPr>
                <w:rFonts w:ascii="Arial" w:hAnsi="Arial" w:cs="Arial"/>
                <w:color w:val="3366FF"/>
              </w:rPr>
              <w:t xml:space="preserve">. </w:t>
            </w:r>
            <w:r>
              <w:rPr>
                <w:rFonts w:ascii="Arial" w:hAnsi="Arial" w:cs="Arial"/>
                <w:color w:val="3366FF"/>
              </w:rPr>
              <w:t>15</w:t>
            </w:r>
            <w:r w:rsidR="009D2833">
              <w:rPr>
                <w:rFonts w:ascii="Arial" w:hAnsi="Arial" w:cs="Arial"/>
                <w:color w:val="3366FF"/>
              </w:rPr>
              <w:t>.</w:t>
            </w:r>
          </w:p>
          <w:p w:rsidR="009D2833" w:rsidRDefault="009D2833" w:rsidP="009D2833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PG Bizottság</w:t>
            </w:r>
            <w:proofErr w:type="gramStart"/>
            <w:r>
              <w:rPr>
                <w:rFonts w:ascii="Arial" w:hAnsi="Arial" w:cs="Arial"/>
                <w:color w:val="3366FF"/>
              </w:rPr>
              <w:t>:    2015.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</w:t>
            </w:r>
            <w:r w:rsidR="00765FFB">
              <w:rPr>
                <w:rFonts w:ascii="Arial" w:hAnsi="Arial" w:cs="Arial"/>
                <w:color w:val="3366FF"/>
              </w:rPr>
              <w:t>12</w:t>
            </w:r>
            <w:r>
              <w:rPr>
                <w:rFonts w:ascii="Arial" w:hAnsi="Arial" w:cs="Arial"/>
                <w:color w:val="3366FF"/>
              </w:rPr>
              <w:t xml:space="preserve">. </w:t>
            </w:r>
            <w:r w:rsidR="00765FFB">
              <w:rPr>
                <w:rFonts w:ascii="Arial" w:hAnsi="Arial" w:cs="Arial"/>
                <w:color w:val="3366FF"/>
              </w:rPr>
              <w:t>1</w:t>
            </w:r>
            <w:r>
              <w:rPr>
                <w:rFonts w:ascii="Arial" w:hAnsi="Arial" w:cs="Arial"/>
                <w:color w:val="3366FF"/>
              </w:rPr>
              <w:t>5.</w:t>
            </w:r>
          </w:p>
          <w:p w:rsidR="00DE5838" w:rsidRPr="00FC0DC2" w:rsidRDefault="00DE5838" w:rsidP="00D53453">
            <w:pPr>
              <w:tabs>
                <w:tab w:val="left" w:pos="567"/>
                <w:tab w:val="left" w:pos="6237"/>
              </w:tabs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</w:p>
        </w:tc>
      </w:tr>
    </w:tbl>
    <w:p w:rsidR="00DE5838" w:rsidRPr="00FC0DC2" w:rsidRDefault="00DE5838" w:rsidP="00DE5838">
      <w:pPr>
        <w:suppressAutoHyphens/>
        <w:overflowPunct w:val="0"/>
        <w:autoSpaceDE w:val="0"/>
        <w:spacing w:after="0" w:line="240" w:lineRule="auto"/>
        <w:textAlignment w:val="baseline"/>
        <w:rPr>
          <w:rFonts w:ascii="Tms Rmn" w:eastAsia="Times New Roman" w:hAnsi="Tms Rmn" w:cs="Times New Roman"/>
          <w:sz w:val="20"/>
          <w:szCs w:val="20"/>
          <w:lang w:eastAsia="ar-SA"/>
        </w:rPr>
      </w:pPr>
    </w:p>
    <w:p w:rsidR="00DE5838" w:rsidRPr="00FC0DC2" w:rsidRDefault="00DE5838" w:rsidP="00DE5838">
      <w:pPr>
        <w:suppressAutoHyphens/>
        <w:overflowPunct w:val="0"/>
        <w:autoSpaceDE w:val="0"/>
        <w:spacing w:after="0" w:line="240" w:lineRule="auto"/>
        <w:textAlignment w:val="baseline"/>
        <w:rPr>
          <w:rFonts w:ascii="Tms Rmn" w:eastAsia="Times New Roman" w:hAnsi="Tms Rmn" w:cs="Times New Roman"/>
          <w:sz w:val="20"/>
          <w:szCs w:val="20"/>
          <w:lang w:eastAsia="ar-SA"/>
        </w:rPr>
      </w:pPr>
    </w:p>
    <w:p w:rsidR="00DE5838" w:rsidRPr="00FC0DC2" w:rsidRDefault="00DE5838" w:rsidP="00DE5838">
      <w:pPr>
        <w:autoSpaceDE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lang w:eastAsia="ar-SA"/>
        </w:rPr>
      </w:pPr>
      <w:r w:rsidRPr="00FC0DC2">
        <w:rPr>
          <w:rFonts w:ascii="Arial" w:eastAsia="Times New Roman" w:hAnsi="Arial" w:cs="Arial"/>
          <w:b/>
          <w:lang w:eastAsia="ar-SA"/>
        </w:rPr>
        <w:t>Tisztelt Képviselő-testület!</w:t>
      </w:r>
    </w:p>
    <w:p w:rsidR="00DE5838" w:rsidRDefault="00DE5838" w:rsidP="00DE583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FC0DC2">
        <w:rPr>
          <w:rFonts w:ascii="Arial" w:eastAsia="Times New Roman" w:hAnsi="Arial" w:cs="Arial"/>
          <w:lang w:eastAsia="ar-SA"/>
        </w:rPr>
        <w:tab/>
      </w:r>
    </w:p>
    <w:p w:rsidR="00CC704F" w:rsidRDefault="00CC704F" w:rsidP="00DE583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785C28" w:rsidRDefault="00CC704F" w:rsidP="00CD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785C28">
        <w:rPr>
          <w:rFonts w:ascii="Arial" w:hAnsi="Arial" w:cs="Arial"/>
        </w:rPr>
        <w:t xml:space="preserve">A </w:t>
      </w:r>
      <w:r w:rsidR="00785C28">
        <w:rPr>
          <w:rFonts w:ascii="Arial" w:hAnsi="Arial" w:cs="Arial"/>
        </w:rPr>
        <w:t xml:space="preserve">képviselő-testület 2015. szeptember 1-jétől vezette be az iskolakezdési támogatást a helyi gimnázium 7. és 9. osztályába járó és meghatározott körbe tartozó tanulók részére. Ezen tanulói támogatást </w:t>
      </w:r>
      <w:r w:rsidR="0013202F">
        <w:rPr>
          <w:rFonts w:ascii="Arial" w:hAnsi="Arial" w:cs="Arial"/>
        </w:rPr>
        <w:t>bővítve, egy további új tanulói támogatás bevezetésére teszünk javaslatot. Ezen támogatási fajta azon tanulókat érinti, akik a helyi oktatási intézmény Ala</w:t>
      </w:r>
      <w:r w:rsidR="0013202F">
        <w:rPr>
          <w:rFonts w:ascii="Arial" w:hAnsi="Arial" w:cs="Arial"/>
        </w:rPr>
        <w:t>p</w:t>
      </w:r>
      <w:r w:rsidR="0013202F">
        <w:rPr>
          <w:rFonts w:ascii="Arial" w:hAnsi="Arial" w:cs="Arial"/>
        </w:rPr>
        <w:t>fokú Művészeti Iskolájába járnak zeneszakra, és emellett tagjai a helyi fúvószenekarnak is. A támogatás célja, hogy megbecsülje azon tanulókat, akik szabadidejüket felhasználva a f</w:t>
      </w:r>
      <w:r w:rsidR="0013202F">
        <w:rPr>
          <w:rFonts w:ascii="Arial" w:hAnsi="Arial" w:cs="Arial"/>
        </w:rPr>
        <w:t>ú</w:t>
      </w:r>
      <w:r w:rsidR="0013202F">
        <w:rPr>
          <w:rFonts w:ascii="Arial" w:hAnsi="Arial" w:cs="Arial"/>
        </w:rPr>
        <w:t>vószenekarban tevékenykedve hozzájárulnak városunk nevének szélesebb körbe való me</w:t>
      </w:r>
      <w:r w:rsidR="0013202F">
        <w:rPr>
          <w:rFonts w:ascii="Arial" w:hAnsi="Arial" w:cs="Arial"/>
        </w:rPr>
        <w:t>g</w:t>
      </w:r>
      <w:r w:rsidR="0013202F">
        <w:rPr>
          <w:rFonts w:ascii="Arial" w:hAnsi="Arial" w:cs="Arial"/>
        </w:rPr>
        <w:t>ismertetéséhez.</w:t>
      </w:r>
    </w:p>
    <w:p w:rsidR="00D53453" w:rsidRPr="00765FFB" w:rsidRDefault="00D53453" w:rsidP="00DE583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highlight w:val="yellow"/>
          <w:lang w:eastAsia="ar-SA"/>
        </w:rPr>
      </w:pPr>
    </w:p>
    <w:p w:rsidR="0013202F" w:rsidRDefault="004E6DEE" w:rsidP="004E6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44501E">
        <w:rPr>
          <w:rFonts w:ascii="Arial" w:hAnsi="Arial" w:cs="Arial"/>
        </w:rPr>
        <w:t xml:space="preserve">A </w:t>
      </w:r>
      <w:r w:rsidR="00396618">
        <w:rPr>
          <w:rFonts w:ascii="Arial" w:hAnsi="Arial" w:cs="Arial"/>
        </w:rPr>
        <w:t>j</w:t>
      </w:r>
      <w:r w:rsidR="0013202F">
        <w:rPr>
          <w:rFonts w:ascii="Arial" w:hAnsi="Arial" w:cs="Arial"/>
        </w:rPr>
        <w:t xml:space="preserve">avaslat szerint az önkormányzat átvállalná </w:t>
      </w:r>
      <w:proofErr w:type="gramStart"/>
      <w:r w:rsidR="0013202F">
        <w:rPr>
          <w:rFonts w:ascii="Arial" w:hAnsi="Arial" w:cs="Arial"/>
        </w:rPr>
        <w:t>ezen</w:t>
      </w:r>
      <w:proofErr w:type="gramEnd"/>
      <w:r w:rsidR="0013202F">
        <w:rPr>
          <w:rFonts w:ascii="Arial" w:hAnsi="Arial" w:cs="Arial"/>
        </w:rPr>
        <w:t xml:space="preserve"> tanulók esetében a zeneiskolában fizetendő tandíjat.</w:t>
      </w:r>
    </w:p>
    <w:p w:rsidR="0013202F" w:rsidRDefault="0013202F" w:rsidP="004E6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7733E1" w:rsidRDefault="0013202F" w:rsidP="004E6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4E6DEE" w:rsidRPr="0044501E">
        <w:rPr>
          <w:rFonts w:ascii="Arial" w:hAnsi="Arial" w:cs="Arial"/>
        </w:rPr>
        <w:t xml:space="preserve">fentiek szerint elképzelésünk </w:t>
      </w:r>
      <w:r w:rsidR="0044501E" w:rsidRPr="0044501E">
        <w:rPr>
          <w:rFonts w:ascii="Arial" w:hAnsi="Arial" w:cs="Arial"/>
        </w:rPr>
        <w:t xml:space="preserve">várhatóan </w:t>
      </w:r>
      <w:r w:rsidR="004E6DEE" w:rsidRPr="0044501E">
        <w:rPr>
          <w:rFonts w:ascii="Arial" w:hAnsi="Arial" w:cs="Arial"/>
        </w:rPr>
        <w:t xml:space="preserve">összesen </w:t>
      </w:r>
      <w:r w:rsidR="0044501E" w:rsidRPr="0044501E">
        <w:rPr>
          <w:rFonts w:ascii="Arial" w:hAnsi="Arial" w:cs="Arial"/>
        </w:rPr>
        <w:t>15</w:t>
      </w:r>
      <w:r w:rsidR="004E6DEE" w:rsidRPr="0044501E">
        <w:rPr>
          <w:rFonts w:ascii="Arial" w:hAnsi="Arial" w:cs="Arial"/>
        </w:rPr>
        <w:t xml:space="preserve"> tanulót </w:t>
      </w:r>
      <w:r w:rsidR="0044501E" w:rsidRPr="0044501E">
        <w:rPr>
          <w:rFonts w:ascii="Arial" w:hAnsi="Arial" w:cs="Arial"/>
        </w:rPr>
        <w:t xml:space="preserve">fog </w:t>
      </w:r>
      <w:r w:rsidR="004E6DEE" w:rsidRPr="0044501E">
        <w:rPr>
          <w:rFonts w:ascii="Arial" w:hAnsi="Arial" w:cs="Arial"/>
        </w:rPr>
        <w:t>érint</w:t>
      </w:r>
      <w:r w:rsidR="0044501E" w:rsidRPr="0044501E">
        <w:rPr>
          <w:rFonts w:ascii="Arial" w:hAnsi="Arial" w:cs="Arial"/>
        </w:rPr>
        <w:t>eni 2016. é</w:t>
      </w:r>
      <w:r w:rsidR="0044501E" w:rsidRPr="0044501E">
        <w:rPr>
          <w:rFonts w:ascii="Arial" w:hAnsi="Arial" w:cs="Arial"/>
        </w:rPr>
        <w:t>v</w:t>
      </w:r>
      <w:r w:rsidR="0044501E" w:rsidRPr="0044501E">
        <w:rPr>
          <w:rFonts w:ascii="Arial" w:hAnsi="Arial" w:cs="Arial"/>
        </w:rPr>
        <w:t>ben</w:t>
      </w:r>
      <w:r>
        <w:rPr>
          <w:rFonts w:ascii="Arial" w:hAnsi="Arial" w:cs="Arial"/>
        </w:rPr>
        <w:t>,</w:t>
      </w:r>
      <w:r w:rsidR="0044501E" w:rsidRPr="0044501E">
        <w:rPr>
          <w:rFonts w:ascii="Arial" w:hAnsi="Arial" w:cs="Arial"/>
        </w:rPr>
        <w:t xml:space="preserve"> </w:t>
      </w:r>
      <w:r w:rsidR="004E6DEE" w:rsidRPr="0044501E">
        <w:rPr>
          <w:rFonts w:ascii="Arial" w:hAnsi="Arial" w:cs="Arial"/>
        </w:rPr>
        <w:t xml:space="preserve">mely </w:t>
      </w:r>
      <w:r w:rsidR="0044501E" w:rsidRPr="0044501E">
        <w:rPr>
          <w:rFonts w:ascii="Arial" w:hAnsi="Arial" w:cs="Arial"/>
        </w:rPr>
        <w:t>a 7.2</w:t>
      </w:r>
      <w:r w:rsidR="004E6DEE" w:rsidRPr="0044501E">
        <w:rPr>
          <w:rFonts w:ascii="Arial" w:hAnsi="Arial" w:cs="Arial"/>
        </w:rPr>
        <w:t xml:space="preserve">00.- Ft/fős </w:t>
      </w:r>
      <w:r w:rsidR="0044501E" w:rsidRPr="0044501E">
        <w:rPr>
          <w:rFonts w:ascii="Arial" w:hAnsi="Arial" w:cs="Arial"/>
        </w:rPr>
        <w:t xml:space="preserve">féléves tandíjjal </w:t>
      </w:r>
      <w:r w:rsidR="004E6DEE" w:rsidRPr="0044501E">
        <w:rPr>
          <w:rFonts w:ascii="Arial" w:hAnsi="Arial" w:cs="Arial"/>
        </w:rPr>
        <w:t>számolva 220.000.- Ft-o</w:t>
      </w:r>
      <w:r w:rsidR="0044501E" w:rsidRPr="0044501E">
        <w:rPr>
          <w:rFonts w:ascii="Arial" w:hAnsi="Arial" w:cs="Arial"/>
        </w:rPr>
        <w:t>s kiadást</w:t>
      </w:r>
      <w:r w:rsidR="004E6DEE" w:rsidRPr="0044501E">
        <w:rPr>
          <w:rFonts w:ascii="Arial" w:hAnsi="Arial" w:cs="Arial"/>
        </w:rPr>
        <w:t xml:space="preserve"> jelentene ö</w:t>
      </w:r>
      <w:r w:rsidR="004E6DEE" w:rsidRPr="0044501E">
        <w:rPr>
          <w:rFonts w:ascii="Arial" w:hAnsi="Arial" w:cs="Arial"/>
        </w:rPr>
        <w:t>n</w:t>
      </w:r>
      <w:r w:rsidR="004E6DEE" w:rsidRPr="0044501E">
        <w:rPr>
          <w:rFonts w:ascii="Arial" w:hAnsi="Arial" w:cs="Arial"/>
        </w:rPr>
        <w:t>kormányzatunk számára</w:t>
      </w:r>
      <w:r w:rsidR="0044501E" w:rsidRPr="0044501E">
        <w:rPr>
          <w:rFonts w:ascii="Arial" w:hAnsi="Arial" w:cs="Arial"/>
        </w:rPr>
        <w:t xml:space="preserve"> egy évre</w:t>
      </w:r>
      <w:r>
        <w:rPr>
          <w:rFonts w:ascii="Arial" w:hAnsi="Arial" w:cs="Arial"/>
        </w:rPr>
        <w:t>. Ú</w:t>
      </w:r>
      <w:r w:rsidR="004E6DEE" w:rsidRPr="0044501E">
        <w:rPr>
          <w:rFonts w:ascii="Arial" w:hAnsi="Arial" w:cs="Arial"/>
        </w:rPr>
        <w:t>gy ítéljük</w:t>
      </w:r>
      <w:r w:rsidR="0044501E">
        <w:rPr>
          <w:rFonts w:ascii="Arial" w:hAnsi="Arial" w:cs="Arial"/>
        </w:rPr>
        <w:t xml:space="preserve"> meg, hogy</w:t>
      </w:r>
      <w:r w:rsidR="004E6DEE" w:rsidRPr="004450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ez </w:t>
      </w:r>
      <w:r w:rsidR="004E6DEE" w:rsidRPr="0044501E">
        <w:rPr>
          <w:rFonts w:ascii="Arial" w:hAnsi="Arial" w:cs="Arial"/>
        </w:rPr>
        <w:t>felvállalható. Ezen támogatást a helyi gyermekvédelmi rendelet módosításával biztosítanánk.</w:t>
      </w:r>
    </w:p>
    <w:p w:rsidR="004E6DEE" w:rsidRDefault="004E6DEE" w:rsidP="004E6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13202F" w:rsidRDefault="0013202F" w:rsidP="004E6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4E6DEE" w:rsidRPr="004E6DEE" w:rsidRDefault="004E6DEE" w:rsidP="004E6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fentiekre figyelemmel az alábbi rendelet-tervezet elfogadását javasol</w:t>
      </w:r>
      <w:r w:rsidR="0044501E">
        <w:rPr>
          <w:rFonts w:ascii="Arial" w:hAnsi="Arial" w:cs="Arial"/>
        </w:rPr>
        <w:t>om</w:t>
      </w:r>
      <w:r>
        <w:rPr>
          <w:rFonts w:ascii="Arial" w:hAnsi="Arial" w:cs="Arial"/>
        </w:rPr>
        <w:t>:</w:t>
      </w:r>
    </w:p>
    <w:p w:rsidR="007733E1" w:rsidRDefault="007733E1" w:rsidP="00A635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13202F" w:rsidRDefault="0013202F" w:rsidP="00A635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3429AD" w:rsidRPr="00A5121B" w:rsidRDefault="003429AD" w:rsidP="003429AD">
      <w:pPr>
        <w:spacing w:after="0" w:line="240" w:lineRule="auto"/>
        <w:jc w:val="center"/>
        <w:rPr>
          <w:rFonts w:ascii="Century Gothic" w:hAnsi="Century Gothic" w:cs="Arial"/>
          <w:i/>
          <w:sz w:val="24"/>
          <w:szCs w:val="24"/>
        </w:rPr>
      </w:pPr>
      <w:r w:rsidRPr="00A5121B">
        <w:rPr>
          <w:rFonts w:ascii="Century Gothic" w:hAnsi="Century Gothic" w:cs="Arial"/>
          <w:i/>
          <w:sz w:val="24"/>
          <w:szCs w:val="24"/>
        </w:rPr>
        <w:t>BÁTASZÉK Város Önkormányzata Képviselő-testületének</w:t>
      </w:r>
    </w:p>
    <w:p w:rsidR="003429AD" w:rsidRDefault="003429AD" w:rsidP="003429AD">
      <w:pPr>
        <w:spacing w:before="240" w:after="24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/201</w:t>
      </w:r>
      <w:r w:rsidR="00234C67"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</w:rPr>
        <w:t>.</w:t>
      </w:r>
      <w:proofErr w:type="gramStart"/>
      <w:r>
        <w:rPr>
          <w:rFonts w:ascii="Arial" w:hAnsi="Arial" w:cs="Arial"/>
          <w:u w:val="single"/>
        </w:rPr>
        <w:t>(</w:t>
      </w:r>
      <w:r w:rsidR="00234C67">
        <w:rPr>
          <w:rFonts w:ascii="Arial" w:hAnsi="Arial" w:cs="Arial"/>
          <w:u w:val="single"/>
        </w:rPr>
        <w:t xml:space="preserve">             </w:t>
      </w:r>
      <w:r>
        <w:rPr>
          <w:rFonts w:ascii="Arial" w:hAnsi="Arial" w:cs="Arial"/>
          <w:u w:val="single"/>
        </w:rPr>
        <w:t>)</w:t>
      </w:r>
      <w:proofErr w:type="gramEnd"/>
      <w:r>
        <w:rPr>
          <w:rFonts w:ascii="Arial" w:hAnsi="Arial" w:cs="Arial"/>
          <w:u w:val="single"/>
        </w:rPr>
        <w:t xml:space="preserve"> </w:t>
      </w:r>
      <w:r w:rsidR="00234C67">
        <w:rPr>
          <w:rFonts w:ascii="Arial" w:hAnsi="Arial" w:cs="Arial"/>
          <w:u w:val="single"/>
        </w:rPr>
        <w:t>önkormányzati rendelet</w:t>
      </w:r>
      <w:r w:rsidR="004E6DEE">
        <w:rPr>
          <w:rFonts w:ascii="Arial" w:hAnsi="Arial" w:cs="Arial"/>
          <w:u w:val="single"/>
        </w:rPr>
        <w:t>-t</w:t>
      </w:r>
      <w:r w:rsidR="00234C67">
        <w:rPr>
          <w:rFonts w:ascii="Arial" w:hAnsi="Arial" w:cs="Arial"/>
          <w:u w:val="single"/>
        </w:rPr>
        <w:t>e</w:t>
      </w:r>
      <w:r w:rsidR="004E6DEE">
        <w:rPr>
          <w:rFonts w:ascii="Arial" w:hAnsi="Arial" w:cs="Arial"/>
          <w:u w:val="single"/>
        </w:rPr>
        <w:t>rvezete</w:t>
      </w:r>
    </w:p>
    <w:p w:rsidR="003429AD" w:rsidRDefault="003429AD" w:rsidP="003429AD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3429AD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3429AD">
        <w:rPr>
          <w:rFonts w:ascii="Times New Roman" w:hAnsi="Times New Roman" w:cs="Times New Roman"/>
          <w:b/>
          <w:sz w:val="28"/>
          <w:szCs w:val="28"/>
        </w:rPr>
        <w:t xml:space="preserve"> helyi gyermekvédelmi ellátásokról</w:t>
      </w:r>
      <w:r w:rsidR="00234C67">
        <w:rPr>
          <w:rFonts w:ascii="Times New Roman" w:hAnsi="Times New Roman" w:cs="Times New Roman"/>
          <w:b/>
          <w:sz w:val="28"/>
          <w:szCs w:val="28"/>
        </w:rPr>
        <w:t xml:space="preserve"> szóló 2/2010.(II.01.) KT rendelet m</w:t>
      </w:r>
      <w:r w:rsidR="00234C67">
        <w:rPr>
          <w:rFonts w:ascii="Times New Roman" w:hAnsi="Times New Roman" w:cs="Times New Roman"/>
          <w:b/>
          <w:sz w:val="28"/>
          <w:szCs w:val="28"/>
        </w:rPr>
        <w:t>ó</w:t>
      </w:r>
      <w:r w:rsidR="00234C67">
        <w:rPr>
          <w:rFonts w:ascii="Times New Roman" w:hAnsi="Times New Roman" w:cs="Times New Roman"/>
          <w:b/>
          <w:sz w:val="28"/>
          <w:szCs w:val="28"/>
        </w:rPr>
        <w:t>dosításáról</w:t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Style w:val="Lbjegyzet-karakterek"/>
          <w:rFonts w:ascii="Arial" w:hAnsi="Arial" w:cs="Arial"/>
        </w:rPr>
        <w:footnoteReference w:id="1"/>
      </w:r>
    </w:p>
    <w:p w:rsidR="003429AD" w:rsidRDefault="003429AD" w:rsidP="003429AD">
      <w:pPr>
        <w:spacing w:before="240" w:after="24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Bátaszék Város Önkormányzatának Képviselő-testülete Magyarország Alaptörvénye 32. cikk. (1) bekezdés 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) pontjában és (2) bekezdésében kapott feladatkörében, valamint Magyarország helyi önkormányzatairól szóló 2011. évi CLXXXIX. törvény 13. § (1) bekezdés 8. pontjában kapott hatáskörében eljárva, </w:t>
      </w:r>
      <w:r w:rsidR="00234C67">
        <w:rPr>
          <w:rFonts w:ascii="Arial" w:hAnsi="Arial" w:cs="Arial"/>
        </w:rPr>
        <w:t>a gyermekek védelméről és a gyámügyi igazgatá</w:t>
      </w:r>
      <w:r w:rsidR="00234C67">
        <w:rPr>
          <w:rFonts w:ascii="Arial" w:hAnsi="Arial" w:cs="Arial"/>
        </w:rPr>
        <w:t>s</w:t>
      </w:r>
      <w:r w:rsidR="00234C67">
        <w:rPr>
          <w:rFonts w:ascii="Arial" w:hAnsi="Arial" w:cs="Arial"/>
        </w:rPr>
        <w:t xml:space="preserve">ról szóló 1997. évi XXXI. törvényben </w:t>
      </w:r>
      <w:r>
        <w:rPr>
          <w:rFonts w:ascii="Arial" w:hAnsi="Arial" w:cs="Arial"/>
        </w:rPr>
        <w:t xml:space="preserve">kapott felhatalmazás alapján, </w:t>
      </w:r>
      <w:r>
        <w:rPr>
          <w:rFonts w:ascii="Arial" w:hAnsi="Arial"/>
        </w:rPr>
        <w:t>a képviselő-testület és szervei szervezeti és műkö</w:t>
      </w:r>
      <w:r w:rsidR="00234C67">
        <w:rPr>
          <w:rFonts w:ascii="Arial" w:hAnsi="Arial"/>
        </w:rPr>
        <w:t>d</w:t>
      </w:r>
      <w:r>
        <w:rPr>
          <w:rFonts w:ascii="Arial" w:hAnsi="Arial"/>
        </w:rPr>
        <w:t>ési szabályzatáról szóló 2/2011.(II.1.) önkormányzati rendelet 25. § (4) bekezdése alapján a Szociális Bizottság és a Pénzügy és Gazdasági Bizottság v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leményének kikérése után, </w:t>
      </w:r>
      <w:r>
        <w:rPr>
          <w:rFonts w:ascii="Arial" w:hAnsi="Arial" w:cs="Arial"/>
        </w:rPr>
        <w:t>az alábbi rendeletet alkotja.</w:t>
      </w:r>
    </w:p>
    <w:p w:rsidR="00234C67" w:rsidRPr="00765FFB" w:rsidRDefault="003429AD" w:rsidP="00234C6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§ </w:t>
      </w:r>
      <w:r>
        <w:rPr>
          <w:rFonts w:ascii="Arial" w:hAnsi="Arial" w:cs="Arial"/>
        </w:rPr>
        <w:t>A</w:t>
      </w:r>
      <w:r w:rsidR="00234C67" w:rsidRPr="00234C67">
        <w:rPr>
          <w:rFonts w:ascii="Arial" w:hAnsi="Arial" w:cs="Arial"/>
        </w:rPr>
        <w:t xml:space="preserve"> helyi gyermekvédelmi ellátásokról szóló 2/2010.(II.01.) KT rendelet</w:t>
      </w:r>
      <w:r w:rsidR="00234C67">
        <w:rPr>
          <w:rFonts w:ascii="Arial" w:hAnsi="Arial" w:cs="Arial"/>
        </w:rPr>
        <w:t xml:space="preserve"> </w:t>
      </w:r>
      <w:r w:rsidR="00765FFB">
        <w:rPr>
          <w:rFonts w:ascii="Arial" w:hAnsi="Arial" w:cs="Arial"/>
        </w:rPr>
        <w:t xml:space="preserve">az alábbi </w:t>
      </w:r>
      <w:r w:rsidR="00765FFB" w:rsidRPr="00765FFB">
        <w:rPr>
          <w:rFonts w:ascii="Arial" w:hAnsi="Arial" w:cs="Arial"/>
        </w:rPr>
        <w:t>címmel a következő új 6/</w:t>
      </w:r>
      <w:proofErr w:type="gramStart"/>
      <w:r w:rsidR="00765FFB" w:rsidRPr="00765FFB">
        <w:rPr>
          <w:rFonts w:ascii="Arial" w:hAnsi="Arial" w:cs="Arial"/>
        </w:rPr>
        <w:t>A</w:t>
      </w:r>
      <w:proofErr w:type="gramEnd"/>
      <w:r w:rsidR="00765FFB" w:rsidRPr="00765FFB">
        <w:rPr>
          <w:rFonts w:ascii="Arial" w:hAnsi="Arial" w:cs="Arial"/>
        </w:rPr>
        <w:t>. §</w:t>
      </w:r>
      <w:proofErr w:type="spellStart"/>
      <w:r w:rsidR="00765FFB" w:rsidRPr="00765FFB">
        <w:rPr>
          <w:rFonts w:ascii="Arial" w:hAnsi="Arial" w:cs="Arial"/>
        </w:rPr>
        <w:t>-sal</w:t>
      </w:r>
      <w:proofErr w:type="spellEnd"/>
      <w:r w:rsidR="00765FFB" w:rsidRPr="00765FFB">
        <w:rPr>
          <w:rFonts w:ascii="Arial" w:hAnsi="Arial" w:cs="Arial"/>
        </w:rPr>
        <w:t xml:space="preserve"> egészül ki</w:t>
      </w:r>
      <w:r w:rsidR="00234C67" w:rsidRPr="00765FFB">
        <w:rPr>
          <w:rFonts w:ascii="Arial" w:hAnsi="Arial" w:cs="Arial"/>
        </w:rPr>
        <w:t>:</w:t>
      </w:r>
    </w:p>
    <w:p w:rsidR="002F70DD" w:rsidRPr="00026DC1" w:rsidRDefault="00234C67" w:rsidP="00234C67">
      <w:pPr>
        <w:spacing w:before="120" w:after="0" w:line="240" w:lineRule="auto"/>
        <w:ind w:firstLine="567"/>
        <w:jc w:val="both"/>
        <w:rPr>
          <w:rFonts w:ascii="Arial" w:hAnsi="Arial" w:cs="Arial"/>
          <w:u w:val="single"/>
        </w:rPr>
      </w:pPr>
      <w:r w:rsidRPr="00026DC1">
        <w:rPr>
          <w:rFonts w:ascii="Arial" w:hAnsi="Arial" w:cs="Arial"/>
        </w:rPr>
        <w:t>„</w:t>
      </w:r>
      <w:r w:rsidR="006E3B97" w:rsidRPr="00026DC1">
        <w:rPr>
          <w:rFonts w:ascii="Arial" w:hAnsi="Arial" w:cs="Arial"/>
          <w:u w:val="single"/>
        </w:rPr>
        <w:t>Zeneiskolai</w:t>
      </w:r>
      <w:r w:rsidR="002F70DD" w:rsidRPr="00026DC1">
        <w:rPr>
          <w:rFonts w:ascii="Arial" w:hAnsi="Arial" w:cs="Arial"/>
          <w:u w:val="single"/>
        </w:rPr>
        <w:t xml:space="preserve"> támogatás</w:t>
      </w:r>
    </w:p>
    <w:p w:rsidR="006E3B97" w:rsidRPr="0044501E" w:rsidRDefault="003429AD" w:rsidP="00234C67">
      <w:pPr>
        <w:spacing w:before="120" w:after="0" w:line="240" w:lineRule="auto"/>
        <w:ind w:firstLine="567"/>
        <w:jc w:val="both"/>
        <w:rPr>
          <w:rFonts w:ascii="Arial" w:hAnsi="Arial"/>
        </w:rPr>
      </w:pPr>
      <w:r w:rsidRPr="0044501E">
        <w:rPr>
          <w:rFonts w:ascii="Arial" w:hAnsi="Arial"/>
        </w:rPr>
        <w:t>6</w:t>
      </w:r>
      <w:r w:rsidR="00765FFB" w:rsidRPr="0044501E">
        <w:rPr>
          <w:rFonts w:ascii="Arial" w:hAnsi="Arial"/>
        </w:rPr>
        <w:t>/A</w:t>
      </w:r>
      <w:r w:rsidRPr="0044501E">
        <w:rPr>
          <w:rFonts w:ascii="Arial" w:hAnsi="Arial"/>
        </w:rPr>
        <w:t xml:space="preserve">. § (1) A képviselő-testület </w:t>
      </w:r>
      <w:r w:rsidR="006E3B97" w:rsidRPr="0044501E">
        <w:rPr>
          <w:rFonts w:ascii="Arial" w:hAnsi="Arial"/>
        </w:rPr>
        <w:t>zeneiskolai</w:t>
      </w:r>
      <w:r w:rsidR="002F70DD" w:rsidRPr="0044501E">
        <w:rPr>
          <w:rFonts w:ascii="Arial" w:hAnsi="Arial"/>
        </w:rPr>
        <w:t xml:space="preserve"> támogatásban</w:t>
      </w:r>
      <w:r w:rsidRPr="0044501E">
        <w:rPr>
          <w:rFonts w:ascii="Arial" w:hAnsi="Arial"/>
        </w:rPr>
        <w:t xml:space="preserve"> részesít</w:t>
      </w:r>
      <w:r w:rsidR="00B2018F">
        <w:rPr>
          <w:rFonts w:ascii="Arial" w:hAnsi="Arial"/>
        </w:rPr>
        <w:t>het</w:t>
      </w:r>
      <w:r w:rsidR="006E3B97" w:rsidRPr="0044501E">
        <w:rPr>
          <w:rFonts w:ascii="Arial" w:hAnsi="Arial"/>
        </w:rPr>
        <w:t>i</w:t>
      </w:r>
      <w:r w:rsidRPr="0044501E">
        <w:rPr>
          <w:rFonts w:ascii="Arial" w:hAnsi="Arial"/>
        </w:rPr>
        <w:t xml:space="preserve"> azt a bátaszéki á</w:t>
      </w:r>
      <w:r w:rsidRPr="0044501E">
        <w:rPr>
          <w:rFonts w:ascii="Arial" w:hAnsi="Arial"/>
        </w:rPr>
        <w:t>l</w:t>
      </w:r>
      <w:r w:rsidRPr="0044501E">
        <w:rPr>
          <w:rFonts w:ascii="Arial" w:hAnsi="Arial"/>
        </w:rPr>
        <w:t>landó lakóhellyel rendelkező szülőt, akinek gyermeke</w:t>
      </w:r>
      <w:r w:rsidR="006E3B97" w:rsidRPr="0044501E">
        <w:rPr>
          <w:rFonts w:ascii="Arial" w:hAnsi="Arial"/>
        </w:rPr>
        <w:t>;</w:t>
      </w:r>
    </w:p>
    <w:p w:rsidR="006E3B97" w:rsidRPr="00B2018F" w:rsidRDefault="002F70DD" w:rsidP="006E3B97">
      <w:pPr>
        <w:pStyle w:val="Listaszerbekezds"/>
        <w:numPr>
          <w:ilvl w:val="0"/>
          <w:numId w:val="16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Arial" w:hAnsi="Arial"/>
        </w:rPr>
      </w:pPr>
      <w:r w:rsidRPr="0044501E">
        <w:rPr>
          <w:rFonts w:ascii="Arial" w:hAnsi="Arial"/>
        </w:rPr>
        <w:t xml:space="preserve">a bátaszéki </w:t>
      </w:r>
      <w:r w:rsidR="006E3B97" w:rsidRPr="0044501E">
        <w:rPr>
          <w:rFonts w:ascii="Arial" w:hAnsi="Arial"/>
        </w:rPr>
        <w:t xml:space="preserve">Cikádor Általános Iskola, Gimnázium és Alapfokú Művészeti Iskola </w:t>
      </w:r>
      <w:r w:rsidR="00B2018F" w:rsidRPr="00B2018F">
        <w:rPr>
          <w:rFonts w:ascii="Arial" w:hAnsi="Arial"/>
        </w:rPr>
        <w:t xml:space="preserve">zeneiskolai </w:t>
      </w:r>
      <w:r w:rsidR="006E3B97" w:rsidRPr="00B2018F">
        <w:rPr>
          <w:rFonts w:ascii="Arial" w:hAnsi="Arial"/>
        </w:rPr>
        <w:t xml:space="preserve">tanulója, és </w:t>
      </w:r>
    </w:p>
    <w:p w:rsidR="003429AD" w:rsidRPr="0044501E" w:rsidRDefault="006E3B97" w:rsidP="006E3B97">
      <w:pPr>
        <w:pStyle w:val="Listaszerbekezds"/>
        <w:numPr>
          <w:ilvl w:val="0"/>
          <w:numId w:val="16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Arial" w:hAnsi="Arial"/>
        </w:rPr>
      </w:pPr>
      <w:r w:rsidRPr="0044501E">
        <w:rPr>
          <w:rFonts w:ascii="Arial" w:hAnsi="Arial"/>
        </w:rPr>
        <w:t>tagja a bátaszéki fúvószenekarnak.</w:t>
      </w:r>
    </w:p>
    <w:p w:rsidR="003429AD" w:rsidRPr="0044501E" w:rsidRDefault="003429AD" w:rsidP="00E25F88">
      <w:pPr>
        <w:spacing w:before="240" w:after="240" w:line="240" w:lineRule="auto"/>
        <w:ind w:firstLine="567"/>
        <w:jc w:val="both"/>
        <w:rPr>
          <w:rFonts w:ascii="Arial" w:hAnsi="Arial"/>
        </w:rPr>
      </w:pPr>
      <w:r w:rsidRPr="0044501E">
        <w:rPr>
          <w:rFonts w:ascii="Arial" w:hAnsi="Arial"/>
        </w:rPr>
        <w:t xml:space="preserve">(2) A </w:t>
      </w:r>
      <w:r w:rsidR="002F70DD" w:rsidRPr="0044501E">
        <w:rPr>
          <w:rFonts w:ascii="Arial" w:hAnsi="Arial"/>
        </w:rPr>
        <w:t>támogatás</w:t>
      </w:r>
      <w:r w:rsidRPr="0044501E">
        <w:rPr>
          <w:rFonts w:ascii="Arial" w:hAnsi="Arial"/>
        </w:rPr>
        <w:t xml:space="preserve"> </w:t>
      </w:r>
      <w:r w:rsidR="006E3B97" w:rsidRPr="0044501E">
        <w:rPr>
          <w:rFonts w:ascii="Arial" w:hAnsi="Arial"/>
        </w:rPr>
        <w:t>mértéke a féléves zeneiskolai tandíj összegével egyezik meg</w:t>
      </w:r>
      <w:r w:rsidR="009A3FCB" w:rsidRPr="0044501E">
        <w:rPr>
          <w:rFonts w:ascii="Arial" w:hAnsi="Arial"/>
          <w:iCs/>
        </w:rPr>
        <w:t>.</w:t>
      </w:r>
      <w:r w:rsidRPr="0044501E">
        <w:rPr>
          <w:rFonts w:ascii="Arial" w:hAnsi="Arial"/>
        </w:rPr>
        <w:t xml:space="preserve"> Az e célra fordítható keretösszeget az önkormányzat tárgyévi költségvetési rendelete tartalmazza.  </w:t>
      </w:r>
    </w:p>
    <w:p w:rsidR="0044501E" w:rsidRPr="0044501E" w:rsidRDefault="003429AD" w:rsidP="00CD4BD0">
      <w:pPr>
        <w:spacing w:after="0" w:line="240" w:lineRule="auto"/>
        <w:ind w:firstLine="567"/>
        <w:jc w:val="both"/>
        <w:rPr>
          <w:rFonts w:ascii="Arial" w:hAnsi="Arial"/>
        </w:rPr>
      </w:pPr>
      <w:r w:rsidRPr="0044501E">
        <w:rPr>
          <w:rFonts w:ascii="Arial" w:hAnsi="Arial"/>
        </w:rPr>
        <w:t xml:space="preserve">(3) A </w:t>
      </w:r>
      <w:r w:rsidR="00CD4BD0" w:rsidRPr="0044501E">
        <w:rPr>
          <w:rFonts w:ascii="Arial" w:hAnsi="Arial"/>
        </w:rPr>
        <w:t xml:space="preserve">támogatás </w:t>
      </w:r>
      <w:r w:rsidRPr="0044501E">
        <w:rPr>
          <w:rFonts w:ascii="Arial" w:hAnsi="Arial"/>
        </w:rPr>
        <w:t>meg</w:t>
      </w:r>
      <w:r w:rsidR="00CD4BD0" w:rsidRPr="0044501E">
        <w:rPr>
          <w:rFonts w:ascii="Arial" w:hAnsi="Arial"/>
        </w:rPr>
        <w:t>ítélése</w:t>
      </w:r>
      <w:r w:rsidR="00481488">
        <w:rPr>
          <w:rFonts w:ascii="Arial" w:hAnsi="Arial"/>
        </w:rPr>
        <w:t xml:space="preserve"> évente két alkalommal</w:t>
      </w:r>
      <w:r w:rsidR="00CD4BD0" w:rsidRPr="0044501E">
        <w:rPr>
          <w:rFonts w:ascii="Arial" w:hAnsi="Arial"/>
        </w:rPr>
        <w:t xml:space="preserve"> </w:t>
      </w:r>
      <w:r w:rsidRPr="0044501E">
        <w:rPr>
          <w:rFonts w:ascii="Arial" w:hAnsi="Arial"/>
        </w:rPr>
        <w:t>hivatalból</w:t>
      </w:r>
      <w:r w:rsidR="00CD4BD0" w:rsidRPr="0044501E">
        <w:rPr>
          <w:rFonts w:ascii="Arial" w:hAnsi="Arial"/>
        </w:rPr>
        <w:t xml:space="preserve"> történik, ehhez be kell szerezni az intézménytől a tanulóra vonatkozó </w:t>
      </w:r>
      <w:r w:rsidR="00B2018F">
        <w:rPr>
          <w:rFonts w:ascii="Arial" w:hAnsi="Arial"/>
        </w:rPr>
        <w:t>zene</w:t>
      </w:r>
      <w:r w:rsidR="00CD4BD0" w:rsidRPr="0044501E">
        <w:rPr>
          <w:rFonts w:ascii="Arial" w:hAnsi="Arial"/>
        </w:rPr>
        <w:t>i</w:t>
      </w:r>
      <w:r w:rsidRPr="0044501E">
        <w:rPr>
          <w:rFonts w:ascii="Arial" w:hAnsi="Arial"/>
        </w:rPr>
        <w:t>skola</w:t>
      </w:r>
      <w:r w:rsidR="0044501E">
        <w:rPr>
          <w:rFonts w:ascii="Arial" w:hAnsi="Arial"/>
        </w:rPr>
        <w:t>- és zenekar-látogatási</w:t>
      </w:r>
      <w:r w:rsidR="006E3B97" w:rsidRPr="0044501E">
        <w:rPr>
          <w:rFonts w:ascii="Arial" w:hAnsi="Arial"/>
        </w:rPr>
        <w:t>, valamint</w:t>
      </w:r>
      <w:r w:rsidR="0044501E" w:rsidRPr="0044501E">
        <w:rPr>
          <w:rFonts w:ascii="Arial" w:hAnsi="Arial"/>
        </w:rPr>
        <w:t xml:space="preserve"> azon </w:t>
      </w:r>
      <w:r w:rsidR="00B2018F">
        <w:rPr>
          <w:rFonts w:ascii="Arial" w:hAnsi="Arial"/>
        </w:rPr>
        <w:t>számla m</w:t>
      </w:r>
      <w:r w:rsidR="00B2018F">
        <w:rPr>
          <w:rFonts w:ascii="Arial" w:hAnsi="Arial"/>
        </w:rPr>
        <w:t>á</w:t>
      </w:r>
      <w:r w:rsidR="00B2018F">
        <w:rPr>
          <w:rFonts w:ascii="Arial" w:hAnsi="Arial"/>
        </w:rPr>
        <w:t>solatát</w:t>
      </w:r>
      <w:r w:rsidR="0044501E" w:rsidRPr="0044501E">
        <w:rPr>
          <w:rFonts w:ascii="Arial" w:hAnsi="Arial"/>
        </w:rPr>
        <w:t>, hogy a szülő a féléves zeneiskolai tandíjat kiegyenlítette</w:t>
      </w:r>
      <w:r w:rsidRPr="0044501E">
        <w:rPr>
          <w:rFonts w:ascii="Arial" w:hAnsi="Arial"/>
        </w:rPr>
        <w:t>.</w:t>
      </w:r>
    </w:p>
    <w:p w:rsidR="003429AD" w:rsidRPr="0044501E" w:rsidRDefault="0044501E" w:rsidP="0044501E">
      <w:pPr>
        <w:spacing w:before="240" w:after="0" w:line="240" w:lineRule="auto"/>
        <w:ind w:firstLine="567"/>
        <w:jc w:val="both"/>
        <w:rPr>
          <w:rFonts w:ascii="Arial" w:hAnsi="Arial"/>
        </w:rPr>
      </w:pPr>
      <w:r w:rsidRPr="007E4C02">
        <w:rPr>
          <w:rFonts w:ascii="Arial" w:hAnsi="Arial"/>
        </w:rPr>
        <w:t xml:space="preserve">(4) </w:t>
      </w:r>
      <w:r w:rsidR="00B24561" w:rsidRPr="007E4C02">
        <w:rPr>
          <w:rFonts w:ascii="Arial" w:hAnsi="Arial"/>
        </w:rPr>
        <w:t xml:space="preserve">A támogatást </w:t>
      </w:r>
      <w:r w:rsidR="006E3B97" w:rsidRPr="007E4C02">
        <w:rPr>
          <w:rFonts w:ascii="Arial" w:hAnsi="Arial"/>
        </w:rPr>
        <w:t xml:space="preserve">félévente </w:t>
      </w:r>
      <w:r w:rsidR="007E4C02" w:rsidRPr="007E4C02">
        <w:rPr>
          <w:rFonts w:ascii="Arial" w:hAnsi="Arial"/>
          <w:u w:val="single"/>
        </w:rPr>
        <w:t>október 16-a és október 31</w:t>
      </w:r>
      <w:r w:rsidR="006E3B97" w:rsidRPr="007E4C02">
        <w:rPr>
          <w:rFonts w:ascii="Arial" w:hAnsi="Arial"/>
          <w:u w:val="single"/>
        </w:rPr>
        <w:t>-</w:t>
      </w:r>
      <w:r w:rsidR="007E4C02" w:rsidRPr="007E4C02">
        <w:rPr>
          <w:rFonts w:ascii="Arial" w:hAnsi="Arial"/>
          <w:u w:val="single"/>
        </w:rPr>
        <w:t>e</w:t>
      </w:r>
      <w:r w:rsidR="006E3B97" w:rsidRPr="007E4C02">
        <w:rPr>
          <w:rFonts w:ascii="Arial" w:hAnsi="Arial"/>
        </w:rPr>
        <w:t xml:space="preserve"> </w:t>
      </w:r>
      <w:r w:rsidR="007E4C02">
        <w:rPr>
          <w:rFonts w:ascii="Arial" w:hAnsi="Arial"/>
        </w:rPr>
        <w:t xml:space="preserve">illetve </w:t>
      </w:r>
      <w:r w:rsidR="007E4C02" w:rsidRPr="007E4C02">
        <w:rPr>
          <w:rFonts w:ascii="Arial" w:hAnsi="Arial"/>
          <w:u w:val="single"/>
        </w:rPr>
        <w:t>március 16-a és márc</w:t>
      </w:r>
      <w:r w:rsidR="007E4C02" w:rsidRPr="007E4C02">
        <w:rPr>
          <w:rFonts w:ascii="Arial" w:hAnsi="Arial"/>
          <w:u w:val="single"/>
        </w:rPr>
        <w:t>i</w:t>
      </w:r>
      <w:r w:rsidR="007E4C02" w:rsidRPr="007E4C02">
        <w:rPr>
          <w:rFonts w:ascii="Arial" w:hAnsi="Arial"/>
          <w:u w:val="single"/>
        </w:rPr>
        <w:t>us 31</w:t>
      </w:r>
      <w:r w:rsidR="006E3B97" w:rsidRPr="007E4C02">
        <w:rPr>
          <w:rFonts w:ascii="Arial" w:hAnsi="Arial"/>
          <w:u w:val="single"/>
        </w:rPr>
        <w:t>-</w:t>
      </w:r>
      <w:r w:rsidR="007E4C02" w:rsidRPr="007E4C02">
        <w:rPr>
          <w:rFonts w:ascii="Arial" w:hAnsi="Arial"/>
          <w:u w:val="single"/>
        </w:rPr>
        <w:t xml:space="preserve">e </w:t>
      </w:r>
      <w:r w:rsidR="007E4C02">
        <w:rPr>
          <w:rFonts w:ascii="Arial" w:hAnsi="Arial"/>
        </w:rPr>
        <w:t xml:space="preserve">között </w:t>
      </w:r>
      <w:r w:rsidR="006E3B97" w:rsidRPr="007E4C02">
        <w:rPr>
          <w:rFonts w:ascii="Arial" w:hAnsi="Arial"/>
        </w:rPr>
        <w:t>kell kifizetni a szülő részére</w:t>
      </w:r>
      <w:r w:rsidR="006E3B97" w:rsidRPr="0044501E">
        <w:rPr>
          <w:rFonts w:ascii="Arial" w:hAnsi="Arial"/>
        </w:rPr>
        <w:t xml:space="preserve"> mindaddig, amíg e rendelet 6/</w:t>
      </w:r>
      <w:proofErr w:type="gramStart"/>
      <w:r w:rsidR="006E3B97" w:rsidRPr="0044501E">
        <w:rPr>
          <w:rFonts w:ascii="Arial" w:hAnsi="Arial"/>
        </w:rPr>
        <w:t>A</w:t>
      </w:r>
      <w:proofErr w:type="gramEnd"/>
      <w:r w:rsidR="006E3B97" w:rsidRPr="0044501E">
        <w:rPr>
          <w:rFonts w:ascii="Arial" w:hAnsi="Arial"/>
        </w:rPr>
        <w:t>. § (1</w:t>
      </w:r>
      <w:r w:rsidRPr="0044501E">
        <w:rPr>
          <w:rFonts w:ascii="Arial" w:hAnsi="Arial"/>
        </w:rPr>
        <w:t xml:space="preserve">) bekezdés </w:t>
      </w:r>
      <w:proofErr w:type="gramStart"/>
      <w:r w:rsidRPr="0044501E">
        <w:rPr>
          <w:rFonts w:ascii="Arial" w:hAnsi="Arial"/>
        </w:rPr>
        <w:t>a.</w:t>
      </w:r>
      <w:proofErr w:type="gramEnd"/>
      <w:r w:rsidRPr="0044501E">
        <w:rPr>
          <w:rFonts w:ascii="Arial" w:hAnsi="Arial"/>
        </w:rPr>
        <w:t>) -</w:t>
      </w:r>
      <w:r w:rsidR="006E3B97" w:rsidRPr="0044501E">
        <w:rPr>
          <w:rFonts w:ascii="Arial" w:hAnsi="Arial"/>
        </w:rPr>
        <w:t xml:space="preserve"> b.) pontjában meghatározott feltételek fennállnak</w:t>
      </w:r>
      <w:r w:rsidR="00B24561" w:rsidRPr="0044501E">
        <w:rPr>
          <w:rFonts w:ascii="Arial" w:hAnsi="Arial"/>
        </w:rPr>
        <w:t>.”</w:t>
      </w:r>
    </w:p>
    <w:p w:rsidR="003429AD" w:rsidRDefault="00E25F88" w:rsidP="00CD4BD0">
      <w:pPr>
        <w:spacing w:before="480" w:after="0" w:line="240" w:lineRule="auto"/>
        <w:ind w:firstLine="567"/>
        <w:jc w:val="both"/>
        <w:rPr>
          <w:rFonts w:ascii="Arial" w:hAnsi="Arial" w:cs="Arial"/>
        </w:rPr>
      </w:pPr>
      <w:r w:rsidRPr="0044501E">
        <w:rPr>
          <w:rFonts w:ascii="Arial" w:hAnsi="Arial"/>
          <w:b/>
        </w:rPr>
        <w:t>2</w:t>
      </w:r>
      <w:r w:rsidR="003429AD" w:rsidRPr="0044501E">
        <w:rPr>
          <w:rFonts w:ascii="Arial" w:hAnsi="Arial"/>
          <w:b/>
        </w:rPr>
        <w:t xml:space="preserve">. </w:t>
      </w:r>
      <w:r w:rsidR="006E3B97" w:rsidRPr="0044501E">
        <w:rPr>
          <w:rFonts w:ascii="Arial" w:hAnsi="Arial"/>
          <w:b/>
        </w:rPr>
        <w:t xml:space="preserve">§ </w:t>
      </w:r>
      <w:r w:rsidR="003429AD">
        <w:rPr>
          <w:rFonts w:ascii="Arial" w:hAnsi="Arial" w:cs="Arial"/>
        </w:rPr>
        <w:t xml:space="preserve">E rendelet </w:t>
      </w:r>
      <w:r w:rsidRPr="00CD4BD0">
        <w:rPr>
          <w:rFonts w:ascii="Arial" w:hAnsi="Arial" w:cs="Arial"/>
          <w:i/>
          <w:u w:val="single"/>
        </w:rPr>
        <w:t>201</w:t>
      </w:r>
      <w:r w:rsidR="00765FFB">
        <w:rPr>
          <w:rFonts w:ascii="Arial" w:hAnsi="Arial" w:cs="Arial"/>
          <w:i/>
          <w:u w:val="single"/>
        </w:rPr>
        <w:t>6</w:t>
      </w:r>
      <w:r w:rsidRPr="00CD4BD0">
        <w:rPr>
          <w:rFonts w:ascii="Arial" w:hAnsi="Arial" w:cs="Arial"/>
          <w:i/>
          <w:u w:val="single"/>
        </w:rPr>
        <w:t xml:space="preserve">. </w:t>
      </w:r>
      <w:r w:rsidR="00765FFB">
        <w:rPr>
          <w:rFonts w:ascii="Arial" w:hAnsi="Arial" w:cs="Arial"/>
          <w:i/>
          <w:u w:val="single"/>
        </w:rPr>
        <w:t xml:space="preserve">január </w:t>
      </w:r>
      <w:r w:rsidRPr="00CD4BD0">
        <w:rPr>
          <w:rFonts w:ascii="Arial" w:hAnsi="Arial" w:cs="Arial"/>
          <w:i/>
          <w:u w:val="single"/>
        </w:rPr>
        <w:t>1-jén</w:t>
      </w:r>
      <w:r>
        <w:rPr>
          <w:rFonts w:ascii="Arial" w:hAnsi="Arial" w:cs="Arial"/>
        </w:rPr>
        <w:t xml:space="preserve"> lép hatályba</w:t>
      </w:r>
      <w:r w:rsidR="0044501E">
        <w:rPr>
          <w:rFonts w:ascii="Arial" w:hAnsi="Arial" w:cs="Arial"/>
        </w:rPr>
        <w:t>.</w:t>
      </w:r>
    </w:p>
    <w:p w:rsidR="003429AD" w:rsidRDefault="003429AD" w:rsidP="00B2018F">
      <w:pPr>
        <w:spacing w:before="840" w:after="36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B á t a s z é </w:t>
      </w:r>
      <w:proofErr w:type="gramStart"/>
      <w:r>
        <w:rPr>
          <w:rFonts w:ascii="Arial" w:hAnsi="Arial" w:cs="Arial"/>
          <w:b/>
          <w:i/>
        </w:rPr>
        <w:t>k</w:t>
      </w:r>
      <w:r>
        <w:rPr>
          <w:rFonts w:ascii="Arial" w:hAnsi="Arial" w:cs="Arial"/>
          <w:b/>
        </w:rPr>
        <w:t xml:space="preserve"> ,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2015. </w:t>
      </w:r>
      <w:r w:rsidR="00765FFB">
        <w:rPr>
          <w:rFonts w:ascii="Arial" w:hAnsi="Arial" w:cs="Arial"/>
        </w:rPr>
        <w:t>december 16</w:t>
      </w:r>
      <w:r>
        <w:rPr>
          <w:rFonts w:ascii="Arial" w:hAnsi="Arial" w:cs="Arial"/>
        </w:rPr>
        <w:t>.</w:t>
      </w:r>
    </w:p>
    <w:p w:rsidR="003429AD" w:rsidRDefault="003429AD" w:rsidP="001C4D26">
      <w:pPr>
        <w:spacing w:before="60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</w:t>
      </w:r>
      <w:proofErr w:type="gramStart"/>
      <w:r>
        <w:rPr>
          <w:rFonts w:ascii="Arial" w:hAnsi="Arial" w:cs="Arial"/>
          <w:b/>
          <w:i/>
        </w:rPr>
        <w:t>dr.</w:t>
      </w:r>
      <w:proofErr w:type="gramEnd"/>
      <w:r>
        <w:rPr>
          <w:rFonts w:ascii="Arial" w:hAnsi="Arial" w:cs="Arial"/>
          <w:b/>
          <w:i/>
        </w:rPr>
        <w:t xml:space="preserve"> B o z s o l i k </w:t>
      </w:r>
      <w:r>
        <w:rPr>
          <w:rFonts w:ascii="Arial" w:hAnsi="Arial" w:cs="Arial"/>
        </w:rPr>
        <w:t xml:space="preserve">   Róbert</w:t>
      </w:r>
      <w:r>
        <w:rPr>
          <w:rFonts w:ascii="Arial" w:hAnsi="Arial" w:cs="Arial"/>
          <w:b/>
          <w:i/>
        </w:rPr>
        <w:t xml:space="preserve">                                                         S k o d a    </w:t>
      </w:r>
      <w:r>
        <w:rPr>
          <w:rFonts w:ascii="Arial" w:hAnsi="Arial" w:cs="Arial"/>
        </w:rPr>
        <w:t xml:space="preserve">Ferenc    </w:t>
      </w:r>
    </w:p>
    <w:p w:rsidR="003429AD" w:rsidRDefault="003429AD" w:rsidP="003429AD">
      <w:pPr>
        <w:spacing w:after="0" w:line="240" w:lineRule="auto"/>
        <w:ind w:left="6237" w:hanging="623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</w:rPr>
        <w:t>polgármester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jegyző   </w:t>
      </w:r>
    </w:p>
    <w:p w:rsidR="00B2018F" w:rsidRDefault="00B2018F" w:rsidP="00B2018F">
      <w:pPr>
        <w:tabs>
          <w:tab w:val="left" w:pos="284"/>
          <w:tab w:val="left" w:pos="1701"/>
          <w:tab w:val="left" w:pos="3969"/>
        </w:tabs>
        <w:spacing w:before="720" w:after="0" w:line="240" w:lineRule="auto"/>
        <w:jc w:val="both"/>
        <w:rPr>
          <w:rFonts w:ascii="Arial" w:hAnsi="Arial"/>
        </w:rPr>
      </w:pPr>
    </w:p>
    <w:p w:rsidR="003429AD" w:rsidRDefault="003429AD" w:rsidP="00B2018F">
      <w:pPr>
        <w:tabs>
          <w:tab w:val="left" w:pos="284"/>
          <w:tab w:val="left" w:pos="1701"/>
          <w:tab w:val="left" w:pos="3969"/>
        </w:tabs>
        <w:spacing w:before="7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A rendelet kihirdetve:</w:t>
      </w:r>
    </w:p>
    <w:p w:rsidR="003429AD" w:rsidRDefault="003429AD" w:rsidP="003429AD">
      <w:pPr>
        <w:tabs>
          <w:tab w:val="left" w:pos="284"/>
          <w:tab w:val="left" w:pos="1701"/>
          <w:tab w:val="left" w:pos="3969"/>
        </w:tabs>
        <w:spacing w:after="0" w:line="240" w:lineRule="auto"/>
        <w:jc w:val="both"/>
        <w:rPr>
          <w:rFonts w:ascii="Arial" w:hAnsi="Arial"/>
        </w:rPr>
      </w:pPr>
    </w:p>
    <w:p w:rsidR="003429AD" w:rsidRDefault="003429AD" w:rsidP="003429AD">
      <w:pPr>
        <w:tabs>
          <w:tab w:val="left" w:pos="284"/>
          <w:tab w:val="left" w:pos="1701"/>
          <w:tab w:val="left" w:pos="3969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2015. ……………………………</w:t>
      </w:r>
    </w:p>
    <w:p w:rsidR="003429AD" w:rsidRDefault="003429AD" w:rsidP="00B24561">
      <w:pPr>
        <w:tabs>
          <w:tab w:val="left" w:pos="284"/>
          <w:tab w:val="left" w:pos="1701"/>
          <w:tab w:val="left" w:pos="3969"/>
        </w:tabs>
        <w:spacing w:before="36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Skoda Ferenc</w:t>
      </w:r>
    </w:p>
    <w:p w:rsidR="003429AD" w:rsidRDefault="003429AD" w:rsidP="003429AD">
      <w:pPr>
        <w:tabs>
          <w:tab w:val="left" w:pos="284"/>
          <w:tab w:val="left" w:pos="1701"/>
          <w:tab w:val="left" w:pos="3969"/>
        </w:tabs>
        <w:spacing w:after="0" w:line="24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jegyző</w:t>
      </w:r>
      <w:proofErr w:type="gramEnd"/>
      <w:r>
        <w:rPr>
          <w:rFonts w:ascii="Arial" w:hAnsi="Arial"/>
        </w:rPr>
        <w:t xml:space="preserve">                                                                                                            </w:t>
      </w:r>
    </w:p>
    <w:p w:rsidR="00B24561" w:rsidRDefault="00B24561" w:rsidP="00D163A9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</w:p>
    <w:p w:rsidR="0013202F" w:rsidRDefault="0013202F" w:rsidP="00765FFB">
      <w:pPr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4E6DEE" w:rsidRPr="00405DAF" w:rsidRDefault="004E6DEE" w:rsidP="00765FFB">
      <w:pPr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H </w:t>
      </w:r>
      <w:r w:rsidRPr="00405DAF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t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á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z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t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 </w:t>
      </w:r>
      <w:r w:rsidRPr="00405DAF">
        <w:rPr>
          <w:rFonts w:ascii="Arial" w:hAnsi="Arial" w:cs="Arial"/>
          <w:b/>
          <w:u w:val="single"/>
        </w:rPr>
        <w:t>j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v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l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</w:t>
      </w:r>
      <w:proofErr w:type="gramStart"/>
      <w:r w:rsidRPr="00405DAF">
        <w:rPr>
          <w:rFonts w:ascii="Arial" w:hAnsi="Arial" w:cs="Arial"/>
          <w:b/>
          <w:u w:val="single"/>
        </w:rPr>
        <w:t>t</w:t>
      </w:r>
      <w:r>
        <w:rPr>
          <w:rFonts w:ascii="Arial" w:hAnsi="Arial" w:cs="Arial"/>
          <w:b/>
          <w:u w:val="single"/>
        </w:rPr>
        <w:t xml:space="preserve"> </w:t>
      </w:r>
      <w:r w:rsidRPr="00405DAF">
        <w:rPr>
          <w:rFonts w:ascii="Arial" w:hAnsi="Arial" w:cs="Arial"/>
          <w:b/>
          <w:u w:val="single"/>
        </w:rPr>
        <w:t>:</w:t>
      </w:r>
      <w:proofErr w:type="gramEnd"/>
    </w:p>
    <w:p w:rsidR="004E6DEE" w:rsidRDefault="004E6DEE" w:rsidP="00765FFB">
      <w:pPr>
        <w:spacing w:after="0" w:line="240" w:lineRule="auto"/>
        <w:ind w:left="2268"/>
        <w:jc w:val="both"/>
        <w:rPr>
          <w:b/>
          <w:u w:val="single"/>
        </w:rPr>
      </w:pPr>
    </w:p>
    <w:p w:rsidR="004E6DEE" w:rsidRPr="00AD78E1" w:rsidRDefault="00AD78E1" w:rsidP="00765FFB">
      <w:pPr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  <w:proofErr w:type="gramStart"/>
      <w:r w:rsidRPr="00AD78E1">
        <w:rPr>
          <w:rFonts w:ascii="Arial" w:hAnsi="Arial" w:cs="Arial"/>
          <w:b/>
          <w:u w:val="single"/>
        </w:rPr>
        <w:t>zeneiskolai</w:t>
      </w:r>
      <w:proofErr w:type="gramEnd"/>
      <w:r w:rsidRPr="00AD78E1">
        <w:rPr>
          <w:rFonts w:ascii="Arial" w:hAnsi="Arial" w:cs="Arial"/>
          <w:b/>
          <w:u w:val="single"/>
        </w:rPr>
        <w:t xml:space="preserve"> támogatás</w:t>
      </w:r>
      <w:r>
        <w:rPr>
          <w:rFonts w:ascii="Arial" w:hAnsi="Arial" w:cs="Arial"/>
          <w:b/>
          <w:u w:val="single"/>
        </w:rPr>
        <w:t xml:space="preserve"> keretének megállapításá</w:t>
      </w:r>
      <w:r w:rsidRPr="00AD78E1">
        <w:rPr>
          <w:rFonts w:ascii="Arial" w:hAnsi="Arial" w:cs="Arial"/>
          <w:b/>
          <w:u w:val="single"/>
        </w:rPr>
        <w:t>ra</w:t>
      </w:r>
    </w:p>
    <w:p w:rsidR="004E6DEE" w:rsidRPr="00AD78E1" w:rsidRDefault="004E6DEE" w:rsidP="00765FFB">
      <w:pPr>
        <w:spacing w:after="0" w:line="240" w:lineRule="auto"/>
        <w:ind w:left="2268"/>
        <w:jc w:val="both"/>
        <w:rPr>
          <w:rFonts w:ascii="Arial" w:hAnsi="Arial" w:cs="Arial"/>
        </w:rPr>
      </w:pPr>
    </w:p>
    <w:p w:rsidR="00D163A9" w:rsidRDefault="004E6DEE" w:rsidP="00765FFB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AD78E1">
        <w:rPr>
          <w:rFonts w:ascii="Arial" w:hAnsi="Arial" w:cs="Arial"/>
        </w:rPr>
        <w:t>Bátaszék Város Önkormányzatának Képviselő-testülete</w:t>
      </w:r>
      <w:r w:rsidR="00D163A9" w:rsidRPr="00AD78E1">
        <w:rPr>
          <w:rFonts w:ascii="Arial" w:hAnsi="Arial" w:cs="Arial"/>
        </w:rPr>
        <w:t xml:space="preserve"> </w:t>
      </w:r>
      <w:r w:rsidR="00AD78E1" w:rsidRPr="00AD78E1">
        <w:rPr>
          <w:rFonts w:ascii="Arial" w:hAnsi="Arial" w:cs="Arial"/>
        </w:rPr>
        <w:t xml:space="preserve">a bátaszéki </w:t>
      </w:r>
      <w:r w:rsidR="00AD78E1" w:rsidRPr="00AD78E1">
        <w:rPr>
          <w:rFonts w:ascii="Arial" w:hAnsi="Arial"/>
        </w:rPr>
        <w:t>Cikádor Általános Iskola, Gimnázium és Alapfokú Művészeti Iskol</w:t>
      </w:r>
      <w:r w:rsidR="00AD78E1" w:rsidRPr="00AD78E1">
        <w:rPr>
          <w:rFonts w:ascii="Arial" w:hAnsi="Arial"/>
        </w:rPr>
        <w:t>á</w:t>
      </w:r>
      <w:r w:rsidR="00AD78E1" w:rsidRPr="00AD78E1">
        <w:rPr>
          <w:rFonts w:ascii="Arial" w:hAnsi="Arial"/>
        </w:rPr>
        <w:t xml:space="preserve">ban járó, </w:t>
      </w:r>
      <w:r w:rsidR="00AD78E1" w:rsidRPr="00AD78E1">
        <w:rPr>
          <w:rFonts w:ascii="Arial" w:hAnsi="Arial" w:cs="Arial"/>
        </w:rPr>
        <w:t>bátaszéki állandó lakóhelyű tanulók részére</w:t>
      </w:r>
      <w:r w:rsidR="00AD78E1" w:rsidRPr="00AD78E1">
        <w:rPr>
          <w:rFonts w:ascii="Arial" w:hAnsi="Arial" w:cs="Arial"/>
          <w:b/>
          <w:i/>
        </w:rPr>
        <w:t xml:space="preserve"> 220.000.- Ft</w:t>
      </w:r>
      <w:r w:rsidR="00AD78E1" w:rsidRPr="00AD78E1">
        <w:rPr>
          <w:rFonts w:ascii="Arial" w:hAnsi="Arial" w:cs="Arial"/>
        </w:rPr>
        <w:t xml:space="preserve"> összegű zeneiskolai támogatási keretet </w:t>
      </w:r>
      <w:r w:rsidR="00AD78E1">
        <w:rPr>
          <w:rFonts w:ascii="Arial" w:hAnsi="Arial" w:cs="Arial"/>
        </w:rPr>
        <w:t xml:space="preserve">állapít meg </w:t>
      </w:r>
      <w:r w:rsidR="00D163A9" w:rsidRPr="00AD78E1">
        <w:rPr>
          <w:rFonts w:ascii="Arial" w:hAnsi="Arial" w:cs="Arial"/>
        </w:rPr>
        <w:t xml:space="preserve">az önkormányzat </w:t>
      </w:r>
      <w:r w:rsidR="00AD78E1">
        <w:rPr>
          <w:rFonts w:ascii="Arial" w:hAnsi="Arial" w:cs="Arial"/>
        </w:rPr>
        <w:t xml:space="preserve">2016. évi </w:t>
      </w:r>
      <w:r w:rsidR="00D163A9" w:rsidRPr="00AD78E1">
        <w:rPr>
          <w:rFonts w:ascii="Arial" w:hAnsi="Arial" w:cs="Arial"/>
        </w:rPr>
        <w:t>költségvetés</w:t>
      </w:r>
      <w:r w:rsidR="00AD78E1">
        <w:rPr>
          <w:rFonts w:ascii="Arial" w:hAnsi="Arial" w:cs="Arial"/>
        </w:rPr>
        <w:t>e terhére.</w:t>
      </w:r>
    </w:p>
    <w:p w:rsidR="00D163A9" w:rsidRDefault="00D163A9" w:rsidP="00765FFB">
      <w:pPr>
        <w:spacing w:after="0" w:line="240" w:lineRule="auto"/>
        <w:ind w:left="2268"/>
        <w:jc w:val="both"/>
        <w:rPr>
          <w:rFonts w:ascii="Arial" w:hAnsi="Arial" w:cs="Arial"/>
        </w:rPr>
      </w:pPr>
    </w:p>
    <w:p w:rsidR="00D163A9" w:rsidRDefault="004E6DEE" w:rsidP="00765FFB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405DAF">
        <w:rPr>
          <w:rFonts w:ascii="Arial" w:hAnsi="Arial" w:cs="Arial"/>
          <w:i/>
        </w:rPr>
        <w:t>Határidő:</w:t>
      </w:r>
      <w:r w:rsidRPr="00405DA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</w:t>
      </w:r>
      <w:r w:rsidR="00765FFB">
        <w:rPr>
          <w:rFonts w:ascii="Arial" w:hAnsi="Arial" w:cs="Arial"/>
        </w:rPr>
        <w:t>5</w:t>
      </w:r>
      <w:r w:rsidRPr="00405DAF">
        <w:rPr>
          <w:rFonts w:ascii="Arial" w:hAnsi="Arial" w:cs="Arial"/>
        </w:rPr>
        <w:t xml:space="preserve">. </w:t>
      </w:r>
      <w:r w:rsidR="00765FFB">
        <w:rPr>
          <w:rFonts w:ascii="Arial" w:hAnsi="Arial" w:cs="Arial"/>
        </w:rPr>
        <w:t>december 31</w:t>
      </w:r>
      <w:r>
        <w:rPr>
          <w:rFonts w:ascii="Arial" w:hAnsi="Arial" w:cs="Arial"/>
        </w:rPr>
        <w:t xml:space="preserve">. </w:t>
      </w:r>
    </w:p>
    <w:p w:rsidR="004E6DEE" w:rsidRPr="0073399A" w:rsidRDefault="004E6DEE" w:rsidP="00765FF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Arial" w:hAnsi="Arial" w:cs="Arial"/>
          <w:color w:val="auto"/>
          <w:sz w:val="22"/>
          <w:szCs w:val="22"/>
        </w:rPr>
      </w:pPr>
      <w:r w:rsidRPr="0073399A">
        <w:rPr>
          <w:rFonts w:ascii="Arial" w:hAnsi="Arial" w:cs="Arial"/>
          <w:i/>
          <w:color w:val="auto"/>
          <w:sz w:val="22"/>
          <w:szCs w:val="22"/>
        </w:rPr>
        <w:t>Felelős</w:t>
      </w:r>
      <w:proofErr w:type="gramStart"/>
      <w:r w:rsidRPr="0073399A">
        <w:rPr>
          <w:rFonts w:ascii="Arial" w:hAnsi="Arial" w:cs="Arial"/>
          <w:i/>
          <w:color w:val="auto"/>
          <w:sz w:val="22"/>
          <w:szCs w:val="22"/>
        </w:rPr>
        <w:t>:</w:t>
      </w:r>
      <w:r w:rsidRPr="0073399A">
        <w:rPr>
          <w:rFonts w:ascii="Arial" w:hAnsi="Arial" w:cs="Arial"/>
          <w:color w:val="auto"/>
          <w:sz w:val="22"/>
          <w:szCs w:val="22"/>
        </w:rPr>
        <w:t xml:space="preserve">   </w:t>
      </w:r>
      <w:r>
        <w:rPr>
          <w:rFonts w:ascii="Arial" w:hAnsi="Arial" w:cs="Arial"/>
          <w:color w:val="auto"/>
          <w:sz w:val="22"/>
          <w:szCs w:val="22"/>
        </w:rPr>
        <w:t>Skoda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Ferenc </w:t>
      </w:r>
      <w:r w:rsidRPr="0073399A">
        <w:rPr>
          <w:rFonts w:ascii="Arial" w:hAnsi="Arial" w:cs="Arial"/>
          <w:color w:val="auto"/>
          <w:sz w:val="22"/>
          <w:szCs w:val="22"/>
        </w:rPr>
        <w:t>jegyző</w:t>
      </w:r>
    </w:p>
    <w:p w:rsidR="004E6DEE" w:rsidRDefault="004E6DEE" w:rsidP="00765FF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Arial" w:hAnsi="Arial" w:cs="Arial"/>
          <w:color w:val="auto"/>
          <w:sz w:val="22"/>
          <w:szCs w:val="22"/>
        </w:rPr>
      </w:pPr>
      <w:r w:rsidRPr="0073399A">
        <w:rPr>
          <w:rFonts w:ascii="Arial" w:hAnsi="Arial" w:cs="Arial"/>
          <w:i/>
          <w:color w:val="auto"/>
          <w:sz w:val="22"/>
          <w:szCs w:val="22"/>
        </w:rPr>
        <w:t xml:space="preserve">               </w:t>
      </w:r>
      <w:r w:rsidRPr="0073399A">
        <w:rPr>
          <w:rFonts w:ascii="Arial" w:hAnsi="Arial" w:cs="Arial"/>
          <w:color w:val="auto"/>
          <w:sz w:val="22"/>
          <w:szCs w:val="22"/>
        </w:rPr>
        <w:t>(a határozat megküldéséért</w:t>
      </w:r>
      <w:r>
        <w:rPr>
          <w:rFonts w:ascii="Arial" w:hAnsi="Arial" w:cs="Arial"/>
          <w:color w:val="auto"/>
          <w:sz w:val="22"/>
          <w:szCs w:val="22"/>
        </w:rPr>
        <w:t>, a támogatás</w:t>
      </w:r>
      <w:r w:rsidR="00D163A9">
        <w:rPr>
          <w:rFonts w:ascii="Arial" w:hAnsi="Arial" w:cs="Arial"/>
          <w:color w:val="auto"/>
          <w:sz w:val="22"/>
          <w:szCs w:val="22"/>
        </w:rPr>
        <w:t xml:space="preserve"> kifizetéséért)</w:t>
      </w:r>
      <w:r w:rsidR="00765FFB">
        <w:rPr>
          <w:rFonts w:ascii="Arial" w:hAnsi="Arial" w:cs="Arial"/>
          <w:color w:val="auto"/>
          <w:sz w:val="22"/>
          <w:szCs w:val="22"/>
        </w:rPr>
        <w:t xml:space="preserve"> és</w:t>
      </w:r>
    </w:p>
    <w:p w:rsidR="00765FFB" w:rsidRDefault="00765FFB" w:rsidP="00765FF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Mórocz Zoltán pénzügyi irodavezető</w:t>
      </w:r>
    </w:p>
    <w:p w:rsidR="00765FFB" w:rsidRDefault="00765FFB" w:rsidP="00765FF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(a keretnek, a 2016. évi költségvetésbe való beépítéséért) </w:t>
      </w:r>
    </w:p>
    <w:p w:rsidR="00D163A9" w:rsidRPr="0073399A" w:rsidRDefault="00D163A9" w:rsidP="00765FF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268"/>
        <w:jc w:val="both"/>
        <w:rPr>
          <w:rFonts w:ascii="Arial" w:hAnsi="Arial" w:cs="Arial"/>
          <w:color w:val="auto"/>
          <w:sz w:val="22"/>
          <w:szCs w:val="22"/>
        </w:rPr>
      </w:pPr>
    </w:p>
    <w:p w:rsidR="004E6DEE" w:rsidRDefault="004E6DEE" w:rsidP="00765FFB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405DAF">
        <w:rPr>
          <w:rFonts w:ascii="Arial" w:hAnsi="Arial" w:cs="Arial"/>
          <w:i/>
        </w:rPr>
        <w:t>Határozatról értesül:</w:t>
      </w:r>
      <w:r w:rsidR="00D163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Bátaszéki KÖH </w:t>
      </w:r>
      <w:r w:rsidRPr="0073399A">
        <w:rPr>
          <w:rFonts w:ascii="Arial" w:hAnsi="Arial" w:cs="Arial"/>
        </w:rPr>
        <w:t>pénzügyi iroda</w:t>
      </w:r>
    </w:p>
    <w:p w:rsidR="004E6DEE" w:rsidRPr="0073399A" w:rsidRDefault="004E6DEE" w:rsidP="00765FFB">
      <w:pPr>
        <w:spacing w:after="0" w:line="24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proofErr w:type="gramStart"/>
      <w:r>
        <w:rPr>
          <w:rFonts w:ascii="Arial" w:hAnsi="Arial" w:cs="Arial"/>
        </w:rPr>
        <w:t>irattár</w:t>
      </w:r>
      <w:proofErr w:type="gramEnd"/>
    </w:p>
    <w:p w:rsidR="007733E1" w:rsidRDefault="007733E1" w:rsidP="00765FFB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i/>
        </w:rPr>
      </w:pPr>
    </w:p>
    <w:sectPr w:rsidR="007733E1" w:rsidSect="00C6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28" w:rsidRDefault="00785C28" w:rsidP="003429AD">
      <w:pPr>
        <w:spacing w:after="0" w:line="240" w:lineRule="auto"/>
      </w:pPr>
      <w:r>
        <w:separator/>
      </w:r>
    </w:p>
  </w:endnote>
  <w:endnote w:type="continuationSeparator" w:id="0">
    <w:p w:rsidR="00785C28" w:rsidRDefault="00785C28" w:rsidP="0034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28" w:rsidRDefault="00785C28" w:rsidP="003429AD">
      <w:pPr>
        <w:spacing w:after="0" w:line="240" w:lineRule="auto"/>
      </w:pPr>
      <w:r>
        <w:separator/>
      </w:r>
    </w:p>
  </w:footnote>
  <w:footnote w:type="continuationSeparator" w:id="0">
    <w:p w:rsidR="00785C28" w:rsidRDefault="00785C28" w:rsidP="003429AD">
      <w:pPr>
        <w:spacing w:after="0" w:line="240" w:lineRule="auto"/>
      </w:pPr>
      <w:r>
        <w:continuationSeparator/>
      </w:r>
    </w:p>
  </w:footnote>
  <w:footnote w:id="1">
    <w:p w:rsidR="00785C28" w:rsidRDefault="00785C28" w:rsidP="003429AD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rendeletet Bátaszék </w:t>
      </w:r>
      <w:r w:rsidR="00396618">
        <w:t>v</w:t>
      </w:r>
      <w:r>
        <w:t xml:space="preserve">áros </w:t>
      </w:r>
      <w:r w:rsidR="00396618">
        <w:t>k</w:t>
      </w:r>
      <w:r>
        <w:t>épviselő-testülete a 2015. december 16-</w:t>
      </w:r>
      <w:r w:rsidR="00396618">
        <w:t>a</w:t>
      </w:r>
      <w:r>
        <w:t>i ülésén fogadta el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2">
    <w:nsid w:val="00000007"/>
    <w:multiLevelType w:val="singleLevel"/>
    <w:tmpl w:val="00000007"/>
    <w:name w:val="WW8Num13"/>
    <w:lvl w:ilvl="0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6"/>
    <w:lvl w:ilvl="0">
      <w:start w:val="1"/>
      <w:numFmt w:val="lowerLetter"/>
      <w:lvlText w:val="%1.)"/>
      <w:lvlJc w:val="left"/>
      <w:pPr>
        <w:tabs>
          <w:tab w:val="num" w:pos="1494"/>
        </w:tabs>
        <w:ind w:left="1494" w:hanging="360"/>
      </w:pPr>
    </w:lvl>
  </w:abstractNum>
  <w:abstractNum w:abstractNumId="4">
    <w:nsid w:val="0000000A"/>
    <w:multiLevelType w:val="singleLevel"/>
    <w:tmpl w:val="0000000A"/>
    <w:name w:val="WW8Num17"/>
    <w:lvl w:ilvl="0">
      <w:start w:val="1"/>
      <w:numFmt w:val="lowerLetter"/>
      <w:lvlText w:val="%1.)"/>
      <w:lvlJc w:val="left"/>
      <w:pPr>
        <w:tabs>
          <w:tab w:val="num" w:pos="930"/>
        </w:tabs>
        <w:ind w:left="930" w:hanging="360"/>
      </w:pPr>
    </w:lvl>
  </w:abstractNum>
  <w:abstractNum w:abstractNumId="5">
    <w:nsid w:val="0000000B"/>
    <w:multiLevelType w:val="multilevel"/>
    <w:tmpl w:val="0000000B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D"/>
    <w:multiLevelType w:val="multilevel"/>
    <w:tmpl w:val="0000000D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7"/>
    <w:multiLevelType w:val="singleLevel"/>
    <w:tmpl w:val="1D02574A"/>
    <w:lvl w:ilvl="0">
      <w:start w:val="3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66C52F6"/>
    <w:multiLevelType w:val="hybridMultilevel"/>
    <w:tmpl w:val="D17E643E"/>
    <w:lvl w:ilvl="0" w:tplc="229AD1B2">
      <w:start w:val="1"/>
      <w:numFmt w:val="lowerLetter"/>
      <w:lvlText w:val="%1.)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E03DD"/>
    <w:multiLevelType w:val="hybridMultilevel"/>
    <w:tmpl w:val="49FEF14A"/>
    <w:lvl w:ilvl="0" w:tplc="14FC595A">
      <w:start w:val="1"/>
      <w:numFmt w:val="lowerLetter"/>
      <w:lvlText w:val="%1.)"/>
      <w:lvlJc w:val="left"/>
      <w:pPr>
        <w:ind w:left="1602" w:hanging="1035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EC770E"/>
    <w:multiLevelType w:val="hybridMultilevel"/>
    <w:tmpl w:val="5DF28E5C"/>
    <w:lvl w:ilvl="0" w:tplc="AE82291C">
      <w:start w:val="1"/>
      <w:numFmt w:val="lowerLetter"/>
      <w:lvlText w:val="%1.)"/>
      <w:lvlJc w:val="left"/>
      <w:pPr>
        <w:ind w:left="1602" w:hanging="1035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533790"/>
    <w:multiLevelType w:val="hybridMultilevel"/>
    <w:tmpl w:val="ECE6D860"/>
    <w:lvl w:ilvl="0" w:tplc="F79E180C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89A5B07"/>
    <w:multiLevelType w:val="hybridMultilevel"/>
    <w:tmpl w:val="BF965D28"/>
    <w:lvl w:ilvl="0" w:tplc="75D60B8E">
      <w:start w:val="1"/>
      <w:numFmt w:val="lowerLetter"/>
      <w:lvlText w:val="%1.)"/>
      <w:lvlJc w:val="left"/>
      <w:pPr>
        <w:ind w:left="1482" w:hanging="91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4457BA1"/>
    <w:multiLevelType w:val="multilevel"/>
    <w:tmpl w:val="495E0D22"/>
    <w:lvl w:ilvl="0">
      <w:start w:val="2"/>
      <w:numFmt w:val="lowerLetter"/>
      <w:lvlText w:val="%1.)"/>
      <w:lvlJc w:val="left"/>
      <w:pPr>
        <w:tabs>
          <w:tab w:val="num" w:pos="0"/>
        </w:tabs>
        <w:ind w:left="0" w:firstLine="0"/>
      </w:pPr>
      <w:rPr>
        <w:rFonts w:ascii="Arial" w:hAnsi="Arial" w:hint="default"/>
        <w:strike w:val="0"/>
        <w:dstrike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F1D687B"/>
    <w:multiLevelType w:val="hybridMultilevel"/>
    <w:tmpl w:val="1030749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277A76"/>
    <w:multiLevelType w:val="hybridMultilevel"/>
    <w:tmpl w:val="B768BE8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3"/>
  </w:num>
  <w:num w:numId="11">
    <w:abstractNumId w:val="7"/>
  </w:num>
  <w:num w:numId="12">
    <w:abstractNumId w:val="15"/>
  </w:num>
  <w:num w:numId="13">
    <w:abstractNumId w:val="10"/>
  </w:num>
  <w:num w:numId="14">
    <w:abstractNumId w:val="9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506"/>
    <w:rsid w:val="00004A3E"/>
    <w:rsid w:val="00026DC1"/>
    <w:rsid w:val="0004742D"/>
    <w:rsid w:val="000A467B"/>
    <w:rsid w:val="000A58E1"/>
    <w:rsid w:val="000B5F3A"/>
    <w:rsid w:val="000E6C0F"/>
    <w:rsid w:val="000F0348"/>
    <w:rsid w:val="00120C45"/>
    <w:rsid w:val="00121CB0"/>
    <w:rsid w:val="00124F4E"/>
    <w:rsid w:val="0013202F"/>
    <w:rsid w:val="0018491B"/>
    <w:rsid w:val="001B122D"/>
    <w:rsid w:val="001C3C36"/>
    <w:rsid w:val="001C4D26"/>
    <w:rsid w:val="00230955"/>
    <w:rsid w:val="00234C67"/>
    <w:rsid w:val="00265D45"/>
    <w:rsid w:val="002C4C4B"/>
    <w:rsid w:val="002F19C1"/>
    <w:rsid w:val="002F70DD"/>
    <w:rsid w:val="00340CE9"/>
    <w:rsid w:val="003429AD"/>
    <w:rsid w:val="003526FC"/>
    <w:rsid w:val="00362DD0"/>
    <w:rsid w:val="00363A47"/>
    <w:rsid w:val="00373BA2"/>
    <w:rsid w:val="00387F4F"/>
    <w:rsid w:val="00392641"/>
    <w:rsid w:val="003964A1"/>
    <w:rsid w:val="00396618"/>
    <w:rsid w:val="003E5DE4"/>
    <w:rsid w:val="00417C4E"/>
    <w:rsid w:val="00423D57"/>
    <w:rsid w:val="0042606B"/>
    <w:rsid w:val="00426401"/>
    <w:rsid w:val="00436D9F"/>
    <w:rsid w:val="0044501E"/>
    <w:rsid w:val="00481488"/>
    <w:rsid w:val="00487392"/>
    <w:rsid w:val="004A54EA"/>
    <w:rsid w:val="004A74A7"/>
    <w:rsid w:val="004D5610"/>
    <w:rsid w:val="004E6DEE"/>
    <w:rsid w:val="00527A63"/>
    <w:rsid w:val="005555FB"/>
    <w:rsid w:val="005C087F"/>
    <w:rsid w:val="005C72DD"/>
    <w:rsid w:val="005D2A46"/>
    <w:rsid w:val="005E774B"/>
    <w:rsid w:val="006436CF"/>
    <w:rsid w:val="00644A5C"/>
    <w:rsid w:val="0066467D"/>
    <w:rsid w:val="0068244C"/>
    <w:rsid w:val="0068771F"/>
    <w:rsid w:val="006E3B97"/>
    <w:rsid w:val="007370A0"/>
    <w:rsid w:val="00765FFB"/>
    <w:rsid w:val="007733E1"/>
    <w:rsid w:val="00775EB2"/>
    <w:rsid w:val="00785C28"/>
    <w:rsid w:val="007E36E5"/>
    <w:rsid w:val="007E4C02"/>
    <w:rsid w:val="00896E42"/>
    <w:rsid w:val="008C46FD"/>
    <w:rsid w:val="008C553B"/>
    <w:rsid w:val="008C5E74"/>
    <w:rsid w:val="008C7CC3"/>
    <w:rsid w:val="00920869"/>
    <w:rsid w:val="009A3FCB"/>
    <w:rsid w:val="009C7449"/>
    <w:rsid w:val="009D2833"/>
    <w:rsid w:val="009F458D"/>
    <w:rsid w:val="009F5AD5"/>
    <w:rsid w:val="00A0068D"/>
    <w:rsid w:val="00A11F21"/>
    <w:rsid w:val="00A5121B"/>
    <w:rsid w:val="00A63584"/>
    <w:rsid w:val="00A73461"/>
    <w:rsid w:val="00AC0FC7"/>
    <w:rsid w:val="00AC2BEB"/>
    <w:rsid w:val="00AD78E1"/>
    <w:rsid w:val="00AE63C5"/>
    <w:rsid w:val="00B2018F"/>
    <w:rsid w:val="00B24561"/>
    <w:rsid w:val="00B97D5A"/>
    <w:rsid w:val="00BB57DC"/>
    <w:rsid w:val="00BE2C6B"/>
    <w:rsid w:val="00C60D2A"/>
    <w:rsid w:val="00CC704F"/>
    <w:rsid w:val="00CD4BD0"/>
    <w:rsid w:val="00CE68B3"/>
    <w:rsid w:val="00D0579C"/>
    <w:rsid w:val="00D163A9"/>
    <w:rsid w:val="00D53453"/>
    <w:rsid w:val="00D924BD"/>
    <w:rsid w:val="00DC0644"/>
    <w:rsid w:val="00DE5838"/>
    <w:rsid w:val="00E25F88"/>
    <w:rsid w:val="00E37CF9"/>
    <w:rsid w:val="00E43171"/>
    <w:rsid w:val="00E81D18"/>
    <w:rsid w:val="00EA27FE"/>
    <w:rsid w:val="00EC02D3"/>
    <w:rsid w:val="00F112E3"/>
    <w:rsid w:val="00F13506"/>
    <w:rsid w:val="00F9074B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5838"/>
  </w:style>
  <w:style w:type="paragraph" w:styleId="Cmsor2">
    <w:name w:val="heading 2"/>
    <w:basedOn w:val="Norml"/>
    <w:next w:val="Norml"/>
    <w:link w:val="Cmsor2Char"/>
    <w:qFormat/>
    <w:rsid w:val="003429AD"/>
    <w:pPr>
      <w:keepNext/>
      <w:overflowPunct w:val="0"/>
      <w:autoSpaceDE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Cmsor3">
    <w:name w:val="heading 3"/>
    <w:basedOn w:val="Norml"/>
    <w:next w:val="Norml"/>
    <w:link w:val="Cmsor3Char"/>
    <w:qFormat/>
    <w:rsid w:val="003429AD"/>
    <w:pPr>
      <w:keepNext/>
      <w:overflowPunct w:val="0"/>
      <w:autoSpaceDE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4E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F1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0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rsid w:val="003429A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3429A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Lbjegyzet-karakterek">
    <w:name w:val="Lábjegyzet-karakterek"/>
    <w:basedOn w:val="Bekezdsalapbettpusa"/>
    <w:rsid w:val="003429AD"/>
    <w:rPr>
      <w:vertAlign w:val="superscript"/>
    </w:rPr>
  </w:style>
  <w:style w:type="character" w:styleId="Lbjegyzet-hivatkozs">
    <w:name w:val="footnote reference"/>
    <w:semiHidden/>
    <w:rsid w:val="003429AD"/>
    <w:rPr>
      <w:vertAlign w:val="superscript"/>
    </w:rPr>
  </w:style>
  <w:style w:type="paragraph" w:styleId="Szvegtrzs">
    <w:name w:val="Body Text"/>
    <w:basedOn w:val="Norml"/>
    <w:link w:val="SzvegtrzsChar"/>
    <w:rsid w:val="003429AD"/>
    <w:pPr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3429A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bjegyzetszveg">
    <w:name w:val="footnote text"/>
    <w:basedOn w:val="Norml"/>
    <w:link w:val="LbjegyzetszvegChar"/>
    <w:semiHidden/>
    <w:rsid w:val="003429AD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429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">
    <w:name w:val="Body"/>
    <w:rsid w:val="004E6DEE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58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4E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F1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0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9FBFC-90BC-4BD5-9CB2-17B2BBA9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639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Polgármester</cp:lastModifiedBy>
  <cp:revision>11</cp:revision>
  <cp:lastPrinted>2015-08-07T06:06:00Z</cp:lastPrinted>
  <dcterms:created xsi:type="dcterms:W3CDTF">2015-11-24T14:20:00Z</dcterms:created>
  <dcterms:modified xsi:type="dcterms:W3CDTF">2015-12-03T15:19:00Z</dcterms:modified>
</cp:coreProperties>
</file>