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61" w:rsidRPr="006364FA" w:rsidRDefault="00B17B61" w:rsidP="00B17B61">
      <w:pPr>
        <w:widowControl w:val="0"/>
        <w:overflowPunct w:val="0"/>
        <w:autoSpaceDE w:val="0"/>
        <w:jc w:val="right"/>
        <w:textAlignment w:val="baseline"/>
        <w:rPr>
          <w:i/>
          <w:color w:val="3366FF"/>
          <w:sz w:val="22"/>
          <w:szCs w:val="22"/>
          <w:highlight w:val="green"/>
          <w:lang w:eastAsia="ar-SA"/>
        </w:rPr>
      </w:pPr>
      <w:r w:rsidRPr="006364FA">
        <w:rPr>
          <w:i/>
          <w:color w:val="3366FF"/>
          <w:sz w:val="22"/>
          <w:szCs w:val="22"/>
          <w:highlight w:val="green"/>
          <w:lang w:eastAsia="ar-SA"/>
        </w:rPr>
        <w:t>A határozati javaslat elfogadásához</w:t>
      </w:r>
    </w:p>
    <w:p w:rsidR="00B17B61" w:rsidRPr="006364FA" w:rsidRDefault="00B17B61" w:rsidP="00B17B61">
      <w:pPr>
        <w:widowControl w:val="0"/>
        <w:overflowPunct w:val="0"/>
        <w:autoSpaceDE w:val="0"/>
        <w:jc w:val="right"/>
        <w:textAlignment w:val="baseline"/>
        <w:rPr>
          <w:i/>
          <w:color w:val="3366FF"/>
          <w:sz w:val="22"/>
          <w:szCs w:val="22"/>
          <w:highlight w:val="green"/>
          <w:lang w:eastAsia="ar-SA"/>
        </w:rPr>
      </w:pPr>
      <w:proofErr w:type="gramStart"/>
      <w:r w:rsidRPr="006364FA">
        <w:rPr>
          <w:b/>
          <w:bCs/>
          <w:i/>
          <w:color w:val="3366FF"/>
          <w:sz w:val="22"/>
          <w:szCs w:val="22"/>
          <w:highlight w:val="green"/>
          <w:u w:val="single"/>
          <w:lang w:eastAsia="ar-SA"/>
        </w:rPr>
        <w:t>egyszerű</w:t>
      </w:r>
      <w:proofErr w:type="gramEnd"/>
      <w:r w:rsidRPr="006364FA">
        <w:rPr>
          <w:b/>
          <w:i/>
          <w:color w:val="3366FF"/>
          <w:sz w:val="22"/>
          <w:szCs w:val="22"/>
          <w:highlight w:val="green"/>
          <w:u w:val="single"/>
          <w:lang w:eastAsia="ar-SA"/>
        </w:rPr>
        <w:t xml:space="preserve"> </w:t>
      </w:r>
      <w:r w:rsidRPr="006364FA">
        <w:rPr>
          <w:i/>
          <w:color w:val="3366FF"/>
          <w:sz w:val="22"/>
          <w:szCs w:val="22"/>
          <w:highlight w:val="green"/>
          <w:lang w:eastAsia="ar-SA"/>
        </w:rPr>
        <w:t xml:space="preserve">többség szükséges, </w:t>
      </w:r>
    </w:p>
    <w:p w:rsidR="00B17B61" w:rsidRPr="00B17B61" w:rsidRDefault="00B17B61" w:rsidP="00B17B61">
      <w:pPr>
        <w:widowControl w:val="0"/>
        <w:overflowPunct w:val="0"/>
        <w:autoSpaceDE w:val="0"/>
        <w:jc w:val="right"/>
        <w:textAlignment w:val="baseline"/>
        <w:rPr>
          <w:i/>
          <w:color w:val="3366FF"/>
          <w:sz w:val="22"/>
          <w:szCs w:val="22"/>
          <w:lang w:eastAsia="ar-SA"/>
        </w:rPr>
      </w:pPr>
      <w:proofErr w:type="gramStart"/>
      <w:r w:rsidRPr="006364FA">
        <w:rPr>
          <w:i/>
          <w:color w:val="3366FF"/>
          <w:sz w:val="22"/>
          <w:szCs w:val="22"/>
          <w:highlight w:val="green"/>
          <w:lang w:eastAsia="ar-SA"/>
        </w:rPr>
        <w:t>az</w:t>
      </w:r>
      <w:proofErr w:type="gramEnd"/>
      <w:r w:rsidRPr="006364FA">
        <w:rPr>
          <w:i/>
          <w:color w:val="3366FF"/>
          <w:sz w:val="22"/>
          <w:szCs w:val="22"/>
          <w:highlight w:val="green"/>
          <w:lang w:eastAsia="ar-SA"/>
        </w:rPr>
        <w:t xml:space="preserve"> előterjesztés </w:t>
      </w:r>
      <w:r w:rsidRPr="006364FA">
        <w:rPr>
          <w:b/>
          <w:i/>
          <w:color w:val="3366FF"/>
          <w:sz w:val="22"/>
          <w:szCs w:val="22"/>
          <w:highlight w:val="green"/>
          <w:u w:val="single"/>
          <w:lang w:eastAsia="ar-SA"/>
        </w:rPr>
        <w:t>nyilvános ülésen tárgyalható</w:t>
      </w:r>
      <w:r w:rsidRPr="006364FA">
        <w:rPr>
          <w:i/>
          <w:color w:val="3366FF"/>
          <w:sz w:val="22"/>
          <w:szCs w:val="22"/>
          <w:highlight w:val="green"/>
          <w:lang w:eastAsia="ar-SA"/>
        </w:rPr>
        <w:t>!</w:t>
      </w:r>
      <w:bookmarkStart w:id="0" w:name="_GoBack"/>
      <w:bookmarkEnd w:id="0"/>
    </w:p>
    <w:p w:rsidR="00B17B61" w:rsidRPr="00B17B61" w:rsidRDefault="00B17B61" w:rsidP="00B17B61">
      <w:pPr>
        <w:widowControl w:val="0"/>
        <w:overflowPunct w:val="0"/>
        <w:autoSpaceDE w:val="0"/>
        <w:jc w:val="both"/>
        <w:textAlignment w:val="baseline"/>
        <w:rPr>
          <w:color w:val="3366FF"/>
          <w:lang w:eastAsia="ar-SA"/>
        </w:rPr>
      </w:pPr>
    </w:p>
    <w:p w:rsidR="00B17B61" w:rsidRPr="00B17B61" w:rsidRDefault="00B17B61" w:rsidP="00B17B61">
      <w:pPr>
        <w:widowControl w:val="0"/>
        <w:overflowPunct w:val="0"/>
        <w:autoSpaceDE w:val="0"/>
        <w:jc w:val="both"/>
        <w:textAlignment w:val="baseline"/>
        <w:rPr>
          <w:color w:val="3366FF"/>
          <w:szCs w:val="20"/>
          <w:lang w:eastAsia="ar-SA"/>
        </w:rPr>
      </w:pPr>
    </w:p>
    <w:p w:rsidR="00B17B61" w:rsidRPr="00B17B61" w:rsidRDefault="009F3547" w:rsidP="00B17B61">
      <w:pPr>
        <w:widowControl w:val="0"/>
        <w:overflowPunct w:val="0"/>
        <w:autoSpaceDE w:val="0"/>
        <w:jc w:val="center"/>
        <w:textAlignment w:val="baseline"/>
        <w:rPr>
          <w:rFonts w:ascii="Arial" w:hAnsi="Arial" w:cs="Arial"/>
          <w:bCs/>
          <w:i/>
          <w:color w:val="3366FF"/>
          <w:sz w:val="32"/>
          <w:szCs w:val="32"/>
          <w:u w:val="single"/>
          <w:lang w:eastAsia="ar-SA"/>
        </w:rPr>
      </w:pPr>
      <w:r>
        <w:rPr>
          <w:rFonts w:ascii="Arial" w:hAnsi="Arial" w:cs="Arial"/>
          <w:bCs/>
          <w:i/>
          <w:color w:val="3366FF"/>
          <w:sz w:val="32"/>
          <w:szCs w:val="32"/>
          <w:u w:val="single"/>
          <w:lang w:eastAsia="ar-SA"/>
        </w:rPr>
        <w:t>111.</w:t>
      </w:r>
      <w:r w:rsidR="00B17B61" w:rsidRPr="00B17B61">
        <w:rPr>
          <w:rFonts w:ascii="Arial" w:hAnsi="Arial" w:cs="Arial"/>
          <w:bCs/>
          <w:i/>
          <w:color w:val="3366FF"/>
          <w:sz w:val="32"/>
          <w:szCs w:val="32"/>
          <w:u w:val="single"/>
          <w:lang w:eastAsia="ar-SA"/>
        </w:rPr>
        <w:t xml:space="preserve"> számú előterjesztés</w:t>
      </w:r>
    </w:p>
    <w:p w:rsidR="00B17B61" w:rsidRPr="00B17B61" w:rsidRDefault="00B17B61" w:rsidP="00B17B61">
      <w:pPr>
        <w:widowControl w:val="0"/>
        <w:overflowPunct w:val="0"/>
        <w:autoSpaceDE w:val="0"/>
        <w:jc w:val="center"/>
        <w:textAlignment w:val="baseline"/>
        <w:rPr>
          <w:rFonts w:ascii="Arial" w:hAnsi="Arial" w:cs="Arial"/>
          <w:i/>
          <w:iCs/>
          <w:color w:val="3366FF"/>
          <w:u w:val="single"/>
          <w:lang w:eastAsia="ar-SA"/>
        </w:rPr>
      </w:pPr>
    </w:p>
    <w:p w:rsidR="00B17B61" w:rsidRPr="00B17B61" w:rsidRDefault="00B17B61" w:rsidP="00B17B61">
      <w:pPr>
        <w:widowControl w:val="0"/>
        <w:overflowPunct w:val="0"/>
        <w:autoSpaceDE w:val="0"/>
        <w:jc w:val="center"/>
        <w:textAlignment w:val="baseline"/>
        <w:rPr>
          <w:rFonts w:ascii="Arial" w:hAnsi="Arial" w:cs="Arial"/>
          <w:color w:val="3366FF"/>
          <w:sz w:val="22"/>
          <w:szCs w:val="22"/>
          <w:lang w:eastAsia="ar-SA"/>
        </w:rPr>
      </w:pPr>
      <w:r w:rsidRPr="00B17B61">
        <w:rPr>
          <w:rFonts w:ascii="Arial" w:hAnsi="Arial" w:cs="Arial"/>
          <w:color w:val="3366FF"/>
          <w:sz w:val="22"/>
          <w:szCs w:val="22"/>
          <w:lang w:eastAsia="ar-SA"/>
        </w:rPr>
        <w:t>Bátaszék Város Önkormányzata Képviselő-testületének 201</w:t>
      </w:r>
      <w:r>
        <w:rPr>
          <w:rFonts w:ascii="Arial" w:hAnsi="Arial" w:cs="Arial"/>
          <w:color w:val="3366FF"/>
          <w:sz w:val="22"/>
          <w:szCs w:val="22"/>
          <w:lang w:eastAsia="ar-SA"/>
        </w:rPr>
        <w:t>6</w:t>
      </w:r>
      <w:r w:rsidRPr="00B17B61">
        <w:rPr>
          <w:rFonts w:ascii="Arial" w:hAnsi="Arial" w:cs="Arial"/>
          <w:color w:val="3366FF"/>
          <w:sz w:val="22"/>
          <w:szCs w:val="22"/>
          <w:lang w:eastAsia="ar-SA"/>
        </w:rPr>
        <w:t>. május 2</w:t>
      </w:r>
      <w:r w:rsidR="00BC0824">
        <w:rPr>
          <w:rFonts w:ascii="Arial" w:hAnsi="Arial" w:cs="Arial"/>
          <w:color w:val="3366FF"/>
          <w:sz w:val="22"/>
          <w:szCs w:val="22"/>
          <w:lang w:eastAsia="ar-SA"/>
        </w:rPr>
        <w:t>6</w:t>
      </w:r>
      <w:r w:rsidRPr="00B17B61">
        <w:rPr>
          <w:rFonts w:ascii="Arial" w:hAnsi="Arial" w:cs="Arial"/>
          <w:color w:val="3366FF"/>
          <w:sz w:val="22"/>
          <w:szCs w:val="22"/>
          <w:lang w:eastAsia="ar-SA"/>
        </w:rPr>
        <w:t>-</w:t>
      </w:r>
      <w:r w:rsidR="00BC0824">
        <w:rPr>
          <w:rFonts w:ascii="Arial" w:hAnsi="Arial" w:cs="Arial"/>
          <w:color w:val="3366FF"/>
          <w:sz w:val="22"/>
          <w:szCs w:val="22"/>
          <w:lang w:eastAsia="ar-SA"/>
        </w:rPr>
        <w:t>á</w:t>
      </w:r>
      <w:r w:rsidRPr="00B17B61">
        <w:rPr>
          <w:rFonts w:ascii="Arial" w:hAnsi="Arial" w:cs="Arial"/>
          <w:color w:val="3366FF"/>
          <w:sz w:val="22"/>
          <w:szCs w:val="22"/>
          <w:lang w:eastAsia="ar-SA"/>
        </w:rPr>
        <w:t xml:space="preserve">n </w:t>
      </w:r>
    </w:p>
    <w:p w:rsidR="00B17B61" w:rsidRPr="00B17B61" w:rsidRDefault="00B17B61" w:rsidP="00B17B61">
      <w:pPr>
        <w:widowControl w:val="0"/>
        <w:overflowPunct w:val="0"/>
        <w:autoSpaceDE w:val="0"/>
        <w:spacing w:before="120"/>
        <w:jc w:val="center"/>
        <w:textAlignment w:val="baseline"/>
        <w:rPr>
          <w:rFonts w:ascii="Arial" w:hAnsi="Arial" w:cs="Arial"/>
          <w:color w:val="3366FF"/>
          <w:sz w:val="22"/>
          <w:szCs w:val="22"/>
          <w:lang w:eastAsia="ar-SA"/>
        </w:rPr>
      </w:pPr>
      <w:r w:rsidRPr="00B17B61">
        <w:rPr>
          <w:rFonts w:ascii="Arial" w:hAnsi="Arial" w:cs="Arial"/>
          <w:color w:val="3366FF"/>
          <w:sz w:val="22"/>
          <w:szCs w:val="22"/>
          <w:lang w:eastAsia="ar-SA"/>
        </w:rPr>
        <w:t>1</w:t>
      </w:r>
      <w:r>
        <w:rPr>
          <w:rFonts w:ascii="Arial" w:hAnsi="Arial" w:cs="Arial"/>
          <w:color w:val="3366FF"/>
          <w:sz w:val="22"/>
          <w:szCs w:val="22"/>
          <w:lang w:eastAsia="ar-SA"/>
        </w:rPr>
        <w:t>6</w:t>
      </w:r>
      <w:r w:rsidRPr="00B17B61">
        <w:rPr>
          <w:rFonts w:ascii="Arial" w:hAnsi="Arial" w:cs="Arial"/>
          <w:color w:val="3366FF"/>
          <w:sz w:val="22"/>
          <w:szCs w:val="22"/>
          <w:lang w:eastAsia="ar-SA"/>
        </w:rPr>
        <w:t>,00 órakor megtartandó ülésére</w:t>
      </w:r>
    </w:p>
    <w:p w:rsidR="00B17B61" w:rsidRPr="00B17B61" w:rsidRDefault="00B17B61" w:rsidP="00B17B61">
      <w:pPr>
        <w:widowControl w:val="0"/>
        <w:overflowPunct w:val="0"/>
        <w:autoSpaceDE w:val="0"/>
        <w:jc w:val="center"/>
        <w:textAlignment w:val="baseline"/>
        <w:rPr>
          <w:color w:val="3366FF"/>
          <w:lang w:eastAsia="ar-SA"/>
        </w:rPr>
      </w:pPr>
    </w:p>
    <w:p w:rsidR="00B17B61" w:rsidRPr="00B17B61" w:rsidRDefault="00B17B61" w:rsidP="00B17B61">
      <w:pPr>
        <w:widowControl w:val="0"/>
        <w:tabs>
          <w:tab w:val="left" w:pos="360"/>
        </w:tabs>
        <w:autoSpaceDE w:val="0"/>
        <w:jc w:val="center"/>
        <w:rPr>
          <w:rFonts w:ascii="Arial" w:hAnsi="Arial" w:cs="Arial"/>
          <w:i/>
          <w:color w:val="3366FF"/>
          <w:sz w:val="32"/>
          <w:szCs w:val="32"/>
          <w:u w:val="single"/>
          <w:lang w:eastAsia="ar-SA"/>
        </w:rPr>
      </w:pPr>
      <w:proofErr w:type="gramStart"/>
      <w:r w:rsidRPr="00B17B61">
        <w:rPr>
          <w:rFonts w:ascii="Arial" w:hAnsi="Arial" w:cs="Arial"/>
          <w:i/>
          <w:color w:val="3366FF"/>
          <w:sz w:val="32"/>
          <w:szCs w:val="32"/>
          <w:u w:val="single"/>
          <w:lang w:eastAsia="ar-SA"/>
        </w:rPr>
        <w:t>a</w:t>
      </w:r>
      <w:proofErr w:type="gramEnd"/>
      <w:r w:rsidRPr="00B17B61">
        <w:rPr>
          <w:rFonts w:ascii="Arial" w:hAnsi="Arial" w:cs="Arial"/>
          <w:i/>
          <w:color w:val="3366FF"/>
          <w:sz w:val="32"/>
          <w:szCs w:val="32"/>
          <w:u w:val="single"/>
          <w:lang w:eastAsia="ar-SA"/>
        </w:rPr>
        <w:t xml:space="preserve"> 201</w:t>
      </w:r>
      <w:r>
        <w:rPr>
          <w:rFonts w:ascii="Arial" w:hAnsi="Arial" w:cs="Arial"/>
          <w:i/>
          <w:color w:val="3366FF"/>
          <w:sz w:val="32"/>
          <w:szCs w:val="32"/>
          <w:u w:val="single"/>
          <w:lang w:eastAsia="ar-SA"/>
        </w:rPr>
        <w:t>5</w:t>
      </w:r>
      <w:r w:rsidRPr="00B17B61">
        <w:rPr>
          <w:rFonts w:ascii="Arial" w:hAnsi="Arial" w:cs="Arial"/>
          <w:i/>
          <w:color w:val="3366FF"/>
          <w:sz w:val="32"/>
          <w:szCs w:val="32"/>
          <w:u w:val="single"/>
          <w:lang w:eastAsia="ar-SA"/>
        </w:rPr>
        <w:t>. évi gyermekjólé</w:t>
      </w:r>
      <w:r w:rsidR="00A36A33">
        <w:rPr>
          <w:rFonts w:ascii="Arial" w:hAnsi="Arial" w:cs="Arial"/>
          <w:i/>
          <w:color w:val="3366FF"/>
          <w:sz w:val="32"/>
          <w:szCs w:val="32"/>
          <w:u w:val="single"/>
          <w:lang w:eastAsia="ar-SA"/>
        </w:rPr>
        <w:t xml:space="preserve">ti és gyermekvédelmi feladatok </w:t>
      </w:r>
      <w:r w:rsidRPr="00B17B61">
        <w:rPr>
          <w:rFonts w:ascii="Arial" w:hAnsi="Arial" w:cs="Arial"/>
          <w:i/>
          <w:color w:val="3366FF"/>
          <w:sz w:val="32"/>
          <w:szCs w:val="32"/>
          <w:u w:val="single"/>
          <w:lang w:eastAsia="ar-SA"/>
        </w:rPr>
        <w:t>ellátásának értékelése</w:t>
      </w:r>
    </w:p>
    <w:p w:rsidR="00B17B61" w:rsidRPr="00B17B61" w:rsidRDefault="00B17B61" w:rsidP="00B17B61">
      <w:pPr>
        <w:widowControl w:val="0"/>
        <w:tabs>
          <w:tab w:val="left" w:pos="360"/>
        </w:tabs>
        <w:autoSpaceDE w:val="0"/>
        <w:jc w:val="center"/>
        <w:rPr>
          <w:rFonts w:ascii="Arial" w:hAnsi="Arial" w:cs="Arial"/>
          <w:b/>
          <w:bCs/>
          <w:i/>
          <w:iCs/>
          <w:color w:val="3366FF"/>
          <w:sz w:val="22"/>
          <w:szCs w:val="22"/>
          <w:u w:val="single"/>
          <w:lang w:eastAsia="ar-SA"/>
        </w:rPr>
      </w:pPr>
    </w:p>
    <w:p w:rsidR="00B17B61" w:rsidRPr="00B17B61" w:rsidRDefault="00B17B61" w:rsidP="00B17B61">
      <w:pPr>
        <w:widowControl w:val="0"/>
        <w:tabs>
          <w:tab w:val="left" w:pos="567"/>
          <w:tab w:val="left" w:pos="6237"/>
        </w:tabs>
        <w:overflowPunct w:val="0"/>
        <w:autoSpaceDE w:val="0"/>
        <w:jc w:val="both"/>
        <w:textAlignment w:val="baseline"/>
        <w:rPr>
          <w:rFonts w:ascii="Arial" w:hAnsi="Arial" w:cs="Arial"/>
          <w:b/>
          <w:bCs/>
          <w:i/>
          <w:iCs/>
          <w:color w:val="3366FF"/>
          <w:sz w:val="22"/>
          <w:szCs w:val="22"/>
          <w:u w:val="single"/>
          <w:lang w:eastAsia="ar-SA"/>
        </w:rPr>
      </w:pPr>
    </w:p>
    <w:tbl>
      <w:tblPr>
        <w:tblW w:w="0" w:type="auto"/>
        <w:jc w:val="center"/>
        <w:tblLayout w:type="fixed"/>
        <w:tblLook w:val="0000" w:firstRow="0" w:lastRow="0" w:firstColumn="0" w:lastColumn="0" w:noHBand="0" w:noVBand="0"/>
      </w:tblPr>
      <w:tblGrid>
        <w:gridCol w:w="8309"/>
      </w:tblGrid>
      <w:tr w:rsidR="00B17B61" w:rsidRPr="00B17B61" w:rsidTr="007E4BD5">
        <w:trPr>
          <w:trHeight w:val="3705"/>
          <w:jc w:val="center"/>
        </w:trPr>
        <w:tc>
          <w:tcPr>
            <w:tcW w:w="8309" w:type="dxa"/>
            <w:tcBorders>
              <w:top w:val="single" w:sz="20" w:space="0" w:color="000000"/>
              <w:left w:val="single" w:sz="20" w:space="0" w:color="000000"/>
              <w:bottom w:val="single" w:sz="20" w:space="0" w:color="000000"/>
              <w:right w:val="single" w:sz="20" w:space="0" w:color="000000"/>
            </w:tcBorders>
          </w:tcPr>
          <w:p w:rsidR="00B17B61" w:rsidRPr="00B17B61" w:rsidRDefault="00B17B61" w:rsidP="00B17B61">
            <w:pPr>
              <w:widowControl w:val="0"/>
              <w:tabs>
                <w:tab w:val="left" w:pos="1843"/>
              </w:tabs>
              <w:overflowPunct w:val="0"/>
              <w:autoSpaceDE w:val="0"/>
              <w:snapToGrid w:val="0"/>
              <w:jc w:val="both"/>
              <w:textAlignment w:val="baseline"/>
              <w:rPr>
                <w:rFonts w:ascii="Arial" w:hAnsi="Arial" w:cs="Arial"/>
                <w:b/>
                <w:bCs/>
                <w:color w:val="3366FF"/>
                <w:sz w:val="22"/>
                <w:szCs w:val="22"/>
                <w:u w:val="single"/>
                <w:lang w:eastAsia="ar-SA"/>
              </w:rPr>
            </w:pPr>
          </w:p>
          <w:p w:rsidR="00B17B61" w:rsidRPr="00B17B61" w:rsidRDefault="00B17B61" w:rsidP="00B17B61">
            <w:pPr>
              <w:widowControl w:val="0"/>
              <w:tabs>
                <w:tab w:val="left" w:pos="1843"/>
              </w:tabs>
              <w:overflowPunct w:val="0"/>
              <w:autoSpaceDE w:val="0"/>
              <w:jc w:val="both"/>
              <w:textAlignment w:val="baseline"/>
              <w:rPr>
                <w:rFonts w:ascii="Arial" w:hAnsi="Arial" w:cs="Arial"/>
                <w:color w:val="3366FF"/>
                <w:sz w:val="22"/>
                <w:szCs w:val="22"/>
                <w:lang w:eastAsia="ar-SA"/>
              </w:rPr>
            </w:pPr>
            <w:r w:rsidRPr="00B17B61">
              <w:rPr>
                <w:rFonts w:ascii="Arial" w:hAnsi="Arial" w:cs="Arial"/>
                <w:b/>
                <w:bCs/>
                <w:color w:val="3366FF"/>
                <w:sz w:val="22"/>
                <w:szCs w:val="22"/>
                <w:u w:val="single"/>
                <w:lang w:eastAsia="ar-SA"/>
              </w:rPr>
              <w:t>Előterjesztő</w:t>
            </w:r>
            <w:proofErr w:type="gramStart"/>
            <w:r w:rsidRPr="00B17B61">
              <w:rPr>
                <w:rFonts w:ascii="Arial" w:hAnsi="Arial" w:cs="Arial"/>
                <w:b/>
                <w:bCs/>
                <w:color w:val="3366FF"/>
                <w:sz w:val="22"/>
                <w:szCs w:val="22"/>
                <w:u w:val="single"/>
                <w:lang w:eastAsia="ar-SA"/>
              </w:rPr>
              <w:t>:</w:t>
            </w:r>
            <w:r w:rsidRPr="00B17B61">
              <w:rPr>
                <w:rFonts w:ascii="Arial" w:hAnsi="Arial" w:cs="Arial"/>
                <w:color w:val="3366FF"/>
                <w:sz w:val="22"/>
                <w:szCs w:val="22"/>
                <w:lang w:eastAsia="ar-SA"/>
              </w:rPr>
              <w:t xml:space="preserve">   Takácsné</w:t>
            </w:r>
            <w:proofErr w:type="gramEnd"/>
            <w:r w:rsidRPr="00B17B61">
              <w:rPr>
                <w:rFonts w:ascii="Arial" w:hAnsi="Arial" w:cs="Arial"/>
                <w:color w:val="3366FF"/>
                <w:sz w:val="22"/>
                <w:szCs w:val="22"/>
                <w:lang w:eastAsia="ar-SA"/>
              </w:rPr>
              <w:t xml:space="preserve"> Gehring Mária aljegyző</w:t>
            </w:r>
          </w:p>
          <w:p w:rsidR="00B17B61" w:rsidRPr="00B17B61" w:rsidRDefault="00B17B61" w:rsidP="00B17B61">
            <w:pPr>
              <w:widowControl w:val="0"/>
              <w:tabs>
                <w:tab w:val="left" w:pos="1843"/>
              </w:tabs>
              <w:overflowPunct w:val="0"/>
              <w:autoSpaceDE w:val="0"/>
              <w:jc w:val="both"/>
              <w:textAlignment w:val="baseline"/>
              <w:rPr>
                <w:rFonts w:ascii="Arial" w:hAnsi="Arial" w:cs="Arial"/>
                <w:color w:val="3366FF"/>
                <w:sz w:val="22"/>
                <w:szCs w:val="22"/>
                <w:lang w:eastAsia="ar-SA"/>
              </w:rPr>
            </w:pPr>
            <w:r w:rsidRPr="00B17B61">
              <w:rPr>
                <w:rFonts w:ascii="Arial" w:hAnsi="Arial" w:cs="Arial"/>
                <w:color w:val="3366FF"/>
                <w:sz w:val="22"/>
                <w:szCs w:val="22"/>
                <w:lang w:eastAsia="ar-SA"/>
              </w:rPr>
              <w:t xml:space="preserve">                         Borosné Simon Zsuzsanna GK. vezető és</w:t>
            </w:r>
          </w:p>
          <w:p w:rsidR="00B17B61" w:rsidRPr="00B17B61" w:rsidRDefault="00B17B61" w:rsidP="00B17B61">
            <w:pPr>
              <w:widowControl w:val="0"/>
              <w:tabs>
                <w:tab w:val="left" w:pos="1843"/>
              </w:tabs>
              <w:overflowPunct w:val="0"/>
              <w:autoSpaceDE w:val="0"/>
              <w:jc w:val="both"/>
              <w:textAlignment w:val="baseline"/>
              <w:rPr>
                <w:rFonts w:ascii="Arial" w:hAnsi="Arial" w:cs="Arial"/>
                <w:color w:val="3366FF"/>
                <w:sz w:val="22"/>
                <w:szCs w:val="22"/>
                <w:lang w:eastAsia="ar-SA"/>
              </w:rPr>
            </w:pPr>
            <w:r w:rsidRPr="00B17B61">
              <w:rPr>
                <w:rFonts w:ascii="Arial" w:hAnsi="Arial" w:cs="Arial"/>
                <w:color w:val="3366FF"/>
                <w:sz w:val="22"/>
                <w:szCs w:val="22"/>
                <w:lang w:eastAsia="ar-SA"/>
              </w:rPr>
              <w:t xml:space="preserve">                         Simon Csabáné óvodaigazgató</w:t>
            </w:r>
          </w:p>
          <w:p w:rsidR="00B17B61" w:rsidRPr="00B17B61" w:rsidRDefault="00B17B61" w:rsidP="00B17B61">
            <w:pPr>
              <w:widowControl w:val="0"/>
              <w:tabs>
                <w:tab w:val="left" w:pos="1843"/>
              </w:tabs>
              <w:overflowPunct w:val="0"/>
              <w:autoSpaceDE w:val="0"/>
              <w:jc w:val="both"/>
              <w:textAlignment w:val="baseline"/>
              <w:rPr>
                <w:rFonts w:ascii="Arial" w:hAnsi="Arial" w:cs="Arial"/>
                <w:b/>
                <w:bCs/>
                <w:color w:val="3366FF"/>
                <w:sz w:val="22"/>
                <w:szCs w:val="22"/>
                <w:u w:val="single"/>
                <w:lang w:eastAsia="ar-SA"/>
              </w:rPr>
            </w:pPr>
          </w:p>
          <w:p w:rsidR="00B17B61" w:rsidRPr="00B17B61" w:rsidRDefault="00B17B61" w:rsidP="00B17B61">
            <w:pPr>
              <w:widowControl w:val="0"/>
              <w:tabs>
                <w:tab w:val="left" w:pos="1843"/>
              </w:tabs>
              <w:overflowPunct w:val="0"/>
              <w:autoSpaceDE w:val="0"/>
              <w:jc w:val="both"/>
              <w:textAlignment w:val="baseline"/>
              <w:rPr>
                <w:rFonts w:ascii="Arial" w:hAnsi="Arial" w:cs="Arial"/>
                <w:color w:val="3366FF"/>
                <w:sz w:val="22"/>
                <w:szCs w:val="22"/>
                <w:lang w:eastAsia="ar-SA"/>
              </w:rPr>
            </w:pPr>
            <w:r w:rsidRPr="00B17B61">
              <w:rPr>
                <w:rFonts w:ascii="Arial" w:hAnsi="Arial" w:cs="Arial"/>
                <w:b/>
                <w:bCs/>
                <w:color w:val="3366FF"/>
                <w:sz w:val="22"/>
                <w:szCs w:val="22"/>
                <w:u w:val="single"/>
                <w:lang w:eastAsia="ar-SA"/>
              </w:rPr>
              <w:t>Készítette</w:t>
            </w:r>
            <w:proofErr w:type="gramStart"/>
            <w:r w:rsidRPr="00B17B61">
              <w:rPr>
                <w:rFonts w:ascii="Arial" w:hAnsi="Arial" w:cs="Arial"/>
                <w:b/>
                <w:bCs/>
                <w:color w:val="3366FF"/>
                <w:sz w:val="22"/>
                <w:szCs w:val="22"/>
                <w:u w:val="single"/>
                <w:lang w:eastAsia="ar-SA"/>
              </w:rPr>
              <w:t>:</w:t>
            </w:r>
            <w:r w:rsidRPr="00B17B61">
              <w:rPr>
                <w:rFonts w:ascii="Arial" w:hAnsi="Arial" w:cs="Arial"/>
                <w:color w:val="3366FF"/>
                <w:sz w:val="22"/>
                <w:szCs w:val="22"/>
                <w:lang w:eastAsia="ar-SA"/>
              </w:rPr>
              <w:t xml:space="preserve">    Takácsné</w:t>
            </w:r>
            <w:proofErr w:type="gramEnd"/>
            <w:r w:rsidRPr="00B17B61">
              <w:rPr>
                <w:rFonts w:ascii="Arial" w:hAnsi="Arial" w:cs="Arial"/>
                <w:color w:val="3366FF"/>
                <w:sz w:val="22"/>
                <w:szCs w:val="22"/>
                <w:lang w:eastAsia="ar-SA"/>
              </w:rPr>
              <w:t xml:space="preserve"> Gehring Mária aljegyző</w:t>
            </w:r>
          </w:p>
          <w:p w:rsidR="00B17B61" w:rsidRPr="00B17B61" w:rsidRDefault="00B17B61" w:rsidP="00B17B61">
            <w:pPr>
              <w:widowControl w:val="0"/>
              <w:overflowPunct w:val="0"/>
              <w:autoSpaceDE w:val="0"/>
              <w:jc w:val="both"/>
              <w:textAlignment w:val="baseline"/>
              <w:rPr>
                <w:rFonts w:ascii="Arial" w:hAnsi="Arial" w:cs="Arial"/>
                <w:color w:val="3366FF"/>
                <w:sz w:val="22"/>
                <w:szCs w:val="22"/>
                <w:lang w:eastAsia="ar-SA"/>
              </w:rPr>
            </w:pPr>
            <w:r w:rsidRPr="00B17B61">
              <w:rPr>
                <w:rFonts w:ascii="Arial" w:hAnsi="Arial" w:cs="Arial"/>
                <w:color w:val="3366FF"/>
                <w:sz w:val="22"/>
                <w:szCs w:val="22"/>
                <w:lang w:eastAsia="ar-SA"/>
              </w:rPr>
              <w:t xml:space="preserve">                       Borosné Simon Zsuzsanna GK. vezető és</w:t>
            </w:r>
          </w:p>
          <w:p w:rsidR="00B17B61" w:rsidRPr="00B17B61" w:rsidRDefault="00B17B61" w:rsidP="00B17B61">
            <w:pPr>
              <w:widowControl w:val="0"/>
              <w:overflowPunct w:val="0"/>
              <w:autoSpaceDE w:val="0"/>
              <w:jc w:val="both"/>
              <w:textAlignment w:val="baseline"/>
              <w:rPr>
                <w:rFonts w:ascii="Arial" w:hAnsi="Arial" w:cs="Arial"/>
                <w:color w:val="3366FF"/>
                <w:sz w:val="22"/>
                <w:szCs w:val="22"/>
                <w:shd w:val="clear" w:color="auto" w:fill="00FF00"/>
                <w:lang w:eastAsia="ar-SA"/>
              </w:rPr>
            </w:pPr>
            <w:r w:rsidRPr="00B17B61">
              <w:rPr>
                <w:rFonts w:ascii="Arial" w:hAnsi="Arial" w:cs="Arial"/>
                <w:color w:val="3366FF"/>
                <w:sz w:val="22"/>
                <w:szCs w:val="22"/>
                <w:lang w:eastAsia="ar-SA"/>
              </w:rPr>
              <w:t xml:space="preserve">                       Simon Csabáné óvodaigazgató</w:t>
            </w:r>
          </w:p>
          <w:p w:rsidR="00B17B61" w:rsidRPr="00B17B61" w:rsidRDefault="00B17B61" w:rsidP="00B17B61">
            <w:pPr>
              <w:widowControl w:val="0"/>
              <w:overflowPunct w:val="0"/>
              <w:autoSpaceDE w:val="0"/>
              <w:jc w:val="both"/>
              <w:textAlignment w:val="baseline"/>
              <w:rPr>
                <w:rFonts w:ascii="Arial" w:hAnsi="Arial" w:cs="Arial"/>
                <w:color w:val="3366FF"/>
                <w:sz w:val="22"/>
                <w:szCs w:val="22"/>
                <w:lang w:eastAsia="ar-SA"/>
              </w:rPr>
            </w:pPr>
          </w:p>
          <w:p w:rsidR="00B17B61" w:rsidRPr="00B17B61" w:rsidRDefault="00B17B61" w:rsidP="00B17B61">
            <w:pPr>
              <w:widowControl w:val="0"/>
              <w:overflowPunct w:val="0"/>
              <w:autoSpaceDE w:val="0"/>
              <w:jc w:val="both"/>
              <w:textAlignment w:val="baseline"/>
              <w:rPr>
                <w:rFonts w:ascii="Arial" w:hAnsi="Arial" w:cs="Arial"/>
                <w:color w:val="3366FF"/>
                <w:sz w:val="22"/>
                <w:szCs w:val="22"/>
                <w:lang w:eastAsia="ar-SA"/>
              </w:rPr>
            </w:pPr>
            <w:r w:rsidRPr="00B17B61">
              <w:rPr>
                <w:rFonts w:ascii="Arial" w:hAnsi="Arial" w:cs="Arial"/>
                <w:b/>
                <w:bCs/>
                <w:color w:val="3366FF"/>
                <w:sz w:val="22"/>
                <w:szCs w:val="22"/>
                <w:u w:val="single"/>
                <w:lang w:eastAsia="ar-SA"/>
              </w:rPr>
              <w:t>Törvényességi ellenőrzést végezte</w:t>
            </w:r>
            <w:proofErr w:type="gramStart"/>
            <w:r w:rsidRPr="00B17B61">
              <w:rPr>
                <w:rFonts w:ascii="Arial" w:hAnsi="Arial" w:cs="Arial"/>
                <w:b/>
                <w:bCs/>
                <w:color w:val="3366FF"/>
                <w:sz w:val="22"/>
                <w:szCs w:val="22"/>
                <w:u w:val="single"/>
                <w:lang w:eastAsia="ar-SA"/>
              </w:rPr>
              <w:t>:</w:t>
            </w:r>
            <w:r w:rsidRPr="00B17B61">
              <w:rPr>
                <w:rFonts w:ascii="Arial" w:hAnsi="Arial" w:cs="Arial"/>
                <w:color w:val="3366FF"/>
                <w:sz w:val="22"/>
                <w:szCs w:val="22"/>
                <w:lang w:eastAsia="ar-SA"/>
              </w:rPr>
              <w:t xml:space="preserve">   Skoda</w:t>
            </w:r>
            <w:proofErr w:type="gramEnd"/>
            <w:r w:rsidRPr="00B17B61">
              <w:rPr>
                <w:rFonts w:ascii="Arial" w:hAnsi="Arial" w:cs="Arial"/>
                <w:color w:val="3366FF"/>
                <w:sz w:val="22"/>
                <w:szCs w:val="22"/>
                <w:lang w:eastAsia="ar-SA"/>
              </w:rPr>
              <w:t xml:space="preserve"> Ferenc jegyző</w:t>
            </w:r>
          </w:p>
          <w:p w:rsidR="00B17B61" w:rsidRPr="00B17B61" w:rsidRDefault="00B17B61" w:rsidP="00B17B61">
            <w:pPr>
              <w:widowControl w:val="0"/>
              <w:overflowPunct w:val="0"/>
              <w:autoSpaceDE w:val="0"/>
              <w:jc w:val="both"/>
              <w:textAlignment w:val="baseline"/>
              <w:rPr>
                <w:rFonts w:ascii="Arial" w:hAnsi="Arial" w:cs="Arial"/>
                <w:b/>
                <w:bCs/>
                <w:color w:val="3366FF"/>
                <w:sz w:val="22"/>
                <w:szCs w:val="22"/>
                <w:u w:val="single"/>
                <w:lang w:eastAsia="ar-SA"/>
              </w:rPr>
            </w:pPr>
          </w:p>
          <w:p w:rsidR="00B17B61" w:rsidRPr="00B17B61" w:rsidRDefault="00B17B61" w:rsidP="00B17B61">
            <w:pPr>
              <w:widowControl w:val="0"/>
              <w:overflowPunct w:val="0"/>
              <w:autoSpaceDE w:val="0"/>
              <w:jc w:val="both"/>
              <w:textAlignment w:val="baseline"/>
              <w:rPr>
                <w:rFonts w:ascii="Arial" w:hAnsi="Arial" w:cs="Arial"/>
                <w:b/>
                <w:bCs/>
                <w:color w:val="3366FF"/>
                <w:sz w:val="22"/>
                <w:szCs w:val="22"/>
                <w:u w:val="single"/>
                <w:lang w:eastAsia="ar-SA"/>
              </w:rPr>
            </w:pPr>
            <w:r w:rsidRPr="00B17B61">
              <w:rPr>
                <w:rFonts w:ascii="Arial" w:hAnsi="Arial" w:cs="Arial"/>
                <w:b/>
                <w:bCs/>
                <w:color w:val="3366FF"/>
                <w:sz w:val="22"/>
                <w:szCs w:val="22"/>
                <w:u w:val="single"/>
                <w:lang w:eastAsia="ar-SA"/>
              </w:rPr>
              <w:t>Tárgyalja:</w:t>
            </w:r>
          </w:p>
          <w:p w:rsidR="00B17B61" w:rsidRPr="00B17B61" w:rsidRDefault="00B17B61" w:rsidP="00B17B61">
            <w:pPr>
              <w:widowControl w:val="0"/>
              <w:overflowPunct w:val="0"/>
              <w:autoSpaceDE w:val="0"/>
              <w:jc w:val="both"/>
              <w:textAlignment w:val="baseline"/>
              <w:rPr>
                <w:rFonts w:ascii="Arial" w:hAnsi="Arial" w:cs="Arial"/>
                <w:color w:val="3366FF"/>
                <w:sz w:val="22"/>
                <w:szCs w:val="22"/>
                <w:lang w:eastAsia="ar-SA"/>
              </w:rPr>
            </w:pPr>
          </w:p>
          <w:p w:rsidR="00B17B61" w:rsidRPr="00B17B61" w:rsidRDefault="00B17B61" w:rsidP="00B17B61">
            <w:pPr>
              <w:widowControl w:val="0"/>
              <w:overflowPunct w:val="0"/>
              <w:autoSpaceDE w:val="0"/>
              <w:jc w:val="both"/>
              <w:textAlignment w:val="baseline"/>
              <w:rPr>
                <w:rFonts w:ascii="Arial" w:hAnsi="Arial" w:cs="Arial"/>
                <w:color w:val="3366FF"/>
                <w:sz w:val="22"/>
                <w:szCs w:val="22"/>
                <w:lang w:eastAsia="ar-SA"/>
              </w:rPr>
            </w:pPr>
            <w:r w:rsidRPr="00B17B61">
              <w:rPr>
                <w:rFonts w:ascii="Arial" w:hAnsi="Arial" w:cs="Arial"/>
                <w:color w:val="3366FF"/>
                <w:sz w:val="22"/>
                <w:szCs w:val="22"/>
                <w:lang w:eastAsia="ar-SA"/>
              </w:rPr>
              <w:t>Szociális Bizottság: 201</w:t>
            </w:r>
            <w:r>
              <w:rPr>
                <w:rFonts w:ascii="Arial" w:hAnsi="Arial" w:cs="Arial"/>
                <w:color w:val="3366FF"/>
                <w:sz w:val="22"/>
                <w:szCs w:val="22"/>
                <w:lang w:eastAsia="ar-SA"/>
              </w:rPr>
              <w:t>6</w:t>
            </w:r>
            <w:r w:rsidRPr="00B17B61">
              <w:rPr>
                <w:rFonts w:ascii="Arial" w:hAnsi="Arial" w:cs="Arial"/>
                <w:color w:val="3366FF"/>
                <w:sz w:val="22"/>
                <w:szCs w:val="22"/>
                <w:lang w:eastAsia="ar-SA"/>
              </w:rPr>
              <w:t>. 05. 2</w:t>
            </w:r>
            <w:r>
              <w:rPr>
                <w:rFonts w:ascii="Arial" w:hAnsi="Arial" w:cs="Arial"/>
                <w:color w:val="3366FF"/>
                <w:sz w:val="22"/>
                <w:szCs w:val="22"/>
                <w:lang w:eastAsia="ar-SA"/>
              </w:rPr>
              <w:t>4</w:t>
            </w:r>
            <w:r w:rsidRPr="00B17B61">
              <w:rPr>
                <w:rFonts w:ascii="Arial" w:hAnsi="Arial" w:cs="Arial"/>
                <w:color w:val="3366FF"/>
                <w:sz w:val="22"/>
                <w:szCs w:val="22"/>
                <w:lang w:eastAsia="ar-SA"/>
              </w:rPr>
              <w:t>.</w:t>
            </w:r>
          </w:p>
        </w:tc>
      </w:tr>
    </w:tbl>
    <w:p w:rsidR="00B17B61" w:rsidRPr="00B17B61" w:rsidRDefault="00B17B61" w:rsidP="00B17B61">
      <w:pPr>
        <w:widowControl w:val="0"/>
        <w:tabs>
          <w:tab w:val="left" w:pos="540"/>
        </w:tabs>
        <w:overflowPunct w:val="0"/>
        <w:autoSpaceDE w:val="0"/>
        <w:jc w:val="both"/>
        <w:textAlignment w:val="baseline"/>
        <w:rPr>
          <w:rFonts w:ascii="Arial" w:hAnsi="Arial"/>
          <w:szCs w:val="20"/>
          <w:lang w:eastAsia="ar-SA"/>
        </w:rPr>
      </w:pPr>
    </w:p>
    <w:p w:rsidR="00B17B61" w:rsidRPr="00B17B61" w:rsidRDefault="00B17B61" w:rsidP="00B17B61">
      <w:pPr>
        <w:ind w:firstLine="567"/>
        <w:jc w:val="both"/>
        <w:outlineLvl w:val="0"/>
        <w:rPr>
          <w:rFonts w:ascii="Arial" w:hAnsi="Arial" w:cs="Arial"/>
          <w:b/>
          <w:sz w:val="22"/>
          <w:szCs w:val="22"/>
          <w:lang w:eastAsia="ar-SA"/>
        </w:rPr>
      </w:pPr>
    </w:p>
    <w:p w:rsidR="00B17B61" w:rsidRPr="007E4BD5" w:rsidRDefault="00B17B61" w:rsidP="00B17B61">
      <w:pPr>
        <w:ind w:firstLine="567"/>
        <w:jc w:val="both"/>
        <w:outlineLvl w:val="0"/>
        <w:rPr>
          <w:rFonts w:ascii="Arial" w:hAnsi="Arial" w:cs="Arial"/>
          <w:b/>
          <w:i/>
          <w:sz w:val="22"/>
          <w:szCs w:val="22"/>
          <w:lang w:eastAsia="ar-SA"/>
        </w:rPr>
      </w:pPr>
      <w:r w:rsidRPr="007E4BD5">
        <w:rPr>
          <w:rFonts w:ascii="Arial" w:hAnsi="Arial" w:cs="Arial"/>
          <w:b/>
          <w:i/>
          <w:sz w:val="22"/>
          <w:szCs w:val="22"/>
          <w:lang w:eastAsia="ar-SA"/>
        </w:rPr>
        <w:t>Tisztelt Képviselő-testület!</w:t>
      </w:r>
    </w:p>
    <w:p w:rsidR="00B17B61" w:rsidRPr="007E4BD5" w:rsidRDefault="00B17B61" w:rsidP="00B17B61">
      <w:pPr>
        <w:widowControl w:val="0"/>
        <w:tabs>
          <w:tab w:val="left" w:pos="540"/>
        </w:tabs>
        <w:overflowPunct w:val="0"/>
        <w:autoSpaceDE w:val="0"/>
        <w:jc w:val="both"/>
        <w:textAlignment w:val="baseline"/>
        <w:rPr>
          <w:rFonts w:ascii="Arial" w:hAnsi="Arial" w:cs="Arial"/>
          <w:sz w:val="22"/>
          <w:szCs w:val="22"/>
          <w:lang w:eastAsia="ar-SA"/>
        </w:rPr>
      </w:pPr>
    </w:p>
    <w:p w:rsidR="00B17B61" w:rsidRPr="007E4BD5" w:rsidRDefault="00B17B61" w:rsidP="00B17B61">
      <w:pPr>
        <w:widowControl w:val="0"/>
        <w:tabs>
          <w:tab w:val="left" w:pos="567"/>
        </w:tabs>
        <w:overflowPunct w:val="0"/>
        <w:autoSpaceDE w:val="0"/>
        <w:ind w:firstLine="540"/>
        <w:jc w:val="both"/>
        <w:textAlignment w:val="baseline"/>
        <w:rPr>
          <w:rFonts w:ascii="Arial" w:hAnsi="Arial" w:cs="Arial"/>
          <w:b/>
          <w:i/>
          <w:sz w:val="20"/>
          <w:szCs w:val="20"/>
          <w:lang w:eastAsia="ar-SA"/>
        </w:rPr>
      </w:pPr>
      <w:r w:rsidRPr="007E4BD5">
        <w:rPr>
          <w:rFonts w:ascii="Arial" w:hAnsi="Arial" w:cs="Arial"/>
          <w:sz w:val="22"/>
          <w:szCs w:val="22"/>
          <w:lang w:eastAsia="ar-SA"/>
        </w:rPr>
        <w:t xml:space="preserve">A </w:t>
      </w:r>
      <w:r w:rsidRPr="007E4BD5">
        <w:rPr>
          <w:rFonts w:ascii="Arial" w:hAnsi="Arial" w:cs="Arial"/>
          <w:bCs/>
          <w:sz w:val="22"/>
          <w:szCs w:val="22"/>
          <w:lang w:eastAsia="ar-SA"/>
        </w:rPr>
        <w:t>gyermekek védelméről és a gyámügyi igazgatásról szóló 1997. évi XXXI. törvény (a továbbiakban: Gyvt.) 96. §</w:t>
      </w:r>
      <w:proofErr w:type="spellStart"/>
      <w:r w:rsidRPr="007E4BD5">
        <w:rPr>
          <w:rFonts w:ascii="Arial" w:hAnsi="Arial" w:cs="Arial"/>
          <w:bCs/>
          <w:sz w:val="22"/>
          <w:szCs w:val="22"/>
          <w:lang w:eastAsia="ar-SA"/>
        </w:rPr>
        <w:t>-ának</w:t>
      </w:r>
      <w:proofErr w:type="spellEnd"/>
      <w:r w:rsidRPr="007E4BD5">
        <w:rPr>
          <w:rFonts w:ascii="Arial" w:hAnsi="Arial" w:cs="Arial"/>
          <w:bCs/>
          <w:sz w:val="22"/>
          <w:szCs w:val="22"/>
          <w:lang w:eastAsia="ar-SA"/>
        </w:rPr>
        <w:t xml:space="preserve"> </w:t>
      </w:r>
      <w:r w:rsidRPr="007E4BD5">
        <w:rPr>
          <w:rFonts w:ascii="Arial" w:hAnsi="Arial" w:cs="Arial"/>
          <w:sz w:val="22"/>
          <w:szCs w:val="22"/>
          <w:lang w:eastAsia="ar-SA"/>
        </w:rPr>
        <w:t xml:space="preserve">(6) bekezdése szerint; </w:t>
      </w:r>
      <w:r w:rsidRPr="007E4BD5">
        <w:rPr>
          <w:rFonts w:ascii="Arial" w:hAnsi="Arial" w:cs="Arial"/>
          <w:b/>
          <w:i/>
          <w:sz w:val="20"/>
          <w:szCs w:val="20"/>
          <w:lang w:eastAsia="ar-SA"/>
        </w:rPr>
        <w:t>„</w:t>
      </w:r>
      <w:proofErr w:type="gramStart"/>
      <w:r w:rsidRPr="007E4BD5">
        <w:rPr>
          <w:rFonts w:ascii="Arial" w:hAnsi="Arial" w:cs="Arial"/>
          <w:b/>
          <w:i/>
          <w:sz w:val="20"/>
          <w:szCs w:val="20"/>
          <w:lang w:eastAsia="ar-SA"/>
        </w:rPr>
        <w:t>A</w:t>
      </w:r>
      <w:proofErr w:type="gramEnd"/>
      <w:r w:rsidRPr="007E4BD5">
        <w:rPr>
          <w:rFonts w:ascii="Arial" w:hAnsi="Arial" w:cs="Arial"/>
          <w:b/>
          <w:i/>
          <w:sz w:val="20"/>
          <w:szCs w:val="20"/>
          <w:lang w:eastAsia="ar-SA"/>
        </w:rPr>
        <w:t xml:space="preserve"> települési önkormányzat és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állam fenntartói feladatainak ellátására a Kormány rendeletében kijelölt szerv felé, amely hatvan napon belül érdemben megvizsgálja a gyámhatóság javaslatait és állásfoglalásáról, intézkedéséről tájékoztatja.”</w:t>
      </w:r>
    </w:p>
    <w:p w:rsidR="00B17B61" w:rsidRPr="00B17B61" w:rsidRDefault="00B17B61" w:rsidP="00B17B61">
      <w:pPr>
        <w:widowControl w:val="0"/>
        <w:tabs>
          <w:tab w:val="left" w:pos="567"/>
        </w:tabs>
        <w:overflowPunct w:val="0"/>
        <w:autoSpaceDE w:val="0"/>
        <w:jc w:val="both"/>
        <w:textAlignment w:val="baseline"/>
        <w:rPr>
          <w:rFonts w:ascii="Arial" w:hAnsi="Arial" w:cs="Arial"/>
          <w:sz w:val="22"/>
          <w:szCs w:val="22"/>
          <w:highlight w:val="yellow"/>
          <w:lang w:eastAsia="ar-SA"/>
        </w:rPr>
      </w:pPr>
    </w:p>
    <w:p w:rsidR="00B17B61" w:rsidRPr="00EF40FF" w:rsidRDefault="00B17B61" w:rsidP="00B17B61">
      <w:pPr>
        <w:widowControl w:val="0"/>
        <w:tabs>
          <w:tab w:val="left" w:pos="930"/>
        </w:tabs>
        <w:overflowPunct w:val="0"/>
        <w:autoSpaceDE w:val="0"/>
        <w:jc w:val="both"/>
        <w:textAlignment w:val="baseline"/>
        <w:rPr>
          <w:rFonts w:ascii="Arial" w:hAnsi="Arial" w:cs="Arial"/>
          <w:sz w:val="22"/>
          <w:szCs w:val="22"/>
          <w:lang w:eastAsia="ar-SA"/>
        </w:rPr>
      </w:pPr>
      <w:r w:rsidRPr="00EF40FF">
        <w:rPr>
          <w:rFonts w:ascii="Arial" w:hAnsi="Arial" w:cs="Arial"/>
          <w:sz w:val="22"/>
          <w:szCs w:val="22"/>
          <w:lang w:eastAsia="ar-SA"/>
        </w:rPr>
        <w:t xml:space="preserve">A fenti jogszabályi kötelezettségnek teszünk eleget ebben évben azzal, hogy a beszámoló elfogadását követően, a testületi döntés birtokában küldjük majd meg a Tolna Megyei Kormányhivatal Gyámügyi és Igazságügyi Főosztályának. </w:t>
      </w:r>
    </w:p>
    <w:p w:rsidR="00B17B61" w:rsidRPr="00EF40FF" w:rsidRDefault="00B17B61" w:rsidP="00B17B61">
      <w:pPr>
        <w:widowControl w:val="0"/>
        <w:tabs>
          <w:tab w:val="left" w:pos="930"/>
        </w:tabs>
        <w:overflowPunct w:val="0"/>
        <w:autoSpaceDE w:val="0"/>
        <w:jc w:val="both"/>
        <w:textAlignment w:val="baseline"/>
        <w:rPr>
          <w:rFonts w:ascii="Arial" w:hAnsi="Arial" w:cs="Arial"/>
          <w:sz w:val="22"/>
          <w:szCs w:val="22"/>
          <w:lang w:eastAsia="ar-SA"/>
        </w:rPr>
      </w:pPr>
    </w:p>
    <w:p w:rsidR="00B17B61" w:rsidRPr="00EF40FF" w:rsidRDefault="00B17B61" w:rsidP="00B17B61">
      <w:pPr>
        <w:widowControl w:val="0"/>
        <w:tabs>
          <w:tab w:val="left" w:pos="567"/>
        </w:tabs>
        <w:overflowPunct w:val="0"/>
        <w:autoSpaceDE w:val="0"/>
        <w:jc w:val="both"/>
        <w:textAlignment w:val="baseline"/>
        <w:rPr>
          <w:rFonts w:ascii="Arial" w:hAnsi="Arial" w:cs="Arial"/>
          <w:bCs/>
          <w:sz w:val="22"/>
          <w:szCs w:val="22"/>
          <w:lang w:eastAsia="ar-SA"/>
        </w:rPr>
      </w:pPr>
      <w:r w:rsidRPr="00EF40FF">
        <w:rPr>
          <w:rFonts w:ascii="Arial" w:hAnsi="Arial" w:cs="Arial"/>
          <w:sz w:val="22"/>
          <w:szCs w:val="22"/>
          <w:lang w:eastAsia="ar-SA"/>
        </w:rPr>
        <w:t xml:space="preserve">A törvényben meghatározott tartalmi követelményeket a </w:t>
      </w:r>
      <w:r w:rsidRPr="00EF40FF">
        <w:rPr>
          <w:rFonts w:ascii="Arial" w:hAnsi="Arial" w:cs="Arial"/>
          <w:bCs/>
          <w:sz w:val="22"/>
          <w:szCs w:val="22"/>
          <w:lang w:eastAsia="ar-SA"/>
        </w:rPr>
        <w:t xml:space="preserve">gyámhatóságokról, valamint a gyermekvédelmi és gyámügyi eljárásról szóló 149/1997. (IX. 10.) Korm. rendelet 10. számú melléklete határozza meg. </w:t>
      </w:r>
    </w:p>
    <w:p w:rsidR="00B17B61" w:rsidRDefault="00B17B61" w:rsidP="00B17B61">
      <w:pPr>
        <w:autoSpaceDE w:val="0"/>
        <w:rPr>
          <w:sz w:val="20"/>
          <w:szCs w:val="20"/>
          <w:highlight w:val="yellow"/>
          <w:lang w:eastAsia="ar-SA"/>
        </w:rPr>
      </w:pPr>
    </w:p>
    <w:p w:rsidR="00EF40FF" w:rsidRPr="00B17B61" w:rsidRDefault="00EF40FF" w:rsidP="00B17B61">
      <w:pPr>
        <w:autoSpaceDE w:val="0"/>
        <w:rPr>
          <w:sz w:val="20"/>
          <w:szCs w:val="20"/>
          <w:highlight w:val="yellow"/>
          <w:lang w:eastAsia="ar-SA"/>
        </w:rPr>
      </w:pPr>
    </w:p>
    <w:p w:rsidR="00B17B61" w:rsidRPr="00EF40FF" w:rsidRDefault="00B17B61" w:rsidP="00B17B61">
      <w:pPr>
        <w:widowControl w:val="0"/>
        <w:overflowPunct w:val="0"/>
        <w:autoSpaceDE w:val="0"/>
        <w:jc w:val="both"/>
        <w:textAlignment w:val="baseline"/>
        <w:rPr>
          <w:rFonts w:ascii="Arial" w:hAnsi="Arial" w:cs="Arial"/>
          <w:sz w:val="22"/>
          <w:szCs w:val="22"/>
          <w:lang w:eastAsia="ar-SA"/>
        </w:rPr>
      </w:pPr>
      <w:r w:rsidRPr="00EF40FF">
        <w:rPr>
          <w:rFonts w:ascii="Arial" w:hAnsi="Arial" w:cs="Arial"/>
          <w:sz w:val="22"/>
          <w:szCs w:val="22"/>
          <w:lang w:eastAsia="ar-SA"/>
        </w:rPr>
        <w:lastRenderedPageBreak/>
        <w:t>Legutóbb a képviselő-testület 201</w:t>
      </w:r>
      <w:r w:rsidR="00EF40FF" w:rsidRPr="00EF40FF">
        <w:rPr>
          <w:rFonts w:ascii="Arial" w:hAnsi="Arial" w:cs="Arial"/>
          <w:sz w:val="22"/>
          <w:szCs w:val="22"/>
          <w:lang w:eastAsia="ar-SA"/>
        </w:rPr>
        <w:t>5</w:t>
      </w:r>
      <w:r w:rsidRPr="00EF40FF">
        <w:rPr>
          <w:rFonts w:ascii="Arial" w:hAnsi="Arial" w:cs="Arial"/>
          <w:sz w:val="22"/>
          <w:szCs w:val="22"/>
          <w:lang w:eastAsia="ar-SA"/>
        </w:rPr>
        <w:t xml:space="preserve">. május </w:t>
      </w:r>
      <w:r w:rsidR="00EF40FF" w:rsidRPr="00EF40FF">
        <w:rPr>
          <w:rFonts w:ascii="Arial" w:hAnsi="Arial" w:cs="Arial"/>
          <w:sz w:val="22"/>
          <w:szCs w:val="22"/>
          <w:lang w:eastAsia="ar-SA"/>
        </w:rPr>
        <w:t>27</w:t>
      </w:r>
      <w:r w:rsidRPr="00EF40FF">
        <w:rPr>
          <w:rFonts w:ascii="Arial" w:hAnsi="Arial" w:cs="Arial"/>
          <w:sz w:val="22"/>
          <w:szCs w:val="22"/>
          <w:lang w:eastAsia="ar-SA"/>
        </w:rPr>
        <w:t xml:space="preserve">-én tárgyalta </w:t>
      </w:r>
      <w:proofErr w:type="gramStart"/>
      <w:r w:rsidRPr="00EF40FF">
        <w:rPr>
          <w:rFonts w:ascii="Arial" w:hAnsi="Arial" w:cs="Arial"/>
          <w:sz w:val="22"/>
          <w:szCs w:val="22"/>
          <w:lang w:eastAsia="ar-SA"/>
        </w:rPr>
        <w:t>ezen</w:t>
      </w:r>
      <w:proofErr w:type="gramEnd"/>
      <w:r w:rsidRPr="00EF40FF">
        <w:rPr>
          <w:rFonts w:ascii="Arial" w:hAnsi="Arial" w:cs="Arial"/>
          <w:sz w:val="22"/>
          <w:szCs w:val="22"/>
          <w:lang w:eastAsia="ar-SA"/>
        </w:rPr>
        <w:t xml:space="preserve"> napirendet. Az előterjesztést a képviselő-testület a </w:t>
      </w:r>
      <w:r w:rsidR="00EF40FF" w:rsidRPr="00EF40FF">
        <w:rPr>
          <w:rFonts w:ascii="Arial" w:hAnsi="Arial" w:cs="Arial"/>
          <w:sz w:val="22"/>
          <w:szCs w:val="22"/>
          <w:lang w:eastAsia="ar-SA"/>
        </w:rPr>
        <w:t>107</w:t>
      </w:r>
      <w:r w:rsidRPr="00EF40FF">
        <w:rPr>
          <w:rFonts w:ascii="Arial" w:hAnsi="Arial" w:cs="Arial"/>
          <w:sz w:val="22"/>
          <w:szCs w:val="22"/>
          <w:lang w:eastAsia="ar-SA"/>
        </w:rPr>
        <w:t>/201</w:t>
      </w:r>
      <w:r w:rsidR="00EF40FF" w:rsidRPr="00EF40FF">
        <w:rPr>
          <w:rFonts w:ascii="Arial" w:hAnsi="Arial" w:cs="Arial"/>
          <w:sz w:val="22"/>
          <w:szCs w:val="22"/>
          <w:lang w:eastAsia="ar-SA"/>
        </w:rPr>
        <w:t>5</w:t>
      </w:r>
      <w:r w:rsidRPr="00EF40FF">
        <w:rPr>
          <w:rFonts w:ascii="Arial" w:hAnsi="Arial" w:cs="Arial"/>
          <w:sz w:val="22"/>
          <w:szCs w:val="22"/>
          <w:lang w:eastAsia="ar-SA"/>
        </w:rPr>
        <w:t>.(V.</w:t>
      </w:r>
      <w:r w:rsidR="00EF40FF" w:rsidRPr="00EF40FF">
        <w:rPr>
          <w:rFonts w:ascii="Arial" w:hAnsi="Arial" w:cs="Arial"/>
          <w:sz w:val="22"/>
          <w:szCs w:val="22"/>
          <w:lang w:eastAsia="ar-SA"/>
        </w:rPr>
        <w:t>27</w:t>
      </w:r>
      <w:r w:rsidRPr="00EF40FF">
        <w:rPr>
          <w:rFonts w:ascii="Arial" w:hAnsi="Arial" w:cs="Arial"/>
          <w:sz w:val="22"/>
          <w:szCs w:val="22"/>
          <w:lang w:eastAsia="ar-SA"/>
        </w:rPr>
        <w:t>) önkormányzati határozatával, konkrét feladat meghatározása nélkül elfogadta.</w:t>
      </w:r>
    </w:p>
    <w:p w:rsidR="00B17B61" w:rsidRPr="00B17B61" w:rsidRDefault="00B17B61" w:rsidP="00B17B61">
      <w:pPr>
        <w:widowControl w:val="0"/>
        <w:overflowPunct w:val="0"/>
        <w:autoSpaceDE w:val="0"/>
        <w:jc w:val="both"/>
        <w:textAlignment w:val="baseline"/>
        <w:rPr>
          <w:rFonts w:ascii="Arial" w:hAnsi="Arial" w:cs="Arial"/>
          <w:sz w:val="22"/>
          <w:szCs w:val="22"/>
          <w:highlight w:val="yellow"/>
          <w:lang w:eastAsia="ar-SA"/>
        </w:rPr>
      </w:pPr>
    </w:p>
    <w:p w:rsidR="00B17B61" w:rsidRPr="00B17B61" w:rsidRDefault="00B17B61" w:rsidP="00B17B61">
      <w:pPr>
        <w:widowControl w:val="0"/>
        <w:overflowPunct w:val="0"/>
        <w:autoSpaceDE w:val="0"/>
        <w:jc w:val="both"/>
        <w:textAlignment w:val="baseline"/>
        <w:rPr>
          <w:rFonts w:ascii="Arial" w:hAnsi="Arial" w:cs="Arial"/>
          <w:sz w:val="22"/>
          <w:szCs w:val="22"/>
          <w:highlight w:val="yellow"/>
          <w:lang w:eastAsia="ar-SA"/>
        </w:rPr>
      </w:pPr>
    </w:p>
    <w:p w:rsidR="00B17B61" w:rsidRPr="0056519A" w:rsidRDefault="00B17B61" w:rsidP="00B17B61">
      <w:pPr>
        <w:keepNext/>
        <w:jc w:val="center"/>
        <w:outlineLvl w:val="0"/>
        <w:rPr>
          <w:rFonts w:ascii="Arial" w:hAnsi="Arial" w:cs="Arial"/>
          <w:b/>
          <w:sz w:val="32"/>
          <w:szCs w:val="32"/>
          <w:lang w:eastAsia="ar-SA"/>
        </w:rPr>
      </w:pPr>
      <w:r w:rsidRPr="0056519A">
        <w:rPr>
          <w:rFonts w:ascii="Arial" w:hAnsi="Arial" w:cs="Arial"/>
          <w:b/>
          <w:sz w:val="32"/>
          <w:szCs w:val="32"/>
          <w:lang w:eastAsia="ar-SA"/>
        </w:rPr>
        <w:t xml:space="preserve">I.  </w:t>
      </w:r>
      <w:proofErr w:type="gramStart"/>
      <w:r w:rsidRPr="0056519A">
        <w:rPr>
          <w:rFonts w:ascii="Arial" w:hAnsi="Arial" w:cs="Arial"/>
          <w:b/>
          <w:sz w:val="32"/>
          <w:szCs w:val="32"/>
          <w:lang w:eastAsia="ar-SA"/>
        </w:rPr>
        <w:t>A</w:t>
      </w:r>
      <w:proofErr w:type="gramEnd"/>
      <w:r w:rsidRPr="0056519A">
        <w:rPr>
          <w:rFonts w:ascii="Arial" w:hAnsi="Arial" w:cs="Arial"/>
          <w:b/>
          <w:sz w:val="32"/>
          <w:szCs w:val="32"/>
          <w:lang w:eastAsia="ar-SA"/>
        </w:rPr>
        <w:t xml:space="preserve"> település demográfiai mutatói</w:t>
      </w:r>
    </w:p>
    <w:p w:rsidR="00B17B61" w:rsidRPr="0056519A" w:rsidRDefault="00B17B61" w:rsidP="00B17B61">
      <w:pPr>
        <w:widowControl w:val="0"/>
        <w:overflowPunct w:val="0"/>
        <w:autoSpaceDE w:val="0"/>
        <w:jc w:val="center"/>
        <w:textAlignment w:val="baseline"/>
        <w:rPr>
          <w:rFonts w:ascii="Arial" w:hAnsi="Arial" w:cs="Arial"/>
          <w:sz w:val="22"/>
          <w:szCs w:val="22"/>
          <w:lang w:eastAsia="ar-SA"/>
        </w:rPr>
      </w:pPr>
      <w:r w:rsidRPr="0056519A">
        <w:rPr>
          <w:rFonts w:ascii="Arial" w:hAnsi="Arial" w:cs="Arial"/>
          <w:sz w:val="22"/>
          <w:szCs w:val="22"/>
          <w:lang w:eastAsia="ar-SA"/>
        </w:rPr>
        <w:t>(2014. december 31-i állapot)</w:t>
      </w:r>
    </w:p>
    <w:p w:rsidR="00B17B61" w:rsidRPr="0056519A" w:rsidRDefault="00B17B61" w:rsidP="00B17B61">
      <w:pPr>
        <w:widowControl w:val="0"/>
        <w:overflowPunct w:val="0"/>
        <w:autoSpaceDE w:val="0"/>
        <w:jc w:val="center"/>
        <w:textAlignment w:val="baseline"/>
        <w:rPr>
          <w:rFonts w:ascii="Arial" w:hAnsi="Arial" w:cs="Arial"/>
          <w:sz w:val="22"/>
          <w:szCs w:val="22"/>
          <w:lang w:eastAsia="ar-SA"/>
        </w:rPr>
      </w:pPr>
    </w:p>
    <w:p w:rsidR="00B17B61" w:rsidRPr="0056519A" w:rsidRDefault="00B17B61" w:rsidP="00B17B61">
      <w:pPr>
        <w:widowControl w:val="0"/>
        <w:tabs>
          <w:tab w:val="left" w:pos="567"/>
          <w:tab w:val="left" w:pos="3402"/>
          <w:tab w:val="left" w:pos="5103"/>
          <w:tab w:val="left" w:pos="6379"/>
        </w:tabs>
        <w:overflowPunct w:val="0"/>
        <w:autoSpaceDE w:val="0"/>
        <w:jc w:val="both"/>
        <w:textAlignment w:val="baseline"/>
        <w:rPr>
          <w:rFonts w:ascii="Arial" w:hAnsi="Arial" w:cs="Arial"/>
          <w:b/>
          <w:sz w:val="22"/>
          <w:szCs w:val="22"/>
          <w:lang w:eastAsia="ar-SA"/>
        </w:rPr>
      </w:pPr>
      <w:r w:rsidRPr="0056519A">
        <w:rPr>
          <w:rFonts w:ascii="Arial" w:hAnsi="Arial" w:cs="Arial"/>
          <w:sz w:val="22"/>
          <w:szCs w:val="22"/>
          <w:lang w:eastAsia="ar-SA"/>
        </w:rPr>
        <w:tab/>
      </w:r>
      <w:r w:rsidRPr="0056519A">
        <w:rPr>
          <w:rFonts w:ascii="Arial" w:hAnsi="Arial" w:cs="Arial"/>
          <w:sz w:val="22"/>
          <w:szCs w:val="22"/>
          <w:lang w:eastAsia="ar-SA"/>
        </w:rPr>
        <w:tab/>
      </w:r>
      <w:proofErr w:type="gramStart"/>
      <w:r w:rsidRPr="0056519A">
        <w:rPr>
          <w:rFonts w:ascii="Arial" w:hAnsi="Arial" w:cs="Arial"/>
          <w:b/>
          <w:sz w:val="22"/>
          <w:szCs w:val="22"/>
          <w:lang w:eastAsia="ar-SA"/>
        </w:rPr>
        <w:t>fiú</w:t>
      </w:r>
      <w:proofErr w:type="gramEnd"/>
      <w:r w:rsidRPr="0056519A">
        <w:rPr>
          <w:rFonts w:ascii="Arial" w:hAnsi="Arial" w:cs="Arial"/>
          <w:b/>
          <w:sz w:val="22"/>
          <w:szCs w:val="22"/>
          <w:lang w:eastAsia="ar-SA"/>
        </w:rPr>
        <w:tab/>
        <w:t>lány</w:t>
      </w:r>
      <w:r w:rsidRPr="0056519A">
        <w:rPr>
          <w:rFonts w:ascii="Arial" w:hAnsi="Arial" w:cs="Arial"/>
          <w:b/>
          <w:sz w:val="22"/>
          <w:szCs w:val="22"/>
          <w:lang w:eastAsia="ar-SA"/>
        </w:rPr>
        <w:tab/>
        <w:t>összesen</w:t>
      </w:r>
    </w:p>
    <w:p w:rsidR="00B17B61" w:rsidRPr="0056519A" w:rsidRDefault="00B17B61" w:rsidP="00B17B61">
      <w:pPr>
        <w:widowControl w:val="0"/>
        <w:tabs>
          <w:tab w:val="left" w:pos="567"/>
          <w:tab w:val="left" w:pos="3402"/>
          <w:tab w:val="left" w:pos="5103"/>
          <w:tab w:val="left" w:pos="6379"/>
        </w:tabs>
        <w:overflowPunct w:val="0"/>
        <w:autoSpaceDE w:val="0"/>
        <w:jc w:val="both"/>
        <w:textAlignment w:val="baseline"/>
        <w:rPr>
          <w:rFonts w:ascii="Arial" w:hAnsi="Arial" w:cs="Arial"/>
          <w:b/>
          <w:sz w:val="22"/>
          <w:szCs w:val="22"/>
          <w:lang w:eastAsia="ar-SA"/>
        </w:rPr>
      </w:pPr>
    </w:p>
    <w:p w:rsidR="00B17B61" w:rsidRPr="0056519A" w:rsidRDefault="00B17B61" w:rsidP="00B17B61">
      <w:pPr>
        <w:widowControl w:val="0"/>
        <w:tabs>
          <w:tab w:val="decimal" w:pos="3686"/>
          <w:tab w:val="decimal" w:pos="5387"/>
          <w:tab w:val="decimal" w:pos="7088"/>
        </w:tabs>
        <w:overflowPunct w:val="0"/>
        <w:autoSpaceDE w:val="0"/>
        <w:jc w:val="both"/>
        <w:textAlignment w:val="baseline"/>
        <w:rPr>
          <w:rFonts w:ascii="Arial" w:hAnsi="Arial" w:cs="Arial"/>
          <w:sz w:val="22"/>
          <w:szCs w:val="22"/>
          <w:lang w:eastAsia="ar-SA"/>
        </w:rPr>
      </w:pPr>
      <w:r w:rsidRPr="0056519A">
        <w:rPr>
          <w:rFonts w:ascii="Arial" w:hAnsi="Arial" w:cs="Arial"/>
          <w:sz w:val="22"/>
          <w:szCs w:val="22"/>
          <w:lang w:eastAsia="ar-SA"/>
        </w:rPr>
        <w:t xml:space="preserve">  0 </w:t>
      </w:r>
      <w:proofErr w:type="gramStart"/>
      <w:r w:rsidRPr="0056519A">
        <w:rPr>
          <w:rFonts w:ascii="Arial" w:hAnsi="Arial" w:cs="Arial"/>
          <w:sz w:val="22"/>
          <w:szCs w:val="22"/>
          <w:lang w:eastAsia="ar-SA"/>
        </w:rPr>
        <w:t>–  2</w:t>
      </w:r>
      <w:proofErr w:type="gramEnd"/>
      <w:r w:rsidRPr="0056519A">
        <w:rPr>
          <w:rFonts w:ascii="Arial" w:hAnsi="Arial" w:cs="Arial"/>
          <w:sz w:val="22"/>
          <w:szCs w:val="22"/>
          <w:lang w:eastAsia="ar-SA"/>
        </w:rPr>
        <w:t xml:space="preserve"> éves </w:t>
      </w:r>
      <w:r w:rsidRPr="0056519A">
        <w:rPr>
          <w:rFonts w:ascii="Arial" w:hAnsi="Arial" w:cs="Arial"/>
          <w:sz w:val="22"/>
          <w:szCs w:val="22"/>
          <w:lang w:eastAsia="ar-SA"/>
        </w:rPr>
        <w:tab/>
      </w:r>
      <w:r w:rsidR="0056519A" w:rsidRPr="0056519A">
        <w:rPr>
          <w:rFonts w:ascii="Arial" w:hAnsi="Arial" w:cs="Arial"/>
          <w:sz w:val="22"/>
          <w:szCs w:val="22"/>
          <w:lang w:eastAsia="ar-SA"/>
        </w:rPr>
        <w:t>88</w:t>
      </w:r>
      <w:r w:rsidRPr="0056519A">
        <w:rPr>
          <w:rFonts w:ascii="Arial" w:hAnsi="Arial" w:cs="Arial"/>
          <w:sz w:val="22"/>
          <w:szCs w:val="22"/>
          <w:lang w:eastAsia="ar-SA"/>
        </w:rPr>
        <w:tab/>
        <w:t>8</w:t>
      </w:r>
      <w:r w:rsidR="0056519A" w:rsidRPr="0056519A">
        <w:rPr>
          <w:rFonts w:ascii="Arial" w:hAnsi="Arial" w:cs="Arial"/>
          <w:sz w:val="22"/>
          <w:szCs w:val="22"/>
          <w:lang w:eastAsia="ar-SA"/>
        </w:rPr>
        <w:t>0</w:t>
      </w:r>
      <w:r w:rsidRPr="0056519A">
        <w:rPr>
          <w:rFonts w:ascii="Arial" w:hAnsi="Arial" w:cs="Arial"/>
          <w:sz w:val="22"/>
          <w:szCs w:val="22"/>
          <w:lang w:eastAsia="ar-SA"/>
        </w:rPr>
        <w:tab/>
        <w:t>168</w:t>
      </w:r>
    </w:p>
    <w:p w:rsidR="00B17B61" w:rsidRPr="0056519A" w:rsidRDefault="00B17B61" w:rsidP="00B17B61">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r w:rsidRPr="0056519A">
        <w:rPr>
          <w:rFonts w:ascii="Arial" w:hAnsi="Arial" w:cs="Arial"/>
          <w:sz w:val="22"/>
          <w:szCs w:val="22"/>
          <w:lang w:eastAsia="ar-SA"/>
        </w:rPr>
        <w:t xml:space="preserve">  3 </w:t>
      </w:r>
      <w:proofErr w:type="gramStart"/>
      <w:r w:rsidRPr="0056519A">
        <w:rPr>
          <w:rFonts w:ascii="Arial" w:hAnsi="Arial" w:cs="Arial"/>
          <w:sz w:val="22"/>
          <w:szCs w:val="22"/>
          <w:lang w:eastAsia="ar-SA"/>
        </w:rPr>
        <w:t>–  5</w:t>
      </w:r>
      <w:proofErr w:type="gramEnd"/>
      <w:r w:rsidRPr="0056519A">
        <w:rPr>
          <w:rFonts w:ascii="Arial" w:hAnsi="Arial" w:cs="Arial"/>
          <w:sz w:val="22"/>
          <w:szCs w:val="22"/>
          <w:lang w:eastAsia="ar-SA"/>
        </w:rPr>
        <w:t xml:space="preserve"> éves</w:t>
      </w:r>
      <w:r w:rsidRPr="0056519A">
        <w:rPr>
          <w:rFonts w:ascii="Arial" w:hAnsi="Arial" w:cs="Arial"/>
          <w:sz w:val="22"/>
          <w:szCs w:val="22"/>
          <w:lang w:eastAsia="ar-SA"/>
        </w:rPr>
        <w:tab/>
        <w:t>76</w:t>
      </w:r>
      <w:r w:rsidRPr="0056519A">
        <w:rPr>
          <w:rFonts w:ascii="Arial" w:hAnsi="Arial" w:cs="Arial"/>
          <w:sz w:val="22"/>
          <w:szCs w:val="22"/>
          <w:lang w:eastAsia="ar-SA"/>
        </w:rPr>
        <w:tab/>
        <w:t>78</w:t>
      </w:r>
      <w:r w:rsidRPr="0056519A">
        <w:rPr>
          <w:rFonts w:ascii="Arial" w:hAnsi="Arial" w:cs="Arial"/>
          <w:sz w:val="22"/>
          <w:szCs w:val="22"/>
          <w:lang w:eastAsia="ar-SA"/>
        </w:rPr>
        <w:tab/>
        <w:t>154</w:t>
      </w:r>
    </w:p>
    <w:p w:rsidR="00B17B61" w:rsidRPr="0056519A" w:rsidRDefault="00B17B61" w:rsidP="00B17B61">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r w:rsidRPr="0056519A">
        <w:rPr>
          <w:rFonts w:ascii="Arial" w:hAnsi="Arial" w:cs="Arial"/>
          <w:sz w:val="22"/>
          <w:szCs w:val="22"/>
          <w:lang w:eastAsia="ar-SA"/>
        </w:rPr>
        <w:t xml:space="preserve">  6 – 14 éves</w:t>
      </w:r>
      <w:r w:rsidRPr="0056519A">
        <w:rPr>
          <w:rFonts w:ascii="Arial" w:hAnsi="Arial" w:cs="Arial"/>
          <w:sz w:val="22"/>
          <w:szCs w:val="22"/>
          <w:lang w:eastAsia="ar-SA"/>
        </w:rPr>
        <w:tab/>
        <w:t>249</w:t>
      </w:r>
      <w:r w:rsidRPr="0056519A">
        <w:rPr>
          <w:rFonts w:ascii="Arial" w:hAnsi="Arial" w:cs="Arial"/>
          <w:sz w:val="22"/>
          <w:szCs w:val="22"/>
          <w:lang w:eastAsia="ar-SA"/>
        </w:rPr>
        <w:tab/>
        <w:t>275</w:t>
      </w:r>
      <w:r w:rsidRPr="0056519A">
        <w:rPr>
          <w:rFonts w:ascii="Arial" w:hAnsi="Arial" w:cs="Arial"/>
          <w:sz w:val="22"/>
          <w:szCs w:val="22"/>
          <w:lang w:eastAsia="ar-SA"/>
        </w:rPr>
        <w:tab/>
        <w:t>524</w:t>
      </w:r>
    </w:p>
    <w:p w:rsidR="00B17B61" w:rsidRPr="0056519A" w:rsidRDefault="00B17B61" w:rsidP="00B17B61">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r w:rsidRPr="0056519A">
        <w:rPr>
          <w:rFonts w:ascii="Arial" w:hAnsi="Arial" w:cs="Arial"/>
          <w:sz w:val="22"/>
          <w:szCs w:val="22"/>
          <w:lang w:eastAsia="ar-SA"/>
        </w:rPr>
        <w:t>15 – 18 éves</w:t>
      </w:r>
      <w:r w:rsidRPr="0056519A">
        <w:rPr>
          <w:rFonts w:ascii="Arial" w:hAnsi="Arial" w:cs="Arial"/>
          <w:sz w:val="22"/>
          <w:szCs w:val="22"/>
          <w:lang w:eastAsia="ar-SA"/>
        </w:rPr>
        <w:tab/>
        <w:t>116</w:t>
      </w:r>
      <w:r w:rsidRPr="0056519A">
        <w:rPr>
          <w:rFonts w:ascii="Arial" w:hAnsi="Arial" w:cs="Arial"/>
          <w:sz w:val="22"/>
          <w:szCs w:val="22"/>
          <w:lang w:eastAsia="ar-SA"/>
        </w:rPr>
        <w:tab/>
        <w:t>119</w:t>
      </w:r>
      <w:r w:rsidRPr="0056519A">
        <w:rPr>
          <w:rFonts w:ascii="Arial" w:hAnsi="Arial" w:cs="Arial"/>
          <w:sz w:val="22"/>
          <w:szCs w:val="22"/>
          <w:lang w:eastAsia="ar-SA"/>
        </w:rPr>
        <w:tab/>
        <w:t>235</w:t>
      </w:r>
    </w:p>
    <w:p w:rsidR="00B17B61" w:rsidRPr="0056519A" w:rsidRDefault="00B17B61" w:rsidP="00B17B61">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proofErr w:type="gramStart"/>
      <w:r w:rsidRPr="0056519A">
        <w:rPr>
          <w:rFonts w:ascii="Arial" w:hAnsi="Arial" w:cs="Arial"/>
          <w:sz w:val="22"/>
          <w:szCs w:val="22"/>
          <w:lang w:eastAsia="ar-SA"/>
        </w:rPr>
        <w:t>fiatal</w:t>
      </w:r>
      <w:proofErr w:type="gramEnd"/>
      <w:r w:rsidRPr="0056519A">
        <w:rPr>
          <w:rFonts w:ascii="Arial" w:hAnsi="Arial" w:cs="Arial"/>
          <w:sz w:val="22"/>
          <w:szCs w:val="22"/>
          <w:lang w:eastAsia="ar-SA"/>
        </w:rPr>
        <w:t xml:space="preserve"> felnőtt (19 - 24)</w:t>
      </w:r>
      <w:r w:rsidRPr="0056519A">
        <w:rPr>
          <w:rFonts w:ascii="Arial" w:hAnsi="Arial" w:cs="Arial"/>
          <w:sz w:val="22"/>
          <w:szCs w:val="22"/>
          <w:lang w:eastAsia="ar-SA"/>
        </w:rPr>
        <w:tab/>
        <w:t>264</w:t>
      </w:r>
      <w:r w:rsidRPr="0056519A">
        <w:rPr>
          <w:rFonts w:ascii="Arial" w:hAnsi="Arial" w:cs="Arial"/>
          <w:sz w:val="22"/>
          <w:szCs w:val="22"/>
          <w:lang w:eastAsia="ar-SA"/>
        </w:rPr>
        <w:tab/>
        <w:t>255</w:t>
      </w:r>
      <w:r w:rsidRPr="0056519A">
        <w:rPr>
          <w:rFonts w:ascii="Arial" w:hAnsi="Arial" w:cs="Arial"/>
          <w:sz w:val="22"/>
          <w:szCs w:val="22"/>
          <w:lang w:eastAsia="ar-SA"/>
        </w:rPr>
        <w:tab/>
        <w:t>519</w:t>
      </w:r>
    </w:p>
    <w:p w:rsidR="00B17B61" w:rsidRPr="0056519A" w:rsidRDefault="00B17B61" w:rsidP="00B17B61">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proofErr w:type="gramStart"/>
      <w:r w:rsidRPr="0056519A">
        <w:rPr>
          <w:rFonts w:ascii="Arial" w:hAnsi="Arial" w:cs="Arial"/>
          <w:sz w:val="22"/>
          <w:szCs w:val="22"/>
          <w:lang w:eastAsia="ar-SA"/>
        </w:rPr>
        <w:t>aktív</w:t>
      </w:r>
      <w:proofErr w:type="gramEnd"/>
      <w:r w:rsidRPr="0056519A">
        <w:rPr>
          <w:rFonts w:ascii="Arial" w:hAnsi="Arial" w:cs="Arial"/>
          <w:sz w:val="22"/>
          <w:szCs w:val="22"/>
          <w:lang w:eastAsia="ar-SA"/>
        </w:rPr>
        <w:t xml:space="preserve"> felnőtt (25 – 65)</w:t>
      </w:r>
      <w:r w:rsidRPr="0056519A">
        <w:rPr>
          <w:rFonts w:ascii="Arial" w:hAnsi="Arial" w:cs="Arial"/>
          <w:sz w:val="22"/>
          <w:szCs w:val="22"/>
          <w:lang w:eastAsia="ar-SA"/>
        </w:rPr>
        <w:tab/>
        <w:t>1907</w:t>
      </w:r>
      <w:r w:rsidRPr="0056519A">
        <w:rPr>
          <w:rFonts w:ascii="Arial" w:hAnsi="Arial" w:cs="Arial"/>
          <w:sz w:val="22"/>
          <w:szCs w:val="22"/>
          <w:lang w:eastAsia="ar-SA"/>
        </w:rPr>
        <w:tab/>
        <w:t>1885</w:t>
      </w:r>
      <w:r w:rsidRPr="0056519A">
        <w:rPr>
          <w:rFonts w:ascii="Arial" w:hAnsi="Arial" w:cs="Arial"/>
          <w:sz w:val="22"/>
          <w:szCs w:val="22"/>
          <w:lang w:eastAsia="ar-SA"/>
        </w:rPr>
        <w:tab/>
        <w:t>3792</w:t>
      </w:r>
    </w:p>
    <w:p w:rsidR="00B17B61" w:rsidRPr="0056519A" w:rsidRDefault="00B17B61" w:rsidP="00B17B61">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proofErr w:type="gramStart"/>
      <w:r w:rsidRPr="0056519A">
        <w:rPr>
          <w:rFonts w:ascii="Arial" w:hAnsi="Arial" w:cs="Arial"/>
          <w:sz w:val="22"/>
          <w:szCs w:val="22"/>
          <w:lang w:eastAsia="ar-SA"/>
        </w:rPr>
        <w:t>inaktív</w:t>
      </w:r>
      <w:proofErr w:type="gramEnd"/>
      <w:r w:rsidRPr="0056519A">
        <w:rPr>
          <w:rFonts w:ascii="Arial" w:hAnsi="Arial" w:cs="Arial"/>
          <w:sz w:val="22"/>
          <w:szCs w:val="22"/>
          <w:lang w:eastAsia="ar-SA"/>
        </w:rPr>
        <w:t xml:space="preserve"> felnőtt (66 -    )</w:t>
      </w:r>
      <w:r w:rsidRPr="0056519A">
        <w:rPr>
          <w:rFonts w:ascii="Arial" w:hAnsi="Arial" w:cs="Arial"/>
          <w:sz w:val="22"/>
          <w:szCs w:val="22"/>
          <w:lang w:eastAsia="ar-SA"/>
        </w:rPr>
        <w:tab/>
        <w:t>420</w:t>
      </w:r>
      <w:r w:rsidRPr="0056519A">
        <w:rPr>
          <w:rFonts w:ascii="Arial" w:hAnsi="Arial" w:cs="Arial"/>
          <w:sz w:val="22"/>
          <w:szCs w:val="22"/>
          <w:lang w:eastAsia="ar-SA"/>
        </w:rPr>
        <w:tab/>
        <w:t>768</w:t>
      </w:r>
      <w:r w:rsidRPr="0056519A">
        <w:rPr>
          <w:rFonts w:ascii="Arial" w:hAnsi="Arial" w:cs="Arial"/>
          <w:sz w:val="22"/>
          <w:szCs w:val="22"/>
          <w:lang w:eastAsia="ar-SA"/>
        </w:rPr>
        <w:tab/>
        <w:t>1188</w:t>
      </w:r>
    </w:p>
    <w:p w:rsidR="00B17B61" w:rsidRPr="0056519A" w:rsidRDefault="00B17B61" w:rsidP="00B17B61">
      <w:pPr>
        <w:widowControl w:val="0"/>
        <w:tabs>
          <w:tab w:val="decimal" w:pos="3686"/>
          <w:tab w:val="decimal" w:pos="5387"/>
          <w:tab w:val="decimal" w:pos="7088"/>
        </w:tabs>
        <w:overflowPunct w:val="0"/>
        <w:autoSpaceDE w:val="0"/>
        <w:spacing w:before="120"/>
        <w:jc w:val="both"/>
        <w:textAlignment w:val="baseline"/>
        <w:rPr>
          <w:rFonts w:ascii="Arial" w:hAnsi="Arial" w:cs="Arial"/>
          <w:b/>
          <w:sz w:val="22"/>
          <w:szCs w:val="22"/>
          <w:lang w:eastAsia="ar-SA"/>
        </w:rPr>
      </w:pPr>
      <w:proofErr w:type="gramStart"/>
      <w:r w:rsidRPr="0056519A">
        <w:rPr>
          <w:rFonts w:ascii="Arial" w:hAnsi="Arial" w:cs="Arial"/>
          <w:b/>
          <w:sz w:val="22"/>
          <w:szCs w:val="22"/>
          <w:lang w:eastAsia="ar-SA"/>
        </w:rPr>
        <w:t>összesen</w:t>
      </w:r>
      <w:proofErr w:type="gramEnd"/>
      <w:r w:rsidRPr="0056519A">
        <w:rPr>
          <w:rFonts w:ascii="Arial" w:hAnsi="Arial" w:cs="Arial"/>
          <w:b/>
          <w:sz w:val="22"/>
          <w:szCs w:val="22"/>
          <w:lang w:eastAsia="ar-SA"/>
        </w:rPr>
        <w:t>:</w:t>
      </w:r>
      <w:r w:rsidRPr="0056519A">
        <w:rPr>
          <w:rFonts w:ascii="Arial" w:hAnsi="Arial" w:cs="Arial"/>
          <w:b/>
          <w:sz w:val="22"/>
          <w:szCs w:val="22"/>
          <w:lang w:eastAsia="ar-SA"/>
        </w:rPr>
        <w:tab/>
        <w:t>3120</w:t>
      </w:r>
      <w:r w:rsidRPr="0056519A">
        <w:rPr>
          <w:rFonts w:ascii="Arial" w:hAnsi="Arial" w:cs="Arial"/>
          <w:b/>
          <w:sz w:val="22"/>
          <w:szCs w:val="22"/>
          <w:lang w:eastAsia="ar-SA"/>
        </w:rPr>
        <w:tab/>
        <w:t>3460</w:t>
      </w:r>
      <w:r w:rsidRPr="0056519A">
        <w:rPr>
          <w:rFonts w:ascii="Arial" w:hAnsi="Arial" w:cs="Arial"/>
          <w:b/>
          <w:sz w:val="22"/>
          <w:szCs w:val="22"/>
          <w:lang w:eastAsia="ar-SA"/>
        </w:rPr>
        <w:tab/>
        <w:t>6580</w:t>
      </w:r>
    </w:p>
    <w:p w:rsidR="00B17B61" w:rsidRPr="0056519A" w:rsidRDefault="00B17B61" w:rsidP="00B17B61">
      <w:pPr>
        <w:widowControl w:val="0"/>
        <w:tabs>
          <w:tab w:val="decimal" w:pos="3686"/>
          <w:tab w:val="decimal" w:pos="5387"/>
          <w:tab w:val="decimal" w:pos="7088"/>
        </w:tabs>
        <w:overflowPunct w:val="0"/>
        <w:autoSpaceDE w:val="0"/>
        <w:jc w:val="both"/>
        <w:textAlignment w:val="baseline"/>
        <w:rPr>
          <w:rFonts w:ascii="Arial" w:hAnsi="Arial" w:cs="Arial"/>
          <w:b/>
          <w:sz w:val="22"/>
          <w:szCs w:val="22"/>
          <w:lang w:eastAsia="ar-SA"/>
        </w:rPr>
      </w:pPr>
    </w:p>
    <w:p w:rsidR="0056519A" w:rsidRPr="0056519A" w:rsidRDefault="0056519A" w:rsidP="0056519A">
      <w:pPr>
        <w:widowControl w:val="0"/>
        <w:overflowPunct w:val="0"/>
        <w:autoSpaceDE w:val="0"/>
        <w:jc w:val="center"/>
        <w:textAlignment w:val="baseline"/>
        <w:rPr>
          <w:rFonts w:ascii="Arial" w:hAnsi="Arial" w:cs="Arial"/>
          <w:sz w:val="22"/>
          <w:szCs w:val="22"/>
          <w:lang w:eastAsia="ar-SA"/>
        </w:rPr>
      </w:pPr>
      <w:r w:rsidRPr="0056519A">
        <w:rPr>
          <w:rFonts w:ascii="Arial" w:hAnsi="Arial" w:cs="Arial"/>
          <w:sz w:val="22"/>
          <w:szCs w:val="22"/>
          <w:lang w:eastAsia="ar-SA"/>
        </w:rPr>
        <w:t>(2015. december 31-i állapot)</w:t>
      </w:r>
    </w:p>
    <w:p w:rsidR="0056519A" w:rsidRPr="0056519A" w:rsidRDefault="0056519A" w:rsidP="0056519A">
      <w:pPr>
        <w:widowControl w:val="0"/>
        <w:overflowPunct w:val="0"/>
        <w:autoSpaceDE w:val="0"/>
        <w:jc w:val="center"/>
        <w:textAlignment w:val="baseline"/>
        <w:rPr>
          <w:rFonts w:ascii="Arial" w:hAnsi="Arial" w:cs="Arial"/>
          <w:sz w:val="22"/>
          <w:szCs w:val="22"/>
          <w:lang w:eastAsia="ar-SA"/>
        </w:rPr>
      </w:pPr>
    </w:p>
    <w:p w:rsidR="0056519A" w:rsidRPr="0056519A" w:rsidRDefault="0056519A" w:rsidP="0056519A">
      <w:pPr>
        <w:widowControl w:val="0"/>
        <w:tabs>
          <w:tab w:val="left" w:pos="567"/>
          <w:tab w:val="left" w:pos="3402"/>
          <w:tab w:val="left" w:pos="5103"/>
          <w:tab w:val="left" w:pos="6379"/>
        </w:tabs>
        <w:overflowPunct w:val="0"/>
        <w:autoSpaceDE w:val="0"/>
        <w:jc w:val="both"/>
        <w:textAlignment w:val="baseline"/>
        <w:rPr>
          <w:rFonts w:ascii="Arial" w:hAnsi="Arial" w:cs="Arial"/>
          <w:b/>
          <w:sz w:val="22"/>
          <w:szCs w:val="22"/>
          <w:lang w:eastAsia="ar-SA"/>
        </w:rPr>
      </w:pPr>
      <w:r w:rsidRPr="0056519A">
        <w:rPr>
          <w:rFonts w:ascii="Arial" w:hAnsi="Arial" w:cs="Arial"/>
          <w:sz w:val="22"/>
          <w:szCs w:val="22"/>
          <w:lang w:eastAsia="ar-SA"/>
        </w:rPr>
        <w:tab/>
      </w:r>
      <w:r w:rsidRPr="0056519A">
        <w:rPr>
          <w:rFonts w:ascii="Arial" w:hAnsi="Arial" w:cs="Arial"/>
          <w:sz w:val="22"/>
          <w:szCs w:val="22"/>
          <w:lang w:eastAsia="ar-SA"/>
        </w:rPr>
        <w:tab/>
      </w:r>
      <w:proofErr w:type="gramStart"/>
      <w:r w:rsidRPr="0056519A">
        <w:rPr>
          <w:rFonts w:ascii="Arial" w:hAnsi="Arial" w:cs="Arial"/>
          <w:b/>
          <w:sz w:val="22"/>
          <w:szCs w:val="22"/>
          <w:lang w:eastAsia="ar-SA"/>
        </w:rPr>
        <w:t>fiú</w:t>
      </w:r>
      <w:proofErr w:type="gramEnd"/>
      <w:r w:rsidRPr="0056519A">
        <w:rPr>
          <w:rFonts w:ascii="Arial" w:hAnsi="Arial" w:cs="Arial"/>
          <w:b/>
          <w:sz w:val="22"/>
          <w:szCs w:val="22"/>
          <w:lang w:eastAsia="ar-SA"/>
        </w:rPr>
        <w:tab/>
        <w:t>lány</w:t>
      </w:r>
      <w:r w:rsidRPr="0056519A">
        <w:rPr>
          <w:rFonts w:ascii="Arial" w:hAnsi="Arial" w:cs="Arial"/>
          <w:b/>
          <w:sz w:val="22"/>
          <w:szCs w:val="22"/>
          <w:lang w:eastAsia="ar-SA"/>
        </w:rPr>
        <w:tab/>
        <w:t>összesen</w:t>
      </w:r>
    </w:p>
    <w:p w:rsidR="0056519A" w:rsidRPr="0056519A" w:rsidRDefault="0056519A" w:rsidP="0056519A">
      <w:pPr>
        <w:widowControl w:val="0"/>
        <w:tabs>
          <w:tab w:val="left" w:pos="567"/>
          <w:tab w:val="left" w:pos="3402"/>
          <w:tab w:val="left" w:pos="5103"/>
          <w:tab w:val="left" w:pos="6379"/>
        </w:tabs>
        <w:overflowPunct w:val="0"/>
        <w:autoSpaceDE w:val="0"/>
        <w:jc w:val="both"/>
        <w:textAlignment w:val="baseline"/>
        <w:rPr>
          <w:rFonts w:ascii="Arial" w:hAnsi="Arial" w:cs="Arial"/>
          <w:b/>
          <w:sz w:val="22"/>
          <w:szCs w:val="22"/>
          <w:lang w:eastAsia="ar-SA"/>
        </w:rPr>
      </w:pPr>
    </w:p>
    <w:p w:rsidR="0056519A" w:rsidRPr="0056519A" w:rsidRDefault="0056519A" w:rsidP="0056519A">
      <w:pPr>
        <w:widowControl w:val="0"/>
        <w:tabs>
          <w:tab w:val="decimal" w:pos="3686"/>
          <w:tab w:val="decimal" w:pos="5387"/>
          <w:tab w:val="decimal" w:pos="7088"/>
        </w:tabs>
        <w:overflowPunct w:val="0"/>
        <w:autoSpaceDE w:val="0"/>
        <w:jc w:val="both"/>
        <w:textAlignment w:val="baseline"/>
        <w:rPr>
          <w:rFonts w:ascii="Arial" w:hAnsi="Arial" w:cs="Arial"/>
          <w:sz w:val="22"/>
          <w:szCs w:val="22"/>
          <w:lang w:eastAsia="ar-SA"/>
        </w:rPr>
      </w:pPr>
      <w:r w:rsidRPr="0056519A">
        <w:rPr>
          <w:rFonts w:ascii="Arial" w:hAnsi="Arial" w:cs="Arial"/>
          <w:sz w:val="22"/>
          <w:szCs w:val="22"/>
          <w:lang w:eastAsia="ar-SA"/>
        </w:rPr>
        <w:t xml:space="preserve">  0 </w:t>
      </w:r>
      <w:proofErr w:type="gramStart"/>
      <w:r w:rsidRPr="0056519A">
        <w:rPr>
          <w:rFonts w:ascii="Arial" w:hAnsi="Arial" w:cs="Arial"/>
          <w:sz w:val="22"/>
          <w:szCs w:val="22"/>
          <w:lang w:eastAsia="ar-SA"/>
        </w:rPr>
        <w:t>–  2</w:t>
      </w:r>
      <w:proofErr w:type="gramEnd"/>
      <w:r w:rsidRPr="0056519A">
        <w:rPr>
          <w:rFonts w:ascii="Arial" w:hAnsi="Arial" w:cs="Arial"/>
          <w:sz w:val="22"/>
          <w:szCs w:val="22"/>
          <w:lang w:eastAsia="ar-SA"/>
        </w:rPr>
        <w:t xml:space="preserve"> éves </w:t>
      </w:r>
      <w:r w:rsidRPr="0056519A">
        <w:rPr>
          <w:rFonts w:ascii="Arial" w:hAnsi="Arial" w:cs="Arial"/>
          <w:sz w:val="22"/>
          <w:szCs w:val="22"/>
          <w:lang w:eastAsia="ar-SA"/>
        </w:rPr>
        <w:tab/>
        <w:t>84</w:t>
      </w:r>
      <w:r w:rsidRPr="0056519A">
        <w:rPr>
          <w:rFonts w:ascii="Arial" w:hAnsi="Arial" w:cs="Arial"/>
          <w:sz w:val="22"/>
          <w:szCs w:val="22"/>
          <w:lang w:eastAsia="ar-SA"/>
        </w:rPr>
        <w:tab/>
        <w:t>85</w:t>
      </w:r>
      <w:r w:rsidRPr="0056519A">
        <w:rPr>
          <w:rFonts w:ascii="Arial" w:hAnsi="Arial" w:cs="Arial"/>
          <w:sz w:val="22"/>
          <w:szCs w:val="22"/>
          <w:lang w:eastAsia="ar-SA"/>
        </w:rPr>
        <w:tab/>
        <w:t>169</w:t>
      </w:r>
    </w:p>
    <w:p w:rsidR="0056519A" w:rsidRPr="0056519A" w:rsidRDefault="0056519A" w:rsidP="0056519A">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r w:rsidRPr="0056519A">
        <w:rPr>
          <w:rFonts w:ascii="Arial" w:hAnsi="Arial" w:cs="Arial"/>
          <w:sz w:val="22"/>
          <w:szCs w:val="22"/>
          <w:lang w:eastAsia="ar-SA"/>
        </w:rPr>
        <w:t xml:space="preserve">  3 </w:t>
      </w:r>
      <w:proofErr w:type="gramStart"/>
      <w:r w:rsidRPr="0056519A">
        <w:rPr>
          <w:rFonts w:ascii="Arial" w:hAnsi="Arial" w:cs="Arial"/>
          <w:sz w:val="22"/>
          <w:szCs w:val="22"/>
          <w:lang w:eastAsia="ar-SA"/>
        </w:rPr>
        <w:t>–  5</w:t>
      </w:r>
      <w:proofErr w:type="gramEnd"/>
      <w:r w:rsidRPr="0056519A">
        <w:rPr>
          <w:rFonts w:ascii="Arial" w:hAnsi="Arial" w:cs="Arial"/>
          <w:sz w:val="22"/>
          <w:szCs w:val="22"/>
          <w:lang w:eastAsia="ar-SA"/>
        </w:rPr>
        <w:t xml:space="preserve"> éves</w:t>
      </w:r>
      <w:r w:rsidRPr="0056519A">
        <w:rPr>
          <w:rFonts w:ascii="Arial" w:hAnsi="Arial" w:cs="Arial"/>
          <w:sz w:val="22"/>
          <w:szCs w:val="22"/>
          <w:lang w:eastAsia="ar-SA"/>
        </w:rPr>
        <w:tab/>
        <w:t>79</w:t>
      </w:r>
      <w:r w:rsidRPr="0056519A">
        <w:rPr>
          <w:rFonts w:ascii="Arial" w:hAnsi="Arial" w:cs="Arial"/>
          <w:sz w:val="22"/>
          <w:szCs w:val="22"/>
          <w:lang w:eastAsia="ar-SA"/>
        </w:rPr>
        <w:tab/>
        <w:t>73</w:t>
      </w:r>
      <w:r w:rsidRPr="0056519A">
        <w:rPr>
          <w:rFonts w:ascii="Arial" w:hAnsi="Arial" w:cs="Arial"/>
          <w:sz w:val="22"/>
          <w:szCs w:val="22"/>
          <w:lang w:eastAsia="ar-SA"/>
        </w:rPr>
        <w:tab/>
        <w:t>152</w:t>
      </w:r>
    </w:p>
    <w:p w:rsidR="0056519A" w:rsidRPr="0056519A" w:rsidRDefault="0056519A" w:rsidP="0056519A">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r w:rsidRPr="0056519A">
        <w:rPr>
          <w:rFonts w:ascii="Arial" w:hAnsi="Arial" w:cs="Arial"/>
          <w:sz w:val="22"/>
          <w:szCs w:val="22"/>
          <w:lang w:eastAsia="ar-SA"/>
        </w:rPr>
        <w:t xml:space="preserve">  6 – 14 éves</w:t>
      </w:r>
      <w:r w:rsidRPr="0056519A">
        <w:rPr>
          <w:rFonts w:ascii="Arial" w:hAnsi="Arial" w:cs="Arial"/>
          <w:sz w:val="22"/>
          <w:szCs w:val="22"/>
          <w:lang w:eastAsia="ar-SA"/>
        </w:rPr>
        <w:tab/>
        <w:t>251</w:t>
      </w:r>
      <w:r w:rsidRPr="0056519A">
        <w:rPr>
          <w:rFonts w:ascii="Arial" w:hAnsi="Arial" w:cs="Arial"/>
          <w:sz w:val="22"/>
          <w:szCs w:val="22"/>
          <w:lang w:eastAsia="ar-SA"/>
        </w:rPr>
        <w:tab/>
        <w:t>265</w:t>
      </w:r>
      <w:r w:rsidRPr="0056519A">
        <w:rPr>
          <w:rFonts w:ascii="Arial" w:hAnsi="Arial" w:cs="Arial"/>
          <w:sz w:val="22"/>
          <w:szCs w:val="22"/>
          <w:lang w:eastAsia="ar-SA"/>
        </w:rPr>
        <w:tab/>
        <w:t>516</w:t>
      </w:r>
    </w:p>
    <w:p w:rsidR="0056519A" w:rsidRPr="0056519A" w:rsidRDefault="0056519A" w:rsidP="0056519A">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r w:rsidRPr="0056519A">
        <w:rPr>
          <w:rFonts w:ascii="Arial" w:hAnsi="Arial" w:cs="Arial"/>
          <w:sz w:val="22"/>
          <w:szCs w:val="22"/>
          <w:lang w:eastAsia="ar-SA"/>
        </w:rPr>
        <w:t>15 – 18 éves</w:t>
      </w:r>
      <w:r w:rsidRPr="0056519A">
        <w:rPr>
          <w:rFonts w:ascii="Arial" w:hAnsi="Arial" w:cs="Arial"/>
          <w:sz w:val="22"/>
          <w:szCs w:val="22"/>
          <w:lang w:eastAsia="ar-SA"/>
        </w:rPr>
        <w:tab/>
        <w:t>115</w:t>
      </w:r>
      <w:r w:rsidRPr="0056519A">
        <w:rPr>
          <w:rFonts w:ascii="Arial" w:hAnsi="Arial" w:cs="Arial"/>
          <w:sz w:val="22"/>
          <w:szCs w:val="22"/>
          <w:lang w:eastAsia="ar-SA"/>
        </w:rPr>
        <w:tab/>
        <w:t>127</w:t>
      </w:r>
      <w:r w:rsidRPr="0056519A">
        <w:rPr>
          <w:rFonts w:ascii="Arial" w:hAnsi="Arial" w:cs="Arial"/>
          <w:sz w:val="22"/>
          <w:szCs w:val="22"/>
          <w:lang w:eastAsia="ar-SA"/>
        </w:rPr>
        <w:tab/>
        <w:t>242</w:t>
      </w:r>
    </w:p>
    <w:p w:rsidR="0056519A" w:rsidRPr="0056519A" w:rsidRDefault="0056519A" w:rsidP="0056519A">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proofErr w:type="gramStart"/>
      <w:r w:rsidRPr="0056519A">
        <w:rPr>
          <w:rFonts w:ascii="Arial" w:hAnsi="Arial" w:cs="Arial"/>
          <w:sz w:val="22"/>
          <w:szCs w:val="22"/>
          <w:lang w:eastAsia="ar-SA"/>
        </w:rPr>
        <w:t>fiatal</w:t>
      </w:r>
      <w:proofErr w:type="gramEnd"/>
      <w:r w:rsidRPr="0056519A">
        <w:rPr>
          <w:rFonts w:ascii="Arial" w:hAnsi="Arial" w:cs="Arial"/>
          <w:sz w:val="22"/>
          <w:szCs w:val="22"/>
          <w:lang w:eastAsia="ar-SA"/>
        </w:rPr>
        <w:t xml:space="preserve"> felnőtt (19 - 24)</w:t>
      </w:r>
      <w:r w:rsidRPr="0056519A">
        <w:rPr>
          <w:rFonts w:ascii="Arial" w:hAnsi="Arial" w:cs="Arial"/>
          <w:sz w:val="22"/>
          <w:szCs w:val="22"/>
          <w:lang w:eastAsia="ar-SA"/>
        </w:rPr>
        <w:tab/>
        <w:t>250</w:t>
      </w:r>
      <w:r w:rsidRPr="0056519A">
        <w:rPr>
          <w:rFonts w:ascii="Arial" w:hAnsi="Arial" w:cs="Arial"/>
          <w:sz w:val="22"/>
          <w:szCs w:val="22"/>
          <w:lang w:eastAsia="ar-SA"/>
        </w:rPr>
        <w:tab/>
        <w:t>239</w:t>
      </w:r>
      <w:r w:rsidRPr="0056519A">
        <w:rPr>
          <w:rFonts w:ascii="Arial" w:hAnsi="Arial" w:cs="Arial"/>
          <w:sz w:val="22"/>
          <w:szCs w:val="22"/>
          <w:lang w:eastAsia="ar-SA"/>
        </w:rPr>
        <w:tab/>
        <w:t>489</w:t>
      </w:r>
    </w:p>
    <w:p w:rsidR="0056519A" w:rsidRPr="0056519A" w:rsidRDefault="0056519A" w:rsidP="0056519A">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proofErr w:type="gramStart"/>
      <w:r w:rsidRPr="0056519A">
        <w:rPr>
          <w:rFonts w:ascii="Arial" w:hAnsi="Arial" w:cs="Arial"/>
          <w:sz w:val="22"/>
          <w:szCs w:val="22"/>
          <w:lang w:eastAsia="ar-SA"/>
        </w:rPr>
        <w:t>aktív</w:t>
      </w:r>
      <w:proofErr w:type="gramEnd"/>
      <w:r w:rsidRPr="0056519A">
        <w:rPr>
          <w:rFonts w:ascii="Arial" w:hAnsi="Arial" w:cs="Arial"/>
          <w:sz w:val="22"/>
          <w:szCs w:val="22"/>
          <w:lang w:eastAsia="ar-SA"/>
        </w:rPr>
        <w:t xml:space="preserve"> felnőtt (25 – 65)</w:t>
      </w:r>
      <w:r w:rsidRPr="0056519A">
        <w:rPr>
          <w:rFonts w:ascii="Arial" w:hAnsi="Arial" w:cs="Arial"/>
          <w:sz w:val="22"/>
          <w:szCs w:val="22"/>
          <w:lang w:eastAsia="ar-SA"/>
        </w:rPr>
        <w:tab/>
        <w:t>1882</w:t>
      </w:r>
      <w:r w:rsidRPr="0056519A">
        <w:rPr>
          <w:rFonts w:ascii="Arial" w:hAnsi="Arial" w:cs="Arial"/>
          <w:sz w:val="22"/>
          <w:szCs w:val="22"/>
          <w:lang w:eastAsia="ar-SA"/>
        </w:rPr>
        <w:tab/>
        <w:t>1868</w:t>
      </w:r>
      <w:r w:rsidRPr="0056519A">
        <w:rPr>
          <w:rFonts w:ascii="Arial" w:hAnsi="Arial" w:cs="Arial"/>
          <w:sz w:val="22"/>
          <w:szCs w:val="22"/>
          <w:lang w:eastAsia="ar-SA"/>
        </w:rPr>
        <w:tab/>
        <w:t>3750</w:t>
      </w:r>
    </w:p>
    <w:p w:rsidR="0056519A" w:rsidRPr="0056519A" w:rsidRDefault="0056519A" w:rsidP="0056519A">
      <w:pPr>
        <w:widowControl w:val="0"/>
        <w:tabs>
          <w:tab w:val="decimal" w:pos="3686"/>
          <w:tab w:val="decimal" w:pos="5387"/>
          <w:tab w:val="decimal" w:pos="7088"/>
        </w:tabs>
        <w:overflowPunct w:val="0"/>
        <w:autoSpaceDE w:val="0"/>
        <w:spacing w:before="120"/>
        <w:jc w:val="both"/>
        <w:textAlignment w:val="baseline"/>
        <w:rPr>
          <w:rFonts w:ascii="Arial" w:hAnsi="Arial" w:cs="Arial"/>
          <w:sz w:val="22"/>
          <w:szCs w:val="22"/>
          <w:lang w:eastAsia="ar-SA"/>
        </w:rPr>
      </w:pPr>
      <w:proofErr w:type="gramStart"/>
      <w:r w:rsidRPr="0056519A">
        <w:rPr>
          <w:rFonts w:ascii="Arial" w:hAnsi="Arial" w:cs="Arial"/>
          <w:sz w:val="22"/>
          <w:szCs w:val="22"/>
          <w:lang w:eastAsia="ar-SA"/>
        </w:rPr>
        <w:t>inaktív</w:t>
      </w:r>
      <w:proofErr w:type="gramEnd"/>
      <w:r w:rsidRPr="0056519A">
        <w:rPr>
          <w:rFonts w:ascii="Arial" w:hAnsi="Arial" w:cs="Arial"/>
          <w:sz w:val="22"/>
          <w:szCs w:val="22"/>
          <w:lang w:eastAsia="ar-SA"/>
        </w:rPr>
        <w:t xml:space="preserve"> felnőtt (66 -    )</w:t>
      </w:r>
      <w:r w:rsidRPr="0056519A">
        <w:rPr>
          <w:rFonts w:ascii="Arial" w:hAnsi="Arial" w:cs="Arial"/>
          <w:sz w:val="22"/>
          <w:szCs w:val="22"/>
          <w:lang w:eastAsia="ar-SA"/>
        </w:rPr>
        <w:tab/>
        <w:t>422</w:t>
      </w:r>
      <w:r w:rsidRPr="0056519A">
        <w:rPr>
          <w:rFonts w:ascii="Arial" w:hAnsi="Arial" w:cs="Arial"/>
          <w:sz w:val="22"/>
          <w:szCs w:val="22"/>
          <w:lang w:eastAsia="ar-SA"/>
        </w:rPr>
        <w:tab/>
        <w:t>765</w:t>
      </w:r>
      <w:r w:rsidRPr="0056519A">
        <w:rPr>
          <w:rFonts w:ascii="Arial" w:hAnsi="Arial" w:cs="Arial"/>
          <w:sz w:val="22"/>
          <w:szCs w:val="22"/>
          <w:lang w:eastAsia="ar-SA"/>
        </w:rPr>
        <w:tab/>
        <w:t>1187</w:t>
      </w:r>
    </w:p>
    <w:p w:rsidR="0056519A" w:rsidRPr="0056519A" w:rsidRDefault="0056519A" w:rsidP="0056519A">
      <w:pPr>
        <w:widowControl w:val="0"/>
        <w:tabs>
          <w:tab w:val="decimal" w:pos="3686"/>
          <w:tab w:val="decimal" w:pos="5387"/>
          <w:tab w:val="decimal" w:pos="7088"/>
        </w:tabs>
        <w:overflowPunct w:val="0"/>
        <w:autoSpaceDE w:val="0"/>
        <w:spacing w:before="120"/>
        <w:jc w:val="both"/>
        <w:textAlignment w:val="baseline"/>
        <w:rPr>
          <w:rFonts w:ascii="Arial" w:hAnsi="Arial" w:cs="Arial"/>
          <w:b/>
          <w:sz w:val="22"/>
          <w:szCs w:val="22"/>
          <w:lang w:eastAsia="ar-SA"/>
        </w:rPr>
      </w:pPr>
      <w:proofErr w:type="gramStart"/>
      <w:r w:rsidRPr="0056519A">
        <w:rPr>
          <w:rFonts w:ascii="Arial" w:hAnsi="Arial" w:cs="Arial"/>
          <w:b/>
          <w:sz w:val="22"/>
          <w:szCs w:val="22"/>
          <w:lang w:eastAsia="ar-SA"/>
        </w:rPr>
        <w:t>összesen</w:t>
      </w:r>
      <w:proofErr w:type="gramEnd"/>
      <w:r w:rsidRPr="0056519A">
        <w:rPr>
          <w:rFonts w:ascii="Arial" w:hAnsi="Arial" w:cs="Arial"/>
          <w:b/>
          <w:sz w:val="22"/>
          <w:szCs w:val="22"/>
          <w:lang w:eastAsia="ar-SA"/>
        </w:rPr>
        <w:t>:</w:t>
      </w:r>
      <w:r w:rsidRPr="0056519A">
        <w:rPr>
          <w:rFonts w:ascii="Arial" w:hAnsi="Arial" w:cs="Arial"/>
          <w:b/>
          <w:sz w:val="22"/>
          <w:szCs w:val="22"/>
          <w:lang w:eastAsia="ar-SA"/>
        </w:rPr>
        <w:tab/>
        <w:t>3083</w:t>
      </w:r>
      <w:r w:rsidRPr="0056519A">
        <w:rPr>
          <w:rFonts w:ascii="Arial" w:hAnsi="Arial" w:cs="Arial"/>
          <w:b/>
          <w:sz w:val="22"/>
          <w:szCs w:val="22"/>
          <w:lang w:eastAsia="ar-SA"/>
        </w:rPr>
        <w:tab/>
        <w:t>3422</w:t>
      </w:r>
      <w:r w:rsidRPr="0056519A">
        <w:rPr>
          <w:rFonts w:ascii="Arial" w:hAnsi="Arial" w:cs="Arial"/>
          <w:b/>
          <w:sz w:val="22"/>
          <w:szCs w:val="22"/>
          <w:lang w:eastAsia="ar-SA"/>
        </w:rPr>
        <w:tab/>
        <w:t>6505</w:t>
      </w:r>
    </w:p>
    <w:p w:rsidR="00B17B61" w:rsidRDefault="00B17B61" w:rsidP="00B17B61">
      <w:pPr>
        <w:widowControl w:val="0"/>
        <w:tabs>
          <w:tab w:val="decimal" w:pos="3686"/>
          <w:tab w:val="decimal" w:pos="5387"/>
          <w:tab w:val="decimal" w:pos="7088"/>
        </w:tabs>
        <w:overflowPunct w:val="0"/>
        <w:autoSpaceDE w:val="0"/>
        <w:jc w:val="both"/>
        <w:textAlignment w:val="baseline"/>
        <w:rPr>
          <w:rFonts w:ascii="Arial" w:hAnsi="Arial" w:cs="Arial"/>
          <w:b/>
          <w:sz w:val="22"/>
          <w:szCs w:val="22"/>
          <w:lang w:eastAsia="ar-SA"/>
        </w:rPr>
      </w:pPr>
    </w:p>
    <w:p w:rsidR="00C433CC" w:rsidRPr="0056519A" w:rsidRDefault="00C433CC" w:rsidP="00B17B61">
      <w:pPr>
        <w:widowControl w:val="0"/>
        <w:tabs>
          <w:tab w:val="decimal" w:pos="3686"/>
          <w:tab w:val="decimal" w:pos="5387"/>
          <w:tab w:val="decimal" w:pos="7088"/>
        </w:tabs>
        <w:overflowPunct w:val="0"/>
        <w:autoSpaceDE w:val="0"/>
        <w:jc w:val="both"/>
        <w:textAlignment w:val="baseline"/>
        <w:rPr>
          <w:rFonts w:ascii="Arial" w:hAnsi="Arial" w:cs="Arial"/>
          <w:b/>
          <w:sz w:val="22"/>
          <w:szCs w:val="22"/>
          <w:lang w:eastAsia="ar-SA"/>
        </w:rPr>
      </w:pPr>
    </w:p>
    <w:p w:rsidR="00B17B61" w:rsidRPr="00EF40FF" w:rsidRDefault="00B17B61" w:rsidP="00B17B61">
      <w:pPr>
        <w:keepNext/>
        <w:jc w:val="center"/>
        <w:outlineLvl w:val="0"/>
        <w:rPr>
          <w:rFonts w:ascii="Arial" w:hAnsi="Arial" w:cs="Arial"/>
          <w:b/>
          <w:sz w:val="32"/>
          <w:szCs w:val="32"/>
          <w:lang w:eastAsia="ar-SA"/>
        </w:rPr>
      </w:pPr>
      <w:r w:rsidRPr="00EF40FF">
        <w:rPr>
          <w:rFonts w:ascii="Arial" w:hAnsi="Arial" w:cs="Arial"/>
          <w:b/>
          <w:sz w:val="32"/>
          <w:szCs w:val="32"/>
          <w:lang w:eastAsia="ar-SA"/>
        </w:rPr>
        <w:t>II. Az önkormányzat által nyújtott pénzbeli és természetbeni ellátások biztosítása, gyermekétkeztetés</w:t>
      </w:r>
    </w:p>
    <w:p w:rsidR="00B17B61" w:rsidRPr="00B17B61" w:rsidRDefault="00B17B61" w:rsidP="00B17B61">
      <w:pPr>
        <w:keepNext/>
        <w:jc w:val="center"/>
        <w:outlineLvl w:val="0"/>
        <w:rPr>
          <w:b/>
          <w:sz w:val="40"/>
          <w:szCs w:val="20"/>
          <w:highlight w:val="yellow"/>
          <w:shd w:val="clear" w:color="auto" w:fill="FFFF00"/>
          <w:lang w:eastAsia="ar-SA"/>
        </w:rPr>
      </w:pPr>
    </w:p>
    <w:p w:rsidR="00B17B61" w:rsidRPr="00996BDE" w:rsidRDefault="00B17B61" w:rsidP="00B17B61">
      <w:pPr>
        <w:widowControl w:val="0"/>
        <w:tabs>
          <w:tab w:val="left" w:pos="567"/>
        </w:tabs>
        <w:overflowPunct w:val="0"/>
        <w:autoSpaceDE w:val="0"/>
        <w:jc w:val="both"/>
        <w:textAlignment w:val="baseline"/>
        <w:rPr>
          <w:rFonts w:ascii="Arial" w:hAnsi="Arial" w:cs="Arial"/>
          <w:sz w:val="22"/>
          <w:szCs w:val="22"/>
          <w:lang w:eastAsia="ar-SA"/>
        </w:rPr>
      </w:pPr>
      <w:r w:rsidRPr="00996BDE">
        <w:rPr>
          <w:rFonts w:ascii="Arial" w:hAnsi="Arial" w:cs="Arial"/>
          <w:sz w:val="22"/>
          <w:szCs w:val="22"/>
          <w:lang w:eastAsia="ar-SA"/>
        </w:rPr>
        <w:t xml:space="preserve">A képviselő-testület még 2010. január 26-i ülésén fogadta el a jelenleg hatályos helyi gyermekvédelmi ellátásokról szóló 2/2010.(II.10.) </w:t>
      </w:r>
      <w:proofErr w:type="spellStart"/>
      <w:r w:rsidR="00C433CC">
        <w:rPr>
          <w:rFonts w:ascii="Arial" w:hAnsi="Arial" w:cs="Arial"/>
          <w:sz w:val="22"/>
          <w:szCs w:val="22"/>
          <w:lang w:eastAsia="ar-SA"/>
        </w:rPr>
        <w:t>önk-i</w:t>
      </w:r>
      <w:proofErr w:type="spellEnd"/>
      <w:r w:rsidRPr="00996BDE">
        <w:rPr>
          <w:rFonts w:ascii="Arial" w:hAnsi="Arial" w:cs="Arial"/>
          <w:sz w:val="22"/>
          <w:szCs w:val="22"/>
          <w:lang w:eastAsia="ar-SA"/>
        </w:rPr>
        <w:t xml:space="preserve"> rendeletét, melyben a szabályozza a különböző személyes gondoskodási formákat, valamint az egyes pénzbeli támogatási formákat:</w:t>
      </w:r>
    </w:p>
    <w:p w:rsidR="00B17B61" w:rsidRPr="00B17B61" w:rsidRDefault="00B17B61" w:rsidP="00B17B61">
      <w:pPr>
        <w:widowControl w:val="0"/>
        <w:tabs>
          <w:tab w:val="left" w:pos="567"/>
        </w:tabs>
        <w:overflowPunct w:val="0"/>
        <w:autoSpaceDE w:val="0"/>
        <w:jc w:val="both"/>
        <w:textAlignment w:val="baseline"/>
        <w:rPr>
          <w:rFonts w:ascii="Arial" w:hAnsi="Arial" w:cs="Arial"/>
          <w:sz w:val="22"/>
          <w:szCs w:val="22"/>
          <w:highlight w:val="yellow"/>
          <w:lang w:eastAsia="ar-SA"/>
        </w:rPr>
      </w:pPr>
    </w:p>
    <w:p w:rsidR="00B17B61" w:rsidRPr="003A14D9" w:rsidRDefault="003A14D9" w:rsidP="00B17B61">
      <w:pPr>
        <w:widowControl w:val="0"/>
        <w:numPr>
          <w:ilvl w:val="0"/>
          <w:numId w:val="1"/>
        </w:numPr>
        <w:tabs>
          <w:tab w:val="clear" w:pos="930"/>
          <w:tab w:val="left" w:pos="927"/>
        </w:tabs>
        <w:overflowPunct w:val="0"/>
        <w:autoSpaceDE w:val="0"/>
        <w:ind w:left="927"/>
        <w:jc w:val="both"/>
        <w:textAlignment w:val="baseline"/>
        <w:rPr>
          <w:rFonts w:ascii="Arial" w:hAnsi="Arial" w:cs="Arial"/>
          <w:sz w:val="22"/>
          <w:szCs w:val="22"/>
          <w:lang w:eastAsia="ar-SA"/>
        </w:rPr>
      </w:pPr>
      <w:r w:rsidRPr="003A14D9">
        <w:rPr>
          <w:rFonts w:ascii="Arial" w:hAnsi="Arial" w:cs="Arial"/>
          <w:sz w:val="22"/>
          <w:szCs w:val="22"/>
          <w:lang w:eastAsia="ar-SA"/>
        </w:rPr>
        <w:t>beiskolázási segély,</w:t>
      </w:r>
    </w:p>
    <w:p w:rsidR="00B17B61" w:rsidRPr="003A14D9" w:rsidRDefault="00B17B61" w:rsidP="00B17B61">
      <w:pPr>
        <w:widowControl w:val="0"/>
        <w:numPr>
          <w:ilvl w:val="0"/>
          <w:numId w:val="1"/>
        </w:numPr>
        <w:tabs>
          <w:tab w:val="clear" w:pos="930"/>
          <w:tab w:val="left" w:pos="927"/>
        </w:tabs>
        <w:overflowPunct w:val="0"/>
        <w:autoSpaceDE w:val="0"/>
        <w:ind w:left="927"/>
        <w:jc w:val="both"/>
        <w:textAlignment w:val="baseline"/>
        <w:rPr>
          <w:rFonts w:ascii="Arial" w:hAnsi="Arial" w:cs="Arial"/>
          <w:sz w:val="22"/>
          <w:szCs w:val="22"/>
          <w:lang w:eastAsia="ar-SA"/>
        </w:rPr>
      </w:pPr>
      <w:r w:rsidRPr="003A14D9">
        <w:rPr>
          <w:rFonts w:ascii="Arial" w:hAnsi="Arial" w:cs="Arial"/>
          <w:sz w:val="22"/>
          <w:szCs w:val="22"/>
          <w:lang w:eastAsia="ar-SA"/>
        </w:rPr>
        <w:t xml:space="preserve">anyaszállón történő tartózkodás napidíjának átvállalása, </w:t>
      </w:r>
    </w:p>
    <w:p w:rsidR="00B17B61" w:rsidRPr="003A14D9" w:rsidRDefault="003A14D9" w:rsidP="00B17B61">
      <w:pPr>
        <w:widowControl w:val="0"/>
        <w:numPr>
          <w:ilvl w:val="0"/>
          <w:numId w:val="1"/>
        </w:numPr>
        <w:tabs>
          <w:tab w:val="clear" w:pos="930"/>
          <w:tab w:val="left" w:pos="927"/>
        </w:tabs>
        <w:overflowPunct w:val="0"/>
        <w:autoSpaceDE w:val="0"/>
        <w:ind w:left="927"/>
        <w:jc w:val="both"/>
        <w:textAlignment w:val="baseline"/>
        <w:rPr>
          <w:rFonts w:ascii="Arial" w:hAnsi="Arial" w:cs="Arial"/>
          <w:sz w:val="22"/>
          <w:szCs w:val="22"/>
          <w:lang w:eastAsia="ar-SA"/>
        </w:rPr>
      </w:pPr>
      <w:r w:rsidRPr="003A14D9">
        <w:rPr>
          <w:rFonts w:ascii="Arial" w:hAnsi="Arial" w:cs="Arial"/>
          <w:sz w:val="22"/>
          <w:szCs w:val="22"/>
          <w:lang w:eastAsia="ar-SA"/>
        </w:rPr>
        <w:t>újszülöttek támogatása</w:t>
      </w:r>
      <w:r w:rsidR="00B17B61" w:rsidRPr="003A14D9">
        <w:rPr>
          <w:rFonts w:ascii="Arial" w:hAnsi="Arial" w:cs="Arial"/>
          <w:sz w:val="22"/>
          <w:szCs w:val="22"/>
          <w:lang w:eastAsia="ar-SA"/>
        </w:rPr>
        <w:t>.</w:t>
      </w:r>
    </w:p>
    <w:p w:rsidR="00B17B61" w:rsidRDefault="00B17B61" w:rsidP="00B17B61">
      <w:pPr>
        <w:widowControl w:val="0"/>
        <w:tabs>
          <w:tab w:val="left" w:pos="567"/>
        </w:tabs>
        <w:overflowPunct w:val="0"/>
        <w:autoSpaceDE w:val="0"/>
        <w:jc w:val="both"/>
        <w:textAlignment w:val="baseline"/>
        <w:rPr>
          <w:rFonts w:ascii="Arial" w:hAnsi="Arial" w:cs="Arial"/>
          <w:sz w:val="22"/>
          <w:szCs w:val="22"/>
          <w:highlight w:val="yellow"/>
          <w:shd w:val="clear" w:color="auto" w:fill="FFFF00"/>
          <w:lang w:eastAsia="ar-SA"/>
        </w:rPr>
      </w:pPr>
    </w:p>
    <w:p w:rsidR="00C433CC" w:rsidRPr="00B17B61" w:rsidRDefault="00C433CC" w:rsidP="00B17B61">
      <w:pPr>
        <w:widowControl w:val="0"/>
        <w:tabs>
          <w:tab w:val="left" w:pos="567"/>
        </w:tabs>
        <w:overflowPunct w:val="0"/>
        <w:autoSpaceDE w:val="0"/>
        <w:jc w:val="both"/>
        <w:textAlignment w:val="baseline"/>
        <w:rPr>
          <w:rFonts w:ascii="Arial" w:hAnsi="Arial" w:cs="Arial"/>
          <w:sz w:val="22"/>
          <w:szCs w:val="22"/>
          <w:highlight w:val="yellow"/>
          <w:shd w:val="clear" w:color="auto" w:fill="FFFF00"/>
          <w:lang w:eastAsia="ar-SA"/>
        </w:rPr>
      </w:pPr>
    </w:p>
    <w:p w:rsidR="00B17B61" w:rsidRPr="003A14D9" w:rsidRDefault="00B17B61" w:rsidP="00B17B61">
      <w:pPr>
        <w:widowControl w:val="0"/>
        <w:overflowPunct w:val="0"/>
        <w:autoSpaceDE w:val="0"/>
        <w:jc w:val="both"/>
        <w:textAlignment w:val="baseline"/>
        <w:rPr>
          <w:rFonts w:ascii="Arial" w:hAnsi="Arial" w:cs="Arial"/>
          <w:i/>
          <w:sz w:val="22"/>
          <w:szCs w:val="22"/>
          <w:lang w:eastAsia="ar-SA"/>
        </w:rPr>
      </w:pPr>
      <w:r w:rsidRPr="003A14D9">
        <w:rPr>
          <w:rFonts w:ascii="Arial" w:hAnsi="Arial" w:cs="Arial"/>
          <w:i/>
          <w:sz w:val="22"/>
          <w:szCs w:val="22"/>
          <w:lang w:eastAsia="ar-SA"/>
        </w:rPr>
        <w:lastRenderedPageBreak/>
        <w:t xml:space="preserve">Beiskolázási segély és anyaszállón történő tartózkodás napidíjának átvállalására az elmúlt évben </w:t>
      </w:r>
      <w:r w:rsidR="003A14D9" w:rsidRPr="003A14D9">
        <w:rPr>
          <w:rFonts w:ascii="Arial" w:hAnsi="Arial" w:cs="Arial"/>
          <w:i/>
          <w:sz w:val="22"/>
          <w:szCs w:val="22"/>
          <w:lang w:eastAsia="ar-SA"/>
        </w:rPr>
        <w:t>s</w:t>
      </w:r>
      <w:r w:rsidRPr="003A14D9">
        <w:rPr>
          <w:rFonts w:ascii="Arial" w:hAnsi="Arial" w:cs="Arial"/>
          <w:i/>
          <w:sz w:val="22"/>
          <w:szCs w:val="22"/>
          <w:lang w:eastAsia="ar-SA"/>
        </w:rPr>
        <w:t>em került sor.</w:t>
      </w:r>
    </w:p>
    <w:p w:rsidR="00433B96" w:rsidRPr="00485579" w:rsidRDefault="00485579" w:rsidP="00485579">
      <w:pPr>
        <w:widowControl w:val="0"/>
        <w:overflowPunct w:val="0"/>
        <w:autoSpaceDE w:val="0"/>
        <w:spacing w:before="240" w:after="60"/>
        <w:jc w:val="both"/>
        <w:textAlignment w:val="baseline"/>
        <w:rPr>
          <w:rFonts w:ascii="Arial" w:hAnsi="Arial" w:cs="Arial"/>
          <w:b/>
          <w:sz w:val="26"/>
          <w:szCs w:val="26"/>
          <w:lang w:eastAsia="ar-SA"/>
        </w:rPr>
      </w:pPr>
      <w:r w:rsidRPr="00485579">
        <w:rPr>
          <w:rFonts w:ascii="Arial" w:hAnsi="Arial" w:cs="Arial"/>
          <w:b/>
          <w:sz w:val="26"/>
          <w:szCs w:val="26"/>
          <w:lang w:eastAsia="ar-SA"/>
        </w:rPr>
        <w:t>I</w:t>
      </w:r>
      <w:r w:rsidR="00433B96" w:rsidRPr="00485579">
        <w:rPr>
          <w:rFonts w:ascii="Arial" w:hAnsi="Arial" w:cs="Arial"/>
          <w:b/>
          <w:sz w:val="26"/>
          <w:szCs w:val="26"/>
          <w:lang w:eastAsia="ar-SA"/>
        </w:rPr>
        <w:t>skolakezdési támogatás</w:t>
      </w:r>
    </w:p>
    <w:p w:rsidR="003A14D9" w:rsidRPr="00681AA4" w:rsidRDefault="003A14D9" w:rsidP="00B17B61">
      <w:pPr>
        <w:widowControl w:val="0"/>
        <w:overflowPunct w:val="0"/>
        <w:autoSpaceDE w:val="0"/>
        <w:jc w:val="both"/>
        <w:textAlignment w:val="baseline"/>
        <w:rPr>
          <w:rFonts w:ascii="Arial" w:hAnsi="Arial" w:cs="Arial"/>
          <w:sz w:val="22"/>
          <w:szCs w:val="22"/>
          <w:lang w:eastAsia="ar-SA"/>
        </w:rPr>
      </w:pPr>
      <w:r w:rsidRPr="00681AA4">
        <w:rPr>
          <w:rFonts w:ascii="Arial" w:hAnsi="Arial" w:cs="Arial"/>
          <w:sz w:val="22"/>
          <w:szCs w:val="22"/>
          <w:lang w:eastAsia="ar-SA"/>
        </w:rPr>
        <w:t xml:space="preserve">A beiskolázási </w:t>
      </w:r>
      <w:r w:rsidR="00380697" w:rsidRPr="00681AA4">
        <w:rPr>
          <w:rFonts w:ascii="Arial" w:hAnsi="Arial" w:cs="Arial"/>
          <w:sz w:val="22"/>
          <w:szCs w:val="22"/>
          <w:lang w:eastAsia="ar-SA"/>
        </w:rPr>
        <w:t>segélyt októbertől az</w:t>
      </w:r>
      <w:r w:rsidRPr="00681AA4">
        <w:rPr>
          <w:rFonts w:ascii="Arial" w:hAnsi="Arial" w:cs="Arial"/>
          <w:sz w:val="22"/>
          <w:szCs w:val="22"/>
          <w:lang w:eastAsia="ar-SA"/>
        </w:rPr>
        <w:t xml:space="preserve"> iskol</w:t>
      </w:r>
      <w:r w:rsidR="00380697" w:rsidRPr="00681AA4">
        <w:rPr>
          <w:rFonts w:ascii="Arial" w:hAnsi="Arial" w:cs="Arial"/>
          <w:sz w:val="22"/>
          <w:szCs w:val="22"/>
          <w:lang w:eastAsia="ar-SA"/>
        </w:rPr>
        <w:t>akezdési támogatás váltotta fel, ami 10.000 Ft támogatást jelent</w:t>
      </w:r>
      <w:r w:rsidR="002937D1" w:rsidRPr="00681AA4">
        <w:rPr>
          <w:rFonts w:ascii="Arial" w:hAnsi="Arial" w:cs="Arial"/>
          <w:sz w:val="22"/>
          <w:szCs w:val="22"/>
          <w:lang w:eastAsia="ar-SA"/>
        </w:rPr>
        <w:t xml:space="preserve">ett a </w:t>
      </w:r>
      <w:r w:rsidRPr="00681AA4">
        <w:rPr>
          <w:rFonts w:ascii="Arial" w:hAnsi="Arial" w:cs="Arial"/>
          <w:sz w:val="22"/>
          <w:szCs w:val="22"/>
          <w:lang w:eastAsia="ar-SA"/>
        </w:rPr>
        <w:t xml:space="preserve">II. Géza Gimnázium </w:t>
      </w:r>
      <w:r w:rsidR="00380697" w:rsidRPr="00681AA4">
        <w:rPr>
          <w:rFonts w:ascii="Arial" w:hAnsi="Arial" w:cs="Arial"/>
          <w:sz w:val="22"/>
          <w:szCs w:val="22"/>
          <w:lang w:eastAsia="ar-SA"/>
        </w:rPr>
        <w:t xml:space="preserve">7. és 9. osztályába </w:t>
      </w:r>
      <w:r w:rsidRPr="00681AA4">
        <w:rPr>
          <w:rFonts w:ascii="Arial" w:hAnsi="Arial" w:cs="Arial"/>
          <w:sz w:val="22"/>
          <w:szCs w:val="22"/>
          <w:lang w:eastAsia="ar-SA"/>
        </w:rPr>
        <w:t xml:space="preserve">beiratkozott bátaszéki </w:t>
      </w:r>
      <w:r w:rsidR="002937D1" w:rsidRPr="00681AA4">
        <w:rPr>
          <w:rFonts w:ascii="Arial" w:hAnsi="Arial" w:cs="Arial"/>
          <w:sz w:val="22"/>
          <w:szCs w:val="22"/>
          <w:lang w:eastAsia="ar-SA"/>
        </w:rPr>
        <w:t>tanulók szüleinek a tankönyvkiadásaik csökkentésére. Ezt 20 fő vette</w:t>
      </w:r>
      <w:r w:rsidR="00681AA4" w:rsidRPr="00681AA4">
        <w:rPr>
          <w:rFonts w:ascii="Arial" w:hAnsi="Arial" w:cs="Arial"/>
          <w:sz w:val="22"/>
          <w:szCs w:val="22"/>
          <w:lang w:eastAsia="ar-SA"/>
        </w:rPr>
        <w:t xml:space="preserve"> </w:t>
      </w:r>
      <w:r w:rsidR="002937D1" w:rsidRPr="00681AA4">
        <w:rPr>
          <w:rFonts w:ascii="Arial" w:hAnsi="Arial" w:cs="Arial"/>
          <w:sz w:val="22"/>
          <w:szCs w:val="22"/>
          <w:lang w:eastAsia="ar-SA"/>
        </w:rPr>
        <w:t xml:space="preserve">igénybe. </w:t>
      </w:r>
    </w:p>
    <w:p w:rsidR="00485579" w:rsidRPr="00485579" w:rsidRDefault="00485579" w:rsidP="00485579">
      <w:pPr>
        <w:widowControl w:val="0"/>
        <w:overflowPunct w:val="0"/>
        <w:autoSpaceDE w:val="0"/>
        <w:spacing w:before="240" w:after="60"/>
        <w:jc w:val="both"/>
        <w:textAlignment w:val="baseline"/>
        <w:rPr>
          <w:rFonts w:ascii="Arial" w:hAnsi="Arial" w:cs="Arial"/>
          <w:b/>
          <w:sz w:val="26"/>
          <w:szCs w:val="26"/>
          <w:lang w:eastAsia="ar-SA"/>
        </w:rPr>
      </w:pPr>
      <w:r w:rsidRPr="00485579">
        <w:rPr>
          <w:rFonts w:ascii="Arial" w:hAnsi="Arial" w:cs="Arial"/>
          <w:b/>
          <w:sz w:val="26"/>
          <w:szCs w:val="26"/>
          <w:lang w:eastAsia="ar-SA"/>
        </w:rPr>
        <w:t>Újszülöttek támogatása</w:t>
      </w:r>
    </w:p>
    <w:p w:rsidR="002937D1" w:rsidRPr="00681AA4" w:rsidRDefault="002937D1" w:rsidP="00B17B61">
      <w:pPr>
        <w:widowControl w:val="0"/>
        <w:overflowPunct w:val="0"/>
        <w:autoSpaceDE w:val="0"/>
        <w:jc w:val="both"/>
        <w:textAlignment w:val="baseline"/>
        <w:rPr>
          <w:rFonts w:ascii="Arial" w:hAnsi="Arial" w:cs="Arial"/>
          <w:sz w:val="22"/>
          <w:szCs w:val="22"/>
          <w:lang w:eastAsia="ar-SA"/>
        </w:rPr>
      </w:pPr>
      <w:r w:rsidRPr="00681AA4">
        <w:rPr>
          <w:rFonts w:ascii="Arial" w:hAnsi="Arial" w:cs="Arial"/>
          <w:sz w:val="22"/>
          <w:szCs w:val="22"/>
          <w:lang w:eastAsia="ar-SA"/>
        </w:rPr>
        <w:t>Januárban került bevezetésre az újszülöttek támogatása</w:t>
      </w:r>
      <w:r w:rsidR="00681AA4" w:rsidRPr="00681AA4">
        <w:rPr>
          <w:rFonts w:ascii="Arial" w:hAnsi="Arial" w:cs="Arial"/>
          <w:sz w:val="22"/>
          <w:szCs w:val="22"/>
          <w:lang w:eastAsia="ar-SA"/>
        </w:rPr>
        <w:t>. 20.000 Ft vissza nem térítendő támogatásban részesült a rendeletünk értelmében az a gyermekét saját háztartásában nevelő szülő, aki a gyermek születésekor Bátaszék város közigazgatási területén él</w:t>
      </w:r>
      <w:r w:rsidR="00C433CC">
        <w:rPr>
          <w:rFonts w:ascii="Arial" w:hAnsi="Arial" w:cs="Arial"/>
          <w:sz w:val="22"/>
          <w:szCs w:val="22"/>
          <w:lang w:eastAsia="ar-SA"/>
        </w:rPr>
        <w:t>,</w:t>
      </w:r>
      <w:r w:rsidR="00681AA4" w:rsidRPr="00681AA4">
        <w:rPr>
          <w:rFonts w:ascii="Arial" w:hAnsi="Arial" w:cs="Arial"/>
          <w:sz w:val="22"/>
          <w:szCs w:val="22"/>
          <w:lang w:eastAsia="ar-SA"/>
        </w:rPr>
        <w:t xml:space="preserve"> és a szülők valamelyikének a gyermek születését megelőzően legalább egy éve megszakítás nélkül bátaszéki bejelentett állandó lakóhelye van, és életvitelszerűen is ott tartózkodik. Az elmúlt évben</w:t>
      </w:r>
      <w:r w:rsidR="00C433CC">
        <w:rPr>
          <w:rFonts w:ascii="Arial" w:hAnsi="Arial" w:cs="Arial"/>
          <w:sz w:val="22"/>
          <w:szCs w:val="22"/>
          <w:lang w:eastAsia="ar-SA"/>
        </w:rPr>
        <w:t xml:space="preserve"> a város </w:t>
      </w:r>
      <w:r w:rsidR="00681AA4" w:rsidRPr="00681AA4">
        <w:rPr>
          <w:rFonts w:ascii="Arial" w:hAnsi="Arial" w:cs="Arial"/>
          <w:sz w:val="22"/>
          <w:szCs w:val="22"/>
          <w:lang w:eastAsia="ar-SA"/>
        </w:rPr>
        <w:t>42 új</w:t>
      </w:r>
      <w:r w:rsidR="00C433CC">
        <w:rPr>
          <w:rFonts w:ascii="Arial" w:hAnsi="Arial" w:cs="Arial"/>
          <w:sz w:val="22"/>
          <w:szCs w:val="22"/>
          <w:lang w:eastAsia="ar-SA"/>
        </w:rPr>
        <w:t xml:space="preserve"> kis</w:t>
      </w:r>
      <w:r w:rsidR="00681AA4" w:rsidRPr="00681AA4">
        <w:rPr>
          <w:rFonts w:ascii="Arial" w:hAnsi="Arial" w:cs="Arial"/>
          <w:sz w:val="22"/>
          <w:szCs w:val="22"/>
          <w:lang w:eastAsia="ar-SA"/>
        </w:rPr>
        <w:t xml:space="preserve"> lakó</w:t>
      </w:r>
      <w:r w:rsidR="00C433CC">
        <w:rPr>
          <w:rFonts w:ascii="Arial" w:hAnsi="Arial" w:cs="Arial"/>
          <w:sz w:val="22"/>
          <w:szCs w:val="22"/>
          <w:lang w:eastAsia="ar-SA"/>
        </w:rPr>
        <w:t xml:space="preserve"> után vették</w:t>
      </w:r>
      <w:r w:rsidR="00681AA4" w:rsidRPr="00681AA4">
        <w:rPr>
          <w:rFonts w:ascii="Arial" w:hAnsi="Arial" w:cs="Arial"/>
          <w:sz w:val="22"/>
          <w:szCs w:val="22"/>
          <w:lang w:eastAsia="ar-SA"/>
        </w:rPr>
        <w:t xml:space="preserve"> igénybe ezt a támogatást. </w:t>
      </w:r>
    </w:p>
    <w:p w:rsidR="0091711B" w:rsidRPr="005B1002" w:rsidRDefault="0091711B" w:rsidP="0091711B">
      <w:pPr>
        <w:keepNext/>
        <w:widowControl w:val="0"/>
        <w:overflowPunct w:val="0"/>
        <w:autoSpaceDE w:val="0"/>
        <w:spacing w:before="240" w:after="60"/>
        <w:textAlignment w:val="baseline"/>
        <w:outlineLvl w:val="2"/>
        <w:rPr>
          <w:rFonts w:ascii="Arial" w:hAnsi="Arial" w:cs="Arial"/>
          <w:b/>
          <w:bCs/>
          <w:sz w:val="26"/>
          <w:szCs w:val="26"/>
          <w:lang w:eastAsia="ar-SA"/>
        </w:rPr>
      </w:pPr>
      <w:r w:rsidRPr="005B1002">
        <w:rPr>
          <w:rFonts w:ascii="Arial" w:hAnsi="Arial" w:cs="Arial"/>
          <w:b/>
          <w:bCs/>
          <w:sz w:val="26"/>
          <w:szCs w:val="26"/>
          <w:lang w:eastAsia="ar-SA"/>
        </w:rPr>
        <w:t>Gyermekvédelmi kedvezmény</w:t>
      </w:r>
    </w:p>
    <w:p w:rsidR="0091711B" w:rsidRPr="005B1002" w:rsidRDefault="0091711B" w:rsidP="0091711B">
      <w:pPr>
        <w:widowControl w:val="0"/>
        <w:overflowPunct w:val="0"/>
        <w:autoSpaceDE w:val="0"/>
        <w:spacing w:after="120"/>
        <w:jc w:val="both"/>
        <w:textAlignment w:val="baseline"/>
        <w:rPr>
          <w:rFonts w:ascii="Arial" w:hAnsi="Arial" w:cs="Arial"/>
          <w:sz w:val="22"/>
          <w:szCs w:val="22"/>
          <w:lang w:eastAsia="ar-SA"/>
        </w:rPr>
      </w:pPr>
      <w:r w:rsidRPr="005B1002">
        <w:rPr>
          <w:rFonts w:ascii="Arial" w:hAnsi="Arial" w:cs="Arial"/>
          <w:sz w:val="22"/>
          <w:szCs w:val="22"/>
          <w:lang w:eastAsia="ar-SA"/>
        </w:rPr>
        <w:t>A rendszeres gyermekvédelmi kedvezményre jogosultság megállapításának célja annak igazolása, hogy a gyermek szociális helyzete alapján jogosult:</w:t>
      </w:r>
    </w:p>
    <w:p w:rsidR="0091711B" w:rsidRPr="005B1002" w:rsidRDefault="0091711B" w:rsidP="0091711B">
      <w:pPr>
        <w:widowControl w:val="0"/>
        <w:overflowPunct w:val="0"/>
        <w:autoSpaceDE w:val="0"/>
        <w:jc w:val="both"/>
        <w:textAlignment w:val="baseline"/>
        <w:rPr>
          <w:rFonts w:ascii="Arial" w:hAnsi="Arial" w:cs="Arial"/>
          <w:sz w:val="22"/>
          <w:szCs w:val="22"/>
          <w:lang w:eastAsia="ar-SA"/>
        </w:rPr>
      </w:pPr>
      <w:r w:rsidRPr="005B1002">
        <w:rPr>
          <w:rFonts w:ascii="Arial" w:hAnsi="Arial" w:cs="Arial"/>
          <w:sz w:val="22"/>
          <w:szCs w:val="22"/>
          <w:lang w:eastAsia="ar-SA"/>
        </w:rPr>
        <w:t>- a gyermekétkeztetési kedvezményre,</w:t>
      </w:r>
    </w:p>
    <w:p w:rsidR="0091711B" w:rsidRPr="005B1002" w:rsidRDefault="0091711B" w:rsidP="0091711B">
      <w:pPr>
        <w:widowControl w:val="0"/>
        <w:overflowPunct w:val="0"/>
        <w:autoSpaceDE w:val="0"/>
        <w:jc w:val="both"/>
        <w:textAlignment w:val="baseline"/>
        <w:rPr>
          <w:rFonts w:ascii="Arial" w:hAnsi="Arial" w:cs="Arial"/>
          <w:sz w:val="22"/>
          <w:szCs w:val="22"/>
          <w:lang w:eastAsia="ar-SA"/>
        </w:rPr>
      </w:pPr>
      <w:r w:rsidRPr="005B1002">
        <w:rPr>
          <w:rFonts w:ascii="Arial" w:hAnsi="Arial" w:cs="Arial"/>
          <w:sz w:val="22"/>
          <w:szCs w:val="22"/>
          <w:lang w:eastAsia="ar-SA"/>
        </w:rPr>
        <w:t>- pénzbeli támogatásra,</w:t>
      </w:r>
    </w:p>
    <w:p w:rsidR="0091711B" w:rsidRPr="005B1002" w:rsidRDefault="0091711B" w:rsidP="0091711B">
      <w:pPr>
        <w:widowControl w:val="0"/>
        <w:overflowPunct w:val="0"/>
        <w:autoSpaceDE w:val="0"/>
        <w:jc w:val="both"/>
        <w:textAlignment w:val="baseline"/>
        <w:rPr>
          <w:rFonts w:ascii="Arial" w:hAnsi="Arial" w:cs="Arial"/>
          <w:sz w:val="22"/>
          <w:szCs w:val="22"/>
          <w:lang w:eastAsia="ar-SA"/>
        </w:rPr>
      </w:pPr>
      <w:r w:rsidRPr="005B1002">
        <w:rPr>
          <w:rFonts w:ascii="Arial" w:hAnsi="Arial" w:cs="Arial"/>
          <w:sz w:val="22"/>
          <w:szCs w:val="22"/>
          <w:lang w:eastAsia="ar-SA"/>
        </w:rPr>
        <w:t>- valamint a külön jogszabályban meghatározott kedvezmények igénybevételére.</w:t>
      </w:r>
    </w:p>
    <w:p w:rsidR="0091711B" w:rsidRPr="005B1002" w:rsidRDefault="0091711B" w:rsidP="0091711B">
      <w:pPr>
        <w:widowControl w:val="0"/>
        <w:overflowPunct w:val="0"/>
        <w:autoSpaceDE w:val="0"/>
        <w:textAlignment w:val="baseline"/>
        <w:rPr>
          <w:rFonts w:ascii="Arial" w:hAnsi="Arial" w:cs="Arial"/>
          <w:sz w:val="22"/>
          <w:szCs w:val="22"/>
          <w:shd w:val="clear" w:color="auto" w:fill="FFFF00"/>
          <w:lang w:eastAsia="ar-SA"/>
        </w:rPr>
      </w:pPr>
    </w:p>
    <w:p w:rsidR="0091711B" w:rsidRPr="005F4EAD"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5F4EAD">
        <w:rPr>
          <w:rFonts w:ascii="Arial" w:hAnsi="Arial" w:cs="Arial"/>
          <w:sz w:val="22"/>
          <w:szCs w:val="22"/>
          <w:lang w:eastAsia="ar-SA"/>
        </w:rPr>
        <w:t>Kedvezményben részesülők száma</w:t>
      </w:r>
      <w:proofErr w:type="gramStart"/>
      <w:r w:rsidRPr="005F4EAD">
        <w:rPr>
          <w:rFonts w:ascii="Arial" w:hAnsi="Arial" w:cs="Arial"/>
          <w:sz w:val="22"/>
          <w:szCs w:val="22"/>
          <w:lang w:eastAsia="ar-SA"/>
        </w:rPr>
        <w:t>:                                   249</w:t>
      </w:r>
      <w:proofErr w:type="gramEnd"/>
      <w:r w:rsidRPr="005F4EAD">
        <w:rPr>
          <w:rFonts w:ascii="Arial" w:hAnsi="Arial" w:cs="Arial"/>
          <w:sz w:val="22"/>
          <w:szCs w:val="22"/>
          <w:lang w:eastAsia="ar-SA"/>
        </w:rPr>
        <w:t xml:space="preserve"> fő, melyből 11 nagykorú és</w:t>
      </w:r>
    </w:p>
    <w:p w:rsidR="0091711B" w:rsidRPr="005F4EAD"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5F4EAD">
        <w:rPr>
          <w:rFonts w:ascii="Arial" w:hAnsi="Arial" w:cs="Arial"/>
          <w:sz w:val="22"/>
          <w:szCs w:val="22"/>
          <w:lang w:eastAsia="ar-SA"/>
        </w:rPr>
        <w:t xml:space="preserve">                                                                                                             231 kiskorú</w:t>
      </w:r>
    </w:p>
    <w:p w:rsidR="0091711B" w:rsidRPr="00E145B7"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E145B7">
        <w:rPr>
          <w:rFonts w:ascii="Arial" w:hAnsi="Arial" w:cs="Arial"/>
          <w:sz w:val="22"/>
          <w:szCs w:val="22"/>
          <w:lang w:eastAsia="ar-SA"/>
        </w:rPr>
        <w:t xml:space="preserve">2015. évben megállapított kedvezmények </w:t>
      </w:r>
      <w:proofErr w:type="gramStart"/>
      <w:r w:rsidRPr="00E145B7">
        <w:rPr>
          <w:rFonts w:ascii="Arial" w:hAnsi="Arial" w:cs="Arial"/>
          <w:sz w:val="22"/>
          <w:szCs w:val="22"/>
          <w:lang w:eastAsia="ar-SA"/>
        </w:rPr>
        <w:t xml:space="preserve">száma             </w:t>
      </w:r>
      <w:r w:rsidRPr="00E145B7">
        <w:rPr>
          <w:rFonts w:ascii="Arial" w:hAnsi="Arial" w:cs="Arial"/>
          <w:sz w:val="22"/>
          <w:szCs w:val="22"/>
          <w:lang w:eastAsia="ar-SA"/>
        </w:rPr>
        <w:tab/>
        <w:t>249</w:t>
      </w:r>
      <w:proofErr w:type="gramEnd"/>
      <w:r w:rsidRPr="00E145B7">
        <w:rPr>
          <w:rFonts w:ascii="Arial" w:hAnsi="Arial" w:cs="Arial"/>
          <w:sz w:val="22"/>
          <w:szCs w:val="22"/>
          <w:lang w:eastAsia="ar-SA"/>
        </w:rPr>
        <w:t xml:space="preserve"> fő</w:t>
      </w:r>
    </w:p>
    <w:p w:rsidR="0091711B" w:rsidRPr="00E145B7"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E145B7">
        <w:rPr>
          <w:rFonts w:ascii="Arial" w:hAnsi="Arial" w:cs="Arial"/>
          <w:sz w:val="22"/>
          <w:szCs w:val="22"/>
          <w:lang w:eastAsia="ar-SA"/>
        </w:rPr>
        <w:t xml:space="preserve">2015. évben megszűnt kedvezmények </w:t>
      </w:r>
      <w:proofErr w:type="gramStart"/>
      <w:r w:rsidRPr="00E145B7">
        <w:rPr>
          <w:rFonts w:ascii="Arial" w:hAnsi="Arial" w:cs="Arial"/>
          <w:sz w:val="22"/>
          <w:szCs w:val="22"/>
          <w:lang w:eastAsia="ar-SA"/>
        </w:rPr>
        <w:t xml:space="preserve">száma                 </w:t>
      </w:r>
      <w:r w:rsidRPr="00E145B7">
        <w:rPr>
          <w:rFonts w:ascii="Arial" w:hAnsi="Arial" w:cs="Arial"/>
          <w:sz w:val="22"/>
          <w:szCs w:val="22"/>
          <w:lang w:eastAsia="ar-SA"/>
        </w:rPr>
        <w:tab/>
        <w:t>293</w:t>
      </w:r>
      <w:proofErr w:type="gramEnd"/>
      <w:r w:rsidRPr="00E145B7">
        <w:rPr>
          <w:rFonts w:ascii="Arial" w:hAnsi="Arial" w:cs="Arial"/>
          <w:sz w:val="22"/>
          <w:szCs w:val="22"/>
          <w:lang w:eastAsia="ar-SA"/>
        </w:rPr>
        <w:t xml:space="preserve"> fő</w:t>
      </w:r>
    </w:p>
    <w:p w:rsidR="0091711B" w:rsidRPr="00E145B7" w:rsidRDefault="0091711B" w:rsidP="0091711B">
      <w:pPr>
        <w:widowControl w:val="0"/>
        <w:tabs>
          <w:tab w:val="right" w:pos="6480"/>
        </w:tabs>
        <w:overflowPunct w:val="0"/>
        <w:autoSpaceDE w:val="0"/>
        <w:ind w:left="5954" w:hanging="5954"/>
        <w:textAlignment w:val="baseline"/>
        <w:rPr>
          <w:rFonts w:ascii="Arial" w:hAnsi="Arial" w:cs="Arial"/>
          <w:sz w:val="22"/>
          <w:szCs w:val="22"/>
          <w:lang w:eastAsia="ar-SA"/>
        </w:rPr>
      </w:pPr>
      <w:r w:rsidRPr="00E145B7">
        <w:rPr>
          <w:rFonts w:ascii="Arial" w:hAnsi="Arial" w:cs="Arial"/>
          <w:sz w:val="22"/>
          <w:szCs w:val="22"/>
          <w:lang w:eastAsia="ar-SA"/>
        </w:rPr>
        <w:t xml:space="preserve">Elutasított kérelmek </w:t>
      </w:r>
      <w:proofErr w:type="gramStart"/>
      <w:r w:rsidRPr="00E145B7">
        <w:rPr>
          <w:rFonts w:ascii="Arial" w:hAnsi="Arial" w:cs="Arial"/>
          <w:sz w:val="22"/>
          <w:szCs w:val="22"/>
          <w:lang w:eastAsia="ar-SA"/>
        </w:rPr>
        <w:t xml:space="preserve">száma                                                    </w:t>
      </w:r>
      <w:r>
        <w:rPr>
          <w:rFonts w:ascii="Arial" w:hAnsi="Arial" w:cs="Arial"/>
          <w:sz w:val="22"/>
          <w:szCs w:val="22"/>
          <w:lang w:eastAsia="ar-SA"/>
        </w:rPr>
        <w:t>18</w:t>
      </w:r>
      <w:proofErr w:type="gramEnd"/>
      <w:r w:rsidRPr="00E145B7">
        <w:rPr>
          <w:rFonts w:ascii="Arial" w:hAnsi="Arial" w:cs="Arial"/>
          <w:sz w:val="22"/>
          <w:szCs w:val="22"/>
          <w:lang w:eastAsia="ar-SA"/>
        </w:rPr>
        <w:t xml:space="preserve"> fő (vagyoni helyzet, jövedelem nagysága miatt)</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xml:space="preserve">A kedvezményben részesített családok </w:t>
      </w:r>
      <w:proofErr w:type="gramStart"/>
      <w:r w:rsidRPr="007E6ACF">
        <w:rPr>
          <w:rFonts w:ascii="Arial" w:hAnsi="Arial" w:cs="Arial"/>
          <w:sz w:val="22"/>
          <w:szCs w:val="22"/>
          <w:lang w:eastAsia="ar-SA"/>
        </w:rPr>
        <w:t xml:space="preserve">száma        </w:t>
      </w:r>
      <w:r w:rsidRPr="007E6ACF">
        <w:rPr>
          <w:rFonts w:ascii="Arial" w:hAnsi="Arial" w:cs="Arial"/>
          <w:sz w:val="22"/>
          <w:szCs w:val="22"/>
          <w:lang w:eastAsia="ar-SA"/>
        </w:rPr>
        <w:tab/>
        <w:t>142</w:t>
      </w:r>
      <w:proofErr w:type="gramEnd"/>
      <w:r w:rsidR="00485579">
        <w:rPr>
          <w:rFonts w:ascii="Arial" w:hAnsi="Arial" w:cs="Arial"/>
          <w:sz w:val="22"/>
          <w:szCs w:val="22"/>
          <w:lang w:eastAsia="ar-SA"/>
        </w:rPr>
        <w:t xml:space="preserve"> </w:t>
      </w:r>
      <w:r w:rsidRPr="007E6ACF">
        <w:rPr>
          <w:rFonts w:ascii="Arial" w:hAnsi="Arial" w:cs="Arial"/>
          <w:sz w:val="22"/>
          <w:szCs w:val="22"/>
          <w:lang w:eastAsia="ar-SA"/>
        </w:rPr>
        <w:t>család</w:t>
      </w:r>
    </w:p>
    <w:p w:rsidR="0091711B" w:rsidRPr="007E6ACF" w:rsidRDefault="0091711B" w:rsidP="0091711B">
      <w:pPr>
        <w:widowControl w:val="0"/>
        <w:tabs>
          <w:tab w:val="right" w:pos="6480"/>
        </w:tabs>
        <w:overflowPunct w:val="0"/>
        <w:autoSpaceDE w:val="0"/>
        <w:spacing w:before="120"/>
        <w:textAlignment w:val="baseline"/>
        <w:rPr>
          <w:rFonts w:ascii="Arial" w:hAnsi="Arial" w:cs="Arial"/>
          <w:sz w:val="22"/>
          <w:szCs w:val="22"/>
          <w:lang w:eastAsia="ar-SA"/>
        </w:rPr>
      </w:pPr>
      <w:r w:rsidRPr="007E6ACF">
        <w:rPr>
          <w:rFonts w:ascii="Arial" w:hAnsi="Arial" w:cs="Arial"/>
          <w:sz w:val="22"/>
          <w:szCs w:val="22"/>
          <w:lang w:eastAsia="ar-SA"/>
        </w:rPr>
        <w:t xml:space="preserve">   </w:t>
      </w:r>
      <w:proofErr w:type="gramStart"/>
      <w:r w:rsidRPr="007E6ACF">
        <w:rPr>
          <w:rFonts w:ascii="Arial" w:hAnsi="Arial" w:cs="Arial"/>
          <w:sz w:val="22"/>
          <w:szCs w:val="22"/>
          <w:lang w:eastAsia="ar-SA"/>
        </w:rPr>
        <w:t>ebből</w:t>
      </w:r>
      <w:proofErr w:type="gramEnd"/>
      <w:r w:rsidRPr="007E6ACF">
        <w:rPr>
          <w:rFonts w:ascii="Arial" w:hAnsi="Arial" w:cs="Arial"/>
          <w:sz w:val="22"/>
          <w:szCs w:val="22"/>
          <w:lang w:eastAsia="ar-SA"/>
        </w:rPr>
        <w:t xml:space="preserve">: - 1 gyermekes                                                </w:t>
      </w:r>
      <w:r w:rsidRPr="007E6ACF">
        <w:rPr>
          <w:rFonts w:ascii="Arial" w:hAnsi="Arial" w:cs="Arial"/>
          <w:sz w:val="22"/>
          <w:szCs w:val="22"/>
          <w:lang w:eastAsia="ar-SA"/>
        </w:rPr>
        <w:tab/>
        <w:t>71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xml:space="preserve">              - 2 </w:t>
      </w:r>
      <w:proofErr w:type="gramStart"/>
      <w:r w:rsidRPr="007E6ACF">
        <w:rPr>
          <w:rFonts w:ascii="Arial" w:hAnsi="Arial" w:cs="Arial"/>
          <w:sz w:val="22"/>
          <w:szCs w:val="22"/>
          <w:lang w:eastAsia="ar-SA"/>
        </w:rPr>
        <w:t xml:space="preserve">gyermekes                                               </w:t>
      </w:r>
      <w:r w:rsidRPr="007E6ACF">
        <w:rPr>
          <w:rFonts w:ascii="Arial" w:hAnsi="Arial" w:cs="Arial"/>
          <w:sz w:val="22"/>
          <w:szCs w:val="22"/>
          <w:lang w:eastAsia="ar-SA"/>
        </w:rPr>
        <w:tab/>
        <w:t>52</w:t>
      </w:r>
      <w:proofErr w:type="gramEnd"/>
      <w:r w:rsidRPr="007E6ACF">
        <w:rPr>
          <w:rFonts w:ascii="Arial" w:hAnsi="Arial" w:cs="Arial"/>
          <w:sz w:val="22"/>
          <w:szCs w:val="22"/>
          <w:lang w:eastAsia="ar-SA"/>
        </w:rPr>
        <w:t xml:space="preserve">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xml:space="preserve">              - 3 </w:t>
      </w:r>
      <w:proofErr w:type="gramStart"/>
      <w:r w:rsidRPr="007E6ACF">
        <w:rPr>
          <w:rFonts w:ascii="Arial" w:hAnsi="Arial" w:cs="Arial"/>
          <w:sz w:val="22"/>
          <w:szCs w:val="22"/>
          <w:lang w:eastAsia="ar-SA"/>
        </w:rPr>
        <w:t xml:space="preserve">gyermekes                                          </w:t>
      </w:r>
      <w:r w:rsidRPr="007E6ACF">
        <w:rPr>
          <w:rFonts w:ascii="Arial" w:hAnsi="Arial" w:cs="Arial"/>
          <w:sz w:val="22"/>
          <w:szCs w:val="22"/>
          <w:lang w:eastAsia="ar-SA"/>
        </w:rPr>
        <w:tab/>
        <w:t>13</w:t>
      </w:r>
      <w:proofErr w:type="gramEnd"/>
      <w:r w:rsidRPr="007E6ACF">
        <w:rPr>
          <w:rFonts w:ascii="Arial" w:hAnsi="Arial" w:cs="Arial"/>
          <w:sz w:val="22"/>
          <w:szCs w:val="22"/>
          <w:lang w:eastAsia="ar-SA"/>
        </w:rPr>
        <w:t xml:space="preserve">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xml:space="preserve">              - 4-5 </w:t>
      </w:r>
      <w:proofErr w:type="gramStart"/>
      <w:r w:rsidRPr="007E6ACF">
        <w:rPr>
          <w:rFonts w:ascii="Arial" w:hAnsi="Arial" w:cs="Arial"/>
          <w:sz w:val="22"/>
          <w:szCs w:val="22"/>
          <w:lang w:eastAsia="ar-SA"/>
        </w:rPr>
        <w:t xml:space="preserve">gyermekes                                               </w:t>
      </w:r>
      <w:r w:rsidRPr="007E6ACF">
        <w:rPr>
          <w:rFonts w:ascii="Arial" w:hAnsi="Arial" w:cs="Arial"/>
          <w:sz w:val="22"/>
          <w:szCs w:val="22"/>
          <w:lang w:eastAsia="ar-SA"/>
        </w:rPr>
        <w:tab/>
        <w:t>5</w:t>
      </w:r>
      <w:proofErr w:type="gramEnd"/>
      <w:r w:rsidRPr="007E6ACF">
        <w:rPr>
          <w:rFonts w:ascii="Arial" w:hAnsi="Arial" w:cs="Arial"/>
          <w:sz w:val="22"/>
          <w:szCs w:val="22"/>
          <w:lang w:eastAsia="ar-SA"/>
        </w:rPr>
        <w:t xml:space="preserve">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xml:space="preserve">              - 6 vagy annál több </w:t>
      </w:r>
      <w:proofErr w:type="gramStart"/>
      <w:r w:rsidRPr="007E6ACF">
        <w:rPr>
          <w:rFonts w:ascii="Arial" w:hAnsi="Arial" w:cs="Arial"/>
          <w:sz w:val="22"/>
          <w:szCs w:val="22"/>
          <w:lang w:eastAsia="ar-SA"/>
        </w:rPr>
        <w:t xml:space="preserve">gyermekes                              </w:t>
      </w:r>
      <w:r w:rsidRPr="007E6ACF">
        <w:rPr>
          <w:rFonts w:ascii="Arial" w:hAnsi="Arial" w:cs="Arial"/>
          <w:sz w:val="22"/>
          <w:szCs w:val="22"/>
          <w:lang w:eastAsia="ar-SA"/>
        </w:rPr>
        <w:tab/>
        <w:t>1</w:t>
      </w:r>
      <w:proofErr w:type="gramEnd"/>
      <w:r w:rsidRPr="007E6ACF">
        <w:rPr>
          <w:rFonts w:ascii="Arial" w:hAnsi="Arial" w:cs="Arial"/>
          <w:sz w:val="22"/>
          <w:szCs w:val="22"/>
          <w:lang w:eastAsia="ar-SA"/>
        </w:rPr>
        <w:t xml:space="preserve">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A</w:t>
      </w:r>
      <w:r w:rsidR="00485579">
        <w:rPr>
          <w:rFonts w:ascii="Arial" w:hAnsi="Arial" w:cs="Arial"/>
          <w:sz w:val="22"/>
          <w:szCs w:val="22"/>
          <w:lang w:eastAsia="ar-SA"/>
        </w:rPr>
        <w:t xml:space="preserve">z </w:t>
      </w:r>
      <w:r w:rsidRPr="007E6ACF">
        <w:rPr>
          <w:rFonts w:ascii="Arial" w:hAnsi="Arial" w:cs="Arial"/>
          <w:sz w:val="22"/>
          <w:szCs w:val="22"/>
          <w:lang w:eastAsia="ar-SA"/>
        </w:rPr>
        <w:t xml:space="preserve">egyedülálló </w:t>
      </w:r>
      <w:proofErr w:type="gramStart"/>
      <w:r w:rsidRPr="007E6ACF">
        <w:rPr>
          <w:rFonts w:ascii="Arial" w:hAnsi="Arial" w:cs="Arial"/>
          <w:sz w:val="22"/>
          <w:szCs w:val="22"/>
          <w:lang w:eastAsia="ar-SA"/>
        </w:rPr>
        <w:t xml:space="preserve">szülő                                         </w:t>
      </w:r>
      <w:r w:rsidRPr="007E6ACF">
        <w:rPr>
          <w:rFonts w:ascii="Arial" w:hAnsi="Arial" w:cs="Arial"/>
          <w:sz w:val="22"/>
          <w:szCs w:val="22"/>
          <w:lang w:eastAsia="ar-SA"/>
        </w:rPr>
        <w:tab/>
        <w:t>58</w:t>
      </w:r>
      <w:proofErr w:type="gramEnd"/>
      <w:r w:rsidRPr="007E6ACF">
        <w:rPr>
          <w:rFonts w:ascii="Arial" w:hAnsi="Arial" w:cs="Arial"/>
          <w:sz w:val="22"/>
          <w:szCs w:val="22"/>
          <w:lang w:eastAsia="ar-SA"/>
        </w:rPr>
        <w:t xml:space="preserve">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shd w:val="clear" w:color="auto" w:fill="FFFF00"/>
          <w:lang w:eastAsia="ar-SA"/>
        </w:rPr>
      </w:pPr>
    </w:p>
    <w:p w:rsidR="0091711B" w:rsidRPr="007E6ACF" w:rsidRDefault="0091711B" w:rsidP="0091711B">
      <w:pPr>
        <w:widowControl w:val="0"/>
        <w:tabs>
          <w:tab w:val="right" w:pos="6480"/>
        </w:tabs>
        <w:overflowPunct w:val="0"/>
        <w:autoSpaceDE w:val="0"/>
        <w:spacing w:after="120"/>
        <w:textAlignment w:val="baseline"/>
        <w:rPr>
          <w:rFonts w:ascii="Arial" w:hAnsi="Arial" w:cs="Arial"/>
          <w:sz w:val="22"/>
          <w:szCs w:val="22"/>
          <w:u w:val="single"/>
          <w:lang w:eastAsia="ar-SA"/>
        </w:rPr>
      </w:pPr>
      <w:r w:rsidRPr="007E6ACF">
        <w:rPr>
          <w:rFonts w:ascii="Arial" w:hAnsi="Arial" w:cs="Arial"/>
          <w:sz w:val="22"/>
          <w:szCs w:val="22"/>
          <w:u w:val="single"/>
          <w:lang w:eastAsia="ar-SA"/>
        </w:rPr>
        <w:t>Családi jövedelmi helyzet:</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xml:space="preserve">- nyugdíjminimum felét nem éri </w:t>
      </w:r>
      <w:proofErr w:type="gramStart"/>
      <w:r w:rsidRPr="007E6ACF">
        <w:rPr>
          <w:rFonts w:ascii="Arial" w:hAnsi="Arial" w:cs="Arial"/>
          <w:sz w:val="22"/>
          <w:szCs w:val="22"/>
          <w:lang w:eastAsia="ar-SA"/>
        </w:rPr>
        <w:t xml:space="preserve">el                                   </w:t>
      </w:r>
      <w:r w:rsidRPr="007E6ACF">
        <w:rPr>
          <w:rFonts w:ascii="Arial" w:hAnsi="Arial" w:cs="Arial"/>
          <w:sz w:val="22"/>
          <w:szCs w:val="22"/>
          <w:lang w:eastAsia="ar-SA"/>
        </w:rPr>
        <w:tab/>
        <w:t>19</w:t>
      </w:r>
      <w:proofErr w:type="gramEnd"/>
      <w:r w:rsidRPr="007E6ACF">
        <w:rPr>
          <w:rFonts w:ascii="Arial" w:hAnsi="Arial" w:cs="Arial"/>
          <w:sz w:val="22"/>
          <w:szCs w:val="22"/>
          <w:lang w:eastAsia="ar-SA"/>
        </w:rPr>
        <w:t xml:space="preserve">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xml:space="preserve">- nyugdíjminimum felénél több, de azt nem éri </w:t>
      </w:r>
      <w:proofErr w:type="gramStart"/>
      <w:r w:rsidRPr="007E6ACF">
        <w:rPr>
          <w:rFonts w:ascii="Arial" w:hAnsi="Arial" w:cs="Arial"/>
          <w:sz w:val="22"/>
          <w:szCs w:val="22"/>
          <w:lang w:eastAsia="ar-SA"/>
        </w:rPr>
        <w:t xml:space="preserve">el             </w:t>
      </w:r>
      <w:r w:rsidRPr="007E6ACF">
        <w:rPr>
          <w:rFonts w:ascii="Arial" w:hAnsi="Arial" w:cs="Arial"/>
          <w:sz w:val="22"/>
          <w:szCs w:val="22"/>
          <w:lang w:eastAsia="ar-SA"/>
        </w:rPr>
        <w:tab/>
        <w:t>146</w:t>
      </w:r>
      <w:proofErr w:type="gramEnd"/>
      <w:r w:rsidRPr="007E6ACF">
        <w:rPr>
          <w:rFonts w:ascii="Arial" w:hAnsi="Arial" w:cs="Arial"/>
          <w:sz w:val="22"/>
          <w:szCs w:val="22"/>
          <w:lang w:eastAsia="ar-SA"/>
        </w:rPr>
        <w:t xml:space="preserve"> fő</w:t>
      </w:r>
    </w:p>
    <w:p w:rsidR="0091711B" w:rsidRPr="007E6ACF" w:rsidRDefault="0091711B" w:rsidP="0091711B">
      <w:pPr>
        <w:widowControl w:val="0"/>
        <w:tabs>
          <w:tab w:val="right" w:pos="6480"/>
        </w:tabs>
        <w:overflowPunct w:val="0"/>
        <w:autoSpaceDE w:val="0"/>
        <w:textAlignment w:val="baseline"/>
        <w:rPr>
          <w:rFonts w:ascii="Arial" w:hAnsi="Arial" w:cs="Arial"/>
          <w:sz w:val="22"/>
          <w:szCs w:val="22"/>
          <w:lang w:eastAsia="ar-SA"/>
        </w:rPr>
      </w:pPr>
      <w:r w:rsidRPr="007E6ACF">
        <w:rPr>
          <w:rFonts w:ascii="Arial" w:hAnsi="Arial" w:cs="Arial"/>
          <w:sz w:val="22"/>
          <w:szCs w:val="22"/>
          <w:lang w:eastAsia="ar-SA"/>
        </w:rPr>
        <w:t>- nyugdíjminimumot eléri, illetve meghaladja</w:t>
      </w:r>
      <w:r w:rsidRPr="007E6ACF">
        <w:rPr>
          <w:rFonts w:ascii="Arial" w:hAnsi="Arial" w:cs="Arial"/>
          <w:sz w:val="22"/>
          <w:szCs w:val="22"/>
          <w:lang w:eastAsia="ar-SA"/>
        </w:rPr>
        <w:tab/>
        <w:t>77 fő</w:t>
      </w:r>
    </w:p>
    <w:p w:rsidR="0091711B" w:rsidRPr="005B1002" w:rsidRDefault="0091711B" w:rsidP="0091711B">
      <w:pPr>
        <w:widowControl w:val="0"/>
        <w:overflowPunct w:val="0"/>
        <w:autoSpaceDE w:val="0"/>
        <w:textAlignment w:val="baseline"/>
        <w:rPr>
          <w:rFonts w:ascii="Arial" w:hAnsi="Arial" w:cs="Arial"/>
          <w:b/>
          <w:sz w:val="22"/>
          <w:szCs w:val="22"/>
          <w:shd w:val="clear" w:color="auto" w:fill="FFFF00"/>
          <w:lang w:eastAsia="ar-SA"/>
        </w:rPr>
      </w:pPr>
    </w:p>
    <w:p w:rsidR="0091711B" w:rsidRPr="005B1002" w:rsidRDefault="0091711B" w:rsidP="0091711B">
      <w:pPr>
        <w:widowControl w:val="0"/>
        <w:overflowPunct w:val="0"/>
        <w:autoSpaceDE w:val="0"/>
        <w:textAlignment w:val="baseline"/>
        <w:rPr>
          <w:rFonts w:ascii="Arial" w:hAnsi="Arial" w:cs="Arial"/>
          <w:b/>
          <w:sz w:val="22"/>
          <w:szCs w:val="22"/>
          <w:lang w:eastAsia="ar-SA"/>
        </w:rPr>
      </w:pPr>
      <w:r w:rsidRPr="005B1002">
        <w:rPr>
          <w:rFonts w:ascii="Arial" w:hAnsi="Arial" w:cs="Arial"/>
          <w:b/>
          <w:sz w:val="22"/>
          <w:szCs w:val="22"/>
          <w:lang w:eastAsia="ar-SA"/>
        </w:rPr>
        <w:t>Pénzbeli támogatás</w:t>
      </w:r>
    </w:p>
    <w:p w:rsidR="0091711B" w:rsidRPr="005B1002" w:rsidRDefault="0091711B" w:rsidP="0091711B">
      <w:pPr>
        <w:widowControl w:val="0"/>
        <w:overflowPunct w:val="0"/>
        <w:autoSpaceDE w:val="0"/>
        <w:spacing w:after="120"/>
        <w:textAlignment w:val="baseline"/>
        <w:rPr>
          <w:rFonts w:ascii="Arial" w:hAnsi="Arial" w:cs="Arial"/>
          <w:sz w:val="22"/>
          <w:szCs w:val="22"/>
          <w:lang w:eastAsia="ar-SA"/>
        </w:rPr>
      </w:pPr>
      <w:r w:rsidRPr="005B1002">
        <w:rPr>
          <w:rFonts w:ascii="Arial" w:hAnsi="Arial" w:cs="Arial"/>
          <w:sz w:val="22"/>
          <w:szCs w:val="22"/>
          <w:lang w:eastAsia="ar-SA"/>
        </w:rPr>
        <w:t>A város jegyzője annak a gyermeknek, fiatal felnőttnek, akinek rendszeres gyermekvédelmi kedvezményre való jogosultsága</w:t>
      </w:r>
    </w:p>
    <w:p w:rsidR="0091711B" w:rsidRPr="005B1002" w:rsidRDefault="0091711B" w:rsidP="0091711B">
      <w:pPr>
        <w:widowControl w:val="0"/>
        <w:overflowPunct w:val="0"/>
        <w:autoSpaceDE w:val="0"/>
        <w:textAlignment w:val="baseline"/>
        <w:rPr>
          <w:rFonts w:ascii="Arial" w:hAnsi="Arial" w:cs="Arial"/>
          <w:sz w:val="22"/>
          <w:szCs w:val="22"/>
          <w:lang w:eastAsia="ar-SA"/>
        </w:rPr>
      </w:pPr>
      <w:proofErr w:type="gramStart"/>
      <w:r w:rsidRPr="005B1002">
        <w:rPr>
          <w:rFonts w:ascii="Arial" w:hAnsi="Arial" w:cs="Arial"/>
          <w:sz w:val="22"/>
          <w:szCs w:val="22"/>
          <w:lang w:eastAsia="ar-SA"/>
        </w:rPr>
        <w:t>a</w:t>
      </w:r>
      <w:proofErr w:type="gramEnd"/>
      <w:r w:rsidRPr="005B1002">
        <w:rPr>
          <w:rFonts w:ascii="Arial" w:hAnsi="Arial" w:cs="Arial"/>
          <w:sz w:val="22"/>
          <w:szCs w:val="22"/>
          <w:lang w:eastAsia="ar-SA"/>
        </w:rPr>
        <w:t>) 201</w:t>
      </w:r>
      <w:r>
        <w:rPr>
          <w:rFonts w:ascii="Arial" w:hAnsi="Arial" w:cs="Arial"/>
          <w:sz w:val="22"/>
          <w:szCs w:val="22"/>
          <w:lang w:eastAsia="ar-SA"/>
        </w:rPr>
        <w:t>5</w:t>
      </w:r>
      <w:r w:rsidRPr="005B1002">
        <w:rPr>
          <w:rFonts w:ascii="Arial" w:hAnsi="Arial" w:cs="Arial"/>
          <w:sz w:val="22"/>
          <w:szCs w:val="22"/>
          <w:lang w:eastAsia="ar-SA"/>
        </w:rPr>
        <w:t xml:space="preserve">. augusztus 1-jén fennállt, augusztus hónapjában </w:t>
      </w:r>
    </w:p>
    <w:p w:rsidR="0091711B" w:rsidRPr="005B1002" w:rsidRDefault="0091711B" w:rsidP="0091711B">
      <w:pPr>
        <w:widowControl w:val="0"/>
        <w:overflowPunct w:val="0"/>
        <w:autoSpaceDE w:val="0"/>
        <w:spacing w:after="120"/>
        <w:textAlignment w:val="baseline"/>
        <w:rPr>
          <w:rFonts w:ascii="Arial" w:hAnsi="Arial" w:cs="Arial"/>
          <w:sz w:val="22"/>
          <w:szCs w:val="22"/>
          <w:lang w:eastAsia="ar-SA"/>
        </w:rPr>
      </w:pPr>
      <w:r w:rsidRPr="005B1002">
        <w:rPr>
          <w:rFonts w:ascii="Arial" w:hAnsi="Arial" w:cs="Arial"/>
          <w:sz w:val="22"/>
          <w:szCs w:val="22"/>
          <w:lang w:eastAsia="ar-SA"/>
        </w:rPr>
        <w:t>b) 201</w:t>
      </w:r>
      <w:r>
        <w:rPr>
          <w:rFonts w:ascii="Arial" w:hAnsi="Arial" w:cs="Arial"/>
          <w:sz w:val="22"/>
          <w:szCs w:val="22"/>
          <w:lang w:eastAsia="ar-SA"/>
        </w:rPr>
        <w:t>5</w:t>
      </w:r>
      <w:r w:rsidRPr="005B1002">
        <w:rPr>
          <w:rFonts w:ascii="Arial" w:hAnsi="Arial" w:cs="Arial"/>
          <w:sz w:val="22"/>
          <w:szCs w:val="22"/>
          <w:lang w:eastAsia="ar-SA"/>
        </w:rPr>
        <w:t>. november 1-jén fennállt, november hónapjában</w:t>
      </w:r>
    </w:p>
    <w:p w:rsidR="0091711B" w:rsidRPr="005B1002" w:rsidRDefault="0091711B" w:rsidP="0091711B">
      <w:pPr>
        <w:widowControl w:val="0"/>
        <w:overflowPunct w:val="0"/>
        <w:autoSpaceDE w:val="0"/>
        <w:jc w:val="both"/>
        <w:textAlignment w:val="baseline"/>
        <w:rPr>
          <w:rFonts w:ascii="Arial" w:hAnsi="Arial" w:cs="Arial"/>
          <w:sz w:val="22"/>
          <w:szCs w:val="22"/>
          <w:lang w:eastAsia="ar-SA"/>
        </w:rPr>
      </w:pPr>
      <w:proofErr w:type="gramStart"/>
      <w:r w:rsidRPr="005B1002">
        <w:rPr>
          <w:rFonts w:ascii="Arial" w:hAnsi="Arial" w:cs="Arial"/>
          <w:sz w:val="22"/>
          <w:szCs w:val="22"/>
          <w:lang w:eastAsia="ar-SA"/>
        </w:rPr>
        <w:t>pénzbeli</w:t>
      </w:r>
      <w:proofErr w:type="gramEnd"/>
      <w:r w:rsidRPr="005B1002">
        <w:rPr>
          <w:rFonts w:ascii="Arial" w:hAnsi="Arial" w:cs="Arial"/>
          <w:sz w:val="22"/>
          <w:szCs w:val="22"/>
          <w:lang w:eastAsia="ar-SA"/>
        </w:rPr>
        <w:t xml:space="preserve"> támogatást folyósított. Ez augusztus hónapban </w:t>
      </w:r>
      <w:r>
        <w:rPr>
          <w:rFonts w:ascii="Arial" w:hAnsi="Arial" w:cs="Arial"/>
          <w:sz w:val="22"/>
          <w:szCs w:val="22"/>
          <w:lang w:eastAsia="ar-SA"/>
        </w:rPr>
        <w:t>277</w:t>
      </w:r>
      <w:r w:rsidRPr="005B1002">
        <w:rPr>
          <w:rFonts w:ascii="Arial" w:hAnsi="Arial" w:cs="Arial"/>
          <w:sz w:val="22"/>
          <w:szCs w:val="22"/>
          <w:lang w:eastAsia="ar-SA"/>
        </w:rPr>
        <w:t xml:space="preserve"> főt jelentett, míg a kifizetett támogatás összege </w:t>
      </w:r>
      <w:r w:rsidRPr="002925DD">
        <w:rPr>
          <w:rFonts w:ascii="Arial" w:hAnsi="Arial" w:cs="Arial"/>
          <w:sz w:val="22"/>
          <w:szCs w:val="22"/>
          <w:lang w:eastAsia="ar-SA"/>
        </w:rPr>
        <w:t xml:space="preserve">1 606 600 Ft </w:t>
      </w:r>
      <w:r w:rsidRPr="005B1002">
        <w:rPr>
          <w:rFonts w:ascii="Arial" w:hAnsi="Arial" w:cs="Arial"/>
          <w:sz w:val="22"/>
          <w:szCs w:val="22"/>
          <w:lang w:eastAsia="ar-SA"/>
        </w:rPr>
        <w:t xml:space="preserve">volt. Ezt </w:t>
      </w:r>
      <w:r w:rsidRPr="002925DD">
        <w:rPr>
          <w:rFonts w:ascii="Arial" w:hAnsi="Arial" w:cs="Arial"/>
          <w:sz w:val="22"/>
          <w:szCs w:val="22"/>
          <w:lang w:eastAsia="ar-SA"/>
        </w:rPr>
        <w:t xml:space="preserve">28 nagykorú és </w:t>
      </w:r>
      <w:r>
        <w:rPr>
          <w:rFonts w:ascii="Arial" w:hAnsi="Arial" w:cs="Arial"/>
          <w:sz w:val="22"/>
          <w:szCs w:val="22"/>
          <w:lang w:eastAsia="ar-SA"/>
        </w:rPr>
        <w:t>249</w:t>
      </w:r>
      <w:r w:rsidRPr="002925DD">
        <w:rPr>
          <w:rFonts w:ascii="Arial" w:hAnsi="Arial" w:cs="Arial"/>
          <w:sz w:val="22"/>
          <w:szCs w:val="22"/>
          <w:lang w:eastAsia="ar-SA"/>
        </w:rPr>
        <w:t xml:space="preserve"> kiskorú személy kapta</w:t>
      </w:r>
      <w:r w:rsidRPr="008B2FDB">
        <w:rPr>
          <w:rFonts w:ascii="Arial" w:hAnsi="Arial" w:cs="Arial"/>
          <w:color w:val="FF0000"/>
          <w:sz w:val="22"/>
          <w:szCs w:val="22"/>
          <w:lang w:eastAsia="ar-SA"/>
        </w:rPr>
        <w:t xml:space="preserve">. </w:t>
      </w:r>
      <w:r w:rsidRPr="002925DD">
        <w:rPr>
          <w:rFonts w:ascii="Arial" w:hAnsi="Arial" w:cs="Arial"/>
          <w:sz w:val="22"/>
          <w:szCs w:val="22"/>
          <w:lang w:eastAsia="ar-SA"/>
        </w:rPr>
        <w:t xml:space="preserve">Novemberben 243 fő kapott támogatást </w:t>
      </w:r>
      <w:r>
        <w:rPr>
          <w:rFonts w:ascii="Arial" w:hAnsi="Arial" w:cs="Arial"/>
          <w:sz w:val="22"/>
          <w:szCs w:val="22"/>
          <w:lang w:eastAsia="ar-SA"/>
        </w:rPr>
        <w:t>1 409 400</w:t>
      </w:r>
      <w:r w:rsidRPr="002925DD">
        <w:rPr>
          <w:rFonts w:ascii="Arial" w:hAnsi="Arial" w:cs="Arial"/>
          <w:sz w:val="22"/>
          <w:szCs w:val="22"/>
          <w:lang w:eastAsia="ar-SA"/>
        </w:rPr>
        <w:t xml:space="preserve"> Ft összegben</w:t>
      </w:r>
      <w:r w:rsidRPr="008B2FDB">
        <w:rPr>
          <w:rFonts w:ascii="Arial" w:hAnsi="Arial" w:cs="Arial"/>
          <w:color w:val="FF0000"/>
          <w:sz w:val="22"/>
          <w:szCs w:val="22"/>
          <w:lang w:eastAsia="ar-SA"/>
        </w:rPr>
        <w:t xml:space="preserve">, </w:t>
      </w:r>
      <w:r w:rsidRPr="002925DD">
        <w:rPr>
          <w:rFonts w:ascii="Arial" w:hAnsi="Arial" w:cs="Arial"/>
          <w:sz w:val="22"/>
          <w:szCs w:val="22"/>
          <w:lang w:eastAsia="ar-SA"/>
        </w:rPr>
        <w:t xml:space="preserve">ez </w:t>
      </w:r>
      <w:r>
        <w:rPr>
          <w:rFonts w:ascii="Arial" w:hAnsi="Arial" w:cs="Arial"/>
          <w:sz w:val="22"/>
          <w:szCs w:val="22"/>
          <w:lang w:eastAsia="ar-SA"/>
        </w:rPr>
        <w:t>16</w:t>
      </w:r>
      <w:r w:rsidRPr="002925DD">
        <w:rPr>
          <w:rFonts w:ascii="Arial" w:hAnsi="Arial" w:cs="Arial"/>
          <w:sz w:val="22"/>
          <w:szCs w:val="22"/>
          <w:lang w:eastAsia="ar-SA"/>
        </w:rPr>
        <w:t xml:space="preserve"> nagykorút és </w:t>
      </w:r>
      <w:r>
        <w:rPr>
          <w:rFonts w:ascii="Arial" w:hAnsi="Arial" w:cs="Arial"/>
          <w:sz w:val="22"/>
          <w:szCs w:val="22"/>
          <w:lang w:eastAsia="ar-SA"/>
        </w:rPr>
        <w:t>227</w:t>
      </w:r>
      <w:r w:rsidRPr="002925DD">
        <w:rPr>
          <w:rFonts w:ascii="Arial" w:hAnsi="Arial" w:cs="Arial"/>
          <w:sz w:val="22"/>
          <w:szCs w:val="22"/>
          <w:lang w:eastAsia="ar-SA"/>
        </w:rPr>
        <w:t xml:space="preserve"> </w:t>
      </w:r>
      <w:r w:rsidRPr="002925DD">
        <w:rPr>
          <w:rFonts w:ascii="Arial" w:hAnsi="Arial" w:cs="Arial"/>
          <w:sz w:val="22"/>
          <w:szCs w:val="22"/>
          <w:lang w:eastAsia="ar-SA"/>
        </w:rPr>
        <w:lastRenderedPageBreak/>
        <w:t xml:space="preserve">kiskorút jelentett. </w:t>
      </w:r>
      <w:r w:rsidRPr="005B1002">
        <w:rPr>
          <w:rFonts w:ascii="Arial" w:hAnsi="Arial" w:cs="Arial"/>
          <w:sz w:val="22"/>
          <w:szCs w:val="22"/>
          <w:lang w:eastAsia="ar-SA"/>
        </w:rPr>
        <w:t xml:space="preserve">Jogszabályváltozást követően 2012 novemberétől az esedékes kifizetés már természetbeni támogatás formájában fogyasztásra készétel, ruházat, valamint tanszer vásárlására felhasználható Erzsébet-utalvány formájában történt. </w:t>
      </w:r>
    </w:p>
    <w:p w:rsidR="006774F1" w:rsidRPr="00A93F28" w:rsidRDefault="006774F1" w:rsidP="006774F1">
      <w:pPr>
        <w:pStyle w:val="Cmsor3"/>
      </w:pPr>
      <w:r>
        <w:t>Rendszeres gyermekvédelmi kedvezményhez kapcsolódó pénzbeli ellátás</w:t>
      </w:r>
    </w:p>
    <w:p w:rsidR="006774F1" w:rsidRPr="00A93F28" w:rsidRDefault="006774F1" w:rsidP="006774F1">
      <w:pPr>
        <w:jc w:val="both"/>
        <w:rPr>
          <w:rFonts w:ascii="Arial" w:hAnsi="Arial" w:cs="Arial"/>
          <w:sz w:val="22"/>
          <w:szCs w:val="22"/>
        </w:rPr>
      </w:pPr>
      <w:r>
        <w:rPr>
          <w:rFonts w:ascii="Arial" w:hAnsi="Arial" w:cs="Arial"/>
          <w:sz w:val="22"/>
          <w:szCs w:val="22"/>
        </w:rPr>
        <w:t>A rendszeres gyermekvédelmi kedvezményhez kapcsolódó pénzbeli ellátás</w:t>
      </w:r>
      <w:r w:rsidR="00F33F4E">
        <w:rPr>
          <w:rFonts w:ascii="Arial" w:hAnsi="Arial" w:cs="Arial"/>
          <w:sz w:val="22"/>
          <w:szCs w:val="22"/>
        </w:rPr>
        <w:t>át</w:t>
      </w:r>
      <w:r w:rsidRPr="00A93F28">
        <w:rPr>
          <w:rFonts w:ascii="Arial" w:hAnsi="Arial" w:cs="Arial"/>
          <w:sz w:val="22"/>
          <w:szCs w:val="22"/>
        </w:rPr>
        <w:t xml:space="preserve"> a rendszeres gyermekvédelmi kedvezményben részesülő gyermek</w:t>
      </w:r>
      <w:r w:rsidR="00F33F4E">
        <w:rPr>
          <w:rFonts w:ascii="Arial" w:hAnsi="Arial" w:cs="Arial"/>
          <w:sz w:val="22"/>
          <w:szCs w:val="22"/>
        </w:rPr>
        <w:t xml:space="preserve"> után a gyermek </w:t>
      </w:r>
      <w:r w:rsidRPr="00A93F28">
        <w:rPr>
          <w:rFonts w:ascii="Arial" w:hAnsi="Arial" w:cs="Arial"/>
          <w:sz w:val="22"/>
          <w:szCs w:val="22"/>
        </w:rPr>
        <w:t>gyámj</w:t>
      </w:r>
      <w:r w:rsidR="00F33F4E">
        <w:rPr>
          <w:rFonts w:ascii="Arial" w:hAnsi="Arial" w:cs="Arial"/>
          <w:sz w:val="22"/>
          <w:szCs w:val="22"/>
        </w:rPr>
        <w:t xml:space="preserve">ául kirendelt hozzátartozó </w:t>
      </w:r>
      <w:r w:rsidRPr="00A93F28">
        <w:rPr>
          <w:rFonts w:ascii="Arial" w:hAnsi="Arial" w:cs="Arial"/>
          <w:sz w:val="22"/>
          <w:szCs w:val="22"/>
        </w:rPr>
        <w:t>kapja, amennyiben</w:t>
      </w:r>
      <w:r w:rsidR="00F33F4E">
        <w:rPr>
          <w:rFonts w:ascii="Arial" w:hAnsi="Arial" w:cs="Arial"/>
          <w:sz w:val="22"/>
          <w:szCs w:val="22"/>
        </w:rPr>
        <w:t xml:space="preserve"> a gyermek tartására köteles és</w:t>
      </w:r>
      <w:r w:rsidRPr="00A93F28">
        <w:rPr>
          <w:rFonts w:ascii="Arial" w:hAnsi="Arial" w:cs="Arial"/>
          <w:sz w:val="22"/>
          <w:szCs w:val="22"/>
        </w:rPr>
        <w:t xml:space="preserve"> nyugdíjszerű </w:t>
      </w:r>
      <w:r w:rsidR="00F33F4E">
        <w:rPr>
          <w:rFonts w:ascii="Arial" w:hAnsi="Arial" w:cs="Arial"/>
          <w:sz w:val="22"/>
          <w:szCs w:val="22"/>
        </w:rPr>
        <w:t xml:space="preserve">rendszeres </w:t>
      </w:r>
      <w:r w:rsidRPr="00A93F28">
        <w:rPr>
          <w:rFonts w:ascii="Arial" w:hAnsi="Arial" w:cs="Arial"/>
          <w:sz w:val="22"/>
          <w:szCs w:val="22"/>
        </w:rPr>
        <w:t xml:space="preserve">ellátásban részesül. </w:t>
      </w:r>
      <w:r w:rsidR="00F33F4E">
        <w:rPr>
          <w:rFonts w:ascii="Arial" w:hAnsi="Arial" w:cs="Arial"/>
          <w:sz w:val="22"/>
          <w:szCs w:val="22"/>
        </w:rPr>
        <w:t xml:space="preserve">Korábban kiegészítő gyermekvédelmi támogatásként ismertük. </w:t>
      </w:r>
      <w:r w:rsidRPr="00A93F28">
        <w:rPr>
          <w:rFonts w:ascii="Arial" w:hAnsi="Arial" w:cs="Arial"/>
          <w:sz w:val="22"/>
          <w:szCs w:val="22"/>
        </w:rPr>
        <w:t>201</w:t>
      </w:r>
      <w:r>
        <w:rPr>
          <w:rFonts w:ascii="Arial" w:hAnsi="Arial" w:cs="Arial"/>
          <w:sz w:val="22"/>
          <w:szCs w:val="22"/>
        </w:rPr>
        <w:t>5</w:t>
      </w:r>
      <w:r w:rsidRPr="00A93F28">
        <w:rPr>
          <w:rFonts w:ascii="Arial" w:hAnsi="Arial" w:cs="Arial"/>
          <w:sz w:val="22"/>
          <w:szCs w:val="22"/>
        </w:rPr>
        <w:t xml:space="preserve">. évben ebben az ellátási formában </w:t>
      </w:r>
      <w:r w:rsidRPr="00030855">
        <w:rPr>
          <w:rFonts w:ascii="Arial" w:hAnsi="Arial" w:cs="Arial"/>
          <w:sz w:val="22"/>
          <w:szCs w:val="22"/>
        </w:rPr>
        <w:t>senki nem részesült</w:t>
      </w:r>
      <w:r>
        <w:rPr>
          <w:rFonts w:ascii="Arial" w:hAnsi="Arial" w:cs="Arial"/>
          <w:sz w:val="22"/>
          <w:szCs w:val="22"/>
        </w:rPr>
        <w:t>.</w:t>
      </w:r>
    </w:p>
    <w:p w:rsidR="006774F1" w:rsidRPr="007E6ACF" w:rsidRDefault="006774F1" w:rsidP="006774F1">
      <w:pPr>
        <w:keepNext/>
        <w:widowControl w:val="0"/>
        <w:overflowPunct w:val="0"/>
        <w:autoSpaceDE w:val="0"/>
        <w:spacing w:before="240"/>
        <w:textAlignment w:val="baseline"/>
        <w:outlineLvl w:val="2"/>
        <w:rPr>
          <w:rFonts w:ascii="Arial" w:hAnsi="Arial" w:cs="Arial"/>
          <w:b/>
          <w:bCs/>
          <w:sz w:val="26"/>
          <w:szCs w:val="26"/>
          <w:lang w:eastAsia="ar-SA"/>
        </w:rPr>
      </w:pPr>
      <w:r w:rsidRPr="007E6ACF">
        <w:rPr>
          <w:rFonts w:ascii="Arial" w:hAnsi="Arial" w:cs="Arial"/>
          <w:b/>
          <w:bCs/>
          <w:sz w:val="26"/>
          <w:szCs w:val="26"/>
          <w:lang w:eastAsia="ar-SA"/>
        </w:rPr>
        <w:t>Óvodáztatási támogatás</w:t>
      </w:r>
    </w:p>
    <w:p w:rsidR="006774F1" w:rsidRPr="007E6ACF" w:rsidRDefault="006774F1" w:rsidP="006774F1">
      <w:pPr>
        <w:widowControl w:val="0"/>
        <w:tabs>
          <w:tab w:val="left" w:pos="567"/>
        </w:tabs>
        <w:overflowPunct w:val="0"/>
        <w:autoSpaceDE w:val="0"/>
        <w:jc w:val="both"/>
        <w:textAlignment w:val="baseline"/>
        <w:rPr>
          <w:rFonts w:ascii="Arial" w:hAnsi="Arial" w:cs="Arial"/>
          <w:sz w:val="22"/>
          <w:szCs w:val="22"/>
          <w:lang w:eastAsia="ar-SA"/>
        </w:rPr>
      </w:pPr>
      <w:r w:rsidRPr="007E6ACF">
        <w:rPr>
          <w:rFonts w:ascii="Arial" w:hAnsi="Arial" w:cs="Arial"/>
          <w:sz w:val="22"/>
          <w:szCs w:val="22"/>
          <w:lang w:eastAsia="ar-SA"/>
        </w:rPr>
        <w:t>Ez a támogatás a tavalyi évben kifutott és megszűnt.</w:t>
      </w:r>
    </w:p>
    <w:p w:rsidR="006774F1" w:rsidRDefault="006774F1" w:rsidP="006774F1">
      <w:pPr>
        <w:widowControl w:val="0"/>
        <w:tabs>
          <w:tab w:val="left" w:pos="567"/>
        </w:tabs>
        <w:overflowPunct w:val="0"/>
        <w:autoSpaceDE w:val="0"/>
        <w:jc w:val="both"/>
        <w:textAlignment w:val="baseline"/>
        <w:rPr>
          <w:rFonts w:ascii="Arial" w:hAnsi="Arial" w:cs="Arial"/>
          <w:sz w:val="22"/>
          <w:szCs w:val="22"/>
          <w:lang w:eastAsia="ar-SA"/>
        </w:rPr>
      </w:pPr>
      <w:r w:rsidRPr="007E6ACF">
        <w:rPr>
          <w:rFonts w:ascii="Arial" w:hAnsi="Arial" w:cs="Arial"/>
          <w:sz w:val="22"/>
          <w:szCs w:val="22"/>
          <w:lang w:eastAsia="ar-SA"/>
        </w:rPr>
        <w:t xml:space="preserve">5 gyermek részesült </w:t>
      </w:r>
      <w:r w:rsidR="00681AA4">
        <w:rPr>
          <w:rFonts w:ascii="Arial" w:hAnsi="Arial" w:cs="Arial"/>
          <w:sz w:val="22"/>
          <w:szCs w:val="22"/>
          <w:lang w:eastAsia="ar-SA"/>
        </w:rPr>
        <w:t xml:space="preserve">még </w:t>
      </w:r>
      <w:r w:rsidRPr="007E6ACF">
        <w:rPr>
          <w:rFonts w:ascii="Arial" w:hAnsi="Arial" w:cs="Arial"/>
          <w:sz w:val="22"/>
          <w:szCs w:val="22"/>
          <w:lang w:eastAsia="ar-SA"/>
        </w:rPr>
        <w:t xml:space="preserve">ebben a támogatásban </w:t>
      </w:r>
      <w:r>
        <w:rPr>
          <w:rFonts w:ascii="Arial" w:hAnsi="Arial" w:cs="Arial"/>
          <w:sz w:val="22"/>
          <w:szCs w:val="22"/>
          <w:lang w:eastAsia="ar-SA"/>
        </w:rPr>
        <w:t xml:space="preserve">a </w:t>
      </w:r>
      <w:r w:rsidR="00681AA4">
        <w:rPr>
          <w:rFonts w:ascii="Arial" w:hAnsi="Arial" w:cs="Arial"/>
          <w:sz w:val="22"/>
          <w:szCs w:val="22"/>
          <w:lang w:eastAsia="ar-SA"/>
        </w:rPr>
        <w:t>2015 évben (egyszeri 10 000 F</w:t>
      </w:r>
      <w:r w:rsidRPr="007E6ACF">
        <w:rPr>
          <w:rFonts w:ascii="Arial" w:hAnsi="Arial" w:cs="Arial"/>
          <w:sz w:val="22"/>
          <w:szCs w:val="22"/>
          <w:lang w:eastAsia="ar-SA"/>
        </w:rPr>
        <w:t>t.)</w:t>
      </w:r>
    </w:p>
    <w:p w:rsidR="006774F1" w:rsidRPr="005B1002" w:rsidRDefault="006774F1" w:rsidP="006774F1">
      <w:pPr>
        <w:keepNext/>
        <w:widowControl w:val="0"/>
        <w:overflowPunct w:val="0"/>
        <w:autoSpaceDE w:val="0"/>
        <w:spacing w:before="240"/>
        <w:textAlignment w:val="baseline"/>
        <w:outlineLvl w:val="2"/>
        <w:rPr>
          <w:rFonts w:ascii="Arial" w:hAnsi="Arial" w:cs="Arial"/>
          <w:b/>
          <w:bCs/>
          <w:sz w:val="26"/>
          <w:szCs w:val="26"/>
          <w:lang w:eastAsia="ar-SA"/>
        </w:rPr>
      </w:pPr>
      <w:r w:rsidRPr="005B1002">
        <w:rPr>
          <w:rFonts w:ascii="Arial" w:hAnsi="Arial" w:cs="Arial"/>
          <w:b/>
          <w:bCs/>
          <w:sz w:val="26"/>
          <w:szCs w:val="26"/>
          <w:lang w:eastAsia="ar-SA"/>
        </w:rPr>
        <w:t>Gyermekétkeztetés</w:t>
      </w:r>
    </w:p>
    <w:p w:rsidR="006774F1" w:rsidRDefault="006774F1" w:rsidP="006774F1">
      <w:pPr>
        <w:widowControl w:val="0"/>
        <w:overflowPunct w:val="0"/>
        <w:autoSpaceDE w:val="0"/>
        <w:jc w:val="both"/>
        <w:textAlignment w:val="baseline"/>
        <w:rPr>
          <w:rFonts w:ascii="Arial" w:hAnsi="Arial"/>
          <w:sz w:val="22"/>
          <w:szCs w:val="22"/>
          <w:lang w:eastAsia="ar-SA"/>
        </w:rPr>
      </w:pPr>
      <w:r w:rsidRPr="005B1002">
        <w:rPr>
          <w:rFonts w:ascii="Arial" w:hAnsi="Arial"/>
          <w:sz w:val="22"/>
          <w:szCs w:val="22"/>
          <w:lang w:eastAsia="ar-SA"/>
        </w:rPr>
        <w:t>A Mikrotérségi Óvoda és Bölcsőde intézményében működik a konyha (helyileg továbbra is az általános iskolában), amely az általános iskola, a gimnázium és az óvoda mellett a bölcsődben étkező gyermekek speciális igényeinek megfelelő étkeztetését is megoldja.</w:t>
      </w:r>
    </w:p>
    <w:p w:rsidR="00BF02B5" w:rsidRDefault="00BF02B5" w:rsidP="006774F1">
      <w:pPr>
        <w:widowControl w:val="0"/>
        <w:overflowPunct w:val="0"/>
        <w:autoSpaceDE w:val="0"/>
        <w:jc w:val="both"/>
        <w:textAlignment w:val="baseline"/>
        <w:rPr>
          <w:rFonts w:ascii="Arial" w:hAnsi="Arial"/>
          <w:sz w:val="22"/>
          <w:szCs w:val="22"/>
          <w:lang w:eastAsia="ar-SA"/>
        </w:rPr>
      </w:pPr>
    </w:p>
    <w:p w:rsidR="00BF02B5" w:rsidRDefault="00BF02B5" w:rsidP="006774F1">
      <w:pPr>
        <w:widowControl w:val="0"/>
        <w:overflowPunct w:val="0"/>
        <w:autoSpaceDE w:val="0"/>
        <w:jc w:val="both"/>
        <w:textAlignment w:val="baseline"/>
        <w:rPr>
          <w:rFonts w:ascii="Arial" w:hAnsi="Arial"/>
          <w:sz w:val="22"/>
          <w:szCs w:val="22"/>
          <w:lang w:eastAsia="ar-SA"/>
        </w:rPr>
      </w:pPr>
      <w:r>
        <w:rPr>
          <w:rFonts w:ascii="Arial" w:hAnsi="Arial"/>
          <w:sz w:val="22"/>
          <w:szCs w:val="22"/>
          <w:lang w:eastAsia="ar-SA"/>
        </w:rPr>
        <w:t>2015. szeptember 1-jétől több jogszabály hatályba lépését követően megváltoztak a gyermekétkeztetés szabályai. Továbbra is ingyenesen kell biztosítani a bölcsődei ellátásban vagy az óvodai nevelésben részesülő gyermek számára</w:t>
      </w:r>
      <w:r w:rsidR="00F33F4E">
        <w:rPr>
          <w:rFonts w:ascii="Arial" w:hAnsi="Arial"/>
          <w:sz w:val="22"/>
          <w:szCs w:val="22"/>
          <w:lang w:eastAsia="ar-SA"/>
        </w:rPr>
        <w:t xml:space="preserve"> az étkezést</w:t>
      </w:r>
      <w:r>
        <w:rPr>
          <w:rFonts w:ascii="Arial" w:hAnsi="Arial"/>
          <w:sz w:val="22"/>
          <w:szCs w:val="22"/>
          <w:lang w:eastAsia="ar-SA"/>
        </w:rPr>
        <w:t>, ha rendszeres gyermekvédelmi kedvezményben részesül; tartósan beteg, vagy fogyatékos; vagy olyan családban él, amelyben tartósan beteg vagy fogyatékos gyermeket nevelnek; vagy nevelésbe vettek. Azonban a Gyvt. hatályba lépését követően az ingyenes bölcsődei és óvodai gyermekétkeztetésben részesülők köre kibővült. Azok is jogosulttá váltak</w:t>
      </w:r>
      <w:r w:rsidR="00F33F4E">
        <w:rPr>
          <w:rFonts w:ascii="Arial" w:hAnsi="Arial"/>
          <w:sz w:val="22"/>
          <w:szCs w:val="22"/>
          <w:lang w:eastAsia="ar-SA"/>
        </w:rPr>
        <w:t xml:space="preserve"> erre</w:t>
      </w:r>
      <w:r>
        <w:rPr>
          <w:rFonts w:ascii="Arial" w:hAnsi="Arial"/>
          <w:sz w:val="22"/>
          <w:szCs w:val="22"/>
          <w:lang w:eastAsia="ar-SA"/>
        </w:rPr>
        <w:t xml:space="preserve">, akik olyan családban élnek, amelyben a szülő nyilatkozata alapján az egy főre jutó havi jövedelem összege nem haladja meg a kötelező legkisebb munkabér személyi jövedelemadóval, munkavállalói, egészségbiztosítási és nyugdíjjárulékkal csökkentett összegének 130 %-át, mely 2015-ben 89 408 Ft volt. </w:t>
      </w:r>
    </w:p>
    <w:p w:rsidR="00FB4289" w:rsidRDefault="00FB4289" w:rsidP="006774F1">
      <w:pPr>
        <w:widowControl w:val="0"/>
        <w:overflowPunct w:val="0"/>
        <w:autoSpaceDE w:val="0"/>
        <w:jc w:val="both"/>
        <w:textAlignment w:val="baseline"/>
        <w:rPr>
          <w:rFonts w:ascii="Arial" w:hAnsi="Arial"/>
          <w:sz w:val="22"/>
          <w:szCs w:val="22"/>
          <w:lang w:eastAsia="ar-SA"/>
        </w:rPr>
      </w:pPr>
    </w:p>
    <w:p w:rsidR="00FB4289" w:rsidRDefault="00FB4289" w:rsidP="006774F1">
      <w:pPr>
        <w:widowControl w:val="0"/>
        <w:overflowPunct w:val="0"/>
        <w:autoSpaceDE w:val="0"/>
        <w:jc w:val="both"/>
        <w:textAlignment w:val="baseline"/>
        <w:rPr>
          <w:rFonts w:ascii="Arial" w:hAnsi="Arial"/>
          <w:sz w:val="22"/>
          <w:szCs w:val="22"/>
          <w:lang w:eastAsia="ar-SA"/>
        </w:rPr>
      </w:pPr>
      <w:r>
        <w:rPr>
          <w:rFonts w:ascii="Arial" w:hAnsi="Arial"/>
          <w:sz w:val="22"/>
          <w:szCs w:val="22"/>
          <w:lang w:eastAsia="ar-SA"/>
        </w:rPr>
        <w:t>Általános iskolában és a gimnáziumban tanulók kedvezményei nem változtak.  Kedvezményes (50 %) étkezésre az az általáno</w:t>
      </w:r>
      <w:r w:rsidR="00BF45D2">
        <w:rPr>
          <w:rFonts w:ascii="Arial" w:hAnsi="Arial"/>
          <w:sz w:val="22"/>
          <w:szCs w:val="22"/>
          <w:lang w:eastAsia="ar-SA"/>
        </w:rPr>
        <w:t>s iskola 1-8. évfolyamon tanuló gyermek részesül, aki nem részesül rendszeres gyermekvédelmi kedvezmény miatt ingyenes étkezésben és három vagy több gyermeket nevelő családban élő gyermek vagy tartósan beteg vagy fogyatékos gyermek. 8. évfolyam felett ez kib</w:t>
      </w:r>
      <w:r w:rsidR="00F33F4E">
        <w:rPr>
          <w:rFonts w:ascii="Arial" w:hAnsi="Arial"/>
          <w:sz w:val="22"/>
          <w:szCs w:val="22"/>
          <w:lang w:eastAsia="ar-SA"/>
        </w:rPr>
        <w:t>ővül a rendszeres gyermekvédelm</w:t>
      </w:r>
      <w:r w:rsidR="00BF45D2">
        <w:rPr>
          <w:rFonts w:ascii="Arial" w:hAnsi="Arial"/>
          <w:sz w:val="22"/>
          <w:szCs w:val="22"/>
          <w:lang w:eastAsia="ar-SA"/>
        </w:rPr>
        <w:t xml:space="preserve">i kedvezményben részesülőkkel.  </w:t>
      </w:r>
    </w:p>
    <w:p w:rsidR="00FB4289" w:rsidRDefault="00FB4289" w:rsidP="006774F1">
      <w:pPr>
        <w:widowControl w:val="0"/>
        <w:overflowPunct w:val="0"/>
        <w:autoSpaceDE w:val="0"/>
        <w:jc w:val="both"/>
        <w:textAlignment w:val="baseline"/>
        <w:rPr>
          <w:rFonts w:ascii="Arial" w:hAnsi="Arial"/>
          <w:sz w:val="22"/>
          <w:szCs w:val="22"/>
          <w:lang w:eastAsia="ar-SA"/>
        </w:rPr>
      </w:pPr>
    </w:p>
    <w:p w:rsidR="006774F1" w:rsidRPr="00996BDE" w:rsidRDefault="006774F1" w:rsidP="006774F1">
      <w:pPr>
        <w:widowControl w:val="0"/>
        <w:tabs>
          <w:tab w:val="left" w:pos="540"/>
          <w:tab w:val="right" w:pos="7938"/>
        </w:tabs>
        <w:overflowPunct w:val="0"/>
        <w:autoSpaceDE w:val="0"/>
        <w:jc w:val="both"/>
        <w:textAlignment w:val="baseline"/>
        <w:rPr>
          <w:rFonts w:ascii="Arial" w:hAnsi="Arial" w:cs="Arial"/>
          <w:sz w:val="22"/>
          <w:szCs w:val="22"/>
          <w:lang w:eastAsia="ar-SA"/>
        </w:rPr>
      </w:pPr>
      <w:r w:rsidRPr="00996BDE">
        <w:rPr>
          <w:rFonts w:ascii="Arial" w:hAnsi="Arial" w:cs="Arial"/>
          <w:sz w:val="22"/>
          <w:szCs w:val="22"/>
          <w:lang w:eastAsia="ar-SA"/>
        </w:rPr>
        <w:tab/>
        <w:t>bölcsődei ingyenes étkezés:</w:t>
      </w:r>
      <w:r w:rsidRPr="00996BDE">
        <w:rPr>
          <w:rFonts w:ascii="Arial" w:hAnsi="Arial" w:cs="Arial"/>
          <w:sz w:val="22"/>
          <w:szCs w:val="22"/>
          <w:lang w:eastAsia="ar-SA"/>
        </w:rPr>
        <w:tab/>
      </w:r>
      <w:r w:rsidR="00996BDE" w:rsidRPr="00996BDE">
        <w:rPr>
          <w:rFonts w:ascii="Arial" w:hAnsi="Arial" w:cs="Arial"/>
          <w:sz w:val="22"/>
          <w:szCs w:val="22"/>
          <w:lang w:eastAsia="ar-SA"/>
        </w:rPr>
        <w:t>7</w:t>
      </w:r>
      <w:r w:rsidRPr="00996BDE">
        <w:rPr>
          <w:rFonts w:ascii="Arial" w:hAnsi="Arial" w:cs="Arial"/>
          <w:sz w:val="22"/>
          <w:szCs w:val="22"/>
          <w:lang w:eastAsia="ar-SA"/>
        </w:rPr>
        <w:t xml:space="preserve"> fő,</w:t>
      </w:r>
    </w:p>
    <w:p w:rsidR="006774F1" w:rsidRPr="00996BDE" w:rsidRDefault="006774F1" w:rsidP="006774F1">
      <w:pPr>
        <w:widowControl w:val="0"/>
        <w:tabs>
          <w:tab w:val="left" w:pos="540"/>
          <w:tab w:val="right" w:pos="7938"/>
        </w:tabs>
        <w:overflowPunct w:val="0"/>
        <w:autoSpaceDE w:val="0"/>
        <w:jc w:val="both"/>
        <w:textAlignment w:val="baseline"/>
        <w:rPr>
          <w:rFonts w:ascii="Arial" w:hAnsi="Arial" w:cs="Arial"/>
          <w:sz w:val="22"/>
          <w:szCs w:val="22"/>
          <w:lang w:eastAsia="ar-SA"/>
        </w:rPr>
      </w:pPr>
      <w:r w:rsidRPr="00996BDE">
        <w:rPr>
          <w:rFonts w:ascii="Arial" w:hAnsi="Arial" w:cs="Arial"/>
          <w:sz w:val="22"/>
          <w:szCs w:val="22"/>
          <w:lang w:eastAsia="ar-SA"/>
        </w:rPr>
        <w:tab/>
      </w:r>
      <w:proofErr w:type="gramStart"/>
      <w:r w:rsidRPr="00996BDE">
        <w:rPr>
          <w:rFonts w:ascii="Arial" w:hAnsi="Arial" w:cs="Arial"/>
          <w:sz w:val="22"/>
          <w:szCs w:val="22"/>
          <w:lang w:eastAsia="ar-SA"/>
        </w:rPr>
        <w:t>óvodai</w:t>
      </w:r>
      <w:proofErr w:type="gramEnd"/>
      <w:r w:rsidRPr="00996BDE">
        <w:rPr>
          <w:rFonts w:ascii="Arial" w:hAnsi="Arial" w:cs="Arial"/>
          <w:sz w:val="22"/>
          <w:szCs w:val="22"/>
          <w:lang w:eastAsia="ar-SA"/>
        </w:rPr>
        <w:t xml:space="preserve"> ingyenes étkezés:</w:t>
      </w:r>
      <w:r w:rsidRPr="00996BDE">
        <w:rPr>
          <w:rFonts w:ascii="Arial" w:hAnsi="Arial" w:cs="Arial"/>
          <w:sz w:val="22"/>
          <w:szCs w:val="22"/>
          <w:lang w:eastAsia="ar-SA"/>
        </w:rPr>
        <w:tab/>
      </w:r>
      <w:r w:rsidR="00996BDE" w:rsidRPr="00996BDE">
        <w:rPr>
          <w:rFonts w:ascii="Arial" w:hAnsi="Arial" w:cs="Arial"/>
          <w:sz w:val="22"/>
          <w:szCs w:val="22"/>
          <w:lang w:eastAsia="ar-SA"/>
        </w:rPr>
        <w:t>166</w:t>
      </w:r>
      <w:r w:rsidRPr="00996BDE">
        <w:rPr>
          <w:rFonts w:ascii="Arial" w:hAnsi="Arial" w:cs="Arial"/>
          <w:sz w:val="22"/>
          <w:szCs w:val="22"/>
          <w:lang w:eastAsia="ar-SA"/>
        </w:rPr>
        <w:t xml:space="preserve"> fő,</w:t>
      </w:r>
    </w:p>
    <w:p w:rsidR="006774F1" w:rsidRPr="00A902FC" w:rsidRDefault="006774F1" w:rsidP="006774F1">
      <w:pPr>
        <w:widowControl w:val="0"/>
        <w:tabs>
          <w:tab w:val="left" w:pos="540"/>
          <w:tab w:val="right" w:pos="7938"/>
        </w:tabs>
        <w:overflowPunct w:val="0"/>
        <w:autoSpaceDE w:val="0"/>
        <w:jc w:val="both"/>
        <w:textAlignment w:val="baseline"/>
        <w:rPr>
          <w:rFonts w:ascii="Arial" w:hAnsi="Arial" w:cs="Arial"/>
          <w:sz w:val="22"/>
          <w:szCs w:val="22"/>
          <w:lang w:eastAsia="ar-SA"/>
        </w:rPr>
      </w:pPr>
      <w:r w:rsidRPr="005242BE">
        <w:rPr>
          <w:rFonts w:ascii="Arial" w:hAnsi="Arial" w:cs="Arial"/>
          <w:sz w:val="22"/>
          <w:szCs w:val="22"/>
          <w:lang w:eastAsia="ar-SA"/>
        </w:rPr>
        <w:tab/>
      </w:r>
      <w:proofErr w:type="gramStart"/>
      <w:r w:rsidRPr="00A902FC">
        <w:rPr>
          <w:rFonts w:ascii="Arial" w:hAnsi="Arial" w:cs="Arial"/>
          <w:sz w:val="22"/>
          <w:szCs w:val="22"/>
          <w:lang w:eastAsia="ar-SA"/>
        </w:rPr>
        <w:t>általán</w:t>
      </w:r>
      <w:r w:rsidR="00A902FC" w:rsidRPr="00A902FC">
        <w:rPr>
          <w:rFonts w:ascii="Arial" w:hAnsi="Arial" w:cs="Arial"/>
          <w:sz w:val="22"/>
          <w:szCs w:val="22"/>
          <w:lang w:eastAsia="ar-SA"/>
        </w:rPr>
        <w:t>os</w:t>
      </w:r>
      <w:proofErr w:type="gramEnd"/>
      <w:r w:rsidR="00A902FC" w:rsidRPr="00A902FC">
        <w:rPr>
          <w:rFonts w:ascii="Arial" w:hAnsi="Arial" w:cs="Arial"/>
          <w:sz w:val="22"/>
          <w:szCs w:val="22"/>
          <w:lang w:eastAsia="ar-SA"/>
        </w:rPr>
        <w:t xml:space="preserve"> iskolai ingyenes étkezés:</w:t>
      </w:r>
      <w:r w:rsidR="00A902FC" w:rsidRPr="00A902FC">
        <w:rPr>
          <w:rFonts w:ascii="Arial" w:hAnsi="Arial" w:cs="Arial"/>
          <w:sz w:val="22"/>
          <w:szCs w:val="22"/>
          <w:lang w:eastAsia="ar-SA"/>
        </w:rPr>
        <w:tab/>
        <w:t>161</w:t>
      </w:r>
      <w:r w:rsidRPr="00A902FC">
        <w:rPr>
          <w:rFonts w:ascii="Arial" w:hAnsi="Arial" w:cs="Arial"/>
          <w:sz w:val="22"/>
          <w:szCs w:val="22"/>
          <w:lang w:eastAsia="ar-SA"/>
        </w:rPr>
        <w:t xml:space="preserve"> fő,</w:t>
      </w:r>
    </w:p>
    <w:p w:rsidR="006774F1" w:rsidRPr="005242BE" w:rsidRDefault="006774F1" w:rsidP="006774F1">
      <w:pPr>
        <w:widowControl w:val="0"/>
        <w:tabs>
          <w:tab w:val="left" w:pos="540"/>
          <w:tab w:val="right" w:pos="7938"/>
        </w:tabs>
        <w:overflowPunct w:val="0"/>
        <w:autoSpaceDE w:val="0"/>
        <w:jc w:val="both"/>
        <w:textAlignment w:val="baseline"/>
        <w:rPr>
          <w:rFonts w:ascii="Arial" w:hAnsi="Arial" w:cs="Arial"/>
          <w:sz w:val="22"/>
          <w:szCs w:val="22"/>
          <w:lang w:eastAsia="ar-SA"/>
        </w:rPr>
      </w:pPr>
      <w:r w:rsidRPr="00A902FC">
        <w:rPr>
          <w:rFonts w:ascii="Arial" w:hAnsi="Arial" w:cs="Arial"/>
          <w:sz w:val="22"/>
          <w:szCs w:val="22"/>
          <w:lang w:eastAsia="ar-SA"/>
        </w:rPr>
        <w:tab/>
      </w:r>
      <w:proofErr w:type="gramStart"/>
      <w:r w:rsidRPr="00A902FC">
        <w:rPr>
          <w:rFonts w:ascii="Arial" w:hAnsi="Arial" w:cs="Arial"/>
          <w:sz w:val="22"/>
          <w:szCs w:val="22"/>
          <w:lang w:eastAsia="ar-SA"/>
        </w:rPr>
        <w:t>általános</w:t>
      </w:r>
      <w:proofErr w:type="gramEnd"/>
      <w:r w:rsidRPr="00A902FC">
        <w:rPr>
          <w:rFonts w:ascii="Arial" w:hAnsi="Arial" w:cs="Arial"/>
          <w:sz w:val="22"/>
          <w:szCs w:val="22"/>
          <w:lang w:eastAsia="ar-SA"/>
        </w:rPr>
        <w:t xml:space="preserve"> iskola kedvezményes étkeztetés:</w:t>
      </w:r>
      <w:r w:rsidRPr="00A902FC">
        <w:rPr>
          <w:rFonts w:ascii="Arial" w:hAnsi="Arial" w:cs="Arial"/>
          <w:sz w:val="22"/>
          <w:szCs w:val="22"/>
          <w:lang w:eastAsia="ar-SA"/>
        </w:rPr>
        <w:tab/>
      </w:r>
      <w:r w:rsidR="00A902FC" w:rsidRPr="00A902FC">
        <w:rPr>
          <w:rFonts w:ascii="Arial" w:hAnsi="Arial" w:cs="Arial"/>
          <w:sz w:val="22"/>
          <w:szCs w:val="22"/>
          <w:lang w:eastAsia="ar-SA"/>
        </w:rPr>
        <w:t>78</w:t>
      </w:r>
      <w:r w:rsidRPr="00A902FC">
        <w:rPr>
          <w:rFonts w:ascii="Arial" w:hAnsi="Arial" w:cs="Arial"/>
          <w:sz w:val="22"/>
          <w:szCs w:val="22"/>
          <w:lang w:eastAsia="ar-SA"/>
        </w:rPr>
        <w:t xml:space="preserve"> fő,</w:t>
      </w:r>
    </w:p>
    <w:p w:rsidR="006774F1" w:rsidRPr="0056519A" w:rsidRDefault="006774F1" w:rsidP="006774F1">
      <w:pPr>
        <w:widowControl w:val="0"/>
        <w:tabs>
          <w:tab w:val="left" w:pos="540"/>
          <w:tab w:val="right" w:pos="7938"/>
        </w:tabs>
        <w:overflowPunct w:val="0"/>
        <w:autoSpaceDE w:val="0"/>
        <w:jc w:val="both"/>
        <w:textAlignment w:val="baseline"/>
        <w:rPr>
          <w:rFonts w:ascii="Arial" w:hAnsi="Arial" w:cs="Arial"/>
          <w:sz w:val="22"/>
          <w:szCs w:val="22"/>
          <w:lang w:eastAsia="ar-SA"/>
        </w:rPr>
      </w:pPr>
      <w:r w:rsidRPr="0056519A">
        <w:rPr>
          <w:rFonts w:ascii="Arial" w:hAnsi="Arial" w:cs="Arial"/>
          <w:sz w:val="22"/>
          <w:szCs w:val="22"/>
          <w:lang w:eastAsia="ar-SA"/>
        </w:rPr>
        <w:tab/>
      </w:r>
      <w:proofErr w:type="gramStart"/>
      <w:r w:rsidRPr="0056519A">
        <w:rPr>
          <w:rFonts w:ascii="Arial" w:hAnsi="Arial" w:cs="Arial"/>
          <w:sz w:val="22"/>
          <w:szCs w:val="22"/>
          <w:lang w:eastAsia="ar-SA"/>
        </w:rPr>
        <w:t>középiskolában</w:t>
      </w:r>
      <w:proofErr w:type="gramEnd"/>
      <w:r w:rsidRPr="0056519A">
        <w:rPr>
          <w:rFonts w:ascii="Arial" w:hAnsi="Arial" w:cs="Arial"/>
          <w:sz w:val="22"/>
          <w:szCs w:val="22"/>
          <w:lang w:eastAsia="ar-SA"/>
        </w:rPr>
        <w:t xml:space="preserve"> ingyenes étkezés:</w:t>
      </w:r>
      <w:r w:rsidRPr="0056519A">
        <w:rPr>
          <w:rFonts w:ascii="Arial" w:hAnsi="Arial" w:cs="Arial"/>
          <w:sz w:val="22"/>
          <w:szCs w:val="22"/>
          <w:lang w:eastAsia="ar-SA"/>
        </w:rPr>
        <w:tab/>
        <w:t>1</w:t>
      </w:r>
      <w:r w:rsidR="0056519A" w:rsidRPr="0056519A">
        <w:rPr>
          <w:rFonts w:ascii="Arial" w:hAnsi="Arial" w:cs="Arial"/>
          <w:sz w:val="22"/>
          <w:szCs w:val="22"/>
          <w:lang w:eastAsia="ar-SA"/>
        </w:rPr>
        <w:t>0</w:t>
      </w:r>
      <w:r w:rsidRPr="0056519A">
        <w:rPr>
          <w:rFonts w:ascii="Arial" w:hAnsi="Arial" w:cs="Arial"/>
          <w:sz w:val="22"/>
          <w:szCs w:val="22"/>
          <w:lang w:eastAsia="ar-SA"/>
        </w:rPr>
        <w:t xml:space="preserve"> fő,</w:t>
      </w:r>
    </w:p>
    <w:p w:rsidR="006774F1" w:rsidRPr="00FD57B9" w:rsidRDefault="006774F1" w:rsidP="006774F1">
      <w:pPr>
        <w:widowControl w:val="0"/>
        <w:tabs>
          <w:tab w:val="left" w:pos="540"/>
          <w:tab w:val="right" w:pos="7938"/>
        </w:tabs>
        <w:overflowPunct w:val="0"/>
        <w:autoSpaceDE w:val="0"/>
        <w:jc w:val="both"/>
        <w:textAlignment w:val="baseline"/>
        <w:rPr>
          <w:rFonts w:ascii="Arial" w:hAnsi="Arial" w:cs="Arial"/>
          <w:sz w:val="22"/>
          <w:szCs w:val="22"/>
          <w:lang w:eastAsia="ar-SA"/>
        </w:rPr>
      </w:pPr>
      <w:r w:rsidRPr="00FD57B9">
        <w:rPr>
          <w:rFonts w:ascii="Arial" w:hAnsi="Arial" w:cs="Arial"/>
          <w:sz w:val="22"/>
          <w:szCs w:val="22"/>
          <w:lang w:eastAsia="ar-SA"/>
        </w:rPr>
        <w:tab/>
      </w:r>
      <w:proofErr w:type="gramStart"/>
      <w:r w:rsidRPr="00FD57B9">
        <w:rPr>
          <w:rFonts w:ascii="Arial" w:hAnsi="Arial" w:cs="Arial"/>
          <w:sz w:val="22"/>
          <w:szCs w:val="22"/>
          <w:lang w:eastAsia="ar-SA"/>
        </w:rPr>
        <w:t>középiskolai</w:t>
      </w:r>
      <w:proofErr w:type="gramEnd"/>
      <w:r w:rsidRPr="00FD57B9">
        <w:rPr>
          <w:rFonts w:ascii="Arial" w:hAnsi="Arial" w:cs="Arial"/>
          <w:sz w:val="22"/>
          <w:szCs w:val="22"/>
          <w:lang w:eastAsia="ar-SA"/>
        </w:rPr>
        <w:t xml:space="preserve"> kedvezményes étkezés:</w:t>
      </w:r>
      <w:r w:rsidRPr="00FD57B9">
        <w:rPr>
          <w:rFonts w:ascii="Arial" w:hAnsi="Arial" w:cs="Arial"/>
          <w:sz w:val="22"/>
          <w:szCs w:val="22"/>
          <w:lang w:eastAsia="ar-SA"/>
        </w:rPr>
        <w:tab/>
      </w:r>
      <w:r w:rsidR="00FD57B9" w:rsidRPr="00FD57B9">
        <w:rPr>
          <w:rFonts w:ascii="Arial" w:hAnsi="Arial" w:cs="Arial"/>
          <w:sz w:val="22"/>
          <w:szCs w:val="22"/>
          <w:lang w:eastAsia="ar-SA"/>
        </w:rPr>
        <w:t>50</w:t>
      </w:r>
      <w:r w:rsidRPr="00FD57B9">
        <w:rPr>
          <w:rFonts w:ascii="Arial" w:hAnsi="Arial" w:cs="Arial"/>
          <w:sz w:val="22"/>
          <w:szCs w:val="22"/>
          <w:lang w:eastAsia="ar-SA"/>
        </w:rPr>
        <w:t xml:space="preserve"> fő.</w:t>
      </w:r>
    </w:p>
    <w:p w:rsidR="006774F1" w:rsidRPr="005B1002" w:rsidRDefault="006774F1" w:rsidP="006774F1">
      <w:pPr>
        <w:widowControl w:val="0"/>
        <w:tabs>
          <w:tab w:val="left" w:pos="540"/>
          <w:tab w:val="right" w:pos="7938"/>
        </w:tabs>
        <w:overflowPunct w:val="0"/>
        <w:autoSpaceDE w:val="0"/>
        <w:spacing w:line="120" w:lineRule="auto"/>
        <w:jc w:val="both"/>
        <w:textAlignment w:val="baseline"/>
        <w:rPr>
          <w:rFonts w:ascii="Arial" w:hAnsi="Arial" w:cs="Arial"/>
          <w:sz w:val="22"/>
          <w:szCs w:val="22"/>
          <w:lang w:eastAsia="ar-SA"/>
        </w:rPr>
      </w:pPr>
    </w:p>
    <w:p w:rsidR="006774F1" w:rsidRPr="005B1002" w:rsidRDefault="006774F1" w:rsidP="006774F1">
      <w:pPr>
        <w:widowControl w:val="0"/>
        <w:tabs>
          <w:tab w:val="left" w:pos="540"/>
          <w:tab w:val="right" w:pos="7938"/>
        </w:tabs>
        <w:overflowPunct w:val="0"/>
        <w:autoSpaceDE w:val="0"/>
        <w:jc w:val="both"/>
        <w:textAlignment w:val="baseline"/>
        <w:rPr>
          <w:rFonts w:ascii="Arial" w:hAnsi="Arial" w:cs="Arial"/>
          <w:sz w:val="16"/>
          <w:szCs w:val="16"/>
          <w:lang w:eastAsia="ar-SA"/>
        </w:rPr>
      </w:pPr>
      <w:r w:rsidRPr="005B1002">
        <w:rPr>
          <w:rFonts w:ascii="Arial" w:hAnsi="Arial" w:cs="Arial"/>
          <w:sz w:val="16"/>
          <w:szCs w:val="16"/>
          <w:lang w:eastAsia="ar-SA"/>
        </w:rPr>
        <w:t>(a középiskolások = II. Géza Gimnázium tanulói)</w:t>
      </w:r>
    </w:p>
    <w:p w:rsidR="006774F1" w:rsidRPr="005B1002" w:rsidRDefault="006774F1" w:rsidP="006774F1">
      <w:pPr>
        <w:widowControl w:val="0"/>
        <w:tabs>
          <w:tab w:val="left" w:pos="540"/>
          <w:tab w:val="decimal" w:pos="6660"/>
        </w:tabs>
        <w:overflowPunct w:val="0"/>
        <w:autoSpaceDE w:val="0"/>
        <w:spacing w:line="120" w:lineRule="auto"/>
        <w:jc w:val="both"/>
        <w:textAlignment w:val="baseline"/>
        <w:rPr>
          <w:rFonts w:ascii="Arial" w:hAnsi="Arial" w:cs="Arial"/>
          <w:szCs w:val="20"/>
          <w:shd w:val="clear" w:color="auto" w:fill="FFFF00"/>
          <w:lang w:eastAsia="ar-SA"/>
        </w:rPr>
      </w:pPr>
    </w:p>
    <w:p w:rsidR="006774F1" w:rsidRPr="005B1002" w:rsidRDefault="006774F1" w:rsidP="006774F1">
      <w:pPr>
        <w:widowControl w:val="0"/>
        <w:overflowPunct w:val="0"/>
        <w:autoSpaceDE w:val="0"/>
        <w:jc w:val="both"/>
        <w:textAlignment w:val="baseline"/>
        <w:rPr>
          <w:rFonts w:ascii="Arial" w:hAnsi="Arial" w:cs="Arial"/>
          <w:sz w:val="22"/>
          <w:szCs w:val="22"/>
          <w:lang w:eastAsia="ar-SA"/>
        </w:rPr>
      </w:pPr>
      <w:r w:rsidRPr="005B1002">
        <w:rPr>
          <w:rFonts w:ascii="Arial" w:hAnsi="Arial" w:cs="Arial"/>
          <w:sz w:val="22"/>
          <w:szCs w:val="22"/>
          <w:lang w:eastAsia="ar-SA"/>
        </w:rPr>
        <w:t xml:space="preserve">Az elmúlt évben is folytattuk a korábbi évekhez hasonlóan a rászoruló igénylők részére a nyári étkeztetést. </w:t>
      </w:r>
    </w:p>
    <w:p w:rsidR="006774F1" w:rsidRPr="007E6ACF" w:rsidRDefault="006774F1" w:rsidP="006774F1">
      <w:pPr>
        <w:widowControl w:val="0"/>
        <w:overflowPunct w:val="0"/>
        <w:autoSpaceDE w:val="0"/>
        <w:spacing w:after="120"/>
        <w:jc w:val="both"/>
        <w:textAlignment w:val="baseline"/>
        <w:rPr>
          <w:rFonts w:ascii="Arial" w:hAnsi="Arial" w:cs="Arial"/>
          <w:sz w:val="22"/>
          <w:szCs w:val="22"/>
          <w:lang w:eastAsia="ar-SA"/>
        </w:rPr>
      </w:pPr>
      <w:r w:rsidRPr="007E6ACF">
        <w:rPr>
          <w:rFonts w:ascii="Arial" w:hAnsi="Arial" w:cs="Arial"/>
          <w:sz w:val="22"/>
          <w:szCs w:val="22"/>
          <w:lang w:eastAsia="ar-SA"/>
        </w:rPr>
        <w:t xml:space="preserve">A támogatás feltétele </w:t>
      </w:r>
      <w:r w:rsidR="00F33F4E">
        <w:rPr>
          <w:rFonts w:ascii="Arial" w:hAnsi="Arial" w:cs="Arial"/>
          <w:sz w:val="22"/>
          <w:szCs w:val="22"/>
          <w:lang w:eastAsia="ar-SA"/>
        </w:rPr>
        <w:t xml:space="preserve">nem </w:t>
      </w:r>
      <w:r w:rsidRPr="007E6ACF">
        <w:rPr>
          <w:rFonts w:ascii="Arial" w:hAnsi="Arial" w:cs="Arial"/>
          <w:sz w:val="22"/>
          <w:szCs w:val="22"/>
          <w:lang w:eastAsia="ar-SA"/>
        </w:rPr>
        <w:t xml:space="preserve">változott a korábbi évhez képest. Így a támogatás akkor vehető igénybe, ha az önkormányzat vállalja, hogy; </w:t>
      </w:r>
    </w:p>
    <w:p w:rsidR="006774F1" w:rsidRPr="007E6ACF" w:rsidRDefault="006774F1" w:rsidP="006774F1">
      <w:pPr>
        <w:widowControl w:val="0"/>
        <w:numPr>
          <w:ilvl w:val="0"/>
          <w:numId w:val="1"/>
        </w:numPr>
        <w:tabs>
          <w:tab w:val="left" w:pos="720"/>
        </w:tabs>
        <w:overflowPunct w:val="0"/>
        <w:autoSpaceDE w:val="0"/>
        <w:ind w:left="720"/>
        <w:jc w:val="both"/>
        <w:textAlignment w:val="baseline"/>
        <w:rPr>
          <w:rFonts w:ascii="Arial" w:hAnsi="Arial" w:cs="Arial"/>
          <w:sz w:val="22"/>
          <w:szCs w:val="22"/>
          <w:lang w:eastAsia="ar-SA"/>
        </w:rPr>
      </w:pPr>
      <w:r w:rsidRPr="007E6ACF">
        <w:rPr>
          <w:rFonts w:ascii="Arial" w:hAnsi="Arial" w:cs="Arial"/>
          <w:sz w:val="22"/>
          <w:szCs w:val="22"/>
          <w:lang w:eastAsia="ar-SA"/>
        </w:rPr>
        <w:t>201</w:t>
      </w:r>
      <w:r w:rsidR="00FD57B9">
        <w:rPr>
          <w:rFonts w:ascii="Arial" w:hAnsi="Arial" w:cs="Arial"/>
          <w:sz w:val="22"/>
          <w:szCs w:val="22"/>
          <w:lang w:eastAsia="ar-SA"/>
        </w:rPr>
        <w:t>5</w:t>
      </w:r>
      <w:r w:rsidRPr="007E6ACF">
        <w:rPr>
          <w:rFonts w:ascii="Arial" w:hAnsi="Arial" w:cs="Arial"/>
          <w:sz w:val="22"/>
          <w:szCs w:val="22"/>
          <w:lang w:eastAsia="ar-SA"/>
        </w:rPr>
        <w:t>. június 16-</w:t>
      </w:r>
      <w:r w:rsidR="00FD57B9">
        <w:rPr>
          <w:rFonts w:ascii="Arial" w:hAnsi="Arial" w:cs="Arial"/>
          <w:sz w:val="22"/>
          <w:szCs w:val="22"/>
          <w:lang w:eastAsia="ar-SA"/>
        </w:rPr>
        <w:t>ától</w:t>
      </w:r>
      <w:r w:rsidRPr="007E6ACF">
        <w:rPr>
          <w:rFonts w:ascii="Arial" w:hAnsi="Arial" w:cs="Arial"/>
          <w:sz w:val="22"/>
          <w:szCs w:val="22"/>
          <w:lang w:eastAsia="ar-SA"/>
        </w:rPr>
        <w:t xml:space="preserve"> 201</w:t>
      </w:r>
      <w:r w:rsidR="00FD57B9">
        <w:rPr>
          <w:rFonts w:ascii="Arial" w:hAnsi="Arial" w:cs="Arial"/>
          <w:sz w:val="22"/>
          <w:szCs w:val="22"/>
          <w:lang w:eastAsia="ar-SA"/>
        </w:rPr>
        <w:t>5</w:t>
      </w:r>
      <w:r w:rsidRPr="007E6ACF">
        <w:rPr>
          <w:rFonts w:ascii="Arial" w:hAnsi="Arial" w:cs="Arial"/>
          <w:sz w:val="22"/>
          <w:szCs w:val="22"/>
          <w:lang w:eastAsia="ar-SA"/>
        </w:rPr>
        <w:t xml:space="preserve">. augusztus 31-éig terjedő nyári szünetben legalább 44, legfeljebb </w:t>
      </w:r>
      <w:r w:rsidRPr="00FD57B9">
        <w:rPr>
          <w:rFonts w:ascii="Arial" w:hAnsi="Arial" w:cs="Arial"/>
          <w:sz w:val="22"/>
          <w:szCs w:val="22"/>
          <w:lang w:eastAsia="ar-SA"/>
        </w:rPr>
        <w:t>54</w:t>
      </w:r>
      <w:r w:rsidRPr="007E6ACF">
        <w:rPr>
          <w:rFonts w:ascii="Arial" w:hAnsi="Arial" w:cs="Arial"/>
          <w:sz w:val="22"/>
          <w:szCs w:val="22"/>
          <w:lang w:eastAsia="ar-SA"/>
        </w:rPr>
        <w:t xml:space="preserve"> munkanapon keresztül biztosítja a rendszeres gyermekvédelmi </w:t>
      </w:r>
      <w:r w:rsidRPr="007E6ACF">
        <w:rPr>
          <w:rFonts w:ascii="Arial" w:hAnsi="Arial" w:cs="Arial"/>
          <w:sz w:val="22"/>
          <w:szCs w:val="22"/>
          <w:lang w:eastAsia="ar-SA"/>
        </w:rPr>
        <w:lastRenderedPageBreak/>
        <w:t xml:space="preserve">kedvezményben részesülő </w:t>
      </w:r>
      <w:r w:rsidRPr="007E6ACF">
        <w:rPr>
          <w:rFonts w:ascii="Arial" w:hAnsi="Arial" w:cs="Arial"/>
          <w:sz w:val="22"/>
          <w:szCs w:val="22"/>
          <w:u w:val="single"/>
          <w:lang w:eastAsia="ar-SA"/>
        </w:rPr>
        <w:t>kiskorú</w:t>
      </w:r>
      <w:r w:rsidRPr="007E6ACF">
        <w:rPr>
          <w:rFonts w:ascii="Arial" w:hAnsi="Arial" w:cs="Arial"/>
          <w:sz w:val="22"/>
          <w:szCs w:val="22"/>
          <w:lang w:eastAsia="ar-SA"/>
        </w:rPr>
        <w:t xml:space="preserve"> hátrányos vagy halmozottan hátrányos helyzetű gyermekek étkeztetését napi egyszeri </w:t>
      </w:r>
      <w:proofErr w:type="spellStart"/>
      <w:r w:rsidRPr="007E6ACF">
        <w:rPr>
          <w:rFonts w:ascii="Arial" w:hAnsi="Arial" w:cs="Arial"/>
          <w:sz w:val="22"/>
          <w:szCs w:val="22"/>
          <w:lang w:eastAsia="ar-SA"/>
        </w:rPr>
        <w:t>melegétkeztetés</w:t>
      </w:r>
      <w:proofErr w:type="spellEnd"/>
      <w:r w:rsidRPr="007E6ACF">
        <w:rPr>
          <w:rFonts w:ascii="Arial" w:hAnsi="Arial" w:cs="Arial"/>
          <w:sz w:val="22"/>
          <w:szCs w:val="22"/>
          <w:lang w:eastAsia="ar-SA"/>
        </w:rPr>
        <w:t xml:space="preserve"> formájában, és </w:t>
      </w:r>
    </w:p>
    <w:p w:rsidR="006774F1" w:rsidRPr="00FD57B9" w:rsidRDefault="006774F1" w:rsidP="006774F1">
      <w:pPr>
        <w:widowControl w:val="0"/>
        <w:numPr>
          <w:ilvl w:val="0"/>
          <w:numId w:val="1"/>
        </w:numPr>
        <w:tabs>
          <w:tab w:val="left" w:pos="720"/>
        </w:tabs>
        <w:overflowPunct w:val="0"/>
        <w:autoSpaceDE w:val="0"/>
        <w:ind w:left="720"/>
        <w:jc w:val="both"/>
        <w:textAlignment w:val="baseline"/>
        <w:rPr>
          <w:rFonts w:ascii="Arial" w:hAnsi="Arial" w:cs="Arial"/>
          <w:sz w:val="22"/>
          <w:szCs w:val="22"/>
          <w:lang w:eastAsia="ar-SA"/>
        </w:rPr>
      </w:pPr>
      <w:r w:rsidRPr="00FD57B9">
        <w:rPr>
          <w:rFonts w:ascii="Arial" w:hAnsi="Arial" w:cs="Arial"/>
          <w:sz w:val="22"/>
          <w:szCs w:val="22"/>
          <w:lang w:eastAsia="ar-SA"/>
        </w:rPr>
        <w:t xml:space="preserve">az ételt </w:t>
      </w:r>
      <w:r w:rsidRPr="00FD57B9">
        <w:rPr>
          <w:rFonts w:ascii="Arial" w:hAnsi="Arial" w:cs="Arial"/>
          <w:sz w:val="22"/>
          <w:szCs w:val="22"/>
          <w:u w:val="single"/>
          <w:lang w:eastAsia="ar-SA"/>
        </w:rPr>
        <w:t>a támogatás legalább 30 %-ának megfelelő értékben kistermelő, vagy mezőgazdasági vállalkozó által megtermelt vagy előállított alapanyagokból biztosítja</w:t>
      </w:r>
      <w:r w:rsidRPr="00FD57B9">
        <w:rPr>
          <w:rFonts w:ascii="Arial" w:hAnsi="Arial" w:cs="Arial"/>
          <w:sz w:val="22"/>
          <w:szCs w:val="22"/>
          <w:lang w:eastAsia="ar-SA"/>
        </w:rPr>
        <w:t xml:space="preserve">, amit számlával vagy szerződéssel kell igazolni az elszámolás során. </w:t>
      </w:r>
    </w:p>
    <w:p w:rsidR="006774F1" w:rsidRPr="00FD57B9" w:rsidRDefault="006774F1" w:rsidP="006774F1">
      <w:pPr>
        <w:widowControl w:val="0"/>
        <w:overflowPunct w:val="0"/>
        <w:autoSpaceDE w:val="0"/>
        <w:jc w:val="both"/>
        <w:textAlignment w:val="baseline"/>
        <w:rPr>
          <w:rFonts w:ascii="Arial" w:hAnsi="Arial" w:cs="Arial"/>
          <w:sz w:val="22"/>
          <w:szCs w:val="22"/>
          <w:lang w:eastAsia="ar-SA"/>
        </w:rPr>
      </w:pPr>
    </w:p>
    <w:p w:rsidR="006774F1" w:rsidRPr="00FD57B9" w:rsidRDefault="006774F1" w:rsidP="006774F1">
      <w:pPr>
        <w:widowControl w:val="0"/>
        <w:overflowPunct w:val="0"/>
        <w:autoSpaceDE w:val="0"/>
        <w:jc w:val="both"/>
        <w:textAlignment w:val="baseline"/>
        <w:rPr>
          <w:rFonts w:ascii="Arial" w:hAnsi="Arial" w:cs="Arial"/>
          <w:sz w:val="22"/>
          <w:szCs w:val="22"/>
          <w:lang w:eastAsia="ar-SA"/>
        </w:rPr>
      </w:pPr>
      <w:r w:rsidRPr="00FD57B9">
        <w:rPr>
          <w:rFonts w:ascii="Arial" w:hAnsi="Arial" w:cs="Arial"/>
          <w:sz w:val="22"/>
          <w:szCs w:val="22"/>
          <w:lang w:eastAsia="ar-SA"/>
        </w:rPr>
        <w:t xml:space="preserve">A </w:t>
      </w:r>
      <w:r w:rsidR="00F33F4E" w:rsidRPr="00FD57B9">
        <w:rPr>
          <w:rFonts w:ascii="Arial" w:hAnsi="Arial" w:cs="Arial"/>
          <w:sz w:val="22"/>
          <w:szCs w:val="22"/>
          <w:lang w:eastAsia="ar-SA"/>
        </w:rPr>
        <w:t>vissza nem térítendő támogatás</w:t>
      </w:r>
      <w:r w:rsidR="00F33F4E">
        <w:rPr>
          <w:rFonts w:ascii="Arial" w:hAnsi="Arial" w:cs="Arial"/>
          <w:sz w:val="22"/>
          <w:szCs w:val="22"/>
          <w:lang w:eastAsia="ar-SA"/>
        </w:rPr>
        <w:t>ként</w:t>
      </w:r>
      <w:r w:rsidR="00F33F4E" w:rsidRPr="00FD57B9">
        <w:rPr>
          <w:rFonts w:ascii="Arial" w:hAnsi="Arial" w:cs="Arial"/>
          <w:sz w:val="22"/>
          <w:szCs w:val="22"/>
          <w:lang w:eastAsia="ar-SA"/>
        </w:rPr>
        <w:t xml:space="preserve"> </w:t>
      </w:r>
      <w:r w:rsidRPr="00FD57B9">
        <w:rPr>
          <w:rFonts w:ascii="Arial" w:hAnsi="Arial" w:cs="Arial"/>
          <w:sz w:val="22"/>
          <w:szCs w:val="22"/>
          <w:lang w:eastAsia="ar-SA"/>
        </w:rPr>
        <w:t>igényelhető támogatás</w:t>
      </w:r>
      <w:r w:rsidR="00F33F4E">
        <w:rPr>
          <w:rFonts w:ascii="Arial" w:hAnsi="Arial" w:cs="Arial"/>
          <w:sz w:val="22"/>
          <w:szCs w:val="22"/>
          <w:lang w:eastAsia="ar-SA"/>
        </w:rPr>
        <w:t xml:space="preserve"> </w:t>
      </w:r>
      <w:r w:rsidRPr="00FD57B9">
        <w:rPr>
          <w:rFonts w:ascii="Arial" w:hAnsi="Arial" w:cs="Arial"/>
          <w:sz w:val="22"/>
          <w:szCs w:val="22"/>
          <w:lang w:eastAsia="ar-SA"/>
        </w:rPr>
        <w:t xml:space="preserve">440 Ft/gyermek/nap. </w:t>
      </w:r>
    </w:p>
    <w:p w:rsidR="006774F1" w:rsidRPr="00FD57B9" w:rsidRDefault="006774F1" w:rsidP="006774F1">
      <w:pPr>
        <w:widowControl w:val="0"/>
        <w:overflowPunct w:val="0"/>
        <w:autoSpaceDE w:val="0"/>
        <w:jc w:val="both"/>
        <w:textAlignment w:val="baseline"/>
        <w:rPr>
          <w:rFonts w:ascii="Arial" w:hAnsi="Arial" w:cs="Arial"/>
          <w:sz w:val="22"/>
          <w:szCs w:val="22"/>
          <w:lang w:eastAsia="ar-SA"/>
        </w:rPr>
      </w:pPr>
    </w:p>
    <w:p w:rsidR="006774F1" w:rsidRPr="00FD57B9" w:rsidRDefault="006774F1" w:rsidP="006774F1">
      <w:pPr>
        <w:widowControl w:val="0"/>
        <w:overflowPunct w:val="0"/>
        <w:autoSpaceDE w:val="0"/>
        <w:jc w:val="both"/>
        <w:textAlignment w:val="baseline"/>
        <w:rPr>
          <w:rFonts w:ascii="Arial" w:hAnsi="Arial" w:cs="Arial"/>
          <w:sz w:val="22"/>
          <w:szCs w:val="22"/>
          <w:lang w:eastAsia="ar-SA"/>
        </w:rPr>
      </w:pPr>
      <w:r w:rsidRPr="00FD57B9">
        <w:rPr>
          <w:rFonts w:ascii="Arial" w:hAnsi="Arial" w:cs="Arial"/>
          <w:sz w:val="22"/>
          <w:szCs w:val="22"/>
          <w:lang w:eastAsia="ar-SA"/>
        </w:rPr>
        <w:t xml:space="preserve">Bátaszék, mivel továbbra sem tartozik </w:t>
      </w:r>
      <w:proofErr w:type="gramStart"/>
      <w:r w:rsidRPr="00FD57B9">
        <w:rPr>
          <w:rFonts w:ascii="Arial" w:hAnsi="Arial" w:cs="Arial"/>
          <w:sz w:val="22"/>
          <w:szCs w:val="22"/>
          <w:lang w:eastAsia="ar-SA"/>
        </w:rPr>
        <w:t>a</w:t>
      </w:r>
      <w:proofErr w:type="gramEnd"/>
      <w:r w:rsidRPr="00FD57B9">
        <w:rPr>
          <w:rFonts w:ascii="Arial" w:hAnsi="Arial" w:cs="Arial"/>
          <w:sz w:val="22"/>
          <w:szCs w:val="22"/>
          <w:lang w:eastAsia="ar-SA"/>
        </w:rPr>
        <w:t xml:space="preserve"> </w:t>
      </w:r>
      <w:proofErr w:type="spellStart"/>
      <w:r w:rsidR="00F33F4E" w:rsidRPr="00FD57B9">
        <w:rPr>
          <w:rFonts w:ascii="Arial" w:hAnsi="Arial" w:cs="Arial"/>
          <w:sz w:val="22"/>
          <w:szCs w:val="22"/>
          <w:lang w:eastAsia="ar-SA"/>
        </w:rPr>
        <w:t>a</w:t>
      </w:r>
      <w:proofErr w:type="spellEnd"/>
      <w:r w:rsidR="00F33F4E" w:rsidRPr="00FD57B9">
        <w:rPr>
          <w:rFonts w:ascii="Arial" w:hAnsi="Arial" w:cs="Arial"/>
          <w:sz w:val="22"/>
          <w:szCs w:val="22"/>
          <w:lang w:eastAsia="ar-SA"/>
        </w:rPr>
        <w:t xml:space="preserve"> hátrányos helyzetű </w:t>
      </w:r>
      <w:r w:rsidR="00F33F4E">
        <w:rPr>
          <w:rFonts w:ascii="Arial" w:hAnsi="Arial" w:cs="Arial"/>
          <w:sz w:val="22"/>
          <w:szCs w:val="22"/>
          <w:lang w:eastAsia="ar-SA"/>
        </w:rPr>
        <w:t xml:space="preserve">és a </w:t>
      </w:r>
      <w:r w:rsidRPr="00FD57B9">
        <w:rPr>
          <w:rFonts w:ascii="Arial" w:hAnsi="Arial" w:cs="Arial"/>
          <w:sz w:val="22"/>
          <w:szCs w:val="22"/>
          <w:lang w:eastAsia="ar-SA"/>
        </w:rPr>
        <w:t xml:space="preserve">leghátrányosabb helyzetű települések közé, a rendelet értelmében a rászoruló gyermekek legfeljebb 25 %-a után önerő nélkül is igényelhet támogatást, ezen felül pedig annyi rászoruló gyermek után, ahány rászoruló gyermek önerőből történő étkeztetését a támogatási kérelmében vállalja. </w:t>
      </w:r>
    </w:p>
    <w:p w:rsidR="006774F1" w:rsidRPr="00FA2C07" w:rsidRDefault="006774F1" w:rsidP="006774F1">
      <w:pPr>
        <w:widowControl w:val="0"/>
        <w:overflowPunct w:val="0"/>
        <w:autoSpaceDE w:val="0"/>
        <w:jc w:val="both"/>
        <w:textAlignment w:val="baseline"/>
        <w:rPr>
          <w:rFonts w:ascii="Arial" w:hAnsi="Arial" w:cs="Arial"/>
          <w:sz w:val="22"/>
          <w:szCs w:val="22"/>
          <w:lang w:eastAsia="ar-SA"/>
        </w:rPr>
      </w:pPr>
    </w:p>
    <w:p w:rsidR="006774F1" w:rsidRPr="00FA2C07" w:rsidRDefault="006774F1" w:rsidP="006774F1">
      <w:pPr>
        <w:widowControl w:val="0"/>
        <w:overflowPunct w:val="0"/>
        <w:autoSpaceDE w:val="0"/>
        <w:jc w:val="both"/>
        <w:textAlignment w:val="baseline"/>
        <w:rPr>
          <w:rFonts w:ascii="Arial" w:hAnsi="Arial" w:cs="Arial"/>
          <w:sz w:val="22"/>
          <w:szCs w:val="22"/>
          <w:lang w:eastAsia="ar-SA"/>
        </w:rPr>
      </w:pPr>
      <w:r w:rsidRPr="00FA2C07">
        <w:rPr>
          <w:rFonts w:ascii="Arial" w:hAnsi="Arial" w:cs="Arial"/>
          <w:sz w:val="22"/>
          <w:szCs w:val="22"/>
          <w:lang w:eastAsia="ar-SA"/>
        </w:rPr>
        <w:t xml:space="preserve">A tavalyi évben az igényelt támogatás </w:t>
      </w:r>
      <w:r w:rsidR="00FA2C07" w:rsidRPr="00FA2C07">
        <w:rPr>
          <w:rFonts w:ascii="Arial" w:hAnsi="Arial" w:cs="Arial"/>
          <w:sz w:val="22"/>
          <w:szCs w:val="22"/>
          <w:lang w:eastAsia="ar-SA"/>
        </w:rPr>
        <w:t>979 440</w:t>
      </w:r>
      <w:r w:rsidRPr="00FA2C07">
        <w:rPr>
          <w:rFonts w:ascii="Arial" w:hAnsi="Arial" w:cs="Arial"/>
          <w:sz w:val="22"/>
          <w:szCs w:val="22"/>
          <w:lang w:eastAsia="ar-SA"/>
        </w:rPr>
        <w:t xml:space="preserve"> Ft volt, ez 42 gyermeknek 54 munkanapra biztosította az étkezését. Mivel a miniszter az igényelt támogatás </w:t>
      </w:r>
      <w:r w:rsidR="00FA2C07" w:rsidRPr="00FA2C07">
        <w:rPr>
          <w:rFonts w:ascii="Arial" w:hAnsi="Arial" w:cs="Arial"/>
          <w:sz w:val="22"/>
          <w:szCs w:val="22"/>
          <w:lang w:eastAsia="ar-SA"/>
        </w:rPr>
        <w:t>32</w:t>
      </w:r>
      <w:r w:rsidRPr="00FA2C07">
        <w:rPr>
          <w:rFonts w:ascii="Arial" w:hAnsi="Arial" w:cs="Arial"/>
          <w:sz w:val="22"/>
          <w:szCs w:val="22"/>
          <w:lang w:eastAsia="ar-SA"/>
        </w:rPr>
        <w:t xml:space="preserve"> %-át garantálta, így a többlettámogatás igénylése érdekében ebben az évben is vállaltuk az étkezések idejére a gyermekfelügyeletet. A pályázatunk sikeres volt, támogatásként </w:t>
      </w:r>
      <w:r w:rsidR="00FA2C07" w:rsidRPr="00FA2C07">
        <w:rPr>
          <w:rFonts w:ascii="Arial" w:hAnsi="Arial" w:cs="Arial"/>
          <w:sz w:val="22"/>
          <w:szCs w:val="22"/>
          <w:lang w:eastAsia="ar-SA"/>
        </w:rPr>
        <w:t>a</w:t>
      </w:r>
      <w:r w:rsidRPr="00FA2C07">
        <w:rPr>
          <w:rFonts w:ascii="Arial" w:hAnsi="Arial" w:cs="Arial"/>
          <w:sz w:val="22"/>
          <w:szCs w:val="22"/>
          <w:lang w:eastAsia="ar-SA"/>
        </w:rPr>
        <w:t xml:space="preserve"> teljes összeget megállapították, amit maradéktalanul fel is használtunk.  </w:t>
      </w:r>
    </w:p>
    <w:p w:rsidR="0091711B" w:rsidRPr="008214E2" w:rsidRDefault="0091711B" w:rsidP="008214E2">
      <w:pPr>
        <w:pStyle w:val="Cmsor3"/>
      </w:pPr>
      <w:r w:rsidRPr="008214E2">
        <w:t>Hátrányos é</w:t>
      </w:r>
      <w:r w:rsidR="008214E2">
        <w:t>s halmozottan hátrányos helyzet</w:t>
      </w:r>
      <w:r w:rsidRPr="008214E2">
        <w:t xml:space="preserve"> </w:t>
      </w:r>
    </w:p>
    <w:p w:rsidR="0091711B" w:rsidRPr="00FF5D71" w:rsidRDefault="00433B96" w:rsidP="0091711B">
      <w:pPr>
        <w:widowControl w:val="0"/>
        <w:overflowPunct w:val="0"/>
        <w:autoSpaceDE w:val="0"/>
        <w:jc w:val="both"/>
        <w:textAlignment w:val="baseline"/>
        <w:rPr>
          <w:rFonts w:ascii="Arial" w:hAnsi="Arial" w:cs="Arial"/>
          <w:sz w:val="22"/>
          <w:szCs w:val="22"/>
          <w:lang w:eastAsia="ar-SA"/>
        </w:rPr>
      </w:pPr>
      <w:r w:rsidRPr="00433B96">
        <w:rPr>
          <w:rFonts w:ascii="Arial" w:hAnsi="Arial" w:cs="Arial"/>
          <w:sz w:val="22"/>
          <w:szCs w:val="22"/>
          <w:lang w:eastAsia="ar-SA"/>
        </w:rPr>
        <w:t>2015</w:t>
      </w:r>
      <w:r w:rsidR="0091711B" w:rsidRPr="00433B96">
        <w:rPr>
          <w:rFonts w:ascii="Arial" w:hAnsi="Arial" w:cs="Arial"/>
          <w:sz w:val="22"/>
          <w:szCs w:val="22"/>
          <w:lang w:eastAsia="ar-SA"/>
        </w:rPr>
        <w:t xml:space="preserve"> december</w:t>
      </w:r>
      <w:r w:rsidRPr="00433B96">
        <w:rPr>
          <w:rFonts w:ascii="Arial" w:hAnsi="Arial" w:cs="Arial"/>
          <w:sz w:val="22"/>
          <w:szCs w:val="22"/>
          <w:lang w:eastAsia="ar-SA"/>
        </w:rPr>
        <w:t>ében</w:t>
      </w:r>
      <w:r>
        <w:rPr>
          <w:rFonts w:ascii="Arial" w:hAnsi="Arial" w:cs="Arial"/>
          <w:sz w:val="22"/>
          <w:szCs w:val="22"/>
          <w:lang w:eastAsia="ar-SA"/>
        </w:rPr>
        <w:t xml:space="preserve"> </w:t>
      </w:r>
      <w:r w:rsidR="0091711B" w:rsidRPr="00FF5D71">
        <w:rPr>
          <w:rFonts w:ascii="Arial" w:hAnsi="Arial" w:cs="Arial"/>
          <w:sz w:val="22"/>
          <w:szCs w:val="22"/>
          <w:lang w:eastAsia="ar-SA"/>
        </w:rPr>
        <w:t>Bátaszéken a hátrányos helyzetű gyermekek száma</w:t>
      </w:r>
      <w:r>
        <w:rPr>
          <w:rFonts w:ascii="Arial" w:hAnsi="Arial" w:cs="Arial"/>
          <w:sz w:val="22"/>
          <w:szCs w:val="22"/>
          <w:lang w:eastAsia="ar-SA"/>
        </w:rPr>
        <w:t xml:space="preserve"> </w:t>
      </w:r>
      <w:r w:rsidR="0091711B" w:rsidRPr="00FF5D71">
        <w:rPr>
          <w:rFonts w:ascii="Arial" w:hAnsi="Arial" w:cs="Arial"/>
          <w:b/>
          <w:sz w:val="22"/>
          <w:szCs w:val="22"/>
          <w:lang w:eastAsia="ar-SA"/>
        </w:rPr>
        <w:t>8</w:t>
      </w:r>
      <w:r w:rsidR="0091711B">
        <w:rPr>
          <w:rFonts w:ascii="Arial" w:hAnsi="Arial" w:cs="Arial"/>
          <w:b/>
          <w:sz w:val="22"/>
          <w:szCs w:val="22"/>
          <w:lang w:eastAsia="ar-SA"/>
        </w:rPr>
        <w:t>9</w:t>
      </w:r>
      <w:r w:rsidR="0091711B" w:rsidRPr="00FF5D71">
        <w:rPr>
          <w:rFonts w:ascii="Arial" w:hAnsi="Arial" w:cs="Arial"/>
          <w:b/>
          <w:sz w:val="22"/>
          <w:szCs w:val="22"/>
          <w:lang w:eastAsia="ar-SA"/>
        </w:rPr>
        <w:t xml:space="preserve"> gyermek</w:t>
      </w:r>
      <w:r>
        <w:rPr>
          <w:rFonts w:ascii="Arial" w:hAnsi="Arial" w:cs="Arial"/>
          <w:b/>
          <w:sz w:val="22"/>
          <w:szCs w:val="22"/>
          <w:lang w:eastAsia="ar-SA"/>
        </w:rPr>
        <w:t xml:space="preserve"> </w:t>
      </w:r>
      <w:r w:rsidRPr="00433B96">
        <w:rPr>
          <w:rFonts w:ascii="Arial" w:hAnsi="Arial" w:cs="Arial"/>
          <w:sz w:val="22"/>
          <w:szCs w:val="22"/>
          <w:lang w:eastAsia="ar-SA"/>
        </w:rPr>
        <w:t>volt</w:t>
      </w:r>
      <w:r w:rsidR="0091711B" w:rsidRPr="00FF5D71">
        <w:rPr>
          <w:rFonts w:ascii="Arial" w:hAnsi="Arial" w:cs="Arial"/>
          <w:sz w:val="22"/>
          <w:szCs w:val="22"/>
          <w:lang w:eastAsia="ar-SA"/>
        </w:rPr>
        <w:t xml:space="preserve">, </w:t>
      </w:r>
      <w:r>
        <w:rPr>
          <w:rFonts w:ascii="Arial" w:hAnsi="Arial" w:cs="Arial"/>
          <w:sz w:val="22"/>
          <w:szCs w:val="22"/>
          <w:lang w:eastAsia="ar-SA"/>
        </w:rPr>
        <w:t xml:space="preserve">a </w:t>
      </w:r>
      <w:r w:rsidR="0091711B" w:rsidRPr="00FF5D71">
        <w:rPr>
          <w:rFonts w:ascii="Arial" w:hAnsi="Arial" w:cs="Arial"/>
          <w:sz w:val="22"/>
          <w:szCs w:val="22"/>
          <w:lang w:eastAsia="ar-SA"/>
        </w:rPr>
        <w:t>halmozottan hátrányos</w:t>
      </w:r>
      <w:r>
        <w:rPr>
          <w:rFonts w:ascii="Arial" w:hAnsi="Arial" w:cs="Arial"/>
          <w:sz w:val="22"/>
          <w:szCs w:val="22"/>
          <w:lang w:eastAsia="ar-SA"/>
        </w:rPr>
        <w:t xml:space="preserve"> helyzetű pedig</w:t>
      </w:r>
      <w:r w:rsidR="0091711B" w:rsidRPr="00FF5D71">
        <w:rPr>
          <w:rFonts w:ascii="Arial" w:hAnsi="Arial" w:cs="Arial"/>
          <w:sz w:val="22"/>
          <w:szCs w:val="22"/>
          <w:lang w:eastAsia="ar-SA"/>
        </w:rPr>
        <w:t xml:space="preserve"> </w:t>
      </w:r>
      <w:r w:rsidR="0091711B">
        <w:rPr>
          <w:rFonts w:ascii="Arial" w:hAnsi="Arial" w:cs="Arial"/>
          <w:b/>
          <w:sz w:val="22"/>
          <w:szCs w:val="22"/>
          <w:lang w:eastAsia="ar-SA"/>
        </w:rPr>
        <w:t>42</w:t>
      </w:r>
      <w:r w:rsidR="0091711B" w:rsidRPr="00FF5D71">
        <w:rPr>
          <w:rFonts w:ascii="Arial" w:hAnsi="Arial" w:cs="Arial"/>
          <w:b/>
          <w:sz w:val="22"/>
          <w:szCs w:val="22"/>
          <w:lang w:eastAsia="ar-SA"/>
        </w:rPr>
        <w:t xml:space="preserve"> fő.</w:t>
      </w:r>
      <w:r w:rsidR="0091711B" w:rsidRPr="00FF5D71">
        <w:rPr>
          <w:rFonts w:ascii="Arial" w:hAnsi="Arial" w:cs="Arial"/>
          <w:sz w:val="22"/>
          <w:szCs w:val="22"/>
          <w:lang w:eastAsia="ar-SA"/>
        </w:rPr>
        <w:t xml:space="preserve"> </w:t>
      </w:r>
    </w:p>
    <w:p w:rsidR="00B17B61" w:rsidRPr="00B17B61" w:rsidRDefault="00B17B61" w:rsidP="00B17B61">
      <w:pPr>
        <w:widowControl w:val="0"/>
        <w:overflowPunct w:val="0"/>
        <w:autoSpaceDE w:val="0"/>
        <w:jc w:val="both"/>
        <w:textAlignment w:val="baseline"/>
        <w:rPr>
          <w:rFonts w:ascii="Arial" w:hAnsi="Arial" w:cs="Arial"/>
          <w:sz w:val="22"/>
          <w:szCs w:val="22"/>
          <w:highlight w:val="yellow"/>
          <w:shd w:val="clear" w:color="auto" w:fill="FFFF00"/>
          <w:lang w:eastAsia="ar-SA"/>
        </w:rPr>
      </w:pPr>
    </w:p>
    <w:p w:rsidR="00B17B61" w:rsidRPr="00B17B61" w:rsidRDefault="00B17B61" w:rsidP="00B17B61">
      <w:pPr>
        <w:widowControl w:val="0"/>
        <w:overflowPunct w:val="0"/>
        <w:autoSpaceDE w:val="0"/>
        <w:jc w:val="both"/>
        <w:textAlignment w:val="baseline"/>
        <w:rPr>
          <w:rFonts w:ascii="Arial" w:hAnsi="Arial" w:cs="Arial"/>
          <w:sz w:val="22"/>
          <w:szCs w:val="22"/>
          <w:highlight w:val="yellow"/>
          <w:shd w:val="clear" w:color="auto" w:fill="FFFF00"/>
          <w:lang w:eastAsia="ar-SA"/>
        </w:rPr>
      </w:pPr>
    </w:p>
    <w:p w:rsidR="00B17B61" w:rsidRPr="0091711B" w:rsidRDefault="00B17B61" w:rsidP="00B17B61">
      <w:pPr>
        <w:keepNext/>
        <w:jc w:val="center"/>
        <w:outlineLvl w:val="0"/>
        <w:rPr>
          <w:rFonts w:ascii="Arial" w:hAnsi="Arial" w:cs="Arial"/>
          <w:b/>
          <w:sz w:val="32"/>
          <w:szCs w:val="32"/>
          <w:lang w:eastAsia="ar-SA"/>
        </w:rPr>
      </w:pPr>
      <w:r w:rsidRPr="0091711B">
        <w:rPr>
          <w:rFonts w:ascii="Arial" w:hAnsi="Arial" w:cs="Arial"/>
          <w:b/>
          <w:sz w:val="32"/>
          <w:szCs w:val="32"/>
          <w:lang w:eastAsia="ar-SA"/>
        </w:rPr>
        <w:t>III. Az önkormányzat által biztosított személyes gondoskodást nyújtó ellátások bemutatása</w:t>
      </w:r>
    </w:p>
    <w:p w:rsidR="00B17B61" w:rsidRPr="00B17B61" w:rsidRDefault="00B17B61" w:rsidP="00B17B61">
      <w:pPr>
        <w:widowControl w:val="0"/>
        <w:overflowPunct w:val="0"/>
        <w:autoSpaceDE w:val="0"/>
        <w:ind w:firstLine="708"/>
        <w:jc w:val="both"/>
        <w:textAlignment w:val="baseline"/>
        <w:rPr>
          <w:rFonts w:ascii="Arial" w:hAnsi="Arial" w:cs="Arial"/>
          <w:sz w:val="22"/>
          <w:szCs w:val="22"/>
          <w:highlight w:val="yellow"/>
          <w:lang w:eastAsia="ar-SA"/>
        </w:rPr>
      </w:pPr>
    </w:p>
    <w:p w:rsidR="00A40D73" w:rsidRPr="00A40D73" w:rsidRDefault="00A40D73" w:rsidP="00A40D73">
      <w:pPr>
        <w:jc w:val="right"/>
        <w:rPr>
          <w:rFonts w:ascii="Arial" w:hAnsi="Arial" w:cs="Arial"/>
          <w:i/>
          <w:sz w:val="20"/>
          <w:szCs w:val="20"/>
        </w:rPr>
      </w:pPr>
      <w:r w:rsidRPr="00A40D73">
        <w:rPr>
          <w:rFonts w:ascii="Arial" w:hAnsi="Arial" w:cs="Arial"/>
          <w:i/>
          <w:sz w:val="20"/>
          <w:szCs w:val="20"/>
        </w:rPr>
        <w:t>„A gyerekek sosem voltak valami jók a szüleikre való hallgatásban</w:t>
      </w:r>
      <w:r>
        <w:rPr>
          <w:rFonts w:ascii="Arial" w:hAnsi="Arial" w:cs="Arial"/>
          <w:i/>
          <w:sz w:val="20"/>
          <w:szCs w:val="20"/>
        </w:rPr>
        <w:t xml:space="preserve"> -</w:t>
      </w:r>
      <w:r w:rsidRPr="00A40D73">
        <w:rPr>
          <w:rFonts w:ascii="Arial" w:hAnsi="Arial" w:cs="Arial"/>
          <w:i/>
          <w:sz w:val="20"/>
          <w:szCs w:val="20"/>
        </w:rPr>
        <w:t xml:space="preserve"> </w:t>
      </w:r>
      <w:r>
        <w:rPr>
          <w:rFonts w:ascii="Arial" w:hAnsi="Arial" w:cs="Arial"/>
          <w:i/>
          <w:sz w:val="20"/>
          <w:szCs w:val="20"/>
        </w:rPr>
        <w:br/>
      </w:r>
      <w:r w:rsidRPr="00A40D73">
        <w:rPr>
          <w:rFonts w:ascii="Arial" w:hAnsi="Arial" w:cs="Arial"/>
          <w:i/>
          <w:sz w:val="20"/>
          <w:szCs w:val="20"/>
        </w:rPr>
        <w:t xml:space="preserve"> de sosem mulasztják el utánozni őket.” </w:t>
      </w:r>
    </w:p>
    <w:p w:rsidR="00A40D73" w:rsidRPr="00A40D73" w:rsidRDefault="00A40D73" w:rsidP="00A40D73">
      <w:pPr>
        <w:ind w:left="3540" w:firstLine="708"/>
        <w:jc w:val="right"/>
        <w:rPr>
          <w:rFonts w:ascii="Arial" w:hAnsi="Arial" w:cs="Arial"/>
          <w:sz w:val="20"/>
          <w:szCs w:val="20"/>
        </w:rPr>
      </w:pPr>
      <w:r w:rsidRPr="00A40D73">
        <w:rPr>
          <w:rFonts w:ascii="Arial" w:hAnsi="Arial" w:cs="Arial"/>
          <w:sz w:val="20"/>
          <w:szCs w:val="20"/>
        </w:rPr>
        <w:t>(</w:t>
      </w:r>
      <w:proofErr w:type="spellStart"/>
      <w:r w:rsidRPr="00A40D73">
        <w:rPr>
          <w:rFonts w:ascii="Arial" w:hAnsi="Arial" w:cs="Arial"/>
          <w:sz w:val="20"/>
          <w:szCs w:val="20"/>
        </w:rPr>
        <w:t>Dan</w:t>
      </w:r>
      <w:proofErr w:type="spellEnd"/>
      <w:r w:rsidRPr="00A40D73">
        <w:rPr>
          <w:rFonts w:ascii="Arial" w:hAnsi="Arial" w:cs="Arial"/>
          <w:sz w:val="20"/>
          <w:szCs w:val="20"/>
        </w:rPr>
        <w:t xml:space="preserve"> </w:t>
      </w:r>
      <w:proofErr w:type="spellStart"/>
      <w:r w:rsidRPr="00A40D73">
        <w:rPr>
          <w:rFonts w:ascii="Arial" w:hAnsi="Arial" w:cs="Arial"/>
          <w:sz w:val="20"/>
          <w:szCs w:val="20"/>
        </w:rPr>
        <w:t>Millman</w:t>
      </w:r>
      <w:proofErr w:type="spellEnd"/>
      <w:r w:rsidRPr="00A40D73">
        <w:rPr>
          <w:rFonts w:ascii="Arial" w:hAnsi="Arial" w:cs="Arial"/>
          <w:sz w:val="20"/>
          <w:szCs w:val="20"/>
        </w:rPr>
        <w:t xml:space="preserve">) </w:t>
      </w:r>
    </w:p>
    <w:p w:rsidR="00B17B61" w:rsidRPr="00B17B61" w:rsidRDefault="00B17B61" w:rsidP="00B17B61">
      <w:pPr>
        <w:widowControl w:val="0"/>
        <w:tabs>
          <w:tab w:val="center" w:pos="4536"/>
          <w:tab w:val="right" w:pos="9072"/>
        </w:tabs>
        <w:overflowPunct w:val="0"/>
        <w:autoSpaceDE w:val="0"/>
        <w:textAlignment w:val="baseline"/>
        <w:rPr>
          <w:rFonts w:ascii="Palatino Linotype" w:hAnsi="Palatino Linotype"/>
          <w:b/>
          <w:highlight w:val="yellow"/>
          <w:lang w:eastAsia="ar-SA"/>
        </w:rPr>
      </w:pPr>
    </w:p>
    <w:p w:rsidR="007E4BD5" w:rsidRPr="008214E2" w:rsidRDefault="007E4BD5" w:rsidP="007E4BD5">
      <w:pPr>
        <w:overflowPunct w:val="0"/>
        <w:autoSpaceDE w:val="0"/>
        <w:autoSpaceDN w:val="0"/>
        <w:adjustRightInd w:val="0"/>
        <w:ind w:firstLine="708"/>
        <w:jc w:val="both"/>
        <w:textAlignment w:val="baseline"/>
        <w:rPr>
          <w:rFonts w:ascii="Arial" w:eastAsia="Batang" w:hAnsi="Arial" w:cs="Arial"/>
          <w:color w:val="000000"/>
          <w:sz w:val="22"/>
          <w:szCs w:val="22"/>
        </w:rPr>
      </w:pPr>
      <w:r w:rsidRPr="008214E2">
        <w:rPr>
          <w:rFonts w:ascii="Arial" w:eastAsia="Batang" w:hAnsi="Arial" w:cs="Arial"/>
          <w:sz w:val="22"/>
          <w:szCs w:val="22"/>
        </w:rPr>
        <w:t xml:space="preserve">A beszámoló a Gondozási Központ Gyermekjóléti Szolgálatának 2015. évben Bátaszék városban végzett szakmai munkáját mutatja be, a gyámhatóságokról, valamint a gyermekvédelmi és gyámügyi eljárásról szóló 149/1997 (IX.10.) </w:t>
      </w:r>
      <w:proofErr w:type="spellStart"/>
      <w:r w:rsidRPr="008214E2">
        <w:rPr>
          <w:rFonts w:ascii="Arial" w:eastAsia="Batang" w:hAnsi="Arial" w:cs="Arial"/>
          <w:sz w:val="22"/>
          <w:szCs w:val="22"/>
        </w:rPr>
        <w:t>Korm</w:t>
      </w:r>
      <w:r w:rsidR="00433B96" w:rsidRPr="008214E2">
        <w:rPr>
          <w:rFonts w:ascii="Arial" w:eastAsia="Batang" w:hAnsi="Arial" w:cs="Arial"/>
          <w:sz w:val="22"/>
          <w:szCs w:val="22"/>
        </w:rPr>
        <w:t>.rend</w:t>
      </w:r>
      <w:proofErr w:type="spellEnd"/>
      <w:r w:rsidR="00433B96" w:rsidRPr="008214E2">
        <w:rPr>
          <w:rFonts w:ascii="Arial" w:eastAsia="Batang" w:hAnsi="Arial" w:cs="Arial"/>
          <w:sz w:val="22"/>
          <w:szCs w:val="22"/>
        </w:rPr>
        <w:t xml:space="preserve">. (továbbiakban: </w:t>
      </w:r>
      <w:proofErr w:type="spellStart"/>
      <w:r w:rsidR="00433B96" w:rsidRPr="008214E2">
        <w:rPr>
          <w:rFonts w:ascii="Arial" w:eastAsia="Batang" w:hAnsi="Arial" w:cs="Arial"/>
          <w:sz w:val="22"/>
          <w:szCs w:val="22"/>
        </w:rPr>
        <w:t>Gyer</w:t>
      </w:r>
      <w:proofErr w:type="spellEnd"/>
      <w:r w:rsidR="00433B96" w:rsidRPr="008214E2">
        <w:rPr>
          <w:rFonts w:ascii="Arial" w:eastAsia="Batang" w:hAnsi="Arial" w:cs="Arial"/>
          <w:sz w:val="22"/>
          <w:szCs w:val="22"/>
        </w:rPr>
        <w:t xml:space="preserve">.) </w:t>
      </w:r>
      <w:r w:rsidRPr="008214E2">
        <w:rPr>
          <w:rFonts w:ascii="Arial" w:eastAsia="Batang" w:hAnsi="Arial" w:cs="Arial"/>
          <w:sz w:val="22"/>
          <w:szCs w:val="22"/>
        </w:rPr>
        <w:t>10. számú mellékletében, a gyermekjóléti szolgálatokra vonatkozó szempontrendszer alapján.</w:t>
      </w:r>
    </w:p>
    <w:p w:rsidR="007E4BD5" w:rsidRDefault="007E4BD5" w:rsidP="007E4BD5">
      <w:pPr>
        <w:jc w:val="both"/>
        <w:rPr>
          <w:rFonts w:ascii="Arial" w:eastAsia="Batang" w:hAnsi="Arial" w:cs="Arial"/>
          <w:sz w:val="22"/>
          <w:szCs w:val="22"/>
        </w:rPr>
      </w:pPr>
    </w:p>
    <w:p w:rsidR="008214E2" w:rsidRPr="008214E2" w:rsidRDefault="008214E2" w:rsidP="007E4BD5">
      <w:pPr>
        <w:jc w:val="both"/>
        <w:rPr>
          <w:rFonts w:ascii="Arial" w:eastAsia="Batang" w:hAnsi="Arial" w:cs="Arial"/>
          <w:sz w:val="22"/>
          <w:szCs w:val="22"/>
        </w:rPr>
      </w:pPr>
    </w:p>
    <w:p w:rsidR="007E4BD5" w:rsidRPr="008214E2" w:rsidRDefault="007E4BD5" w:rsidP="007E4BD5">
      <w:pPr>
        <w:pStyle w:val="Szvegtrzs"/>
        <w:rPr>
          <w:rFonts w:eastAsia="Batang" w:cs="Arial"/>
          <w:sz w:val="22"/>
          <w:szCs w:val="22"/>
        </w:rPr>
      </w:pPr>
      <w:r w:rsidRPr="008214E2">
        <w:rPr>
          <w:rFonts w:eastAsia="Batang" w:cs="Arial"/>
          <w:sz w:val="22"/>
          <w:szCs w:val="22"/>
        </w:rPr>
        <w:t>2005. május 1-</w:t>
      </w:r>
      <w:r w:rsidR="00F551AF" w:rsidRPr="008214E2">
        <w:rPr>
          <w:rFonts w:eastAsia="Batang" w:cs="Arial"/>
          <w:sz w:val="22"/>
          <w:szCs w:val="22"/>
        </w:rPr>
        <w:t>jé</w:t>
      </w:r>
      <w:r w:rsidRPr="008214E2">
        <w:rPr>
          <w:rFonts w:eastAsia="Batang" w:cs="Arial"/>
          <w:sz w:val="22"/>
          <w:szCs w:val="22"/>
        </w:rPr>
        <w:t>től a Gondozási Központ keretein belül történik a családsegítő és gyermekjóléti feladatok ellátása.</w:t>
      </w:r>
    </w:p>
    <w:p w:rsidR="00F551AF" w:rsidRPr="008214E2" w:rsidRDefault="00F551AF" w:rsidP="008214E2">
      <w:pPr>
        <w:pStyle w:val="Cmsor3"/>
      </w:pPr>
      <w:r w:rsidRPr="008214E2">
        <w:t>Az intézmény fenntartója</w:t>
      </w:r>
    </w:p>
    <w:p w:rsidR="00F551AF" w:rsidRPr="008214E2" w:rsidRDefault="00F551AF" w:rsidP="00F551AF">
      <w:pPr>
        <w:jc w:val="both"/>
        <w:rPr>
          <w:rFonts w:ascii="Arial" w:hAnsi="Arial" w:cs="Arial"/>
          <w:sz w:val="22"/>
          <w:szCs w:val="22"/>
        </w:rPr>
      </w:pPr>
      <w:r w:rsidRPr="008214E2">
        <w:rPr>
          <w:rFonts w:ascii="Arial" w:hAnsi="Arial" w:cs="Arial"/>
          <w:sz w:val="22"/>
          <w:szCs w:val="22"/>
        </w:rPr>
        <w:t>Bátaszék és Környéke Önkormányzatainak Egészségügyi, Szociális és Gyermekjóléti Intézmény-fenntartó Társulása</w:t>
      </w:r>
    </w:p>
    <w:p w:rsidR="00F551AF" w:rsidRPr="008214E2" w:rsidRDefault="00F551AF" w:rsidP="00F551AF">
      <w:pPr>
        <w:jc w:val="both"/>
        <w:rPr>
          <w:rFonts w:ascii="Arial" w:hAnsi="Arial" w:cs="Arial"/>
          <w:sz w:val="22"/>
          <w:szCs w:val="22"/>
        </w:rPr>
      </w:pPr>
      <w:r w:rsidRPr="008214E2">
        <w:rPr>
          <w:rFonts w:ascii="Arial" w:hAnsi="Arial" w:cs="Arial"/>
          <w:i/>
          <w:sz w:val="22"/>
          <w:szCs w:val="22"/>
        </w:rPr>
        <w:t>Székhelye:</w:t>
      </w:r>
      <w:r w:rsidRPr="008214E2">
        <w:rPr>
          <w:rFonts w:ascii="Arial" w:hAnsi="Arial" w:cs="Arial"/>
          <w:sz w:val="22"/>
          <w:szCs w:val="22"/>
        </w:rPr>
        <w:t xml:space="preserve"> 7140 Bátaszék, Szabadság u. 4.</w:t>
      </w:r>
    </w:p>
    <w:p w:rsidR="007E4BD5" w:rsidRPr="008214E2" w:rsidRDefault="007E4BD5" w:rsidP="008214E2">
      <w:pPr>
        <w:pStyle w:val="Cmsor3"/>
      </w:pPr>
      <w:r w:rsidRPr="008214E2">
        <w:t>Irányító szerve</w:t>
      </w:r>
    </w:p>
    <w:p w:rsidR="00F551AF" w:rsidRPr="008214E2" w:rsidRDefault="007E4BD5" w:rsidP="00F551AF">
      <w:pPr>
        <w:tabs>
          <w:tab w:val="left" w:pos="426"/>
        </w:tabs>
        <w:jc w:val="both"/>
        <w:rPr>
          <w:rFonts w:ascii="Arial" w:hAnsi="Arial" w:cs="Arial"/>
          <w:sz w:val="22"/>
          <w:szCs w:val="22"/>
        </w:rPr>
      </w:pPr>
      <w:r w:rsidRPr="008214E2">
        <w:rPr>
          <w:rFonts w:ascii="Arial" w:hAnsi="Arial" w:cs="Arial"/>
          <w:sz w:val="22"/>
          <w:szCs w:val="22"/>
        </w:rPr>
        <w:t>Bátaszék és Környéke Önkormányzatainak Egészségügyi, Szociális és Gyermekjóléti Intézmény-fenntartó Társulása Társulási Tanácsa</w:t>
      </w:r>
    </w:p>
    <w:p w:rsidR="007E4BD5" w:rsidRPr="008214E2" w:rsidRDefault="007E4BD5" w:rsidP="00F551AF">
      <w:pPr>
        <w:tabs>
          <w:tab w:val="left" w:pos="426"/>
        </w:tabs>
        <w:jc w:val="both"/>
        <w:rPr>
          <w:rFonts w:ascii="Arial" w:hAnsi="Arial" w:cs="Arial"/>
          <w:sz w:val="22"/>
          <w:szCs w:val="22"/>
        </w:rPr>
      </w:pPr>
      <w:r w:rsidRPr="008214E2">
        <w:rPr>
          <w:rFonts w:ascii="Arial" w:hAnsi="Arial" w:cs="Arial"/>
          <w:i/>
          <w:sz w:val="22"/>
          <w:szCs w:val="22"/>
        </w:rPr>
        <w:t>Székhelye:</w:t>
      </w:r>
      <w:r w:rsidRPr="008214E2">
        <w:rPr>
          <w:rFonts w:ascii="Arial" w:hAnsi="Arial" w:cs="Arial"/>
          <w:sz w:val="22"/>
          <w:szCs w:val="22"/>
        </w:rPr>
        <w:t xml:space="preserve"> 7140 Bátaszék, Szabadság u. 4.</w:t>
      </w:r>
    </w:p>
    <w:p w:rsidR="007E4BD5" w:rsidRPr="008214E2" w:rsidRDefault="007E4BD5" w:rsidP="008214E2">
      <w:pPr>
        <w:pStyle w:val="Cmsor3"/>
      </w:pPr>
      <w:r w:rsidRPr="008214E2">
        <w:lastRenderedPageBreak/>
        <w:t xml:space="preserve">Az intézmény alaptevékenysége </w:t>
      </w:r>
    </w:p>
    <w:p w:rsidR="007E4BD5" w:rsidRPr="008214E2" w:rsidRDefault="007E4BD5" w:rsidP="007E4BD5">
      <w:pPr>
        <w:jc w:val="both"/>
        <w:rPr>
          <w:rFonts w:ascii="Arial" w:hAnsi="Arial" w:cs="Arial"/>
          <w:sz w:val="22"/>
          <w:szCs w:val="22"/>
        </w:rPr>
      </w:pPr>
      <w:r w:rsidRPr="008214E2">
        <w:rPr>
          <w:rFonts w:ascii="Arial" w:hAnsi="Arial" w:cs="Arial"/>
          <w:sz w:val="22"/>
          <w:szCs w:val="22"/>
        </w:rPr>
        <w:t>A szociális igazgatásról és szociális ellátásokról szóló 199</w:t>
      </w:r>
      <w:r w:rsidR="00F551AF" w:rsidRPr="008214E2">
        <w:rPr>
          <w:rFonts w:ascii="Arial" w:hAnsi="Arial" w:cs="Arial"/>
          <w:sz w:val="22"/>
          <w:szCs w:val="22"/>
        </w:rPr>
        <w:t>3.</w:t>
      </w:r>
      <w:r w:rsidRPr="008214E2">
        <w:rPr>
          <w:rFonts w:ascii="Arial" w:hAnsi="Arial" w:cs="Arial"/>
          <w:sz w:val="22"/>
          <w:szCs w:val="22"/>
        </w:rPr>
        <w:t xml:space="preserve"> évi III. törvényben meghatározott egyes szociális alapszolgáltatások bentlakás nélküli, valamint védőnői szolgáltatás ellátása, családsegítés és gyermekjóléti feladatok ellátása.</w:t>
      </w:r>
    </w:p>
    <w:p w:rsidR="007E4BD5" w:rsidRPr="006104F6" w:rsidRDefault="007E4BD5" w:rsidP="007E4BD5">
      <w:pPr>
        <w:jc w:val="both"/>
        <w:rPr>
          <w:rFonts w:ascii="Arial" w:hAnsi="Arial" w:cs="Arial"/>
        </w:rPr>
      </w:pPr>
    </w:p>
    <w:p w:rsidR="007E4BD5" w:rsidRPr="008214E2" w:rsidRDefault="007E4BD5" w:rsidP="007E4BD5">
      <w:pPr>
        <w:rPr>
          <w:rFonts w:ascii="Arial" w:hAnsi="Arial" w:cs="Arial"/>
          <w:b/>
          <w:sz w:val="26"/>
          <w:szCs w:val="26"/>
        </w:rPr>
      </w:pPr>
      <w:r w:rsidRPr="008214E2">
        <w:rPr>
          <w:rFonts w:ascii="Arial" w:hAnsi="Arial" w:cs="Arial"/>
          <w:b/>
          <w:bCs/>
          <w:sz w:val="26"/>
          <w:szCs w:val="26"/>
          <w:lang w:eastAsia="ar-SA"/>
        </w:rPr>
        <w:t>Az intézmény alaptevékenységének kormányzati funkció szerinti</w:t>
      </w:r>
      <w:r w:rsidRPr="008214E2">
        <w:rPr>
          <w:rFonts w:ascii="Arial" w:hAnsi="Arial" w:cs="Arial"/>
          <w:b/>
          <w:sz w:val="26"/>
          <w:szCs w:val="26"/>
        </w:rPr>
        <w:t xml:space="preserve"> megjelölése</w:t>
      </w:r>
    </w:p>
    <w:p w:rsidR="007E4BD5" w:rsidRPr="006104F6" w:rsidRDefault="007E4BD5" w:rsidP="007E4BD5">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69"/>
      </w:tblGrid>
      <w:tr w:rsidR="007E4BD5" w:rsidRPr="00F551AF" w:rsidTr="00F551AF">
        <w:trPr>
          <w:jc w:val="center"/>
        </w:trPr>
        <w:tc>
          <w:tcPr>
            <w:tcW w:w="2409" w:type="dxa"/>
            <w:vAlign w:val="center"/>
          </w:tcPr>
          <w:p w:rsidR="007E4BD5" w:rsidRPr="00F551AF" w:rsidRDefault="007E4BD5" w:rsidP="007E4BD5">
            <w:pPr>
              <w:tabs>
                <w:tab w:val="center" w:pos="4536"/>
                <w:tab w:val="right" w:pos="9072"/>
              </w:tabs>
              <w:jc w:val="both"/>
              <w:rPr>
                <w:rFonts w:ascii="Arial" w:hAnsi="Arial" w:cs="Arial"/>
                <w:b/>
                <w:sz w:val="22"/>
                <w:szCs w:val="22"/>
              </w:rPr>
            </w:pPr>
            <w:r w:rsidRPr="00F551AF">
              <w:rPr>
                <w:rFonts w:ascii="Arial" w:hAnsi="Arial" w:cs="Arial"/>
                <w:b/>
                <w:sz w:val="22"/>
                <w:szCs w:val="22"/>
              </w:rPr>
              <w:t>kormányzati funkciószám</w:t>
            </w:r>
          </w:p>
        </w:tc>
        <w:tc>
          <w:tcPr>
            <w:tcW w:w="6269" w:type="dxa"/>
            <w:vAlign w:val="center"/>
          </w:tcPr>
          <w:p w:rsidR="007E4BD5" w:rsidRPr="00F551AF" w:rsidRDefault="007E4BD5" w:rsidP="007E4BD5">
            <w:pPr>
              <w:tabs>
                <w:tab w:val="center" w:pos="4536"/>
                <w:tab w:val="right" w:pos="9072"/>
              </w:tabs>
              <w:jc w:val="both"/>
              <w:rPr>
                <w:rFonts w:ascii="Arial" w:hAnsi="Arial" w:cs="Arial"/>
                <w:b/>
                <w:sz w:val="22"/>
                <w:szCs w:val="22"/>
              </w:rPr>
            </w:pPr>
            <w:r w:rsidRPr="00F551AF">
              <w:rPr>
                <w:rFonts w:ascii="Arial" w:hAnsi="Arial" w:cs="Arial"/>
                <w:b/>
                <w:sz w:val="22"/>
                <w:szCs w:val="22"/>
              </w:rPr>
              <w:t>kormányzati funkció megnevezése</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013350</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az önkormányzati vagyonnal való gazdálkodással kapcsolatos feladatok</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072112</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háziorvosi ügyeleti ellátás</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074031</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család-és nővédelmi egészségügyi gondozás</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074032</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ifjúsági-egészségügyi gondozás</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102031</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idősek nappali ellátása</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102032</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proofErr w:type="spellStart"/>
            <w:r w:rsidRPr="00F551AF">
              <w:rPr>
                <w:rFonts w:ascii="Arial" w:hAnsi="Arial" w:cs="Arial"/>
                <w:sz w:val="22"/>
                <w:szCs w:val="22"/>
              </w:rPr>
              <w:t>demens</w:t>
            </w:r>
            <w:proofErr w:type="spellEnd"/>
            <w:r w:rsidRPr="00F551AF">
              <w:rPr>
                <w:rFonts w:ascii="Arial" w:hAnsi="Arial" w:cs="Arial"/>
                <w:sz w:val="22"/>
                <w:szCs w:val="22"/>
              </w:rPr>
              <w:t xml:space="preserve"> betegek nappali ellátása</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104042</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család és gyermekjóléti szolgáltatások</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107051</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szociális étkeztetés</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107052</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házi segítségnyújtás</w:t>
            </w:r>
          </w:p>
        </w:tc>
      </w:tr>
      <w:tr w:rsidR="007E4BD5" w:rsidRPr="00F551AF" w:rsidTr="00F551AF">
        <w:trPr>
          <w:jc w:val="center"/>
        </w:trPr>
        <w:tc>
          <w:tcPr>
            <w:tcW w:w="240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107053</w:t>
            </w:r>
          </w:p>
        </w:tc>
        <w:tc>
          <w:tcPr>
            <w:tcW w:w="6269" w:type="dxa"/>
          </w:tcPr>
          <w:p w:rsidR="007E4BD5" w:rsidRPr="00F551AF" w:rsidRDefault="007E4BD5" w:rsidP="007E4BD5">
            <w:pPr>
              <w:tabs>
                <w:tab w:val="center" w:pos="4536"/>
                <w:tab w:val="right" w:pos="9072"/>
              </w:tabs>
              <w:jc w:val="both"/>
              <w:rPr>
                <w:rFonts w:ascii="Arial" w:hAnsi="Arial" w:cs="Arial"/>
                <w:sz w:val="22"/>
                <w:szCs w:val="22"/>
              </w:rPr>
            </w:pPr>
            <w:r w:rsidRPr="00F551AF">
              <w:rPr>
                <w:rFonts w:ascii="Arial" w:hAnsi="Arial" w:cs="Arial"/>
                <w:sz w:val="22"/>
                <w:szCs w:val="22"/>
              </w:rPr>
              <w:t>jelzőrendszeres házi segítségnyújtás</w:t>
            </w:r>
          </w:p>
        </w:tc>
      </w:tr>
    </w:tbl>
    <w:p w:rsidR="007E4BD5" w:rsidRPr="008214E2" w:rsidRDefault="007E4BD5" w:rsidP="008214E2">
      <w:pPr>
        <w:pStyle w:val="Cmsor3"/>
      </w:pPr>
      <w:r w:rsidRPr="008214E2">
        <w:t>Az intézmény illetékessége, működési területe</w:t>
      </w:r>
    </w:p>
    <w:p w:rsidR="007E4BD5" w:rsidRPr="008214E2" w:rsidRDefault="007E4BD5" w:rsidP="00EF40FF">
      <w:pPr>
        <w:numPr>
          <w:ilvl w:val="0"/>
          <w:numId w:val="16"/>
        </w:numPr>
        <w:jc w:val="both"/>
        <w:rPr>
          <w:rFonts w:ascii="Arial" w:hAnsi="Arial" w:cs="Arial"/>
          <w:sz w:val="22"/>
          <w:szCs w:val="22"/>
        </w:rPr>
      </w:pPr>
      <w:r w:rsidRPr="008214E2">
        <w:rPr>
          <w:rFonts w:ascii="Arial" w:hAnsi="Arial" w:cs="Arial"/>
          <w:sz w:val="22"/>
          <w:szCs w:val="22"/>
        </w:rPr>
        <w:t>családsegítés és a gyermekjóléti szolgáltatás Bátaszék város (általa Alsónána és Alsónyék községek), továbbá Báta község (általa Sárpilis község),</w:t>
      </w:r>
    </w:p>
    <w:p w:rsidR="007E4BD5" w:rsidRPr="008214E2" w:rsidRDefault="007E4BD5" w:rsidP="00EF40FF">
      <w:pPr>
        <w:numPr>
          <w:ilvl w:val="0"/>
          <w:numId w:val="16"/>
        </w:numPr>
        <w:jc w:val="both"/>
        <w:rPr>
          <w:rFonts w:ascii="Arial" w:hAnsi="Arial" w:cs="Arial"/>
          <w:sz w:val="22"/>
          <w:szCs w:val="22"/>
        </w:rPr>
      </w:pPr>
      <w:r w:rsidRPr="008214E2">
        <w:rPr>
          <w:rFonts w:ascii="Arial" w:hAnsi="Arial" w:cs="Arial"/>
          <w:sz w:val="22"/>
          <w:szCs w:val="22"/>
        </w:rPr>
        <w:t>a házi segítségnyújtás és a jelzőrendszeres házi segítségnyújtás Bátaszék város, Alsónána, Alsónyék, Báta, Pörböly, Sárpilis és Várdomb községek,</w:t>
      </w:r>
    </w:p>
    <w:p w:rsidR="007E4BD5" w:rsidRPr="008214E2" w:rsidRDefault="007E4BD5" w:rsidP="00EF40FF">
      <w:pPr>
        <w:numPr>
          <w:ilvl w:val="0"/>
          <w:numId w:val="16"/>
        </w:numPr>
        <w:jc w:val="both"/>
        <w:rPr>
          <w:rFonts w:ascii="Arial" w:hAnsi="Arial" w:cs="Arial"/>
          <w:sz w:val="22"/>
          <w:szCs w:val="22"/>
        </w:rPr>
      </w:pPr>
      <w:r w:rsidRPr="008214E2">
        <w:rPr>
          <w:rFonts w:ascii="Arial" w:hAnsi="Arial" w:cs="Arial"/>
          <w:sz w:val="22"/>
          <w:szCs w:val="22"/>
        </w:rPr>
        <w:t>az idősek nappali ellátása Bátaszék város, Alsónána, Alsónyék, Pörböly, Sárpilis és Várdomb községek,</w:t>
      </w:r>
    </w:p>
    <w:p w:rsidR="007E4BD5" w:rsidRPr="008214E2" w:rsidRDefault="007E4BD5" w:rsidP="00EF40FF">
      <w:pPr>
        <w:numPr>
          <w:ilvl w:val="0"/>
          <w:numId w:val="16"/>
        </w:numPr>
        <w:jc w:val="both"/>
        <w:rPr>
          <w:rFonts w:ascii="Arial" w:hAnsi="Arial" w:cs="Arial"/>
          <w:sz w:val="22"/>
          <w:szCs w:val="22"/>
        </w:rPr>
      </w:pPr>
      <w:r w:rsidRPr="008214E2">
        <w:rPr>
          <w:rFonts w:ascii="Arial" w:hAnsi="Arial" w:cs="Arial"/>
          <w:sz w:val="22"/>
          <w:szCs w:val="22"/>
        </w:rPr>
        <w:t>az étkeztetés Bátaszék város,</w:t>
      </w:r>
    </w:p>
    <w:p w:rsidR="007E4BD5" w:rsidRPr="008214E2" w:rsidRDefault="007E4BD5" w:rsidP="00EF40FF">
      <w:pPr>
        <w:numPr>
          <w:ilvl w:val="0"/>
          <w:numId w:val="16"/>
        </w:numPr>
        <w:jc w:val="both"/>
        <w:rPr>
          <w:rFonts w:ascii="Arial" w:hAnsi="Arial" w:cs="Arial"/>
          <w:sz w:val="22"/>
          <w:szCs w:val="22"/>
        </w:rPr>
      </w:pPr>
      <w:r w:rsidRPr="008214E2">
        <w:rPr>
          <w:rFonts w:ascii="Arial" w:hAnsi="Arial" w:cs="Arial"/>
          <w:sz w:val="22"/>
          <w:szCs w:val="22"/>
        </w:rPr>
        <w:t>a védőnői szolgáltatás Bátaszék város, Alsónyék és Pörböly községek,</w:t>
      </w:r>
    </w:p>
    <w:p w:rsidR="007E4BD5" w:rsidRPr="008214E2" w:rsidRDefault="007E4BD5" w:rsidP="00EF40FF">
      <w:pPr>
        <w:numPr>
          <w:ilvl w:val="0"/>
          <w:numId w:val="16"/>
        </w:numPr>
        <w:jc w:val="both"/>
        <w:rPr>
          <w:rFonts w:ascii="Arial" w:hAnsi="Arial" w:cs="Arial"/>
          <w:sz w:val="22"/>
          <w:szCs w:val="22"/>
        </w:rPr>
      </w:pPr>
      <w:r w:rsidRPr="008214E2">
        <w:rPr>
          <w:rFonts w:ascii="Arial" w:hAnsi="Arial" w:cs="Arial"/>
          <w:sz w:val="22"/>
          <w:szCs w:val="22"/>
        </w:rPr>
        <w:t>a központi háziorvosi ügyelet Bátaszék város, Alsónána, Alsónyék, Báta, Mórágy, Pörböly és Várdomb községek közigazgatási területe.</w:t>
      </w:r>
    </w:p>
    <w:p w:rsidR="007E4BD5" w:rsidRPr="008214E2" w:rsidRDefault="007E4BD5" w:rsidP="008214E2">
      <w:pPr>
        <w:pStyle w:val="Cmsor3"/>
      </w:pPr>
      <w:r w:rsidRPr="008214E2">
        <w:t xml:space="preserve">Személyi feltételek </w:t>
      </w:r>
    </w:p>
    <w:p w:rsidR="007E4BD5" w:rsidRPr="008214E2" w:rsidRDefault="007E4BD5" w:rsidP="007E4BD5">
      <w:pPr>
        <w:pStyle w:val="Szvegtrzs2"/>
        <w:spacing w:after="0" w:line="240" w:lineRule="auto"/>
        <w:jc w:val="both"/>
        <w:rPr>
          <w:rFonts w:ascii="Arial" w:eastAsia="Batang" w:hAnsi="Arial" w:cs="Arial"/>
          <w:sz w:val="22"/>
          <w:szCs w:val="22"/>
        </w:rPr>
      </w:pPr>
      <w:r w:rsidRPr="008214E2">
        <w:rPr>
          <w:rFonts w:ascii="Arial" w:eastAsia="Batang" w:hAnsi="Arial" w:cs="Arial"/>
          <w:sz w:val="22"/>
          <w:szCs w:val="22"/>
        </w:rPr>
        <w:t>2015.01.01-</w:t>
      </w:r>
      <w:r w:rsidR="00F551AF" w:rsidRPr="008214E2">
        <w:rPr>
          <w:rFonts w:ascii="Arial" w:eastAsia="Batang" w:hAnsi="Arial" w:cs="Arial"/>
          <w:sz w:val="22"/>
          <w:szCs w:val="22"/>
        </w:rPr>
        <w:t>j</w:t>
      </w:r>
      <w:r w:rsidRPr="008214E2">
        <w:rPr>
          <w:rFonts w:ascii="Arial" w:eastAsia="Batang" w:hAnsi="Arial" w:cs="Arial"/>
          <w:sz w:val="22"/>
          <w:szCs w:val="22"/>
        </w:rPr>
        <w:t xml:space="preserve">én a Gondozási Központ munkavállalói létszáma 25 fő volt, melyből 3 fő 7 településen látta el a gyermekjóléti feladatokat.  </w:t>
      </w:r>
    </w:p>
    <w:p w:rsidR="007E4BD5" w:rsidRPr="006104F6" w:rsidRDefault="007E4BD5" w:rsidP="007E4BD5">
      <w:pPr>
        <w:pStyle w:val="Szvegtrzs2"/>
        <w:spacing w:after="0" w:line="240" w:lineRule="auto"/>
        <w:jc w:val="both"/>
        <w:rPr>
          <w:rFonts w:ascii="Arial" w:eastAsia="Batang" w:hAnsi="Arial" w:cs="Arial"/>
          <w:szCs w:val="24"/>
        </w:rPr>
      </w:pPr>
    </w:p>
    <w:p w:rsidR="007E4BD5" w:rsidRPr="008214E2" w:rsidRDefault="007E4BD5" w:rsidP="007E4BD5">
      <w:pPr>
        <w:pStyle w:val="Szvegtrzs"/>
        <w:rPr>
          <w:rFonts w:eastAsia="Batang" w:cs="Arial"/>
          <w:sz w:val="22"/>
          <w:szCs w:val="22"/>
        </w:rPr>
      </w:pPr>
      <w:r w:rsidRPr="008214E2">
        <w:rPr>
          <w:rFonts w:eastAsia="Batang" w:cs="Arial"/>
          <w:sz w:val="22"/>
          <w:szCs w:val="22"/>
        </w:rPr>
        <w:t xml:space="preserve">A tavalyi évben, Magyarné Fábián Éva családgondozó Sárpilisen, Pörbölyön és Bátaszéken, Makai Ágnes családgondozó Alsónánán, Alsónyéken, Várdombon és Bátaszéken látta el a gyermekjóléti feladatokat. </w:t>
      </w:r>
    </w:p>
    <w:p w:rsidR="007E4BD5" w:rsidRPr="008214E2" w:rsidRDefault="007E4BD5" w:rsidP="007E4BD5">
      <w:pPr>
        <w:pStyle w:val="Szvegtrzs"/>
        <w:rPr>
          <w:rFonts w:eastAsia="Batang" w:cs="Arial"/>
          <w:sz w:val="22"/>
          <w:szCs w:val="22"/>
        </w:rPr>
      </w:pPr>
      <w:proofErr w:type="spellStart"/>
      <w:r w:rsidRPr="008214E2">
        <w:rPr>
          <w:rFonts w:eastAsia="Batang" w:cs="Arial"/>
          <w:sz w:val="22"/>
          <w:szCs w:val="22"/>
        </w:rPr>
        <w:t>Kökönyei-Tóth</w:t>
      </w:r>
      <w:proofErr w:type="spellEnd"/>
      <w:r w:rsidRPr="008214E2">
        <w:rPr>
          <w:rFonts w:eastAsia="Batang" w:cs="Arial"/>
          <w:sz w:val="22"/>
          <w:szCs w:val="22"/>
        </w:rPr>
        <w:t xml:space="preserve"> Judit Bátán nyújtott segítséget a rászoruló családoknak, valamint 2014.12.01-</w:t>
      </w:r>
      <w:r w:rsidR="00F551AF" w:rsidRPr="008214E2">
        <w:rPr>
          <w:rFonts w:eastAsia="Batang" w:cs="Arial"/>
          <w:sz w:val="22"/>
          <w:szCs w:val="22"/>
        </w:rPr>
        <w:t>j</w:t>
      </w:r>
      <w:r w:rsidR="00A40D73" w:rsidRPr="008214E2">
        <w:rPr>
          <w:rFonts w:eastAsia="Batang" w:cs="Arial"/>
          <w:sz w:val="22"/>
          <w:szCs w:val="22"/>
        </w:rPr>
        <w:t>é</w:t>
      </w:r>
      <w:r w:rsidRPr="008214E2">
        <w:rPr>
          <w:rFonts w:eastAsia="Batang" w:cs="Arial"/>
          <w:sz w:val="22"/>
          <w:szCs w:val="22"/>
        </w:rPr>
        <w:t>től ellátta a szakmai vezetői teendőket.</w:t>
      </w:r>
    </w:p>
    <w:p w:rsidR="007E4BD5" w:rsidRPr="008214E2" w:rsidRDefault="007E4BD5" w:rsidP="007E4BD5">
      <w:pPr>
        <w:pStyle w:val="Szvegtrzs"/>
        <w:rPr>
          <w:rFonts w:eastAsia="Batang" w:cs="Arial"/>
          <w:sz w:val="22"/>
          <w:szCs w:val="22"/>
        </w:rPr>
      </w:pPr>
      <w:r w:rsidRPr="008214E2">
        <w:rPr>
          <w:rFonts w:eastAsia="Batang" w:cs="Arial"/>
          <w:sz w:val="22"/>
          <w:szCs w:val="22"/>
        </w:rPr>
        <w:t>Minden munkavállaló szociális munkás végzettséggel rendelkezik. Az adminisztrációs feladatok elvégzését, a cs</w:t>
      </w:r>
      <w:r w:rsidR="00F551AF" w:rsidRPr="008214E2">
        <w:rPr>
          <w:rFonts w:eastAsia="Batang" w:cs="Arial"/>
          <w:sz w:val="22"/>
          <w:szCs w:val="22"/>
        </w:rPr>
        <w:t>aládsegítés szakfeladatán, rész</w:t>
      </w:r>
      <w:r w:rsidRPr="008214E2">
        <w:rPr>
          <w:rFonts w:eastAsia="Batang" w:cs="Arial"/>
          <w:sz w:val="22"/>
          <w:szCs w:val="22"/>
        </w:rPr>
        <w:t xml:space="preserve">munkaidőben alkalmazott adminisztrátor segítette. </w:t>
      </w:r>
    </w:p>
    <w:p w:rsidR="007E4BD5" w:rsidRPr="008214E2" w:rsidRDefault="007E4BD5" w:rsidP="007E4BD5">
      <w:pPr>
        <w:pStyle w:val="Szvegtrzs"/>
        <w:rPr>
          <w:rFonts w:eastAsia="Batang" w:cs="Arial"/>
          <w:sz w:val="22"/>
          <w:szCs w:val="22"/>
        </w:rPr>
      </w:pPr>
      <w:r w:rsidRPr="008214E2">
        <w:rPr>
          <w:rFonts w:eastAsia="Batang" w:cs="Arial"/>
          <w:sz w:val="22"/>
          <w:szCs w:val="22"/>
        </w:rPr>
        <w:t xml:space="preserve">A munkavállalói létszám megfelelt a jogszabályi előírásoknak. </w:t>
      </w:r>
    </w:p>
    <w:p w:rsidR="007E4BD5" w:rsidRPr="008214E2" w:rsidRDefault="007E4BD5" w:rsidP="007E4BD5">
      <w:pPr>
        <w:pStyle w:val="Szvegtrzs"/>
        <w:rPr>
          <w:rFonts w:cs="Arial"/>
          <w:sz w:val="22"/>
          <w:szCs w:val="22"/>
        </w:rPr>
      </w:pPr>
      <w:r w:rsidRPr="008214E2">
        <w:rPr>
          <w:rFonts w:cs="Arial"/>
          <w:sz w:val="22"/>
          <w:szCs w:val="22"/>
        </w:rPr>
        <w:t xml:space="preserve">A tavalyi évben, </w:t>
      </w:r>
      <w:proofErr w:type="spellStart"/>
      <w:r w:rsidRPr="008214E2">
        <w:rPr>
          <w:rFonts w:cs="Arial"/>
          <w:sz w:val="22"/>
          <w:szCs w:val="22"/>
        </w:rPr>
        <w:t>Kökönyei-Tóth</w:t>
      </w:r>
      <w:proofErr w:type="spellEnd"/>
      <w:r w:rsidRPr="008214E2">
        <w:rPr>
          <w:rFonts w:cs="Arial"/>
          <w:sz w:val="22"/>
          <w:szCs w:val="22"/>
        </w:rPr>
        <w:t xml:space="preserve"> Judit, gyermekjóléti szolgálat szakmai vezetője és Szűcs Mónika, a családsegítő szolgálat munkatársa sikeresen elvégezték a </w:t>
      </w:r>
      <w:proofErr w:type="spellStart"/>
      <w:r w:rsidRPr="008214E2">
        <w:rPr>
          <w:rFonts w:cs="Arial"/>
          <w:sz w:val="22"/>
          <w:szCs w:val="22"/>
        </w:rPr>
        <w:t>mediációs</w:t>
      </w:r>
      <w:proofErr w:type="spellEnd"/>
      <w:r w:rsidRPr="008214E2">
        <w:rPr>
          <w:rFonts w:cs="Arial"/>
          <w:sz w:val="22"/>
          <w:szCs w:val="22"/>
        </w:rPr>
        <w:t xml:space="preserve"> képzés alapképzését. A képzésen tanultakat, több alkalommal hasznosították már szakmai munkájuk során.</w:t>
      </w:r>
    </w:p>
    <w:p w:rsidR="007E4BD5" w:rsidRPr="008214E2" w:rsidRDefault="007E4BD5" w:rsidP="008214E2">
      <w:pPr>
        <w:pStyle w:val="Cmsor3"/>
      </w:pPr>
      <w:r w:rsidRPr="008214E2">
        <w:lastRenderedPageBreak/>
        <w:t>Tárgyi feltételek</w:t>
      </w:r>
    </w:p>
    <w:p w:rsidR="007E4BD5" w:rsidRPr="008214E2" w:rsidRDefault="007E4BD5" w:rsidP="007E4BD5">
      <w:pPr>
        <w:pStyle w:val="Szvegtrzs"/>
        <w:rPr>
          <w:rFonts w:eastAsia="Batang" w:cs="Arial"/>
          <w:sz w:val="22"/>
          <w:szCs w:val="22"/>
        </w:rPr>
      </w:pPr>
      <w:r w:rsidRPr="008214E2">
        <w:rPr>
          <w:rFonts w:eastAsia="Batang" w:cs="Arial"/>
          <w:sz w:val="22"/>
          <w:szCs w:val="22"/>
        </w:rPr>
        <w:t xml:space="preserve">A településre történő kijárás intézményi kerékpárral vagy a családgondozó saját gépjárművével történik. Az útiköltséget intézményünk megtéríti a dolgozónak. </w:t>
      </w:r>
    </w:p>
    <w:p w:rsidR="007E4BD5" w:rsidRPr="008214E2" w:rsidRDefault="007E4BD5" w:rsidP="007E4BD5">
      <w:pPr>
        <w:pStyle w:val="Szvegtrzs"/>
        <w:rPr>
          <w:rFonts w:eastAsia="Batang" w:cs="Arial"/>
          <w:sz w:val="22"/>
          <w:szCs w:val="22"/>
        </w:rPr>
      </w:pPr>
      <w:r w:rsidRPr="008214E2">
        <w:rPr>
          <w:rFonts w:eastAsia="Batang" w:cs="Arial"/>
          <w:sz w:val="22"/>
          <w:szCs w:val="22"/>
        </w:rPr>
        <w:t>Szükség esetén az önkormányzat buszait is igénybe vehetjük. (pl.: nyári gyermekprogramok, gépjármű hiányában</w:t>
      </w:r>
      <w:r w:rsidR="00F551AF" w:rsidRPr="008214E2">
        <w:rPr>
          <w:rFonts w:eastAsia="Batang" w:cs="Arial"/>
          <w:sz w:val="22"/>
          <w:szCs w:val="22"/>
        </w:rPr>
        <w:t xml:space="preserve"> </w:t>
      </w:r>
      <w:r w:rsidRPr="008214E2">
        <w:rPr>
          <w:rFonts w:eastAsia="Batang" w:cs="Arial"/>
          <w:sz w:val="22"/>
          <w:szCs w:val="22"/>
        </w:rPr>
        <w:t>a családlátogatások alkalmával)</w:t>
      </w:r>
    </w:p>
    <w:p w:rsidR="007E4BD5" w:rsidRPr="008214E2" w:rsidRDefault="007E4BD5" w:rsidP="007E4BD5">
      <w:pPr>
        <w:pStyle w:val="Szvegtrzs"/>
        <w:rPr>
          <w:rFonts w:eastAsia="Batang" w:cs="Arial"/>
          <w:sz w:val="22"/>
          <w:szCs w:val="22"/>
        </w:rPr>
      </w:pPr>
      <w:r w:rsidRPr="008214E2">
        <w:rPr>
          <w:rFonts w:eastAsia="Batang" w:cs="Arial"/>
          <w:sz w:val="22"/>
          <w:szCs w:val="22"/>
        </w:rPr>
        <w:t xml:space="preserve">Intézményünk tárgyi felszereltsége jónak mondható. Minden munkavállaló saját számítógéppel és internet eléréssel rendelkezik. A nyomtatási, telefonálási, </w:t>
      </w:r>
      <w:proofErr w:type="spellStart"/>
      <w:r w:rsidRPr="008214E2">
        <w:rPr>
          <w:rFonts w:eastAsia="Batang" w:cs="Arial"/>
          <w:sz w:val="22"/>
          <w:szCs w:val="22"/>
        </w:rPr>
        <w:t>faxolási</w:t>
      </w:r>
      <w:proofErr w:type="spellEnd"/>
      <w:r w:rsidRPr="008214E2">
        <w:rPr>
          <w:rFonts w:eastAsia="Batang" w:cs="Arial"/>
          <w:sz w:val="22"/>
          <w:szCs w:val="22"/>
        </w:rPr>
        <w:t xml:space="preserve"> lehetőség mindenki számára biztosított. </w:t>
      </w:r>
    </w:p>
    <w:p w:rsidR="007E4BD5" w:rsidRPr="008214E2" w:rsidRDefault="007E4BD5" w:rsidP="007E4BD5">
      <w:pPr>
        <w:pStyle w:val="Szvegtrzs"/>
        <w:rPr>
          <w:rFonts w:eastAsia="Batang" w:cs="Arial"/>
          <w:sz w:val="22"/>
          <w:szCs w:val="22"/>
        </w:rPr>
      </w:pPr>
      <w:r w:rsidRPr="008214E2">
        <w:rPr>
          <w:rFonts w:eastAsia="Batang" w:cs="Arial"/>
          <w:sz w:val="22"/>
          <w:szCs w:val="22"/>
        </w:rPr>
        <w:t xml:space="preserve">A szakmai vezetőnek intézményi mobiltelefonja van. </w:t>
      </w:r>
    </w:p>
    <w:p w:rsidR="007E4BD5" w:rsidRPr="008214E2" w:rsidRDefault="007E4BD5" w:rsidP="007E4BD5">
      <w:pPr>
        <w:pStyle w:val="Szvegtrzs"/>
        <w:rPr>
          <w:rFonts w:cs="Arial"/>
          <w:color w:val="000000"/>
          <w:sz w:val="22"/>
          <w:szCs w:val="22"/>
        </w:rPr>
      </w:pPr>
      <w:r w:rsidRPr="008214E2">
        <w:rPr>
          <w:rFonts w:cs="Arial"/>
          <w:color w:val="000000"/>
          <w:sz w:val="22"/>
          <w:szCs w:val="22"/>
        </w:rPr>
        <w:t>Intézményünk rendelkezik laptoppal, melyet a családgondozó magával vihet a társtelepülésekre.</w:t>
      </w:r>
    </w:p>
    <w:p w:rsidR="007E4BD5" w:rsidRPr="008214E2" w:rsidRDefault="007E4BD5" w:rsidP="007E4BD5">
      <w:pPr>
        <w:pStyle w:val="Szvegtrzs"/>
        <w:rPr>
          <w:rFonts w:eastAsia="Batang" w:cs="Arial"/>
          <w:sz w:val="22"/>
          <w:szCs w:val="22"/>
        </w:rPr>
      </w:pPr>
      <w:r w:rsidRPr="008214E2">
        <w:rPr>
          <w:rFonts w:eastAsia="Batang" w:cs="Arial"/>
          <w:sz w:val="22"/>
          <w:szCs w:val="22"/>
        </w:rPr>
        <w:t>Helyben a családokhoz történő kijáráshoz, szolgálati kerékpár áll rendelkezésére a munkavállalók részére, akiknek a jogszabályi előírásoknak megfelelően, munkaruhát és védőruhát is biztosítunk.</w:t>
      </w:r>
    </w:p>
    <w:p w:rsidR="007E4BD5" w:rsidRPr="008214E2" w:rsidRDefault="007E4BD5" w:rsidP="007E4BD5">
      <w:pPr>
        <w:jc w:val="both"/>
        <w:rPr>
          <w:rFonts w:ascii="Arial" w:hAnsi="Arial" w:cs="Arial"/>
          <w:sz w:val="22"/>
          <w:szCs w:val="22"/>
        </w:rPr>
      </w:pPr>
      <w:r w:rsidRPr="008214E2">
        <w:rPr>
          <w:rFonts w:ascii="Arial" w:hAnsi="Arial" w:cs="Arial"/>
          <w:sz w:val="22"/>
          <w:szCs w:val="22"/>
        </w:rPr>
        <w:t xml:space="preserve">Az elmúlt évek beruházásának köszönhetően megfelelő a technikai felszereltségük. </w:t>
      </w:r>
    </w:p>
    <w:p w:rsidR="007E4BD5" w:rsidRPr="008214E2" w:rsidRDefault="007E4BD5" w:rsidP="007E4BD5">
      <w:pPr>
        <w:jc w:val="both"/>
        <w:rPr>
          <w:rFonts w:ascii="Arial" w:hAnsi="Arial" w:cs="Arial"/>
          <w:sz w:val="22"/>
          <w:szCs w:val="22"/>
        </w:rPr>
      </w:pPr>
      <w:r w:rsidRPr="008214E2">
        <w:rPr>
          <w:rFonts w:ascii="Arial" w:hAnsi="Arial" w:cs="Arial"/>
          <w:sz w:val="22"/>
          <w:szCs w:val="22"/>
        </w:rPr>
        <w:t xml:space="preserve">A szolgálat, a központ akadálymentesített épületében található. </w:t>
      </w:r>
    </w:p>
    <w:p w:rsidR="007E4BD5" w:rsidRPr="008214E2" w:rsidRDefault="007E4BD5" w:rsidP="007E4BD5">
      <w:pPr>
        <w:jc w:val="both"/>
        <w:rPr>
          <w:rFonts w:ascii="Arial" w:hAnsi="Arial" w:cs="Arial"/>
          <w:sz w:val="22"/>
          <w:szCs w:val="22"/>
        </w:rPr>
      </w:pPr>
      <w:r w:rsidRPr="008214E2">
        <w:rPr>
          <w:rFonts w:ascii="Arial" w:hAnsi="Arial" w:cs="Arial"/>
          <w:sz w:val="22"/>
          <w:szCs w:val="22"/>
        </w:rPr>
        <w:t xml:space="preserve">Az irodahelyiségek jól felszereltek, interjú szoba és közösségi terem is áll a családgondozók és az igénybe vevők rendelkezésére. </w:t>
      </w:r>
    </w:p>
    <w:p w:rsidR="007E4BD5" w:rsidRDefault="007E4BD5" w:rsidP="007E4BD5">
      <w:pPr>
        <w:pStyle w:val="Szvegtrzs"/>
        <w:rPr>
          <w:rFonts w:eastAsia="Batang" w:cs="Arial"/>
          <w:sz w:val="22"/>
          <w:szCs w:val="22"/>
        </w:rPr>
      </w:pPr>
    </w:p>
    <w:p w:rsidR="003D46F6" w:rsidRDefault="003D46F6" w:rsidP="007E4BD5">
      <w:pPr>
        <w:pStyle w:val="Szvegtrzs"/>
        <w:rPr>
          <w:rFonts w:eastAsia="Batang" w:cs="Arial"/>
          <w:sz w:val="22"/>
          <w:szCs w:val="22"/>
        </w:rPr>
      </w:pPr>
    </w:p>
    <w:p w:rsidR="007E4BD5" w:rsidRPr="008214E2" w:rsidRDefault="007E4BD5" w:rsidP="007E4BD5">
      <w:pPr>
        <w:jc w:val="center"/>
        <w:rPr>
          <w:rFonts w:ascii="Arial" w:eastAsia="Batang" w:hAnsi="Arial" w:cs="Arial"/>
          <w:b/>
          <w:sz w:val="28"/>
          <w:szCs w:val="28"/>
          <w:u w:val="single"/>
        </w:rPr>
      </w:pPr>
      <w:r w:rsidRPr="008214E2">
        <w:rPr>
          <w:rFonts w:ascii="Arial" w:eastAsia="Batang" w:hAnsi="Arial" w:cs="Arial"/>
          <w:b/>
          <w:sz w:val="28"/>
          <w:szCs w:val="28"/>
          <w:u w:val="single"/>
        </w:rPr>
        <w:t xml:space="preserve">Gyermekjóléti </w:t>
      </w:r>
      <w:r w:rsidR="00F551AF" w:rsidRPr="008214E2">
        <w:rPr>
          <w:rFonts w:ascii="Arial" w:eastAsia="Batang" w:hAnsi="Arial" w:cs="Arial"/>
          <w:b/>
          <w:sz w:val="28"/>
          <w:szCs w:val="28"/>
          <w:u w:val="single"/>
        </w:rPr>
        <w:t>s</w:t>
      </w:r>
      <w:r w:rsidRPr="008214E2">
        <w:rPr>
          <w:rFonts w:ascii="Arial" w:eastAsia="Batang" w:hAnsi="Arial" w:cs="Arial"/>
          <w:b/>
          <w:sz w:val="28"/>
          <w:szCs w:val="28"/>
          <w:u w:val="single"/>
        </w:rPr>
        <w:t>zolgáltatás</w:t>
      </w:r>
    </w:p>
    <w:p w:rsidR="007E4BD5" w:rsidRPr="009C7DA2" w:rsidRDefault="007E4BD5" w:rsidP="007E4BD5">
      <w:pPr>
        <w:rPr>
          <w:b/>
          <w:u w:val="single"/>
        </w:rPr>
      </w:pPr>
    </w:p>
    <w:p w:rsidR="007E4BD5" w:rsidRPr="008214E2" w:rsidRDefault="007E4BD5" w:rsidP="007E4BD5">
      <w:pPr>
        <w:jc w:val="both"/>
        <w:rPr>
          <w:rFonts w:ascii="Arial" w:hAnsi="Arial" w:cs="Arial"/>
          <w:sz w:val="22"/>
          <w:szCs w:val="22"/>
        </w:rPr>
      </w:pPr>
      <w:r w:rsidRPr="008214E2">
        <w:rPr>
          <w:rFonts w:ascii="Arial" w:hAnsi="Arial" w:cs="Arial"/>
          <w:sz w:val="22"/>
          <w:szCs w:val="22"/>
        </w:rPr>
        <w:t>Gyermekjóléti szolgálatunk munkáját a Gyvt.</w:t>
      </w:r>
      <w:r w:rsidR="00F551AF" w:rsidRPr="008214E2">
        <w:rPr>
          <w:rFonts w:ascii="Arial" w:hAnsi="Arial" w:cs="Arial"/>
          <w:sz w:val="22"/>
          <w:szCs w:val="22"/>
        </w:rPr>
        <w:t>,</w:t>
      </w:r>
      <w:r w:rsidRPr="008214E2">
        <w:rPr>
          <w:rFonts w:ascii="Arial" w:hAnsi="Arial" w:cs="Arial"/>
          <w:sz w:val="22"/>
          <w:szCs w:val="22"/>
        </w:rPr>
        <w:t xml:space="preserve"> valamint a személyes gondoskodást nyújtó gyermekjóléti, gyermekvédelmi intézmények, valamint személyek szakmai feladatairól és működés</w:t>
      </w:r>
      <w:r w:rsidR="00F551AF" w:rsidRPr="008214E2">
        <w:rPr>
          <w:rFonts w:ascii="Arial" w:hAnsi="Arial" w:cs="Arial"/>
          <w:sz w:val="22"/>
          <w:szCs w:val="22"/>
        </w:rPr>
        <w:t>ük feltételeiről szóló 15/1998.</w:t>
      </w:r>
      <w:r w:rsidRPr="008214E2">
        <w:rPr>
          <w:rFonts w:ascii="Arial" w:hAnsi="Arial" w:cs="Arial"/>
          <w:sz w:val="22"/>
          <w:szCs w:val="22"/>
        </w:rPr>
        <w:t>(IV.30) NM rendelet (továbbiakban NM</w:t>
      </w:r>
      <w:r w:rsidR="00433B96" w:rsidRPr="008214E2">
        <w:rPr>
          <w:rFonts w:ascii="Arial" w:hAnsi="Arial" w:cs="Arial"/>
          <w:sz w:val="22"/>
          <w:szCs w:val="22"/>
        </w:rPr>
        <w:t>.</w:t>
      </w:r>
      <w:r w:rsidRPr="008214E2">
        <w:rPr>
          <w:rFonts w:ascii="Arial" w:hAnsi="Arial" w:cs="Arial"/>
          <w:sz w:val="22"/>
          <w:szCs w:val="22"/>
        </w:rPr>
        <w:t xml:space="preserve"> </w:t>
      </w:r>
      <w:proofErr w:type="gramStart"/>
      <w:r w:rsidRPr="008214E2">
        <w:rPr>
          <w:rFonts w:ascii="Arial" w:hAnsi="Arial" w:cs="Arial"/>
          <w:sz w:val="22"/>
          <w:szCs w:val="22"/>
        </w:rPr>
        <w:t>rendelet</w:t>
      </w:r>
      <w:proofErr w:type="gramEnd"/>
      <w:r w:rsidRPr="008214E2">
        <w:rPr>
          <w:rFonts w:ascii="Arial" w:hAnsi="Arial" w:cs="Arial"/>
          <w:sz w:val="22"/>
          <w:szCs w:val="22"/>
        </w:rPr>
        <w:t xml:space="preserve">) alapján végzi. </w:t>
      </w:r>
    </w:p>
    <w:p w:rsidR="00A40D73" w:rsidRPr="008214E2" w:rsidRDefault="00A40D73" w:rsidP="007E4BD5">
      <w:pPr>
        <w:jc w:val="both"/>
        <w:rPr>
          <w:rFonts w:ascii="Arial" w:hAnsi="Arial" w:cs="Arial"/>
          <w:sz w:val="22"/>
          <w:szCs w:val="22"/>
        </w:rPr>
      </w:pPr>
    </w:p>
    <w:p w:rsidR="007E4BD5" w:rsidRPr="008214E2" w:rsidRDefault="007E4BD5" w:rsidP="007E4BD5">
      <w:pPr>
        <w:jc w:val="both"/>
        <w:rPr>
          <w:rFonts w:ascii="Arial" w:hAnsi="Arial" w:cs="Arial"/>
          <w:sz w:val="22"/>
          <w:szCs w:val="22"/>
        </w:rPr>
      </w:pPr>
      <w:r w:rsidRPr="008214E2">
        <w:rPr>
          <w:rFonts w:ascii="Arial" w:hAnsi="Arial" w:cs="Arial"/>
          <w:sz w:val="22"/>
          <w:szCs w:val="22"/>
        </w:rPr>
        <w:t xml:space="preserve">A szolgáltatás, a gyermekek érdekeit védő speciális személyes szociális szolgáltatás. Felhasználja a szociális munka módszereit és eszközeit a gyermek testi, lelki egészségének, családban történő neveltetésének elősegítése érdekében, valamint hozzájárul a gyermekek veszélyeztetettségének megelőzéséhez, a kialakult veszélyeztetettség megszüntetéséhez, illetve a családjából kiemelt gyermek visszahelyezéséhez. </w:t>
      </w:r>
    </w:p>
    <w:p w:rsidR="007E4BD5" w:rsidRPr="008214E2" w:rsidRDefault="007E4BD5" w:rsidP="007E4BD5">
      <w:pPr>
        <w:jc w:val="both"/>
        <w:rPr>
          <w:rFonts w:ascii="Arial" w:hAnsi="Arial" w:cs="Arial"/>
          <w:sz w:val="22"/>
          <w:szCs w:val="22"/>
        </w:rPr>
      </w:pPr>
      <w:r w:rsidRPr="008214E2">
        <w:rPr>
          <w:rFonts w:ascii="Arial" w:hAnsi="Arial" w:cs="Arial"/>
          <w:sz w:val="22"/>
          <w:szCs w:val="22"/>
        </w:rPr>
        <w:t xml:space="preserve">Személyes segítő kapcsolat keretében a családgondozó a gyermekkel és családjával végzett szociális munkával (családgondozás) elősegíti a gyermek problémáinak rendezését, a családban jelentkező működési zavarok ellensúlyozását. </w:t>
      </w:r>
    </w:p>
    <w:p w:rsidR="007E4BD5" w:rsidRPr="008214E2" w:rsidRDefault="007E4BD5" w:rsidP="007E4BD5">
      <w:pPr>
        <w:jc w:val="both"/>
        <w:rPr>
          <w:rFonts w:ascii="Arial" w:hAnsi="Arial" w:cs="Arial"/>
          <w:sz w:val="22"/>
          <w:szCs w:val="22"/>
        </w:rPr>
      </w:pPr>
      <w:r w:rsidRPr="008214E2">
        <w:rPr>
          <w:rFonts w:ascii="Arial" w:hAnsi="Arial" w:cs="Arial"/>
          <w:sz w:val="22"/>
          <w:szCs w:val="22"/>
        </w:rPr>
        <w:t>A gyermekek érdekében való beavatkozás célja a képessé tevés, az egyéni felelősség hangsúlyozása, a családok életének több síkján a gyermekek/családtagok érdekében változások generálása, melyek összhangban vannak a többségi társadalom értékrendjével, illetve a társadalom által elvárt és elfogadott viselkedésmóddal. A szociális munka, a személyes segítő kapcsolat hosszútávon ad választ a társadalmi elvárásokra. A hatékonyság eléréséhez a gyermekkel kapcsolatba kerülő valamennyi szervezet, intézmény szakemberének szemléletváltására és szoros együttműködésére van szüksége.</w:t>
      </w:r>
    </w:p>
    <w:p w:rsidR="007E4BD5" w:rsidRPr="008214E2" w:rsidRDefault="007E4BD5" w:rsidP="008214E2">
      <w:pPr>
        <w:pStyle w:val="Cmsor3"/>
      </w:pPr>
      <w:r w:rsidRPr="008214E2">
        <w:t xml:space="preserve">A szolgáltatásokról szóló tájékoztatás módja </w:t>
      </w:r>
    </w:p>
    <w:p w:rsidR="007E4BD5" w:rsidRPr="008214E2" w:rsidRDefault="007E4BD5" w:rsidP="007E4BD5">
      <w:pPr>
        <w:jc w:val="both"/>
        <w:rPr>
          <w:rFonts w:ascii="Arial" w:hAnsi="Arial" w:cs="Arial"/>
          <w:sz w:val="22"/>
          <w:szCs w:val="22"/>
        </w:rPr>
      </w:pPr>
      <w:r w:rsidRPr="008214E2">
        <w:rPr>
          <w:rFonts w:ascii="Arial" w:hAnsi="Arial" w:cs="Arial"/>
          <w:sz w:val="22"/>
          <w:szCs w:val="22"/>
        </w:rPr>
        <w:t xml:space="preserve">A szolgálat által nyújtott szolgáltatásokról, az ügyfélfogadás rendjéről, az intézmény elérhetőségéről, ügyfeleink, a jelzőrendszeri tagok, és valamennyi érdeklődő: </w:t>
      </w:r>
    </w:p>
    <w:p w:rsidR="007E4BD5" w:rsidRPr="008214E2" w:rsidRDefault="007E4BD5" w:rsidP="00EF40FF">
      <w:pPr>
        <w:numPr>
          <w:ilvl w:val="0"/>
          <w:numId w:val="17"/>
        </w:numPr>
        <w:jc w:val="both"/>
        <w:rPr>
          <w:rFonts w:ascii="Arial" w:hAnsi="Arial" w:cs="Arial"/>
          <w:sz w:val="22"/>
          <w:szCs w:val="22"/>
        </w:rPr>
      </w:pPr>
      <w:r w:rsidRPr="008214E2">
        <w:rPr>
          <w:rFonts w:ascii="Arial" w:hAnsi="Arial" w:cs="Arial"/>
          <w:sz w:val="22"/>
          <w:szCs w:val="22"/>
        </w:rPr>
        <w:t xml:space="preserve">Bátaszék város honlapján, </w:t>
      </w:r>
    </w:p>
    <w:p w:rsidR="007E4BD5" w:rsidRPr="008214E2" w:rsidRDefault="007E4BD5" w:rsidP="00EF40FF">
      <w:pPr>
        <w:numPr>
          <w:ilvl w:val="0"/>
          <w:numId w:val="17"/>
        </w:numPr>
        <w:jc w:val="both"/>
        <w:rPr>
          <w:rFonts w:ascii="Arial" w:hAnsi="Arial" w:cs="Arial"/>
          <w:sz w:val="22"/>
          <w:szCs w:val="22"/>
        </w:rPr>
      </w:pPr>
      <w:r w:rsidRPr="008214E2">
        <w:rPr>
          <w:rFonts w:ascii="Arial" w:hAnsi="Arial" w:cs="Arial"/>
          <w:sz w:val="22"/>
          <w:szCs w:val="22"/>
        </w:rPr>
        <w:t xml:space="preserve">a helyi újságban, </w:t>
      </w:r>
    </w:p>
    <w:p w:rsidR="007E4BD5" w:rsidRPr="008214E2" w:rsidRDefault="007E4BD5" w:rsidP="00EF40FF">
      <w:pPr>
        <w:numPr>
          <w:ilvl w:val="0"/>
          <w:numId w:val="17"/>
        </w:numPr>
        <w:jc w:val="both"/>
        <w:rPr>
          <w:rFonts w:ascii="Arial" w:hAnsi="Arial" w:cs="Arial"/>
          <w:sz w:val="22"/>
          <w:szCs w:val="22"/>
        </w:rPr>
      </w:pPr>
      <w:r w:rsidRPr="008214E2">
        <w:rPr>
          <w:rFonts w:ascii="Arial" w:hAnsi="Arial" w:cs="Arial"/>
          <w:sz w:val="22"/>
          <w:szCs w:val="22"/>
        </w:rPr>
        <w:t xml:space="preserve">tájékoztató-, szóróanyagok révén, </w:t>
      </w:r>
    </w:p>
    <w:p w:rsidR="007E4BD5" w:rsidRPr="008214E2" w:rsidRDefault="007E4BD5" w:rsidP="00EF40FF">
      <w:pPr>
        <w:numPr>
          <w:ilvl w:val="0"/>
          <w:numId w:val="17"/>
        </w:numPr>
        <w:jc w:val="both"/>
        <w:rPr>
          <w:rFonts w:ascii="Arial" w:hAnsi="Arial" w:cs="Arial"/>
          <w:sz w:val="22"/>
          <w:szCs w:val="22"/>
        </w:rPr>
      </w:pPr>
      <w:r w:rsidRPr="008214E2">
        <w:rPr>
          <w:rFonts w:ascii="Arial" w:hAnsi="Arial" w:cs="Arial"/>
          <w:sz w:val="22"/>
          <w:szCs w:val="22"/>
        </w:rPr>
        <w:t xml:space="preserve">a munkatársak személyesen nyújtott tájékoztatása alapján, </w:t>
      </w:r>
    </w:p>
    <w:p w:rsidR="007E4BD5" w:rsidRPr="008214E2" w:rsidRDefault="007E4BD5" w:rsidP="00EF40FF">
      <w:pPr>
        <w:numPr>
          <w:ilvl w:val="0"/>
          <w:numId w:val="17"/>
        </w:numPr>
        <w:jc w:val="both"/>
        <w:rPr>
          <w:rFonts w:ascii="Arial" w:hAnsi="Arial" w:cs="Arial"/>
          <w:sz w:val="22"/>
          <w:szCs w:val="22"/>
        </w:rPr>
      </w:pPr>
      <w:r w:rsidRPr="008214E2">
        <w:rPr>
          <w:rFonts w:ascii="Arial" w:hAnsi="Arial" w:cs="Arial"/>
          <w:sz w:val="22"/>
          <w:szCs w:val="22"/>
        </w:rPr>
        <w:t xml:space="preserve">a helyi médián keresztül, illetve </w:t>
      </w:r>
    </w:p>
    <w:p w:rsidR="007E4BD5" w:rsidRPr="008214E2" w:rsidRDefault="007E4BD5" w:rsidP="00EF40FF">
      <w:pPr>
        <w:numPr>
          <w:ilvl w:val="0"/>
          <w:numId w:val="17"/>
        </w:numPr>
        <w:jc w:val="both"/>
        <w:rPr>
          <w:rFonts w:ascii="Arial" w:hAnsi="Arial" w:cs="Arial"/>
          <w:sz w:val="22"/>
          <w:szCs w:val="22"/>
        </w:rPr>
      </w:pPr>
      <w:r w:rsidRPr="008214E2">
        <w:rPr>
          <w:rFonts w:ascii="Arial" w:hAnsi="Arial" w:cs="Arial"/>
          <w:sz w:val="22"/>
          <w:szCs w:val="22"/>
        </w:rPr>
        <w:t xml:space="preserve">más szociális intézmények közvetítésével kaphatnak információt. </w:t>
      </w:r>
    </w:p>
    <w:p w:rsidR="003D46F6" w:rsidRDefault="003D46F6">
      <w:pPr>
        <w:rPr>
          <w:rFonts w:ascii="Arial" w:hAnsi="Arial" w:cs="Arial"/>
          <w:b/>
          <w:bCs/>
          <w:sz w:val="26"/>
          <w:szCs w:val="26"/>
          <w:lang w:eastAsia="ar-SA"/>
        </w:rPr>
      </w:pPr>
      <w:r>
        <w:br w:type="page"/>
      </w:r>
    </w:p>
    <w:p w:rsidR="007E4BD5" w:rsidRPr="008214E2" w:rsidRDefault="007E4BD5" w:rsidP="008214E2">
      <w:pPr>
        <w:pStyle w:val="Cmsor3"/>
      </w:pPr>
      <w:r w:rsidRPr="008214E2">
        <w:lastRenderedPageBreak/>
        <w:t>A gyermekjóléti szolgálat által ellátott feladatok, az intézmény szolgáltatásai</w:t>
      </w:r>
    </w:p>
    <w:p w:rsidR="007E4BD5" w:rsidRPr="008214E2" w:rsidRDefault="007E4BD5" w:rsidP="007E4BD5">
      <w:pPr>
        <w:jc w:val="both"/>
        <w:rPr>
          <w:rFonts w:ascii="Arial" w:hAnsi="Arial" w:cs="Arial"/>
          <w:sz w:val="22"/>
          <w:szCs w:val="22"/>
          <w:u w:val="single"/>
        </w:rPr>
      </w:pPr>
      <w:r w:rsidRPr="008214E2">
        <w:rPr>
          <w:rFonts w:ascii="Arial" w:hAnsi="Arial" w:cs="Arial"/>
          <w:sz w:val="22"/>
          <w:szCs w:val="22"/>
          <w:u w:val="single"/>
        </w:rPr>
        <w:t xml:space="preserve">Általános feladatok </w:t>
      </w:r>
    </w:p>
    <w:p w:rsidR="007E4BD5" w:rsidRPr="008214E2" w:rsidRDefault="007E4BD5" w:rsidP="00EF40FF">
      <w:pPr>
        <w:numPr>
          <w:ilvl w:val="0"/>
          <w:numId w:val="18"/>
        </w:numPr>
        <w:jc w:val="both"/>
        <w:rPr>
          <w:rFonts w:ascii="Arial" w:hAnsi="Arial" w:cs="Arial"/>
          <w:sz w:val="22"/>
          <w:szCs w:val="22"/>
        </w:rPr>
      </w:pPr>
      <w:r w:rsidRPr="008214E2">
        <w:rPr>
          <w:rFonts w:ascii="Arial" w:hAnsi="Arial" w:cs="Arial"/>
          <w:sz w:val="22"/>
          <w:szCs w:val="22"/>
        </w:rPr>
        <w:t xml:space="preserve">egyéni esetkezelés, csoportos szociális munka, </w:t>
      </w:r>
    </w:p>
    <w:p w:rsidR="007E4BD5" w:rsidRPr="008214E2" w:rsidRDefault="007E4BD5" w:rsidP="00EF40FF">
      <w:pPr>
        <w:numPr>
          <w:ilvl w:val="0"/>
          <w:numId w:val="18"/>
        </w:numPr>
        <w:jc w:val="both"/>
        <w:rPr>
          <w:rFonts w:ascii="Arial" w:hAnsi="Arial" w:cs="Arial"/>
          <w:sz w:val="22"/>
          <w:szCs w:val="22"/>
        </w:rPr>
      </w:pPr>
      <w:r w:rsidRPr="008214E2">
        <w:rPr>
          <w:rFonts w:ascii="Arial" w:hAnsi="Arial" w:cs="Arial"/>
          <w:sz w:val="22"/>
          <w:szCs w:val="22"/>
        </w:rPr>
        <w:t xml:space="preserve">családgondozás, </w:t>
      </w:r>
    </w:p>
    <w:p w:rsidR="007E4BD5" w:rsidRPr="008214E2" w:rsidRDefault="007E4BD5" w:rsidP="00EF40FF">
      <w:pPr>
        <w:numPr>
          <w:ilvl w:val="0"/>
          <w:numId w:val="18"/>
        </w:numPr>
        <w:jc w:val="both"/>
        <w:rPr>
          <w:rFonts w:ascii="Arial" w:hAnsi="Arial" w:cs="Arial"/>
          <w:sz w:val="22"/>
          <w:szCs w:val="22"/>
        </w:rPr>
      </w:pPr>
      <w:r w:rsidRPr="008214E2">
        <w:rPr>
          <w:rFonts w:ascii="Arial" w:hAnsi="Arial" w:cs="Arial"/>
          <w:sz w:val="22"/>
          <w:szCs w:val="22"/>
        </w:rPr>
        <w:t xml:space="preserve">közvetítés, </w:t>
      </w:r>
    </w:p>
    <w:p w:rsidR="007E4BD5" w:rsidRPr="008214E2" w:rsidRDefault="007E4BD5" w:rsidP="00EF40FF">
      <w:pPr>
        <w:numPr>
          <w:ilvl w:val="0"/>
          <w:numId w:val="18"/>
        </w:numPr>
        <w:jc w:val="both"/>
        <w:rPr>
          <w:rFonts w:ascii="Arial" w:hAnsi="Arial" w:cs="Arial"/>
          <w:sz w:val="22"/>
          <w:szCs w:val="22"/>
        </w:rPr>
      </w:pPr>
      <w:r w:rsidRPr="008214E2">
        <w:rPr>
          <w:rFonts w:ascii="Arial" w:hAnsi="Arial" w:cs="Arial"/>
          <w:sz w:val="22"/>
          <w:szCs w:val="22"/>
        </w:rPr>
        <w:t xml:space="preserve">szabadidős programok szervezése, koordinálása, </w:t>
      </w:r>
    </w:p>
    <w:p w:rsidR="007E4BD5" w:rsidRPr="008214E2" w:rsidRDefault="007E4BD5" w:rsidP="00EF40FF">
      <w:pPr>
        <w:numPr>
          <w:ilvl w:val="0"/>
          <w:numId w:val="18"/>
        </w:numPr>
        <w:jc w:val="both"/>
        <w:rPr>
          <w:rFonts w:ascii="Arial" w:hAnsi="Arial" w:cs="Arial"/>
          <w:sz w:val="22"/>
          <w:szCs w:val="22"/>
        </w:rPr>
      </w:pPr>
      <w:r w:rsidRPr="008214E2">
        <w:rPr>
          <w:rFonts w:ascii="Arial" w:hAnsi="Arial" w:cs="Arial"/>
          <w:sz w:val="22"/>
          <w:szCs w:val="22"/>
        </w:rPr>
        <w:t xml:space="preserve">felkérésre környezettanulmány készítése. </w:t>
      </w:r>
    </w:p>
    <w:p w:rsidR="007E4BD5" w:rsidRPr="008214E2" w:rsidRDefault="007E4BD5" w:rsidP="007E4BD5">
      <w:pPr>
        <w:jc w:val="both"/>
        <w:rPr>
          <w:rFonts w:ascii="Arial" w:hAnsi="Arial" w:cs="Arial"/>
          <w:sz w:val="22"/>
          <w:szCs w:val="22"/>
        </w:rPr>
      </w:pPr>
    </w:p>
    <w:p w:rsidR="007E4BD5" w:rsidRPr="008214E2" w:rsidRDefault="007E4BD5" w:rsidP="007E4BD5">
      <w:pPr>
        <w:jc w:val="both"/>
        <w:rPr>
          <w:rFonts w:ascii="Arial" w:hAnsi="Arial" w:cs="Arial"/>
          <w:sz w:val="22"/>
          <w:szCs w:val="22"/>
          <w:u w:val="single"/>
        </w:rPr>
      </w:pPr>
      <w:r w:rsidRPr="008214E2">
        <w:rPr>
          <w:rFonts w:ascii="Arial" w:hAnsi="Arial" w:cs="Arial"/>
          <w:sz w:val="22"/>
          <w:szCs w:val="22"/>
          <w:u w:val="single"/>
        </w:rPr>
        <w:t xml:space="preserve">A szolgáltatásokkal kapcsolatos szakmai tevékenységek </w:t>
      </w:r>
    </w:p>
    <w:p w:rsidR="007E4BD5" w:rsidRPr="008214E2" w:rsidRDefault="007E4BD5" w:rsidP="00EF40FF">
      <w:pPr>
        <w:numPr>
          <w:ilvl w:val="0"/>
          <w:numId w:val="19"/>
        </w:numPr>
        <w:jc w:val="both"/>
        <w:rPr>
          <w:rFonts w:ascii="Arial" w:hAnsi="Arial" w:cs="Arial"/>
          <w:sz w:val="22"/>
          <w:szCs w:val="22"/>
        </w:rPr>
      </w:pPr>
      <w:r w:rsidRPr="008214E2">
        <w:rPr>
          <w:rFonts w:ascii="Arial" w:hAnsi="Arial" w:cs="Arial"/>
          <w:sz w:val="22"/>
          <w:szCs w:val="22"/>
        </w:rPr>
        <w:t>esetmegbeszélés,</w:t>
      </w:r>
    </w:p>
    <w:p w:rsidR="007E4BD5" w:rsidRPr="008214E2" w:rsidRDefault="007E4BD5" w:rsidP="00EF40FF">
      <w:pPr>
        <w:numPr>
          <w:ilvl w:val="0"/>
          <w:numId w:val="19"/>
        </w:numPr>
        <w:jc w:val="both"/>
        <w:rPr>
          <w:rFonts w:ascii="Arial" w:hAnsi="Arial" w:cs="Arial"/>
          <w:sz w:val="22"/>
          <w:szCs w:val="22"/>
        </w:rPr>
      </w:pPr>
      <w:r w:rsidRPr="008214E2">
        <w:rPr>
          <w:rFonts w:ascii="Arial" w:hAnsi="Arial" w:cs="Arial"/>
          <w:sz w:val="22"/>
          <w:szCs w:val="22"/>
        </w:rPr>
        <w:t xml:space="preserve">esetkonferencia, </w:t>
      </w:r>
    </w:p>
    <w:p w:rsidR="007E4BD5" w:rsidRPr="008214E2" w:rsidRDefault="007E4BD5" w:rsidP="00EF40FF">
      <w:pPr>
        <w:numPr>
          <w:ilvl w:val="0"/>
          <w:numId w:val="19"/>
        </w:numPr>
        <w:jc w:val="both"/>
        <w:rPr>
          <w:rFonts w:ascii="Arial" w:hAnsi="Arial" w:cs="Arial"/>
          <w:sz w:val="22"/>
          <w:szCs w:val="22"/>
        </w:rPr>
      </w:pPr>
      <w:r w:rsidRPr="008214E2">
        <w:rPr>
          <w:rFonts w:ascii="Arial" w:hAnsi="Arial" w:cs="Arial"/>
          <w:sz w:val="22"/>
          <w:szCs w:val="22"/>
        </w:rPr>
        <w:t xml:space="preserve">konzultáció, </w:t>
      </w:r>
    </w:p>
    <w:p w:rsidR="007E4BD5" w:rsidRPr="008214E2" w:rsidRDefault="007E4BD5" w:rsidP="00EF40FF">
      <w:pPr>
        <w:numPr>
          <w:ilvl w:val="0"/>
          <w:numId w:val="19"/>
        </w:numPr>
        <w:jc w:val="both"/>
        <w:rPr>
          <w:rFonts w:ascii="Arial" w:hAnsi="Arial" w:cs="Arial"/>
          <w:sz w:val="22"/>
          <w:szCs w:val="22"/>
        </w:rPr>
      </w:pPr>
      <w:r w:rsidRPr="008214E2">
        <w:rPr>
          <w:rFonts w:ascii="Arial" w:hAnsi="Arial" w:cs="Arial"/>
          <w:sz w:val="22"/>
          <w:szCs w:val="22"/>
        </w:rPr>
        <w:t>szakmaközi megbeszélések,</w:t>
      </w:r>
    </w:p>
    <w:p w:rsidR="007E4BD5" w:rsidRPr="008214E2" w:rsidRDefault="007E4BD5" w:rsidP="00EF40FF">
      <w:pPr>
        <w:numPr>
          <w:ilvl w:val="0"/>
          <w:numId w:val="19"/>
        </w:numPr>
        <w:jc w:val="both"/>
        <w:rPr>
          <w:rFonts w:ascii="Arial" w:hAnsi="Arial" w:cs="Arial"/>
          <w:sz w:val="22"/>
          <w:szCs w:val="22"/>
        </w:rPr>
      </w:pPr>
      <w:r w:rsidRPr="008214E2">
        <w:rPr>
          <w:rFonts w:ascii="Arial" w:hAnsi="Arial" w:cs="Arial"/>
          <w:sz w:val="22"/>
          <w:szCs w:val="22"/>
        </w:rPr>
        <w:t>települési tanácskozás.</w:t>
      </w:r>
    </w:p>
    <w:p w:rsidR="007E4BD5" w:rsidRPr="008214E2" w:rsidRDefault="007E4BD5" w:rsidP="008214E2">
      <w:pPr>
        <w:pStyle w:val="Cmsor3"/>
      </w:pPr>
      <w:r w:rsidRPr="008214E2">
        <w:t>A gyermekjóléti szolgálat legfontosabb feladatai</w:t>
      </w:r>
    </w:p>
    <w:p w:rsidR="007E4BD5" w:rsidRPr="008214E2" w:rsidRDefault="007E4BD5" w:rsidP="00EF40FF">
      <w:pPr>
        <w:numPr>
          <w:ilvl w:val="0"/>
          <w:numId w:val="22"/>
        </w:numPr>
        <w:jc w:val="both"/>
        <w:rPr>
          <w:rFonts w:ascii="Arial" w:hAnsi="Arial" w:cs="Arial"/>
          <w:sz w:val="22"/>
          <w:szCs w:val="22"/>
        </w:rPr>
      </w:pPr>
      <w:r w:rsidRPr="008214E2">
        <w:rPr>
          <w:rFonts w:ascii="Arial" w:hAnsi="Arial" w:cs="Arial"/>
          <w:sz w:val="22"/>
          <w:szCs w:val="22"/>
        </w:rPr>
        <w:t>A gyermekek családban tör</w:t>
      </w:r>
      <w:r w:rsidR="00F551AF" w:rsidRPr="008214E2">
        <w:rPr>
          <w:rFonts w:ascii="Arial" w:hAnsi="Arial" w:cs="Arial"/>
          <w:sz w:val="22"/>
          <w:szCs w:val="22"/>
        </w:rPr>
        <w:t>ténő nevelkedésének elősegítése</w:t>
      </w:r>
    </w:p>
    <w:p w:rsidR="007E4BD5" w:rsidRPr="008214E2" w:rsidRDefault="007E4BD5" w:rsidP="00EF40FF">
      <w:pPr>
        <w:numPr>
          <w:ilvl w:val="0"/>
          <w:numId w:val="22"/>
        </w:numPr>
        <w:jc w:val="both"/>
        <w:rPr>
          <w:rFonts w:ascii="Arial" w:hAnsi="Arial" w:cs="Arial"/>
          <w:sz w:val="22"/>
          <w:szCs w:val="22"/>
        </w:rPr>
      </w:pPr>
      <w:r w:rsidRPr="008214E2">
        <w:rPr>
          <w:rFonts w:ascii="Arial" w:hAnsi="Arial" w:cs="Arial"/>
          <w:sz w:val="22"/>
          <w:szCs w:val="22"/>
        </w:rPr>
        <w:t>A gyermek ve</w:t>
      </w:r>
      <w:r w:rsidR="00F551AF" w:rsidRPr="008214E2">
        <w:rPr>
          <w:rFonts w:ascii="Arial" w:hAnsi="Arial" w:cs="Arial"/>
          <w:sz w:val="22"/>
          <w:szCs w:val="22"/>
        </w:rPr>
        <w:t>szélyeztetettségének megelőzése</w:t>
      </w:r>
    </w:p>
    <w:p w:rsidR="007E4BD5" w:rsidRPr="008214E2" w:rsidRDefault="007E4BD5" w:rsidP="00EF40FF">
      <w:pPr>
        <w:numPr>
          <w:ilvl w:val="0"/>
          <w:numId w:val="22"/>
        </w:numPr>
        <w:jc w:val="both"/>
        <w:rPr>
          <w:rFonts w:ascii="Arial" w:hAnsi="Arial" w:cs="Arial"/>
          <w:sz w:val="22"/>
          <w:szCs w:val="22"/>
        </w:rPr>
      </w:pPr>
      <w:r w:rsidRPr="008214E2">
        <w:rPr>
          <w:rFonts w:ascii="Arial" w:hAnsi="Arial" w:cs="Arial"/>
          <w:sz w:val="22"/>
          <w:szCs w:val="22"/>
        </w:rPr>
        <w:t>A már kialakult v</w:t>
      </w:r>
      <w:r w:rsidR="00F551AF" w:rsidRPr="008214E2">
        <w:rPr>
          <w:rFonts w:ascii="Arial" w:hAnsi="Arial" w:cs="Arial"/>
          <w:sz w:val="22"/>
          <w:szCs w:val="22"/>
        </w:rPr>
        <w:t>eszélyeztetettség megszűntetése</w:t>
      </w:r>
      <w:r w:rsidRPr="008214E2">
        <w:rPr>
          <w:rFonts w:ascii="Arial" w:hAnsi="Arial" w:cs="Arial"/>
          <w:sz w:val="22"/>
          <w:szCs w:val="22"/>
        </w:rPr>
        <w:t xml:space="preserve"> </w:t>
      </w:r>
    </w:p>
    <w:p w:rsidR="007E4BD5" w:rsidRPr="008214E2" w:rsidRDefault="007E4BD5" w:rsidP="00EF40FF">
      <w:pPr>
        <w:numPr>
          <w:ilvl w:val="0"/>
          <w:numId w:val="22"/>
        </w:numPr>
        <w:jc w:val="both"/>
        <w:rPr>
          <w:rFonts w:ascii="Arial" w:hAnsi="Arial" w:cs="Arial"/>
          <w:sz w:val="22"/>
          <w:szCs w:val="22"/>
        </w:rPr>
      </w:pPr>
      <w:r w:rsidRPr="008214E2">
        <w:rPr>
          <w:rFonts w:ascii="Arial" w:hAnsi="Arial" w:cs="Arial"/>
          <w:sz w:val="22"/>
          <w:szCs w:val="22"/>
        </w:rPr>
        <w:t>A családjából kiemelt gyermek visszahelyezésének elősegítése, utógondo</w:t>
      </w:r>
      <w:r w:rsidR="00F551AF" w:rsidRPr="008214E2">
        <w:rPr>
          <w:rFonts w:ascii="Arial" w:hAnsi="Arial" w:cs="Arial"/>
          <w:sz w:val="22"/>
          <w:szCs w:val="22"/>
        </w:rPr>
        <w:t>zása</w:t>
      </w:r>
    </w:p>
    <w:p w:rsidR="007E4BD5" w:rsidRPr="008214E2" w:rsidRDefault="00F551AF" w:rsidP="00EF40FF">
      <w:pPr>
        <w:numPr>
          <w:ilvl w:val="0"/>
          <w:numId w:val="22"/>
        </w:numPr>
        <w:jc w:val="both"/>
        <w:rPr>
          <w:rFonts w:ascii="Arial" w:hAnsi="Arial" w:cs="Arial"/>
          <w:sz w:val="22"/>
          <w:szCs w:val="22"/>
        </w:rPr>
      </w:pPr>
      <w:r w:rsidRPr="008214E2">
        <w:rPr>
          <w:rFonts w:ascii="Arial" w:hAnsi="Arial" w:cs="Arial"/>
          <w:sz w:val="22"/>
          <w:szCs w:val="22"/>
        </w:rPr>
        <w:t>Prevenciós tevékenységek</w:t>
      </w:r>
    </w:p>
    <w:p w:rsidR="007E4BD5" w:rsidRPr="008214E2" w:rsidRDefault="007E4BD5" w:rsidP="008214E2">
      <w:pPr>
        <w:pStyle w:val="Cmsor3"/>
      </w:pPr>
      <w:r w:rsidRPr="008214E2">
        <w:t>További feladataink még</w:t>
      </w:r>
    </w:p>
    <w:p w:rsidR="007E4BD5" w:rsidRPr="008214E2" w:rsidRDefault="007E4BD5" w:rsidP="00EF40FF">
      <w:pPr>
        <w:widowControl w:val="0"/>
        <w:numPr>
          <w:ilvl w:val="0"/>
          <w:numId w:val="21"/>
        </w:numPr>
        <w:autoSpaceDE w:val="0"/>
        <w:autoSpaceDN w:val="0"/>
        <w:adjustRightInd w:val="0"/>
        <w:jc w:val="both"/>
        <w:rPr>
          <w:rFonts w:ascii="Arial" w:hAnsi="Arial" w:cs="Arial"/>
          <w:sz w:val="22"/>
          <w:szCs w:val="22"/>
        </w:rPr>
      </w:pPr>
      <w:r w:rsidRPr="008214E2">
        <w:rPr>
          <w:rFonts w:ascii="Arial" w:hAnsi="Arial" w:cs="Arial"/>
          <w:sz w:val="22"/>
          <w:szCs w:val="22"/>
        </w:rPr>
        <w:t>Intézményünk, helyet, felügyeletet biztosít, a nevelőszülőknél elhelyezett gyermekek és a vérszerinti szülők, valamint az elvált és válófélben lévő szülők és gyermekeik közötti kapcsolattartáshoz.</w:t>
      </w:r>
    </w:p>
    <w:p w:rsidR="007E4BD5" w:rsidRPr="008214E2" w:rsidRDefault="007E4BD5" w:rsidP="00EF40FF">
      <w:pPr>
        <w:widowControl w:val="0"/>
        <w:numPr>
          <w:ilvl w:val="0"/>
          <w:numId w:val="21"/>
        </w:numPr>
        <w:autoSpaceDE w:val="0"/>
        <w:autoSpaceDN w:val="0"/>
        <w:adjustRightInd w:val="0"/>
        <w:jc w:val="both"/>
        <w:rPr>
          <w:rFonts w:ascii="Arial" w:hAnsi="Arial" w:cs="Arial"/>
          <w:sz w:val="22"/>
          <w:szCs w:val="22"/>
        </w:rPr>
      </w:pPr>
      <w:r w:rsidRPr="008214E2">
        <w:rPr>
          <w:rFonts w:ascii="Arial" w:hAnsi="Arial" w:cs="Arial"/>
          <w:sz w:val="22"/>
          <w:szCs w:val="22"/>
        </w:rPr>
        <w:t xml:space="preserve">A hivatásos pártfogókkal való folyamatos kapcsolattartás, ennek keretében a Bátaszéken, és környékén élő pártfogoltak részére lehetőséget biztosítunk arra, hogy problémáikkal helyben is igénybe vehetik szakemberek segítségét. </w:t>
      </w:r>
    </w:p>
    <w:p w:rsidR="007E4BD5" w:rsidRPr="008214E2" w:rsidRDefault="007E4BD5" w:rsidP="00EF40FF">
      <w:pPr>
        <w:widowControl w:val="0"/>
        <w:numPr>
          <w:ilvl w:val="0"/>
          <w:numId w:val="21"/>
        </w:numPr>
        <w:autoSpaceDE w:val="0"/>
        <w:autoSpaceDN w:val="0"/>
        <w:adjustRightInd w:val="0"/>
        <w:jc w:val="both"/>
        <w:rPr>
          <w:rFonts w:ascii="Arial" w:hAnsi="Arial" w:cs="Arial"/>
          <w:sz w:val="22"/>
          <w:szCs w:val="22"/>
        </w:rPr>
      </w:pPr>
      <w:r w:rsidRPr="008214E2">
        <w:rPr>
          <w:rFonts w:ascii="Arial" w:hAnsi="Arial" w:cs="Arial"/>
          <w:sz w:val="22"/>
          <w:szCs w:val="22"/>
        </w:rPr>
        <w:t>A gyermekjóléti alapellátás keretén belül más intézmények programjaiban való részvétel, illetve a programok megvalósításában segítségnyújtás.</w:t>
      </w:r>
    </w:p>
    <w:p w:rsidR="007E4BD5" w:rsidRPr="008214E2" w:rsidRDefault="007E4BD5" w:rsidP="00EF40FF">
      <w:pPr>
        <w:widowControl w:val="0"/>
        <w:numPr>
          <w:ilvl w:val="0"/>
          <w:numId w:val="21"/>
        </w:numPr>
        <w:autoSpaceDE w:val="0"/>
        <w:autoSpaceDN w:val="0"/>
        <w:adjustRightInd w:val="0"/>
        <w:jc w:val="both"/>
        <w:rPr>
          <w:rFonts w:ascii="Arial" w:hAnsi="Arial" w:cs="Arial"/>
          <w:strike/>
          <w:sz w:val="22"/>
          <w:szCs w:val="22"/>
        </w:rPr>
      </w:pPr>
      <w:r w:rsidRPr="008214E2">
        <w:rPr>
          <w:rFonts w:ascii="Arial" w:hAnsi="Arial" w:cs="Arial"/>
          <w:sz w:val="22"/>
          <w:szCs w:val="22"/>
        </w:rPr>
        <w:t>Gyermek csoportok indítása, nyári szünidős programok szervezése.</w:t>
      </w:r>
    </w:p>
    <w:p w:rsidR="007E4BD5" w:rsidRPr="008214E2" w:rsidRDefault="007E4BD5" w:rsidP="008214E2">
      <w:pPr>
        <w:pStyle w:val="Cmsor3"/>
      </w:pPr>
      <w:r w:rsidRPr="008214E2">
        <w:t xml:space="preserve">A szolgáltatások célcsoportja </w:t>
      </w:r>
    </w:p>
    <w:p w:rsidR="007E4BD5" w:rsidRPr="008214E2" w:rsidRDefault="007E4BD5" w:rsidP="007E4BD5">
      <w:pPr>
        <w:jc w:val="both"/>
        <w:rPr>
          <w:rFonts w:ascii="Arial" w:hAnsi="Arial" w:cs="Arial"/>
          <w:sz w:val="22"/>
          <w:szCs w:val="22"/>
        </w:rPr>
      </w:pPr>
      <w:r w:rsidRPr="008214E2">
        <w:rPr>
          <w:rFonts w:ascii="Arial" w:hAnsi="Arial" w:cs="Arial"/>
          <w:sz w:val="22"/>
          <w:szCs w:val="22"/>
        </w:rPr>
        <w:t>Elsősorban a városban élő 0-18 éves korosztály. Ügyfeleink, illetve családjaik általában életvezetési képességeik terén hátrányban vannak, a mindennapi életben olyan egészségügyi, szociális, mentális, vagy egyéb hátránnyal küzdenek, mely komplex támogatást, esetleg fejlesztést igényel a gyermekek megfelelő testi, lelki, erkölcsi fejlődésének biztosítása érdekében.</w:t>
      </w:r>
    </w:p>
    <w:p w:rsidR="007E4BD5" w:rsidRDefault="007E4BD5" w:rsidP="007E4BD5">
      <w:pPr>
        <w:jc w:val="both"/>
        <w:rPr>
          <w:rFonts w:ascii="Arial" w:hAnsi="Arial" w:cs="Arial"/>
        </w:rPr>
      </w:pPr>
    </w:p>
    <w:p w:rsidR="003D46F6" w:rsidRPr="00C66B8A" w:rsidRDefault="003D46F6" w:rsidP="007E4BD5">
      <w:pPr>
        <w:jc w:val="both"/>
        <w:rPr>
          <w:rFonts w:ascii="Arial" w:hAnsi="Arial" w:cs="Arial"/>
        </w:rPr>
      </w:pPr>
    </w:p>
    <w:p w:rsidR="007E4BD5" w:rsidRPr="008214E2" w:rsidRDefault="007E4BD5" w:rsidP="007E4BD5">
      <w:pPr>
        <w:pStyle w:val="Default"/>
        <w:jc w:val="center"/>
        <w:rPr>
          <w:rFonts w:eastAsia="Batang"/>
          <w:b/>
          <w:sz w:val="28"/>
          <w:szCs w:val="28"/>
        </w:rPr>
      </w:pPr>
      <w:r w:rsidRPr="008214E2">
        <w:rPr>
          <w:b/>
          <w:sz w:val="28"/>
          <w:szCs w:val="28"/>
          <w:u w:val="single"/>
        </w:rPr>
        <w:t>A gyermekjóléti szolgálat 2015. évi szakmai munkájának bemutatása</w:t>
      </w:r>
    </w:p>
    <w:p w:rsidR="007E4BD5" w:rsidRPr="00FD6BEE" w:rsidRDefault="007E4BD5" w:rsidP="007E4BD5">
      <w:pPr>
        <w:jc w:val="both"/>
        <w:rPr>
          <w:rFonts w:ascii="Arial" w:hAnsi="Arial" w:cs="Arial"/>
        </w:rPr>
      </w:pPr>
    </w:p>
    <w:p w:rsidR="007E4BD5" w:rsidRPr="003D46F6" w:rsidRDefault="007E4BD5" w:rsidP="007E4BD5">
      <w:pPr>
        <w:jc w:val="both"/>
        <w:rPr>
          <w:rFonts w:ascii="Arial" w:hAnsi="Arial" w:cs="Arial"/>
          <w:b/>
          <w:sz w:val="22"/>
          <w:szCs w:val="22"/>
        </w:rPr>
      </w:pPr>
      <w:r w:rsidRPr="003D46F6">
        <w:rPr>
          <w:rFonts w:ascii="Arial" w:hAnsi="Arial" w:cs="Arial"/>
          <w:b/>
          <w:sz w:val="22"/>
          <w:szCs w:val="22"/>
        </w:rPr>
        <w:t>Milyen formában lehet kapcsolatba kerülni a szolgálattal, hogyan történik az esetek bejelentése?</w:t>
      </w:r>
    </w:p>
    <w:p w:rsidR="007E4BD5" w:rsidRPr="003D46F6" w:rsidRDefault="007E4BD5" w:rsidP="007E4BD5">
      <w:pPr>
        <w:jc w:val="both"/>
        <w:rPr>
          <w:rFonts w:ascii="Arial" w:hAnsi="Arial" w:cs="Arial"/>
          <w:b/>
          <w:sz w:val="22"/>
          <w:szCs w:val="22"/>
          <w:u w:val="single"/>
        </w:rPr>
      </w:pP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szolgálattal való kapcsolatfelvétel történhet személyesen a családgondozó felkeresésével, telefonon vagy írásban. </w:t>
      </w:r>
    </w:p>
    <w:p w:rsidR="007E4BD5" w:rsidRPr="003D46F6" w:rsidRDefault="007E4BD5" w:rsidP="007E4BD5">
      <w:pPr>
        <w:jc w:val="both"/>
        <w:rPr>
          <w:rFonts w:ascii="Arial" w:hAnsi="Arial" w:cs="Arial"/>
          <w:sz w:val="22"/>
          <w:szCs w:val="22"/>
        </w:rPr>
      </w:pPr>
      <w:r w:rsidRPr="003D46F6">
        <w:rPr>
          <w:rFonts w:ascii="Arial" w:hAnsi="Arial" w:cs="Arial"/>
          <w:sz w:val="22"/>
          <w:szCs w:val="22"/>
        </w:rPr>
        <w:lastRenderedPageBreak/>
        <w:t xml:space="preserve">Minden bejelentésnek a szakmai vezetővel való konzultációt követően megtörtént a kivizsgálása, majd a konkrét tények feltérképezése után került sor a további intézkedések megtételére.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bejelentők az intézmény saját jelző nyomtatványán tehették meg bejelentésüket. Egy adott ügyfél mindig ugyanahhoz a családgondozóhoz tartozik, esetfelelősi rendszerben dolgozunk. </w:t>
      </w:r>
    </w:p>
    <w:p w:rsidR="007E4BD5" w:rsidRPr="003D46F6" w:rsidRDefault="007E4BD5" w:rsidP="007E4BD5">
      <w:pPr>
        <w:jc w:val="both"/>
        <w:rPr>
          <w:rFonts w:ascii="Arial" w:hAnsi="Arial" w:cs="Arial"/>
          <w:sz w:val="22"/>
          <w:szCs w:val="22"/>
        </w:rPr>
      </w:pPr>
      <w:r w:rsidRPr="003D46F6">
        <w:rPr>
          <w:rFonts w:ascii="Arial" w:hAnsi="Arial" w:cs="Arial"/>
          <w:sz w:val="22"/>
          <w:szCs w:val="22"/>
        </w:rPr>
        <w:t>Az esetek elosztása a szakmai vezető hatásköre volt, aki tájékoztatta erről az intézményvezetőt.</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Minden bejelentést kivizsgálunk, bármilyen formában is érkezik intézményünkhöz. </w:t>
      </w:r>
    </w:p>
    <w:p w:rsidR="007E4BD5" w:rsidRPr="003D46F6" w:rsidRDefault="007E4BD5" w:rsidP="007E4BD5">
      <w:pPr>
        <w:jc w:val="both"/>
        <w:rPr>
          <w:rFonts w:ascii="Arial" w:hAnsi="Arial" w:cs="Arial"/>
          <w:sz w:val="22"/>
          <w:szCs w:val="22"/>
        </w:rPr>
      </w:pPr>
      <w:r w:rsidRPr="003D46F6">
        <w:rPr>
          <w:rFonts w:ascii="Arial" w:hAnsi="Arial" w:cs="Arial"/>
          <w:sz w:val="22"/>
          <w:szCs w:val="22"/>
        </w:rPr>
        <w:t>Célunk, hogy a jelzések minden esetben írásban rögzítésre kerüljenek. Sok esetben az írásbeliség problémát jelent a bejelentőnek, mivel nem vállalja fel az általa közölt információkat, annak ellenére sem, hogy tájékoztatjuk arról, hogy a bejelentő személyét titkosan kezeljük, valamint jogszabály írja elő a zárt adatkezelést.</w:t>
      </w:r>
    </w:p>
    <w:p w:rsidR="007E4BD5" w:rsidRPr="003D46F6" w:rsidRDefault="007E4BD5" w:rsidP="007E4BD5">
      <w:pPr>
        <w:jc w:val="both"/>
        <w:rPr>
          <w:rFonts w:ascii="Arial" w:hAnsi="Arial" w:cs="Arial"/>
          <w:sz w:val="22"/>
          <w:szCs w:val="22"/>
        </w:rPr>
      </w:pPr>
      <w:r w:rsidRPr="003D46F6">
        <w:rPr>
          <w:rFonts w:ascii="Arial" w:hAnsi="Arial" w:cs="Arial"/>
          <w:sz w:val="22"/>
          <w:szCs w:val="22"/>
        </w:rPr>
        <w:t>Az eset kivizsgálását követően, az írásban érkezett bejelentésekre, írásbeli visszajelzést küldünk a bejelentőnek, legyen az magánszemély, vagy hivataltól érkezett megkeresés.</w:t>
      </w:r>
    </w:p>
    <w:p w:rsidR="007E4BD5" w:rsidRPr="008214E2" w:rsidRDefault="007E4BD5" w:rsidP="008214E2">
      <w:pPr>
        <w:pStyle w:val="Cmsor3"/>
      </w:pPr>
      <w:r w:rsidRPr="008214E2">
        <w:t>Az észlelő- és jelzőrendszer működése</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gyermekek veszélyeztetettségének megelőzése érdekében, nagyon fontos szerepe van a veszélyeztetettséget észlelő- és jelzőrendszer működtetésének. </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 xml:space="preserve">Szolgálatunk folyamatos kapcsolatot tart a jelzőrendszer tagjaival esetmegbeszélések, esetkonferenciák, szakmaközi megbeszélések formájában. Az esetmegbeszéléseken feltárjuk a veszélyeztetettséget előidéző okokat és ezek megoldására közösen teszünk javaslatot.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Minden hónap első csütörtökén esetmegbeszélést tartunk a jelzőrendszer tagjaival.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családgondozók minden pénteken team megbeszélést tartanak a szakmai vezetővel. </w:t>
      </w:r>
    </w:p>
    <w:p w:rsidR="007E4BD5" w:rsidRPr="003D46F6" w:rsidRDefault="007E4BD5" w:rsidP="007E4BD5">
      <w:pPr>
        <w:jc w:val="both"/>
        <w:rPr>
          <w:rFonts w:ascii="Arial" w:hAnsi="Arial" w:cs="Arial"/>
          <w:sz w:val="22"/>
          <w:szCs w:val="22"/>
        </w:rPr>
      </w:pPr>
      <w:r w:rsidRPr="003D46F6">
        <w:rPr>
          <w:rFonts w:ascii="Arial" w:hAnsi="Arial" w:cs="Arial"/>
          <w:sz w:val="22"/>
          <w:szCs w:val="22"/>
        </w:rPr>
        <w:t>Évente 6 alkalommal különböző témákban, szakmaközi megbeszélésekre kerül sor. (pl.:</w:t>
      </w:r>
      <w:r w:rsidR="00433B96" w:rsidRPr="003D46F6">
        <w:rPr>
          <w:rFonts w:ascii="Arial" w:hAnsi="Arial" w:cs="Arial"/>
          <w:sz w:val="22"/>
          <w:szCs w:val="22"/>
        </w:rPr>
        <w:t xml:space="preserve"> </w:t>
      </w:r>
      <w:r w:rsidRPr="003D46F6">
        <w:rPr>
          <w:rFonts w:ascii="Arial" w:hAnsi="Arial" w:cs="Arial"/>
          <w:sz w:val="22"/>
          <w:szCs w:val="22"/>
        </w:rPr>
        <w:t>iskolai hiányzás, jogszabályi változások)</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Szakmaközi megbeszéléseken kiemelt fontossággal bírt az iskola-kerülő, óvodai nevelésben nem részesülő, igazolatlanul mulasztó gyermekek helyzetének feltárása, megoldási lehetőségek meghatározása. A másik prioritást élvező problémakör a személyi higiéné hiányával kapcsolatos nehézségek kezelésének lehetséges módjai. Egyeztetés történt a szabadidős tevékenységek szervezésével kapcsolatban. </w:t>
      </w:r>
    </w:p>
    <w:p w:rsidR="007E4BD5" w:rsidRPr="003D46F6" w:rsidRDefault="007E4BD5" w:rsidP="007E4BD5">
      <w:pPr>
        <w:jc w:val="both"/>
        <w:rPr>
          <w:rFonts w:ascii="Arial" w:hAnsi="Arial" w:cs="Arial"/>
          <w:sz w:val="22"/>
          <w:szCs w:val="22"/>
        </w:rPr>
      </w:pP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 xml:space="preserve">Gyermekjóléti szolgálatunk fontos feladata, az intézményekkel való együttműködés megszervezése, tevékenységeink összehangolása. </w:t>
      </w:r>
    </w:p>
    <w:p w:rsidR="007E4BD5" w:rsidRPr="003D46F6" w:rsidRDefault="007E4BD5" w:rsidP="007E4BD5">
      <w:pPr>
        <w:pStyle w:val="Szvegtrzs"/>
        <w:rPr>
          <w:rFonts w:cs="Arial"/>
          <w:sz w:val="22"/>
          <w:szCs w:val="22"/>
        </w:rPr>
      </w:pP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gyermekjóléti szolgáltatás alapvető prevenciós feladata a településen lévő észlelő-és jelzőrendszer működésének biztosítása, mely lehetővé teszi mindazoknak a szakembereknek az együttműködését, akik bárhol, bármilyen formában kapcsolatba kerülnek a gyermekkel.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Az elmúlt években szoros, élő kapcsolat alakult ki a helyi jelzőrendszer tagjaival, az együttműködés tovább erősödött, a kollégák gyakran közösen végzik a családlátogatásokat. Állandó napi kapcsolatban áll a gyermekjóléti szolgálattal a családsegítő szolgálat, a védőnői szolgálat, az általános iskola gyermekvédelmi felelőse, az óvoda gyermekvédelmi felelőse. Egyedi esetekben rendőrség, házi orvos, házi gyermekorvos is rendelkezésre állt a problémák megoldásában.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Gyvt. rögzíti a nem gyermekvédelmi feladatot ellátó, de a gyermekvédelemhez kapcsolódó egyes szervek kötelező feladatait, jelzési és együttműködési kötelezettségét. </w:t>
      </w:r>
    </w:p>
    <w:p w:rsidR="007E4BD5" w:rsidRPr="003D46F6" w:rsidRDefault="007E4BD5" w:rsidP="007E4BD5">
      <w:pPr>
        <w:jc w:val="both"/>
        <w:rPr>
          <w:rFonts w:ascii="Arial" w:hAnsi="Arial" w:cs="Arial"/>
          <w:sz w:val="22"/>
          <w:szCs w:val="22"/>
        </w:rPr>
      </w:pPr>
      <w:r w:rsidRPr="003D46F6">
        <w:rPr>
          <w:rFonts w:ascii="Arial" w:hAnsi="Arial" w:cs="Arial"/>
          <w:sz w:val="22"/>
          <w:szCs w:val="22"/>
        </w:rPr>
        <w:t>A gyermekvédelemhez kívülről kapcsolódó egyes szervek számára a Gyvt. 17. §</w:t>
      </w:r>
      <w:proofErr w:type="spellStart"/>
      <w:r w:rsidRPr="003D46F6">
        <w:rPr>
          <w:rFonts w:ascii="Arial" w:hAnsi="Arial" w:cs="Arial"/>
          <w:sz w:val="22"/>
          <w:szCs w:val="22"/>
        </w:rPr>
        <w:t>-a</w:t>
      </w:r>
      <w:proofErr w:type="spellEnd"/>
      <w:r w:rsidRPr="003D46F6">
        <w:rPr>
          <w:rFonts w:ascii="Arial" w:hAnsi="Arial" w:cs="Arial"/>
          <w:sz w:val="22"/>
          <w:szCs w:val="22"/>
        </w:rPr>
        <w:t xml:space="preserve"> jelzési, együttműködési kötelezettséget állapít meg. Ennek a jelzőrendszernek kell felismernie és jeleznie, ha a gyermek bántalmazását, elhanyagolását, vagy egyéb veszélyeztetettségét észleli.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jelzőrendszer tagjai kötelesek jelzéssel élni a gyermek veszélyeztetettsége esetén a gyermekjóléti szolgáltatónál, vagy hatósági eljárást kezdeményezni a gyermek </w:t>
      </w:r>
      <w:r w:rsidRPr="003D46F6">
        <w:rPr>
          <w:rFonts w:ascii="Arial" w:hAnsi="Arial" w:cs="Arial"/>
          <w:sz w:val="22"/>
          <w:szCs w:val="22"/>
        </w:rPr>
        <w:lastRenderedPageBreak/>
        <w:t xml:space="preserve">bántalmazása, illetve súlyos elhanyagolása vagy más, súlyos veszélyeztető ok fennállása, továbbá a gyermek önmaga által előidézett súlyos veszélyeztető magatartása esetén.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hatékony együttműködés alapja, a gyermek érdekeit és szakmai szabályokat figyelembe vevő kölcsönös tájékoztatás.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még hatékonyabb gyermekjóléti és gyermekvédelmi munka eredményességéhez fontos feladat, hogy a jelzőrendszer tagjai továbbra is vegyenek részt az esetmegbeszéléseken, esetkonferenciákon, szakmaközi megbeszéléseken, a dokumentálások érdekében fontos, hogy írásban tegyék meg jelzéseiket. </w:t>
      </w:r>
    </w:p>
    <w:p w:rsidR="007E4BD5" w:rsidRPr="003D46F6" w:rsidRDefault="007E4BD5" w:rsidP="007E4BD5">
      <w:pPr>
        <w:jc w:val="both"/>
        <w:rPr>
          <w:rFonts w:ascii="Arial" w:hAnsi="Arial" w:cs="Arial"/>
          <w:sz w:val="22"/>
          <w:szCs w:val="22"/>
        </w:rPr>
      </w:pPr>
      <w:r w:rsidRPr="003D46F6">
        <w:rPr>
          <w:rFonts w:ascii="Arial" w:hAnsi="Arial" w:cs="Arial"/>
          <w:sz w:val="22"/>
          <w:szCs w:val="22"/>
        </w:rPr>
        <w:t>Az NM</w:t>
      </w:r>
      <w:r w:rsidR="00433B96" w:rsidRPr="003D46F6">
        <w:rPr>
          <w:rFonts w:ascii="Arial" w:hAnsi="Arial" w:cs="Arial"/>
          <w:sz w:val="22"/>
          <w:szCs w:val="22"/>
        </w:rPr>
        <w:t>.</w:t>
      </w:r>
      <w:r w:rsidRPr="003D46F6">
        <w:rPr>
          <w:rFonts w:ascii="Arial" w:hAnsi="Arial" w:cs="Arial"/>
          <w:sz w:val="22"/>
          <w:szCs w:val="22"/>
        </w:rPr>
        <w:t xml:space="preserve"> </w:t>
      </w:r>
      <w:proofErr w:type="gramStart"/>
      <w:r w:rsidRPr="003D46F6">
        <w:rPr>
          <w:rFonts w:ascii="Arial" w:hAnsi="Arial" w:cs="Arial"/>
          <w:sz w:val="22"/>
          <w:szCs w:val="22"/>
        </w:rPr>
        <w:t>rendelet</w:t>
      </w:r>
      <w:proofErr w:type="gramEnd"/>
      <w:r w:rsidRPr="003D46F6">
        <w:rPr>
          <w:rFonts w:ascii="Arial" w:hAnsi="Arial" w:cs="Arial"/>
          <w:sz w:val="22"/>
          <w:szCs w:val="22"/>
        </w:rPr>
        <w:t xml:space="preserve"> 15. § (7)-(8) bekezdése alapján a gyermekjóléti szolgáltató minden év március 31-</w:t>
      </w:r>
      <w:r w:rsidR="00433B96" w:rsidRPr="003D46F6">
        <w:rPr>
          <w:rFonts w:ascii="Arial" w:hAnsi="Arial" w:cs="Arial"/>
          <w:sz w:val="22"/>
          <w:szCs w:val="22"/>
        </w:rPr>
        <w:t>é</w:t>
      </w:r>
      <w:r w:rsidRPr="003D46F6">
        <w:rPr>
          <w:rFonts w:ascii="Arial" w:hAnsi="Arial" w:cs="Arial"/>
          <w:sz w:val="22"/>
          <w:szCs w:val="22"/>
        </w:rPr>
        <w:t>ig tanácskozást szervez, amelyen a jelzőrendszer tagjainak írásos tájékoztatóit figyelembe véve átfogóan értékelik a jelzőrendszer éves működését, és szükség szerint javaslatot tesznek a működésük javítására.</w:t>
      </w:r>
    </w:p>
    <w:p w:rsidR="00433B96" w:rsidRPr="003D46F6" w:rsidRDefault="00433B96" w:rsidP="007E4BD5">
      <w:pPr>
        <w:pStyle w:val="Lista2"/>
        <w:ind w:left="0" w:firstLine="0"/>
        <w:jc w:val="both"/>
        <w:rPr>
          <w:rFonts w:ascii="Arial" w:hAnsi="Arial" w:cs="Arial"/>
          <w:sz w:val="22"/>
          <w:szCs w:val="22"/>
        </w:rPr>
      </w:pPr>
    </w:p>
    <w:p w:rsidR="007E4BD5" w:rsidRPr="003D46F6" w:rsidRDefault="007E4BD5" w:rsidP="007E4BD5">
      <w:pPr>
        <w:pStyle w:val="Lista2"/>
        <w:ind w:left="0" w:firstLine="0"/>
        <w:jc w:val="both"/>
        <w:rPr>
          <w:rFonts w:ascii="Arial" w:hAnsi="Arial" w:cs="Arial"/>
          <w:sz w:val="22"/>
          <w:szCs w:val="22"/>
        </w:rPr>
      </w:pPr>
      <w:r w:rsidRPr="003D46F6">
        <w:rPr>
          <w:rFonts w:ascii="Arial" w:hAnsi="Arial" w:cs="Arial"/>
          <w:sz w:val="22"/>
          <w:szCs w:val="22"/>
        </w:rPr>
        <w:t>Mint írtam, nagyon fontos szerepet tölt be a jelzőrendszer, melyről elmondható, hogy Bátaszék városban jól működik.</w:t>
      </w:r>
    </w:p>
    <w:p w:rsidR="00433B96" w:rsidRPr="003D46F6" w:rsidRDefault="00433B96" w:rsidP="007E4BD5">
      <w:pPr>
        <w:pStyle w:val="Default"/>
        <w:jc w:val="both"/>
        <w:rPr>
          <w:sz w:val="22"/>
          <w:szCs w:val="22"/>
        </w:rPr>
      </w:pPr>
    </w:p>
    <w:p w:rsidR="007E4BD5" w:rsidRPr="003D46F6" w:rsidRDefault="007E4BD5" w:rsidP="007E4BD5">
      <w:pPr>
        <w:pStyle w:val="Default"/>
        <w:jc w:val="both"/>
        <w:rPr>
          <w:sz w:val="22"/>
          <w:szCs w:val="22"/>
        </w:rPr>
      </w:pPr>
      <w:r w:rsidRPr="003D46F6">
        <w:rPr>
          <w:sz w:val="22"/>
          <w:szCs w:val="22"/>
        </w:rPr>
        <w:t xml:space="preserve">Egyre inkább szükség van az összefogásra, mellyel a segítők hatékonyabban tudják a problémákat feltárni, a kialakult helyzetet kezelni, és közös erővel keresni a megoldást. </w:t>
      </w:r>
    </w:p>
    <w:p w:rsidR="007E4BD5" w:rsidRPr="003D46F6" w:rsidRDefault="007E4BD5" w:rsidP="007E4BD5">
      <w:pPr>
        <w:pStyle w:val="Lista2"/>
        <w:ind w:left="0" w:firstLine="0"/>
        <w:jc w:val="both"/>
        <w:rPr>
          <w:rFonts w:ascii="Arial" w:hAnsi="Arial" w:cs="Arial"/>
          <w:sz w:val="22"/>
          <w:szCs w:val="22"/>
        </w:rPr>
      </w:pPr>
      <w:r w:rsidRPr="003D46F6">
        <w:rPr>
          <w:rFonts w:ascii="Arial" w:hAnsi="Arial" w:cs="Arial"/>
          <w:sz w:val="22"/>
          <w:szCs w:val="22"/>
        </w:rPr>
        <w:t xml:space="preserve">Évente, minden településen megtartásra került a jogszabályban előírt jelzőrendszeri tanácskozás. A jelzőrendszeri tanácskozáson ismertettük és értékeltük a jelzőrendszer és a gyermekjóléti szolgálat előző évi működését, a meghívottak beszámoltak saját tapasztalataikról, valamint </w:t>
      </w:r>
      <w:r w:rsidRPr="003D46F6">
        <w:rPr>
          <w:rFonts w:ascii="Arial" w:hAnsi="Arial" w:cs="Arial"/>
          <w:color w:val="000000"/>
          <w:sz w:val="22"/>
          <w:szCs w:val="22"/>
        </w:rPr>
        <w:t>javaslatokat fogalmaztunk meg a jelzőrendszer működésének javítására. Bátaszéken 2015. április 2-án tartottuk a tanácskozást.</w:t>
      </w:r>
    </w:p>
    <w:p w:rsidR="007E4BD5" w:rsidRPr="008214E2" w:rsidRDefault="007E4BD5" w:rsidP="008214E2">
      <w:pPr>
        <w:pStyle w:val="Cmsor3"/>
      </w:pPr>
      <w:r w:rsidRPr="008214E2">
        <w:t>A beérkezett jelzések száma</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A családgondozók kiemelt figyelmet fordítanak a jelzések formai és tartalmi követelményeire, valamint arra, hogy a bejelentések írott formában is rögzítésre kerüljenek.</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 xml:space="preserve">Az elmúlt két évet figyelembe véve, a statisztikai mutatók alapján, továbbra is az oktatási intézményektől és a védőnői szolgálattól érkezett a legtöbb jelzés. </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 xml:space="preserve">Az iskolák sok esetben az igazolatlan hiányzásokkal kapcsolatos jogszabályi jelzési kötelezettségeiknek tesznek eleget. Többször előfordult, hogy a gyermek még a délelőtt folyamán eltávozott az oktatási intézményből, vagy reggel nem ment be az első órára. Ezekről a gyermekekről sokszor hetente érkeznek a jelzések, melyekre a szülő felkeresése után írásban tájékoztatjuk a jelző intézményt. </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A védőnői szolgálattal nagyon szoros szakmai kapcsolatban állunk. A védőnői jelzések a nem megfelelő személyi és lakáskörülmények higiénés állapotáról, a gyermekek elhanyagolásáról, fej tetvességről, oltás elmaradásokról és az előírt tanácsadások elmulasztásáról szóltak.</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 xml:space="preserve">Az iskoláktól érkező jelzések száma a korábbi évhez képest nőtt. </w:t>
      </w:r>
    </w:p>
    <w:p w:rsidR="007E4BD5" w:rsidRPr="003D46F6" w:rsidRDefault="007E4BD5" w:rsidP="007E4BD5">
      <w:pPr>
        <w:pStyle w:val="Default"/>
        <w:jc w:val="both"/>
        <w:rPr>
          <w:sz w:val="22"/>
          <w:szCs w:val="22"/>
        </w:rPr>
      </w:pPr>
      <w:r w:rsidRPr="003D46F6">
        <w:rPr>
          <w:sz w:val="22"/>
          <w:szCs w:val="22"/>
        </w:rPr>
        <w:t xml:space="preserve">Egyre inkább szükség van a szorosabb összefogásra, együttműködésre, illetve a rendszeres kapcsolattartásra, mellyel a segítők hatékonyabban tudják a problémát feltárni, a kialakult helyzetet kezelni, és közös erővel keresni a megoldást. </w:t>
      </w:r>
    </w:p>
    <w:p w:rsidR="007E4BD5" w:rsidRPr="003D46F6" w:rsidRDefault="007E4BD5" w:rsidP="007E4BD5">
      <w:pPr>
        <w:pStyle w:val="Default"/>
        <w:jc w:val="both"/>
        <w:rPr>
          <w:sz w:val="22"/>
          <w:szCs w:val="22"/>
        </w:rPr>
      </w:pPr>
      <w:r w:rsidRPr="003D46F6">
        <w:rPr>
          <w:sz w:val="22"/>
          <w:szCs w:val="22"/>
        </w:rPr>
        <w:t xml:space="preserve">A tavalyi évben megnőtt a rendőrségtől érkező jelzések száma. </w:t>
      </w:r>
    </w:p>
    <w:p w:rsidR="007E4BD5" w:rsidRPr="003D46F6" w:rsidRDefault="007E4BD5" w:rsidP="007E4BD5">
      <w:pPr>
        <w:pStyle w:val="Default"/>
        <w:jc w:val="both"/>
        <w:rPr>
          <w:sz w:val="22"/>
          <w:szCs w:val="22"/>
        </w:rPr>
      </w:pPr>
      <w:r w:rsidRPr="003D46F6">
        <w:rPr>
          <w:sz w:val="22"/>
          <w:szCs w:val="22"/>
        </w:rPr>
        <w:t>Az elmúlt két év adatait összeha</w:t>
      </w:r>
      <w:r w:rsidR="00433B96" w:rsidRPr="003D46F6">
        <w:rPr>
          <w:sz w:val="22"/>
          <w:szCs w:val="22"/>
        </w:rPr>
        <w:t>sonlítva jól látszik, hogy nagy</w:t>
      </w:r>
      <w:r w:rsidRPr="003D46F6">
        <w:rPr>
          <w:sz w:val="22"/>
          <w:szCs w:val="22"/>
        </w:rPr>
        <w:t xml:space="preserve">mértékben csökkent az óvodai és a bölcsődei jelzések száma. A csökkenés annak tudható be, hogy a szakemberek saját kompetencia határukon belül igyekeztek megoldani a problémákat, valamint a gondozott családok gyermekei átkerültek az iskolába. </w:t>
      </w:r>
    </w:p>
    <w:p w:rsidR="007E4BD5" w:rsidRPr="003D46F6" w:rsidRDefault="007E4BD5" w:rsidP="007E4BD5">
      <w:pPr>
        <w:pStyle w:val="Default"/>
        <w:jc w:val="both"/>
        <w:rPr>
          <w:sz w:val="22"/>
          <w:szCs w:val="22"/>
        </w:rPr>
      </w:pPr>
      <w:r w:rsidRPr="003D46F6">
        <w:rPr>
          <w:sz w:val="22"/>
          <w:szCs w:val="22"/>
        </w:rPr>
        <w:t>Az állampolgári bejelentések száma nem mutat számottevő változást.</w:t>
      </w:r>
    </w:p>
    <w:p w:rsidR="00433B96" w:rsidRPr="003D46F6" w:rsidRDefault="00433B96" w:rsidP="007E4BD5">
      <w:pPr>
        <w:pStyle w:val="Szvegtrzs"/>
        <w:rPr>
          <w:rFonts w:cs="Arial"/>
          <w:sz w:val="22"/>
          <w:szCs w:val="22"/>
        </w:rPr>
      </w:pPr>
    </w:p>
    <w:p w:rsidR="007E4BD5" w:rsidRPr="003D46F6" w:rsidRDefault="007E4BD5" w:rsidP="007E4BD5">
      <w:pPr>
        <w:pStyle w:val="Szvegtrzs"/>
        <w:rPr>
          <w:rFonts w:cs="Arial"/>
          <w:sz w:val="22"/>
          <w:szCs w:val="22"/>
        </w:rPr>
      </w:pPr>
      <w:r w:rsidRPr="003D46F6">
        <w:rPr>
          <w:rFonts w:cs="Arial"/>
          <w:sz w:val="22"/>
          <w:szCs w:val="22"/>
        </w:rPr>
        <w:t>Bátaszéken 2015-ben a kiépített jelzőrendszernek köszönhetően 423 jelzés érkezett a gyermekjóléti szolgálathoz, míg 2014-ben 431 jelzést küldtek.</w:t>
      </w:r>
    </w:p>
    <w:p w:rsidR="00485579" w:rsidRPr="00C25247" w:rsidRDefault="00485579" w:rsidP="007E4BD5">
      <w:pPr>
        <w:pStyle w:val="Szvegtrzs"/>
        <w:rPr>
          <w:rFonts w:cs="Arial"/>
          <w:szCs w:val="24"/>
        </w:rPr>
      </w:pPr>
    </w:p>
    <w:p w:rsidR="007E4BD5" w:rsidRPr="00727D59" w:rsidRDefault="007E4BD5" w:rsidP="007E4BD5">
      <w:pPr>
        <w:pStyle w:val="Szvegtrzs"/>
        <w:rPr>
          <w:rFonts w:cs="Arial"/>
          <w:sz w:val="22"/>
          <w:szCs w:val="22"/>
        </w:rPr>
      </w:pPr>
      <w:r>
        <w:rPr>
          <w:rFonts w:cs="Arial"/>
          <w:noProof/>
          <w:sz w:val="22"/>
          <w:szCs w:val="22"/>
          <w:lang w:eastAsia="hu-HU"/>
        </w:rPr>
        <w:lastRenderedPageBreak/>
        <w:drawing>
          <wp:inline distT="0" distB="0" distL="0" distR="0">
            <wp:extent cx="5694121" cy="4886553"/>
            <wp:effectExtent l="19050" t="0" r="20879" b="9297"/>
            <wp:docPr id="1"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4BD5" w:rsidRDefault="007E4BD5" w:rsidP="007E4BD5">
      <w:pPr>
        <w:rPr>
          <w:rFonts w:ascii="Arial" w:hAnsi="Arial" w:cs="Arial"/>
          <w:b/>
          <w:bCs/>
        </w:rPr>
      </w:pPr>
    </w:p>
    <w:p w:rsidR="007E4BD5" w:rsidRPr="008214E2" w:rsidRDefault="007E4BD5" w:rsidP="008214E2">
      <w:pPr>
        <w:pStyle w:val="Cmsor3"/>
      </w:pPr>
      <w:r w:rsidRPr="008214E2">
        <w:t>A gondozási tevékenység a számadatok tükrében</w:t>
      </w:r>
    </w:p>
    <w:p w:rsidR="00485579" w:rsidRDefault="00485579" w:rsidP="007E4BD5">
      <w:pPr>
        <w:rPr>
          <w:rFonts w:ascii="Arial" w:hAnsi="Arial" w:cs="Arial"/>
          <w:b/>
          <w:bCs/>
          <w:i/>
          <w:sz w:val="20"/>
          <w:szCs w:val="20"/>
        </w:rPr>
      </w:pPr>
    </w:p>
    <w:p w:rsidR="007E4BD5" w:rsidRDefault="007E4BD5" w:rsidP="007E4BD5">
      <w:pPr>
        <w:rPr>
          <w:rFonts w:ascii="Arial" w:hAnsi="Arial" w:cs="Arial"/>
          <w:b/>
          <w:bCs/>
          <w:i/>
          <w:sz w:val="20"/>
          <w:szCs w:val="20"/>
        </w:rPr>
      </w:pPr>
      <w:r w:rsidRPr="00815E64">
        <w:rPr>
          <w:rFonts w:ascii="Arial" w:hAnsi="Arial" w:cs="Arial"/>
          <w:b/>
          <w:bCs/>
          <w:i/>
          <w:sz w:val="20"/>
          <w:szCs w:val="20"/>
        </w:rPr>
        <w:t>A feladatellátásban részt vevő települések lakosságszáma</w:t>
      </w:r>
    </w:p>
    <w:p w:rsidR="00485579" w:rsidRPr="00815E64" w:rsidRDefault="00485579" w:rsidP="007E4BD5">
      <w:pPr>
        <w:rPr>
          <w:rFonts w:ascii="Arial" w:hAnsi="Arial" w:cs="Arial"/>
          <w:b/>
          <w:bCs/>
          <w:i/>
          <w:sz w:val="20"/>
          <w:szCs w:val="20"/>
        </w:rPr>
      </w:pPr>
    </w:p>
    <w:p w:rsidR="007E4BD5" w:rsidRDefault="007E4BD5" w:rsidP="007E4BD5">
      <w:pPr>
        <w:jc w:val="center"/>
      </w:pPr>
      <w:r>
        <w:rPr>
          <w:noProof/>
        </w:rPr>
        <w:drawing>
          <wp:inline distT="0" distB="0" distL="0" distR="0">
            <wp:extent cx="4813300" cy="2319020"/>
            <wp:effectExtent l="0" t="0" r="0" b="0"/>
            <wp:docPr id="2" name="Objektu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4BD5" w:rsidRDefault="007E4BD5" w:rsidP="007E4BD5">
      <w:pPr>
        <w:rPr>
          <w:rFonts w:ascii="Arial" w:hAnsi="Arial" w:cs="Arial"/>
          <w:b/>
          <w:i/>
          <w:sz w:val="20"/>
          <w:szCs w:val="20"/>
        </w:rPr>
      </w:pPr>
    </w:p>
    <w:p w:rsidR="00485579" w:rsidRDefault="00485579" w:rsidP="007E4BD5">
      <w:pPr>
        <w:rPr>
          <w:rFonts w:ascii="Arial" w:hAnsi="Arial" w:cs="Arial"/>
          <w:b/>
          <w:i/>
          <w:sz w:val="20"/>
          <w:szCs w:val="20"/>
        </w:rPr>
      </w:pPr>
    </w:p>
    <w:p w:rsidR="003D46F6" w:rsidRDefault="003D46F6">
      <w:pPr>
        <w:rPr>
          <w:rFonts w:ascii="Arial" w:hAnsi="Arial" w:cs="Arial"/>
          <w:b/>
          <w:i/>
          <w:sz w:val="20"/>
          <w:szCs w:val="20"/>
        </w:rPr>
      </w:pPr>
      <w:r>
        <w:rPr>
          <w:rFonts w:ascii="Arial" w:hAnsi="Arial" w:cs="Arial"/>
          <w:b/>
          <w:i/>
          <w:sz w:val="20"/>
          <w:szCs w:val="20"/>
        </w:rPr>
        <w:br w:type="page"/>
      </w:r>
    </w:p>
    <w:p w:rsidR="007E4BD5" w:rsidRPr="00815E64" w:rsidRDefault="007E4BD5" w:rsidP="007E4BD5">
      <w:pPr>
        <w:rPr>
          <w:rFonts w:ascii="Arial" w:hAnsi="Arial" w:cs="Arial"/>
          <w:b/>
          <w:i/>
          <w:sz w:val="20"/>
          <w:szCs w:val="20"/>
        </w:rPr>
      </w:pPr>
      <w:r w:rsidRPr="00815E64">
        <w:rPr>
          <w:rFonts w:ascii="Arial" w:hAnsi="Arial" w:cs="Arial"/>
          <w:b/>
          <w:i/>
          <w:sz w:val="20"/>
          <w:szCs w:val="20"/>
        </w:rPr>
        <w:lastRenderedPageBreak/>
        <w:t>A feladatellátásban részt vevő települések gyermekszáma</w:t>
      </w:r>
    </w:p>
    <w:p w:rsidR="007E4BD5" w:rsidRDefault="007E4BD5" w:rsidP="007E4BD5">
      <w:pPr>
        <w:jc w:val="center"/>
      </w:pPr>
      <w:r>
        <w:rPr>
          <w:noProof/>
        </w:rPr>
        <w:drawing>
          <wp:inline distT="0" distB="0" distL="0" distR="0">
            <wp:extent cx="5179060" cy="2282190"/>
            <wp:effectExtent l="0" t="0" r="0" b="0"/>
            <wp:docPr id="3" name="Objektu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4BD5" w:rsidRDefault="007E4BD5" w:rsidP="007E4BD5"/>
    <w:p w:rsidR="007E4BD5" w:rsidRPr="001F409C" w:rsidRDefault="007E4BD5" w:rsidP="007E4BD5">
      <w:pPr>
        <w:rPr>
          <w:rFonts w:ascii="Arial" w:hAnsi="Arial" w:cs="Arial"/>
          <w:sz w:val="20"/>
          <w:szCs w:val="20"/>
        </w:rPr>
      </w:pPr>
      <w:r w:rsidRPr="001F409C">
        <w:rPr>
          <w:rFonts w:ascii="Arial" w:hAnsi="Arial" w:cs="Arial"/>
          <w:b/>
          <w:i/>
          <w:sz w:val="20"/>
          <w:szCs w:val="20"/>
        </w:rPr>
        <w:t>A bátaszéki gyermekjóléti szolgálat ügyfélforgalma</w:t>
      </w:r>
    </w:p>
    <w:p w:rsidR="007E4BD5" w:rsidRPr="001F409C" w:rsidRDefault="007E4BD5" w:rsidP="007E4BD5">
      <w:pPr>
        <w:jc w:val="center"/>
        <w:rPr>
          <w:i/>
        </w:rPr>
      </w:pPr>
      <w:r>
        <w:rPr>
          <w:i/>
          <w:noProof/>
        </w:rPr>
        <w:drawing>
          <wp:inline distT="0" distB="0" distL="0" distR="0">
            <wp:extent cx="5311140" cy="2699385"/>
            <wp:effectExtent l="0" t="0" r="0" b="0"/>
            <wp:docPr id="4" name="Objektu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4BD5" w:rsidRDefault="007E4BD5" w:rsidP="007E4BD5"/>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diagramból kitűnik, hogy a gyermekjóléti szolgálat ügyfélforgalma évről-évre növekszik, a tavalyi évben volt a legmagasabb. A forgalmi adatok a kliensekkel való kapcsolatfelvételeket, találkozásokat mutatják, melyek magába foglalják a családlátogatásokat is. </w:t>
      </w:r>
    </w:p>
    <w:p w:rsidR="007E4BD5" w:rsidRDefault="007E4BD5" w:rsidP="007E4BD5">
      <w:pPr>
        <w:jc w:val="both"/>
        <w:rPr>
          <w:rFonts w:ascii="Arial" w:hAnsi="Arial" w:cs="Arial"/>
        </w:rPr>
      </w:pPr>
    </w:p>
    <w:p w:rsidR="007E4BD5" w:rsidRPr="00FB5519" w:rsidRDefault="007E4BD5" w:rsidP="007E4BD5">
      <w:pPr>
        <w:jc w:val="both"/>
        <w:rPr>
          <w:rFonts w:ascii="Arial" w:hAnsi="Arial" w:cs="Arial"/>
          <w:b/>
          <w:i/>
          <w:sz w:val="20"/>
          <w:szCs w:val="20"/>
        </w:rPr>
      </w:pPr>
      <w:r w:rsidRPr="00FB5519">
        <w:rPr>
          <w:rFonts w:ascii="Arial" w:hAnsi="Arial" w:cs="Arial"/>
          <w:b/>
          <w:i/>
          <w:sz w:val="20"/>
          <w:szCs w:val="20"/>
        </w:rPr>
        <w:t xml:space="preserve">A gyermekjóléti szolgálatnál </w:t>
      </w:r>
      <w:r>
        <w:rPr>
          <w:rFonts w:ascii="Arial" w:hAnsi="Arial" w:cs="Arial"/>
          <w:b/>
          <w:i/>
          <w:sz w:val="20"/>
          <w:szCs w:val="20"/>
        </w:rPr>
        <w:t xml:space="preserve">egyszeri </w:t>
      </w:r>
      <w:r w:rsidRPr="00FB5519">
        <w:rPr>
          <w:rFonts w:ascii="Arial" w:hAnsi="Arial" w:cs="Arial"/>
          <w:b/>
          <w:i/>
          <w:sz w:val="20"/>
          <w:szCs w:val="20"/>
        </w:rPr>
        <w:t>tanácsadottként megjelentek</w:t>
      </w:r>
      <w:r>
        <w:rPr>
          <w:rFonts w:ascii="Arial" w:hAnsi="Arial" w:cs="Arial"/>
          <w:b/>
          <w:i/>
          <w:sz w:val="20"/>
          <w:szCs w:val="20"/>
        </w:rPr>
        <w:t xml:space="preserve"> száma</w:t>
      </w:r>
    </w:p>
    <w:p w:rsidR="007E4BD5" w:rsidRPr="00C25247" w:rsidRDefault="007E4BD5" w:rsidP="007E4BD5">
      <w:pPr>
        <w:jc w:val="both"/>
        <w:rPr>
          <w:rFonts w:ascii="Arial" w:hAnsi="Arial" w:cs="Arial"/>
        </w:rPr>
      </w:pPr>
      <w:r>
        <w:rPr>
          <w:rFonts w:ascii="Arial" w:hAnsi="Arial" w:cs="Arial"/>
          <w:noProof/>
        </w:rPr>
        <w:drawing>
          <wp:inline distT="0" distB="0" distL="0" distR="0">
            <wp:extent cx="5471795" cy="2143125"/>
            <wp:effectExtent l="0" t="0" r="0" b="0"/>
            <wp:docPr id="5" name="Objektu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4BD5" w:rsidRDefault="007E4BD5" w:rsidP="007E4BD5">
      <w:pPr>
        <w:jc w:val="both"/>
        <w:rPr>
          <w:rFonts w:ascii="Arial" w:hAnsi="Arial" w:cs="Arial"/>
          <w:i/>
          <w:sz w:val="20"/>
          <w:szCs w:val="20"/>
        </w:rPr>
      </w:pPr>
    </w:p>
    <w:p w:rsidR="008214E2" w:rsidRDefault="008214E2" w:rsidP="007E4BD5">
      <w:pPr>
        <w:jc w:val="both"/>
        <w:rPr>
          <w:rFonts w:ascii="Arial" w:hAnsi="Arial" w:cs="Arial"/>
          <w:i/>
          <w:sz w:val="20"/>
          <w:szCs w:val="20"/>
        </w:rPr>
      </w:pPr>
    </w:p>
    <w:p w:rsidR="007E4BD5" w:rsidRPr="003D46F6" w:rsidRDefault="007E4BD5" w:rsidP="007E4BD5">
      <w:pPr>
        <w:autoSpaceDE w:val="0"/>
        <w:autoSpaceDN w:val="0"/>
        <w:adjustRightInd w:val="0"/>
        <w:jc w:val="both"/>
        <w:rPr>
          <w:rFonts w:ascii="Arial" w:hAnsi="Arial" w:cs="Arial"/>
          <w:sz w:val="22"/>
          <w:szCs w:val="22"/>
        </w:rPr>
      </w:pPr>
      <w:r w:rsidRPr="003D46F6">
        <w:rPr>
          <w:rFonts w:ascii="Arial" w:hAnsi="Arial" w:cs="Arial"/>
          <w:sz w:val="22"/>
          <w:szCs w:val="22"/>
        </w:rPr>
        <w:lastRenderedPageBreak/>
        <w:t>Az eseti munkában egyszeri segítésről beszélhetünk, amelyben a gyermek és családja az információnyújtás és tájékoztatást követően, tartósan nem igényel segítségnyújtást, saját erőforrásaik igénybevételével, sikerül megoldani problémájukat.</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Az elmúlt két évet figyelembe véve, az egyszeri segítésben megjelentek számában nem történt számottevő változás. A családoknak tanácsadással, </w:t>
      </w:r>
      <w:proofErr w:type="gramStart"/>
      <w:r w:rsidRPr="003D46F6">
        <w:rPr>
          <w:rFonts w:ascii="Arial" w:hAnsi="Arial" w:cs="Arial"/>
          <w:sz w:val="22"/>
          <w:szCs w:val="22"/>
        </w:rPr>
        <w:t>információ nyújtással</w:t>
      </w:r>
      <w:proofErr w:type="gramEnd"/>
      <w:r w:rsidRPr="003D46F6">
        <w:rPr>
          <w:rFonts w:ascii="Arial" w:hAnsi="Arial" w:cs="Arial"/>
          <w:sz w:val="22"/>
          <w:szCs w:val="22"/>
        </w:rPr>
        <w:t xml:space="preserve">, egyszeri segítés keretén belül tudtunk segítséget nyújtani. </w:t>
      </w:r>
    </w:p>
    <w:p w:rsidR="007E4BD5" w:rsidRPr="008214E2" w:rsidRDefault="007E4BD5" w:rsidP="008214E2">
      <w:pPr>
        <w:pStyle w:val="Cmsor3"/>
      </w:pPr>
      <w:r w:rsidRPr="008214E2">
        <w:t>A szolgáltatást igénybevevők jellemzőinek bemutatása</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társadalom legkülönfélébb rétegeiből kerülnek ki az ügyfelek, jellemzően halmozottan hátrányos helyzetű családok, nagycsaládosok, munkanélküliek és mélyszegénységben élők alkotják az ügyfélkör nagy részét. Sokan alacsony iskolai végzettséggel rendelkeznek. </w:t>
      </w:r>
    </w:p>
    <w:p w:rsidR="007E4BD5" w:rsidRPr="003D46F6" w:rsidRDefault="007E4BD5" w:rsidP="007E4BD5">
      <w:pPr>
        <w:jc w:val="both"/>
        <w:rPr>
          <w:rFonts w:ascii="Arial" w:hAnsi="Arial" w:cs="Arial"/>
          <w:sz w:val="22"/>
          <w:szCs w:val="22"/>
        </w:rPr>
      </w:pPr>
      <w:r w:rsidRPr="003D46F6">
        <w:rPr>
          <w:rFonts w:ascii="Arial" w:hAnsi="Arial" w:cs="Arial"/>
          <w:sz w:val="22"/>
          <w:szCs w:val="22"/>
        </w:rPr>
        <w:t>Megnőtt a társadalmi középosztályban élő családok előfordulása, akik nagy része a jelzőrendszer által küldött jelzések alapján kerültek a látókörünkbe. Ezek a családok nehezen fogadták el, hogy „idegen” embereknek beszéljenek a problémáikról, több esetben találkoztunk a szolgálattal szembeni előítéletességgel.</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Az egymással való megegyezéshez, a gyermekkel kapcsolatos döntések meghozatalához egyre inkább külső megerősítést, hatósági, és intézményi segítséget igényelnek a családok. </w:t>
      </w:r>
    </w:p>
    <w:p w:rsidR="007E4BD5" w:rsidRPr="003D46F6" w:rsidRDefault="007E4BD5" w:rsidP="007E4BD5">
      <w:pPr>
        <w:jc w:val="both"/>
        <w:rPr>
          <w:rFonts w:ascii="Arial" w:hAnsi="Arial" w:cs="Arial"/>
          <w:sz w:val="22"/>
          <w:szCs w:val="22"/>
        </w:rPr>
      </w:pPr>
    </w:p>
    <w:p w:rsidR="007E4BD5" w:rsidRPr="003D46F6" w:rsidRDefault="007E4BD5" w:rsidP="007E4BD5">
      <w:pPr>
        <w:jc w:val="both"/>
        <w:rPr>
          <w:rFonts w:ascii="Arial" w:hAnsi="Arial" w:cs="Arial"/>
          <w:bCs/>
          <w:iCs/>
          <w:sz w:val="22"/>
          <w:szCs w:val="22"/>
        </w:rPr>
      </w:pPr>
      <w:r w:rsidRPr="003D46F6">
        <w:rPr>
          <w:rFonts w:ascii="Arial" w:hAnsi="Arial" w:cs="Arial"/>
          <w:bCs/>
          <w:iCs/>
          <w:sz w:val="22"/>
          <w:szCs w:val="22"/>
        </w:rPr>
        <w:t xml:space="preserve">Az alábbi diagram mutatja a gondozott gyermekek nem és korcsoportos megoszlását, valamint azt, hogy milyen ellátásban részesülnek. </w:t>
      </w:r>
    </w:p>
    <w:p w:rsidR="007E4BD5" w:rsidRDefault="007E4BD5" w:rsidP="007E4BD5">
      <w:pPr>
        <w:jc w:val="both"/>
        <w:rPr>
          <w:rFonts w:ascii="Arial" w:hAnsi="Arial" w:cs="Arial"/>
          <w:i/>
          <w:sz w:val="20"/>
          <w:szCs w:val="20"/>
        </w:rPr>
      </w:pPr>
    </w:p>
    <w:p w:rsidR="007E4BD5" w:rsidRPr="00FB5519" w:rsidRDefault="007E4BD5" w:rsidP="007E4BD5">
      <w:pPr>
        <w:jc w:val="both"/>
        <w:rPr>
          <w:rFonts w:ascii="Arial" w:hAnsi="Arial" w:cs="Arial"/>
          <w:b/>
          <w:i/>
          <w:sz w:val="20"/>
          <w:szCs w:val="20"/>
        </w:rPr>
      </w:pPr>
      <w:r w:rsidRPr="00FB5519">
        <w:rPr>
          <w:rFonts w:ascii="Arial" w:hAnsi="Arial" w:cs="Arial"/>
          <w:b/>
          <w:i/>
          <w:sz w:val="20"/>
          <w:szCs w:val="20"/>
        </w:rPr>
        <w:t xml:space="preserve">A gyermekjóléti szolgálat </w:t>
      </w:r>
      <w:proofErr w:type="spellStart"/>
      <w:r w:rsidRPr="00FB5519">
        <w:rPr>
          <w:rFonts w:ascii="Arial" w:hAnsi="Arial" w:cs="Arial"/>
          <w:b/>
          <w:i/>
          <w:sz w:val="20"/>
          <w:szCs w:val="20"/>
        </w:rPr>
        <w:t>gondozotti</w:t>
      </w:r>
      <w:proofErr w:type="spellEnd"/>
      <w:r w:rsidRPr="00FB5519">
        <w:rPr>
          <w:rFonts w:ascii="Arial" w:hAnsi="Arial" w:cs="Arial"/>
          <w:b/>
          <w:i/>
          <w:sz w:val="20"/>
          <w:szCs w:val="20"/>
        </w:rPr>
        <w:t xml:space="preserve"> létszáma</w:t>
      </w:r>
    </w:p>
    <w:p w:rsidR="007E4BD5" w:rsidRDefault="007E4BD5" w:rsidP="007E4BD5">
      <w:pPr>
        <w:jc w:val="both"/>
        <w:rPr>
          <w:rFonts w:ascii="Arial" w:hAnsi="Arial" w:cs="Arial"/>
          <w:i/>
          <w:sz w:val="20"/>
          <w:szCs w:val="20"/>
        </w:rPr>
      </w:pPr>
    </w:p>
    <w:p w:rsidR="007E4BD5" w:rsidRDefault="007E4BD5" w:rsidP="007E4BD5">
      <w:r>
        <w:rPr>
          <w:noProof/>
        </w:rPr>
        <w:drawing>
          <wp:inline distT="0" distB="0" distL="0" distR="0">
            <wp:extent cx="5471795" cy="3167380"/>
            <wp:effectExtent l="0" t="0" r="0" b="0"/>
            <wp:docPr id="6" name="Objektu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0D73" w:rsidRDefault="00A40D73" w:rsidP="007E4BD5"/>
    <w:p w:rsidR="00A40D73" w:rsidRDefault="00A40D73" w:rsidP="007E4BD5"/>
    <w:tbl>
      <w:tblPr>
        <w:tblW w:w="0" w:type="auto"/>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00"/>
        <w:gridCol w:w="1957"/>
        <w:gridCol w:w="1746"/>
        <w:gridCol w:w="1701"/>
        <w:gridCol w:w="1559"/>
      </w:tblGrid>
      <w:tr w:rsidR="007E4BD5" w:rsidRPr="00CE4C2A" w:rsidTr="007E4BD5">
        <w:tc>
          <w:tcPr>
            <w:tcW w:w="1400" w:type="dxa"/>
            <w:vAlign w:val="center"/>
          </w:tcPr>
          <w:p w:rsidR="007E4BD5" w:rsidRPr="00CE4C2A" w:rsidRDefault="007E4BD5" w:rsidP="007E4BD5">
            <w:pPr>
              <w:jc w:val="center"/>
              <w:rPr>
                <w:rFonts w:ascii="Arial" w:hAnsi="Arial" w:cs="Arial"/>
                <w:b/>
                <w:sz w:val="22"/>
                <w:szCs w:val="22"/>
              </w:rPr>
            </w:pPr>
          </w:p>
        </w:tc>
        <w:tc>
          <w:tcPr>
            <w:tcW w:w="1957" w:type="dxa"/>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Alapellátásban történő gondozás</w:t>
            </w:r>
          </w:p>
        </w:tc>
        <w:tc>
          <w:tcPr>
            <w:tcW w:w="1746" w:type="dxa"/>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Védelembe</w:t>
            </w:r>
          </w:p>
          <w:p w:rsidR="007E4BD5" w:rsidRPr="00CE4C2A" w:rsidRDefault="007E4BD5" w:rsidP="007E4BD5">
            <w:pPr>
              <w:jc w:val="center"/>
              <w:rPr>
                <w:rFonts w:ascii="Arial" w:hAnsi="Arial" w:cs="Arial"/>
                <w:b/>
                <w:sz w:val="22"/>
                <w:szCs w:val="22"/>
              </w:rPr>
            </w:pPr>
            <w:r w:rsidRPr="00CE4C2A">
              <w:rPr>
                <w:rFonts w:ascii="Arial" w:hAnsi="Arial" w:cs="Arial"/>
                <w:b/>
                <w:sz w:val="22"/>
                <w:szCs w:val="22"/>
              </w:rPr>
              <w:t>vétel</w:t>
            </w:r>
          </w:p>
        </w:tc>
        <w:tc>
          <w:tcPr>
            <w:tcW w:w="1701" w:type="dxa"/>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Átmeneti nevelt</w:t>
            </w:r>
          </w:p>
        </w:tc>
        <w:tc>
          <w:tcPr>
            <w:tcW w:w="1559" w:type="dxa"/>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Összesen</w:t>
            </w:r>
          </w:p>
        </w:tc>
      </w:tr>
      <w:tr w:rsidR="007E4BD5" w:rsidRPr="007F2181" w:rsidTr="007E4BD5">
        <w:tc>
          <w:tcPr>
            <w:tcW w:w="1400"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 xml:space="preserve">Összesen </w:t>
            </w:r>
          </w:p>
        </w:tc>
        <w:tc>
          <w:tcPr>
            <w:tcW w:w="1957"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63</w:t>
            </w:r>
          </w:p>
        </w:tc>
        <w:tc>
          <w:tcPr>
            <w:tcW w:w="1746"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34</w:t>
            </w:r>
          </w:p>
        </w:tc>
        <w:tc>
          <w:tcPr>
            <w:tcW w:w="1701"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12</w:t>
            </w:r>
          </w:p>
        </w:tc>
        <w:tc>
          <w:tcPr>
            <w:tcW w:w="1559"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109</w:t>
            </w:r>
          </w:p>
        </w:tc>
      </w:tr>
      <w:tr w:rsidR="007E4BD5" w:rsidRPr="007F2181" w:rsidTr="007E4BD5">
        <w:tc>
          <w:tcPr>
            <w:tcW w:w="1400" w:type="dxa"/>
            <w:vAlign w:val="center"/>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Ebből lány</w:t>
            </w:r>
          </w:p>
        </w:tc>
        <w:tc>
          <w:tcPr>
            <w:tcW w:w="1957"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32</w:t>
            </w:r>
          </w:p>
        </w:tc>
        <w:tc>
          <w:tcPr>
            <w:tcW w:w="1746"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20</w:t>
            </w:r>
          </w:p>
        </w:tc>
        <w:tc>
          <w:tcPr>
            <w:tcW w:w="1701"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6</w:t>
            </w:r>
          </w:p>
        </w:tc>
        <w:tc>
          <w:tcPr>
            <w:tcW w:w="1559"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58</w:t>
            </w:r>
          </w:p>
        </w:tc>
      </w:tr>
      <w:tr w:rsidR="007E4BD5" w:rsidRPr="007F2181" w:rsidTr="007E4BD5">
        <w:trPr>
          <w:trHeight w:val="246"/>
        </w:trPr>
        <w:tc>
          <w:tcPr>
            <w:tcW w:w="1400" w:type="dxa"/>
            <w:vAlign w:val="center"/>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Családok száma</w:t>
            </w:r>
          </w:p>
        </w:tc>
        <w:tc>
          <w:tcPr>
            <w:tcW w:w="1957"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41</w:t>
            </w:r>
          </w:p>
        </w:tc>
        <w:tc>
          <w:tcPr>
            <w:tcW w:w="1746"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19</w:t>
            </w:r>
          </w:p>
        </w:tc>
        <w:tc>
          <w:tcPr>
            <w:tcW w:w="1701"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6</w:t>
            </w:r>
          </w:p>
        </w:tc>
        <w:tc>
          <w:tcPr>
            <w:tcW w:w="1559"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66</w:t>
            </w:r>
          </w:p>
        </w:tc>
      </w:tr>
    </w:tbl>
    <w:p w:rsidR="007E4BD5" w:rsidRDefault="007E4BD5" w:rsidP="007E4BD5">
      <w:pPr>
        <w:jc w:val="both"/>
        <w:rPr>
          <w:rFonts w:ascii="Arial" w:hAnsi="Arial" w:cs="Arial"/>
          <w:i/>
          <w:sz w:val="20"/>
          <w:szCs w:val="20"/>
        </w:rPr>
      </w:pPr>
    </w:p>
    <w:p w:rsidR="007E4BD5" w:rsidRDefault="007E4BD5" w:rsidP="007E4BD5">
      <w:pPr>
        <w:jc w:val="both"/>
        <w:rPr>
          <w:rFonts w:ascii="Arial" w:hAnsi="Arial" w:cs="Arial"/>
          <w:i/>
          <w:sz w:val="20"/>
          <w:szCs w:val="20"/>
        </w:rPr>
      </w:pPr>
      <w:r>
        <w:rPr>
          <w:rFonts w:ascii="Arial" w:hAnsi="Arial" w:cs="Arial"/>
          <w:i/>
          <w:noProof/>
          <w:sz w:val="20"/>
          <w:szCs w:val="20"/>
        </w:rPr>
        <w:lastRenderedPageBreak/>
        <w:drawing>
          <wp:inline distT="0" distB="0" distL="0" distR="0">
            <wp:extent cx="5471795" cy="2962910"/>
            <wp:effectExtent l="0" t="0" r="0" b="0"/>
            <wp:docPr id="7" name="Objektu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0D73" w:rsidRDefault="00A40D73" w:rsidP="007E4BD5">
      <w:pPr>
        <w:jc w:val="both"/>
        <w:rPr>
          <w:rFonts w:ascii="Arial" w:hAnsi="Arial" w:cs="Arial"/>
          <w:i/>
          <w:sz w:val="20"/>
          <w:szCs w:val="20"/>
        </w:rPr>
      </w:pPr>
    </w:p>
    <w:p w:rsidR="00A40D73" w:rsidRPr="00CB2866" w:rsidRDefault="00A40D73" w:rsidP="007E4BD5">
      <w:pPr>
        <w:jc w:val="both"/>
        <w:rPr>
          <w:rFonts w:ascii="Arial" w:hAnsi="Arial" w:cs="Arial"/>
          <w:i/>
          <w:sz w:val="20"/>
          <w:szCs w:val="20"/>
        </w:rPr>
      </w:pPr>
    </w:p>
    <w:tbl>
      <w:tblPr>
        <w:tblW w:w="0" w:type="auto"/>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6"/>
        <w:gridCol w:w="2048"/>
        <w:gridCol w:w="1813"/>
        <w:gridCol w:w="1559"/>
        <w:gridCol w:w="1417"/>
      </w:tblGrid>
      <w:tr w:rsidR="007E4BD5" w:rsidRPr="00CE4C2A" w:rsidTr="007E4BD5">
        <w:tc>
          <w:tcPr>
            <w:tcW w:w="1526" w:type="dxa"/>
            <w:vAlign w:val="center"/>
          </w:tcPr>
          <w:p w:rsidR="007E4BD5" w:rsidRPr="00CE4C2A" w:rsidRDefault="007E4BD5" w:rsidP="007E4BD5">
            <w:pPr>
              <w:jc w:val="center"/>
              <w:rPr>
                <w:rFonts w:ascii="Arial" w:hAnsi="Arial" w:cs="Arial"/>
                <w:b/>
                <w:sz w:val="22"/>
                <w:szCs w:val="22"/>
              </w:rPr>
            </w:pPr>
          </w:p>
        </w:tc>
        <w:tc>
          <w:tcPr>
            <w:tcW w:w="2048" w:type="dxa"/>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Alapellátásban történő gondozás</w:t>
            </w:r>
          </w:p>
        </w:tc>
        <w:tc>
          <w:tcPr>
            <w:tcW w:w="1813" w:type="dxa"/>
          </w:tcPr>
          <w:p w:rsidR="007E4BD5" w:rsidRDefault="007E4BD5" w:rsidP="007E4BD5">
            <w:pPr>
              <w:jc w:val="center"/>
              <w:rPr>
                <w:rFonts w:ascii="Arial" w:hAnsi="Arial" w:cs="Arial"/>
                <w:b/>
                <w:sz w:val="22"/>
                <w:szCs w:val="22"/>
              </w:rPr>
            </w:pPr>
            <w:r w:rsidRPr="00CE4C2A">
              <w:rPr>
                <w:rFonts w:ascii="Arial" w:hAnsi="Arial" w:cs="Arial"/>
                <w:b/>
                <w:sz w:val="22"/>
                <w:szCs w:val="22"/>
              </w:rPr>
              <w:t xml:space="preserve">Védelembe </w:t>
            </w:r>
          </w:p>
          <w:p w:rsidR="007E4BD5" w:rsidRPr="00CE4C2A" w:rsidRDefault="007E4BD5" w:rsidP="007E4BD5">
            <w:pPr>
              <w:jc w:val="center"/>
              <w:rPr>
                <w:rFonts w:ascii="Arial" w:hAnsi="Arial" w:cs="Arial"/>
                <w:b/>
                <w:sz w:val="22"/>
                <w:szCs w:val="22"/>
              </w:rPr>
            </w:pPr>
            <w:r w:rsidRPr="00CE4C2A">
              <w:rPr>
                <w:rFonts w:ascii="Arial" w:hAnsi="Arial" w:cs="Arial"/>
                <w:b/>
                <w:sz w:val="22"/>
                <w:szCs w:val="22"/>
              </w:rPr>
              <w:t>vétel</w:t>
            </w:r>
          </w:p>
        </w:tc>
        <w:tc>
          <w:tcPr>
            <w:tcW w:w="1559" w:type="dxa"/>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Nevelésbe vett</w:t>
            </w:r>
          </w:p>
        </w:tc>
        <w:tc>
          <w:tcPr>
            <w:tcW w:w="1417" w:type="dxa"/>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Összesen</w:t>
            </w:r>
          </w:p>
        </w:tc>
      </w:tr>
      <w:tr w:rsidR="007E4BD5" w:rsidRPr="007F2181" w:rsidTr="007E4BD5">
        <w:tc>
          <w:tcPr>
            <w:tcW w:w="1526"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 xml:space="preserve">Összesen </w:t>
            </w:r>
          </w:p>
        </w:tc>
        <w:tc>
          <w:tcPr>
            <w:tcW w:w="2048"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70</w:t>
            </w:r>
          </w:p>
        </w:tc>
        <w:tc>
          <w:tcPr>
            <w:tcW w:w="1813"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34</w:t>
            </w:r>
          </w:p>
        </w:tc>
        <w:tc>
          <w:tcPr>
            <w:tcW w:w="1559"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9</w:t>
            </w:r>
          </w:p>
        </w:tc>
        <w:tc>
          <w:tcPr>
            <w:tcW w:w="1417" w:type="dxa"/>
            <w:vAlign w:val="center"/>
          </w:tcPr>
          <w:p w:rsidR="007E4BD5" w:rsidRPr="007F2181" w:rsidRDefault="007E4BD5" w:rsidP="007E4BD5">
            <w:pPr>
              <w:jc w:val="center"/>
              <w:rPr>
                <w:rFonts w:ascii="Arial" w:hAnsi="Arial" w:cs="Arial"/>
                <w:b/>
                <w:sz w:val="22"/>
                <w:szCs w:val="22"/>
              </w:rPr>
            </w:pPr>
            <w:r w:rsidRPr="007F2181">
              <w:rPr>
                <w:rFonts w:ascii="Arial" w:hAnsi="Arial" w:cs="Arial"/>
                <w:b/>
                <w:sz w:val="22"/>
                <w:szCs w:val="22"/>
              </w:rPr>
              <w:t>113</w:t>
            </w:r>
          </w:p>
        </w:tc>
      </w:tr>
      <w:tr w:rsidR="007E4BD5" w:rsidRPr="007F2181" w:rsidTr="007E4BD5">
        <w:tc>
          <w:tcPr>
            <w:tcW w:w="1526" w:type="dxa"/>
            <w:vAlign w:val="center"/>
          </w:tcPr>
          <w:p w:rsidR="007E4BD5" w:rsidRPr="00CE4C2A" w:rsidRDefault="007E4BD5" w:rsidP="007E4BD5">
            <w:pPr>
              <w:jc w:val="center"/>
              <w:rPr>
                <w:rFonts w:ascii="Arial" w:hAnsi="Arial" w:cs="Arial"/>
                <w:b/>
                <w:sz w:val="22"/>
                <w:szCs w:val="22"/>
              </w:rPr>
            </w:pPr>
            <w:r w:rsidRPr="00CE4C2A">
              <w:rPr>
                <w:rFonts w:ascii="Arial" w:hAnsi="Arial" w:cs="Arial"/>
                <w:b/>
                <w:sz w:val="22"/>
                <w:szCs w:val="22"/>
              </w:rPr>
              <w:t>Ebből lány:</w:t>
            </w:r>
          </w:p>
        </w:tc>
        <w:tc>
          <w:tcPr>
            <w:tcW w:w="2048"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32</w:t>
            </w:r>
          </w:p>
        </w:tc>
        <w:tc>
          <w:tcPr>
            <w:tcW w:w="1813"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16</w:t>
            </w:r>
          </w:p>
        </w:tc>
        <w:tc>
          <w:tcPr>
            <w:tcW w:w="1559"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w:t>
            </w:r>
          </w:p>
        </w:tc>
        <w:tc>
          <w:tcPr>
            <w:tcW w:w="1417" w:type="dxa"/>
            <w:vAlign w:val="center"/>
          </w:tcPr>
          <w:p w:rsidR="007E4BD5" w:rsidRPr="007F2181" w:rsidRDefault="007E4BD5" w:rsidP="007E4BD5">
            <w:pPr>
              <w:jc w:val="center"/>
              <w:rPr>
                <w:rFonts w:ascii="Arial" w:hAnsi="Arial" w:cs="Arial"/>
                <w:sz w:val="22"/>
                <w:szCs w:val="22"/>
              </w:rPr>
            </w:pPr>
            <w:r w:rsidRPr="007F2181">
              <w:rPr>
                <w:rFonts w:ascii="Arial" w:hAnsi="Arial" w:cs="Arial"/>
                <w:sz w:val="22"/>
                <w:szCs w:val="22"/>
              </w:rPr>
              <w:t>48</w:t>
            </w:r>
          </w:p>
        </w:tc>
      </w:tr>
      <w:tr w:rsidR="007E4BD5" w:rsidRPr="001F0072" w:rsidTr="007E4BD5">
        <w:tc>
          <w:tcPr>
            <w:tcW w:w="1526" w:type="dxa"/>
            <w:vAlign w:val="center"/>
          </w:tcPr>
          <w:p w:rsidR="007E4BD5" w:rsidRPr="001F0072" w:rsidRDefault="007E4BD5" w:rsidP="007E4BD5">
            <w:pPr>
              <w:jc w:val="center"/>
              <w:rPr>
                <w:rFonts w:ascii="Arial" w:hAnsi="Arial" w:cs="Arial"/>
                <w:b/>
                <w:sz w:val="22"/>
                <w:szCs w:val="22"/>
              </w:rPr>
            </w:pPr>
            <w:r w:rsidRPr="001F0072">
              <w:rPr>
                <w:rFonts w:ascii="Arial" w:hAnsi="Arial" w:cs="Arial"/>
                <w:b/>
                <w:sz w:val="22"/>
                <w:szCs w:val="22"/>
              </w:rPr>
              <w:t>Családok száma</w:t>
            </w:r>
          </w:p>
        </w:tc>
        <w:tc>
          <w:tcPr>
            <w:tcW w:w="2048" w:type="dxa"/>
            <w:vAlign w:val="center"/>
          </w:tcPr>
          <w:p w:rsidR="007E4BD5" w:rsidRPr="001F0072" w:rsidRDefault="007E4BD5" w:rsidP="007E4BD5">
            <w:pPr>
              <w:jc w:val="center"/>
              <w:rPr>
                <w:rFonts w:ascii="Arial" w:hAnsi="Arial" w:cs="Arial"/>
                <w:sz w:val="22"/>
                <w:szCs w:val="22"/>
              </w:rPr>
            </w:pPr>
            <w:r w:rsidRPr="001F0072">
              <w:rPr>
                <w:rFonts w:ascii="Arial" w:hAnsi="Arial" w:cs="Arial"/>
                <w:sz w:val="22"/>
                <w:szCs w:val="22"/>
              </w:rPr>
              <w:t>43</w:t>
            </w:r>
          </w:p>
        </w:tc>
        <w:tc>
          <w:tcPr>
            <w:tcW w:w="1813" w:type="dxa"/>
            <w:vAlign w:val="center"/>
          </w:tcPr>
          <w:p w:rsidR="007E4BD5" w:rsidRPr="001F0072" w:rsidRDefault="007E4BD5" w:rsidP="007E4BD5">
            <w:pPr>
              <w:jc w:val="center"/>
              <w:rPr>
                <w:rFonts w:ascii="Arial" w:hAnsi="Arial" w:cs="Arial"/>
                <w:sz w:val="22"/>
                <w:szCs w:val="22"/>
              </w:rPr>
            </w:pPr>
            <w:r w:rsidRPr="001F0072">
              <w:rPr>
                <w:rFonts w:ascii="Arial" w:hAnsi="Arial" w:cs="Arial"/>
                <w:sz w:val="22"/>
                <w:szCs w:val="22"/>
              </w:rPr>
              <w:t>16</w:t>
            </w:r>
          </w:p>
        </w:tc>
        <w:tc>
          <w:tcPr>
            <w:tcW w:w="1559" w:type="dxa"/>
            <w:vAlign w:val="center"/>
          </w:tcPr>
          <w:p w:rsidR="007E4BD5" w:rsidRPr="001F0072" w:rsidRDefault="007E4BD5" w:rsidP="007E4BD5">
            <w:pPr>
              <w:jc w:val="center"/>
              <w:rPr>
                <w:rFonts w:ascii="Arial" w:hAnsi="Arial" w:cs="Arial"/>
                <w:sz w:val="22"/>
                <w:szCs w:val="22"/>
              </w:rPr>
            </w:pPr>
            <w:r w:rsidRPr="001F0072">
              <w:rPr>
                <w:rFonts w:ascii="Arial" w:hAnsi="Arial" w:cs="Arial"/>
                <w:sz w:val="22"/>
                <w:szCs w:val="22"/>
              </w:rPr>
              <w:t>3</w:t>
            </w:r>
          </w:p>
        </w:tc>
        <w:tc>
          <w:tcPr>
            <w:tcW w:w="1417" w:type="dxa"/>
            <w:vAlign w:val="center"/>
          </w:tcPr>
          <w:p w:rsidR="007E4BD5" w:rsidRPr="001F0072" w:rsidRDefault="007E4BD5" w:rsidP="007E4BD5">
            <w:pPr>
              <w:jc w:val="center"/>
              <w:rPr>
                <w:rFonts w:ascii="Arial" w:hAnsi="Arial" w:cs="Arial"/>
                <w:sz w:val="22"/>
                <w:szCs w:val="22"/>
              </w:rPr>
            </w:pPr>
            <w:r w:rsidRPr="001F0072">
              <w:rPr>
                <w:rFonts w:ascii="Arial" w:hAnsi="Arial" w:cs="Arial"/>
                <w:sz w:val="22"/>
                <w:szCs w:val="22"/>
              </w:rPr>
              <w:t>62</w:t>
            </w:r>
          </w:p>
        </w:tc>
      </w:tr>
    </w:tbl>
    <w:p w:rsidR="007E4BD5" w:rsidRPr="001F0072" w:rsidRDefault="007E4BD5" w:rsidP="007E4BD5">
      <w:pPr>
        <w:jc w:val="both"/>
        <w:rPr>
          <w:rFonts w:ascii="Arial" w:hAnsi="Arial" w:cs="Arial"/>
        </w:rPr>
      </w:pP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2015-ben Bátaszéken a családgondozók összesen 113 gyermeket, és 62 családot gondoztak. Az előző évvel összehasonlítva, a gyermekek száma növekedést, míg a családok száma csökkenést mutat, ami annak tudható be, hogy a gondozásból több család kikerült, majd új több gyermekes családok kerültek a gondozottak körébe.  </w:t>
      </w:r>
    </w:p>
    <w:p w:rsidR="007E4BD5" w:rsidRPr="003D46F6" w:rsidRDefault="007E4BD5" w:rsidP="007E4BD5">
      <w:pPr>
        <w:rPr>
          <w:rFonts w:ascii="Arial" w:hAnsi="Arial" w:cs="Arial"/>
          <w:b/>
          <w:bCs/>
          <w:sz w:val="22"/>
          <w:szCs w:val="22"/>
          <w:u w:val="single"/>
        </w:rPr>
      </w:pPr>
    </w:p>
    <w:p w:rsidR="007E4BD5" w:rsidRPr="003D46F6" w:rsidRDefault="007E4BD5" w:rsidP="007E4BD5">
      <w:pPr>
        <w:autoSpaceDE w:val="0"/>
        <w:autoSpaceDN w:val="0"/>
        <w:adjustRightInd w:val="0"/>
        <w:jc w:val="both"/>
        <w:rPr>
          <w:rFonts w:ascii="Arial" w:hAnsi="Arial" w:cs="Arial"/>
          <w:sz w:val="22"/>
          <w:szCs w:val="22"/>
        </w:rPr>
      </w:pPr>
      <w:r w:rsidRPr="003D46F6">
        <w:rPr>
          <w:rFonts w:ascii="Arial" w:hAnsi="Arial" w:cs="Arial"/>
          <w:sz w:val="22"/>
          <w:szCs w:val="22"/>
        </w:rPr>
        <w:t xml:space="preserve">Két nagy csoportot különböztetünk meg, az egyik a gondozási tevékenység, a másik az eseti segítségnyújtás. A gondozás egy hosszabb folyamat, melyben a munka a családdal közösen elkészített gondozási-nevelési tervben rögzített célkitűzések mentén folyik. </w:t>
      </w:r>
    </w:p>
    <w:p w:rsidR="007E4BD5" w:rsidRPr="008214E2" w:rsidRDefault="007E4BD5" w:rsidP="008214E2">
      <w:pPr>
        <w:pStyle w:val="Cmsor3"/>
      </w:pPr>
      <w:r w:rsidRPr="008214E2">
        <w:t>Alapellátásban történő gondozás</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A probléma súlyosságát megismerve, elsődleges célunk az alapellátásban történő gondozás, segítségnyújtás.</w:t>
      </w:r>
    </w:p>
    <w:p w:rsidR="007E4BD5" w:rsidRPr="003D46F6" w:rsidRDefault="007E4BD5" w:rsidP="007E4BD5">
      <w:pPr>
        <w:pStyle w:val="Default"/>
        <w:jc w:val="both"/>
        <w:rPr>
          <w:sz w:val="22"/>
          <w:szCs w:val="22"/>
        </w:rPr>
      </w:pP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 xml:space="preserve">Az </w:t>
      </w:r>
      <w:r w:rsidRPr="003D46F6">
        <w:rPr>
          <w:rFonts w:ascii="Arial" w:hAnsi="Arial" w:cs="Arial"/>
          <w:bCs/>
          <w:color w:val="000000"/>
          <w:sz w:val="22"/>
          <w:szCs w:val="22"/>
        </w:rPr>
        <w:t>alapellátásban</w:t>
      </w:r>
      <w:r w:rsidRPr="003D46F6">
        <w:rPr>
          <w:rFonts w:ascii="Arial" w:hAnsi="Arial" w:cs="Arial"/>
          <w:b/>
          <w:bCs/>
          <w:color w:val="000000"/>
          <w:sz w:val="22"/>
          <w:szCs w:val="22"/>
        </w:rPr>
        <w:t xml:space="preserve"> </w:t>
      </w:r>
      <w:r w:rsidRPr="003D46F6">
        <w:rPr>
          <w:rFonts w:ascii="Arial" w:hAnsi="Arial" w:cs="Arial"/>
          <w:color w:val="000000"/>
          <w:sz w:val="22"/>
          <w:szCs w:val="22"/>
        </w:rPr>
        <w:t xml:space="preserve">történő családgondozás esetén a családgondozó szükség szerint, havonta 1-3 alkalommal keresi fel a családokat. </w:t>
      </w:r>
    </w:p>
    <w:p w:rsidR="007E4BD5" w:rsidRPr="003D46F6" w:rsidRDefault="007E4BD5" w:rsidP="007E4BD5">
      <w:pPr>
        <w:pStyle w:val="Default"/>
        <w:jc w:val="both"/>
        <w:rPr>
          <w:sz w:val="22"/>
          <w:szCs w:val="22"/>
        </w:rPr>
      </w:pPr>
      <w:r w:rsidRPr="003D46F6">
        <w:rPr>
          <w:sz w:val="22"/>
          <w:szCs w:val="22"/>
        </w:rPr>
        <w:t xml:space="preserve">A közös munka, határidőkkel a megoldásban résztvevőkkel közösen kidolgozott gondozási-nevelési terv alapján történik. A gondozási-nevelési tervet félévente áttekintik és felülvizsgálják a résztvevők. </w:t>
      </w:r>
    </w:p>
    <w:p w:rsidR="007E4BD5" w:rsidRPr="003D46F6" w:rsidRDefault="007E4BD5" w:rsidP="007E4BD5">
      <w:pPr>
        <w:pStyle w:val="Default"/>
        <w:jc w:val="both"/>
        <w:rPr>
          <w:sz w:val="22"/>
          <w:szCs w:val="22"/>
        </w:rPr>
      </w:pPr>
      <w:r w:rsidRPr="003D46F6">
        <w:rPr>
          <w:sz w:val="22"/>
          <w:szCs w:val="22"/>
        </w:rPr>
        <w:t xml:space="preserve">A célokat csak jól működő vagy arra törekvő családokkal lehet 6 hónap alatt elérni. A család szociális egyensúlyának megteremtését és helyreállítását igyekszünk elérni. </w:t>
      </w:r>
    </w:p>
    <w:p w:rsidR="007E4BD5" w:rsidRPr="003D46F6" w:rsidRDefault="007E4BD5" w:rsidP="007E4BD5">
      <w:pPr>
        <w:jc w:val="both"/>
        <w:rPr>
          <w:rFonts w:ascii="Arial" w:hAnsi="Arial" w:cs="Arial"/>
          <w:sz w:val="22"/>
          <w:szCs w:val="22"/>
        </w:rPr>
      </w:pPr>
      <w:r w:rsidRPr="003D46F6">
        <w:rPr>
          <w:rFonts w:ascii="Arial" w:hAnsi="Arial" w:cs="Arial"/>
          <w:sz w:val="22"/>
          <w:szCs w:val="22"/>
        </w:rPr>
        <w:t>Fontosnak tartjuk, hogy a családgondozás önkéntes alapon történjen, mert a gyakorlat azt mutatja, hogy ebben a gondozási formában a családtagok aktívan részt vesznek.</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Alapelvnek tekintjük, hogy az elvárt pozitív minta megerősítése, sokkal inkább fejlesztő hatású, mint a nem elfogadott viselkedés folyamatos korrigálása. </w:t>
      </w:r>
    </w:p>
    <w:p w:rsidR="007E4BD5" w:rsidRPr="003D46F6" w:rsidRDefault="007E4BD5" w:rsidP="007E4BD5">
      <w:pPr>
        <w:jc w:val="both"/>
        <w:rPr>
          <w:rFonts w:ascii="Arial" w:hAnsi="Arial" w:cs="Arial"/>
          <w:sz w:val="22"/>
          <w:szCs w:val="22"/>
        </w:rPr>
      </w:pPr>
      <w:r w:rsidRPr="003D46F6">
        <w:rPr>
          <w:rFonts w:ascii="Arial" w:hAnsi="Arial" w:cs="Arial"/>
          <w:sz w:val="22"/>
          <w:szCs w:val="22"/>
        </w:rPr>
        <w:t>A segítő szakember célja, nem a probléma megoldása, hanem a kliens segítése, felkészítése arra, hogy idővel maga tudja megoldani gondjait, problémáit.</w:t>
      </w:r>
    </w:p>
    <w:p w:rsidR="007E4BD5" w:rsidRPr="003D46F6" w:rsidRDefault="007E4BD5" w:rsidP="007E4BD5">
      <w:pPr>
        <w:jc w:val="both"/>
        <w:rPr>
          <w:rFonts w:ascii="Arial" w:hAnsi="Arial" w:cs="Arial"/>
          <w:sz w:val="22"/>
          <w:szCs w:val="22"/>
        </w:rPr>
      </w:pPr>
      <w:r w:rsidRPr="003D46F6">
        <w:rPr>
          <w:rFonts w:ascii="Arial" w:hAnsi="Arial" w:cs="Arial"/>
          <w:sz w:val="22"/>
          <w:szCs w:val="22"/>
        </w:rPr>
        <w:lastRenderedPageBreak/>
        <w:t xml:space="preserve">A családgondozás filozófiája, hogy a gyermek jólétét akkor szolgáljuk legjobban, ha megerősítjük a családot, mint egységet. </w:t>
      </w:r>
    </w:p>
    <w:p w:rsidR="007E4BD5" w:rsidRPr="003D46F6" w:rsidRDefault="007E4BD5" w:rsidP="007E4BD5">
      <w:pPr>
        <w:pStyle w:val="Default"/>
        <w:jc w:val="both"/>
        <w:rPr>
          <w:sz w:val="22"/>
          <w:szCs w:val="22"/>
        </w:rPr>
      </w:pPr>
    </w:p>
    <w:p w:rsidR="007E4BD5" w:rsidRPr="003D46F6" w:rsidRDefault="007E4BD5" w:rsidP="007E4BD5">
      <w:pPr>
        <w:pStyle w:val="Default"/>
        <w:jc w:val="both"/>
        <w:rPr>
          <w:sz w:val="22"/>
          <w:szCs w:val="22"/>
        </w:rPr>
      </w:pPr>
      <w:r w:rsidRPr="003D46F6">
        <w:rPr>
          <w:sz w:val="22"/>
          <w:szCs w:val="22"/>
        </w:rPr>
        <w:t xml:space="preserve">A 2015. évben 70 gyermek volt alapellátás keretien belül gondozásban, hét gyermekkel több, mint az előző évben. </w:t>
      </w:r>
    </w:p>
    <w:p w:rsidR="007E4BD5" w:rsidRPr="003D46F6" w:rsidRDefault="007E4BD5" w:rsidP="007E4BD5">
      <w:pPr>
        <w:pStyle w:val="Default"/>
        <w:jc w:val="both"/>
        <w:rPr>
          <w:sz w:val="22"/>
          <w:szCs w:val="22"/>
        </w:rPr>
      </w:pPr>
      <w:r w:rsidRPr="003D46F6">
        <w:rPr>
          <w:sz w:val="22"/>
          <w:szCs w:val="22"/>
        </w:rPr>
        <w:t xml:space="preserve">A korosztályi megoszlás 2014-ben és 2015-ben is hasonló tendenciát mutatott. Legnagyobb számban 6 éves kortól 13 éves korig kerültek be a gyermekek az alapellátásba. </w:t>
      </w:r>
    </w:p>
    <w:p w:rsidR="007E4BD5" w:rsidRPr="003D46F6" w:rsidRDefault="007E4BD5" w:rsidP="007E4BD5">
      <w:pPr>
        <w:pStyle w:val="Default"/>
        <w:jc w:val="both"/>
        <w:rPr>
          <w:sz w:val="22"/>
          <w:szCs w:val="22"/>
        </w:rPr>
      </w:pPr>
      <w:r w:rsidRPr="003D46F6">
        <w:rPr>
          <w:sz w:val="22"/>
          <w:szCs w:val="22"/>
        </w:rPr>
        <w:t xml:space="preserve">A gondozott gyermekek és családok sokrétű problémái (kamaszkori magatartási gondok, iskolai hiányzások, szülők párkapcsolati problémái, folyamatos családi konfliktusok, elhanyagolás, a szülő szenvedélybetegsége) miatt vált szükségessé a gyermekek gondozásba vétele. </w:t>
      </w:r>
    </w:p>
    <w:p w:rsidR="007E4BD5" w:rsidRPr="003D46F6" w:rsidRDefault="007E4BD5" w:rsidP="007E4BD5">
      <w:pPr>
        <w:jc w:val="both"/>
        <w:rPr>
          <w:sz w:val="22"/>
          <w:szCs w:val="22"/>
        </w:rPr>
      </w:pPr>
      <w:r w:rsidRPr="003D46F6">
        <w:rPr>
          <w:rFonts w:ascii="Arial" w:hAnsi="Arial" w:cs="Arial"/>
          <w:sz w:val="22"/>
          <w:szCs w:val="22"/>
        </w:rPr>
        <w:t xml:space="preserve">Az alapellátásban részt vevő családok esetében komoly problémát jelent a családok rossz anyagi helyzetéből adódó kilátástalanság, ami a családtagok közötti kapcsolatokra is negatív hatással volt. A szolgálat konfliktus megoldási módszerek alkalmazásával, segítő beszélgetésekkel, életviteli tanácsokkal, </w:t>
      </w:r>
      <w:proofErr w:type="gramStart"/>
      <w:r w:rsidRPr="003D46F6">
        <w:rPr>
          <w:rFonts w:ascii="Arial" w:hAnsi="Arial" w:cs="Arial"/>
          <w:sz w:val="22"/>
          <w:szCs w:val="22"/>
        </w:rPr>
        <w:t>információ nyújtással</w:t>
      </w:r>
      <w:proofErr w:type="gramEnd"/>
      <w:r w:rsidRPr="003D46F6">
        <w:rPr>
          <w:rFonts w:ascii="Arial" w:hAnsi="Arial" w:cs="Arial"/>
          <w:sz w:val="22"/>
          <w:szCs w:val="22"/>
        </w:rPr>
        <w:t>, ügyintézéssel, tanácsadással, tudott a családoknak segítséget nyújtani. Több esetben történt más szakemberekhez való továbbirányítás. (jogász, pszichológus). Súlyos probléma az oktatási intézményből való igazolatlan hiányzás, illetve a gyermekek testi higiénés elhanyagolása.</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Amennyiben a családgondozó úgy látja, hogy a veszélyeztetettség alapellátás keretén belül nem szüntethető meg, vagy az együttműködés hiányzik a család részéről, kezdeményezi a </w:t>
      </w:r>
      <w:r w:rsidRPr="003D46F6">
        <w:rPr>
          <w:rFonts w:ascii="Arial" w:hAnsi="Arial" w:cs="Arial"/>
          <w:bCs/>
          <w:sz w:val="22"/>
          <w:szCs w:val="22"/>
        </w:rPr>
        <w:t>gyermek, védelembe vételét</w:t>
      </w:r>
      <w:r w:rsidRPr="003D46F6">
        <w:rPr>
          <w:rFonts w:ascii="Arial" w:hAnsi="Arial" w:cs="Arial"/>
          <w:sz w:val="22"/>
          <w:szCs w:val="22"/>
        </w:rPr>
        <w:t xml:space="preserve">. </w:t>
      </w:r>
    </w:p>
    <w:p w:rsidR="007E4BD5" w:rsidRPr="008214E2" w:rsidRDefault="007E4BD5" w:rsidP="008214E2">
      <w:pPr>
        <w:pStyle w:val="Cmsor3"/>
      </w:pPr>
      <w:r w:rsidRPr="008214E2">
        <w:t>Védelembe vétel</w:t>
      </w:r>
    </w:p>
    <w:p w:rsidR="007E4BD5" w:rsidRPr="003D46F6" w:rsidRDefault="007E4BD5" w:rsidP="007E4BD5">
      <w:pPr>
        <w:jc w:val="both"/>
        <w:rPr>
          <w:rFonts w:ascii="Arial" w:hAnsi="Arial" w:cs="Arial"/>
          <w:sz w:val="22"/>
          <w:szCs w:val="22"/>
        </w:rPr>
      </w:pPr>
      <w:r w:rsidRPr="003D46F6">
        <w:rPr>
          <w:rFonts w:ascii="Arial" w:hAnsi="Arial" w:cs="Arial"/>
          <w:sz w:val="22"/>
          <w:szCs w:val="22"/>
        </w:rPr>
        <w:t>A gyermekjóléti szolgálat az általa</w:t>
      </w:r>
      <w:r w:rsidRPr="003D46F6">
        <w:rPr>
          <w:rFonts w:ascii="Arial" w:hAnsi="Arial" w:cs="Arial"/>
          <w:b/>
          <w:sz w:val="22"/>
          <w:szCs w:val="22"/>
        </w:rPr>
        <w:t xml:space="preserve"> </w:t>
      </w:r>
      <w:r w:rsidRPr="003D46F6">
        <w:rPr>
          <w:rFonts w:ascii="Arial" w:hAnsi="Arial" w:cs="Arial"/>
          <w:sz w:val="22"/>
          <w:szCs w:val="22"/>
        </w:rPr>
        <w:t>összehívott</w:t>
      </w:r>
      <w:r w:rsidRPr="003D46F6">
        <w:rPr>
          <w:rFonts w:ascii="Arial" w:hAnsi="Arial" w:cs="Arial"/>
          <w:b/>
          <w:sz w:val="22"/>
          <w:szCs w:val="22"/>
        </w:rPr>
        <w:t xml:space="preserve"> </w:t>
      </w:r>
      <w:r w:rsidRPr="003D46F6">
        <w:rPr>
          <w:rFonts w:ascii="Arial" w:hAnsi="Arial" w:cs="Arial"/>
          <w:sz w:val="22"/>
          <w:szCs w:val="22"/>
        </w:rPr>
        <w:t>esetkonferenciát követően,</w:t>
      </w:r>
      <w:r w:rsidRPr="003D46F6">
        <w:rPr>
          <w:rFonts w:ascii="Arial" w:hAnsi="Arial" w:cs="Arial"/>
          <w:b/>
          <w:sz w:val="22"/>
          <w:szCs w:val="22"/>
        </w:rPr>
        <w:t xml:space="preserve"> </w:t>
      </w:r>
      <w:r w:rsidRPr="003D46F6">
        <w:rPr>
          <w:rFonts w:ascii="Arial" w:hAnsi="Arial" w:cs="Arial"/>
          <w:sz w:val="22"/>
          <w:szCs w:val="22"/>
        </w:rPr>
        <w:t xml:space="preserve">javaslatot tesz a gyermek, védelembe vételére, ha előzetesen megkísérelte a gyermek veszélyeztetettségét alapellátás keretén belül megszüntetni, ami a gyermek és/vagy a szülő együttműködésének a hiányában nem vezetett eredményre. </w:t>
      </w:r>
    </w:p>
    <w:p w:rsidR="007E4BD5" w:rsidRPr="003D46F6" w:rsidRDefault="007E4BD5" w:rsidP="007E4BD5">
      <w:pPr>
        <w:jc w:val="both"/>
        <w:rPr>
          <w:rFonts w:ascii="Arial" w:hAnsi="Arial" w:cs="Arial"/>
          <w:sz w:val="22"/>
          <w:szCs w:val="22"/>
        </w:rPr>
      </w:pP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gyermekjóléti szolgálat esetkonferenciát tart olyan esetekben is, ahol szükséges az adott családdal kapcsolatban álló szakemberek informálása, bevonása az esetleges családgondozás folyamatába. Ez a fórum segíti, hogy a résztvevők pontosabban, széleskörűen megismerjék az adott problémát. Az esetkonferencia során konkrét cselekvési terv kerül kidolgozásra a gyermekek veszélyeztetettségnek, vagy hátrányos helyzetének megelőzése, korrigálása, megszűntetése érdekében. </w:t>
      </w:r>
    </w:p>
    <w:p w:rsidR="007E4BD5" w:rsidRPr="003D46F6" w:rsidRDefault="007E4BD5" w:rsidP="007E4BD5">
      <w:pPr>
        <w:jc w:val="both"/>
        <w:rPr>
          <w:rFonts w:ascii="Arial" w:hAnsi="Arial" w:cs="Arial"/>
          <w:sz w:val="22"/>
          <w:szCs w:val="22"/>
        </w:rPr>
      </w:pPr>
      <w:r w:rsidRPr="003D46F6">
        <w:rPr>
          <w:rFonts w:ascii="Arial" w:hAnsi="Arial" w:cs="Arial"/>
          <w:sz w:val="22"/>
          <w:szCs w:val="22"/>
        </w:rPr>
        <w:t>A tavalyi</w:t>
      </w:r>
      <w:r w:rsidR="003D46F6">
        <w:rPr>
          <w:rFonts w:ascii="Arial" w:hAnsi="Arial" w:cs="Arial"/>
          <w:sz w:val="22"/>
          <w:szCs w:val="22"/>
        </w:rPr>
        <w:t xml:space="preserve"> évben</w:t>
      </w:r>
      <w:r w:rsidRPr="003D46F6">
        <w:rPr>
          <w:rFonts w:ascii="Arial" w:hAnsi="Arial" w:cs="Arial"/>
          <w:sz w:val="22"/>
          <w:szCs w:val="22"/>
        </w:rPr>
        <w:t xml:space="preserve"> 8 esetkonferenciát hívtunk össze, hárommal többet, mint az előző évben. </w:t>
      </w:r>
    </w:p>
    <w:p w:rsidR="007E4BD5" w:rsidRPr="003D46F6" w:rsidRDefault="007E4BD5" w:rsidP="007E4BD5">
      <w:pPr>
        <w:jc w:val="both"/>
        <w:rPr>
          <w:rFonts w:ascii="Arial" w:hAnsi="Arial" w:cs="Arial"/>
          <w:sz w:val="22"/>
          <w:szCs w:val="22"/>
        </w:rPr>
      </w:pPr>
    </w:p>
    <w:p w:rsidR="007E4BD5" w:rsidRPr="003D46F6" w:rsidRDefault="007E4BD5" w:rsidP="007E4BD5">
      <w:pPr>
        <w:jc w:val="both"/>
        <w:rPr>
          <w:rFonts w:ascii="Arial" w:hAnsi="Arial" w:cs="Arial"/>
          <w:sz w:val="22"/>
          <w:szCs w:val="22"/>
        </w:rPr>
      </w:pPr>
      <w:r w:rsidRPr="003D46F6">
        <w:rPr>
          <w:rFonts w:ascii="Arial" w:hAnsi="Arial" w:cs="Arial"/>
          <w:sz w:val="22"/>
          <w:szCs w:val="22"/>
        </w:rPr>
        <w:t>2015</w:t>
      </w:r>
      <w:r w:rsidR="003D46F6">
        <w:rPr>
          <w:rFonts w:ascii="Arial" w:hAnsi="Arial" w:cs="Arial"/>
          <w:sz w:val="22"/>
          <w:szCs w:val="22"/>
        </w:rPr>
        <w:t>.</w:t>
      </w:r>
      <w:r w:rsidRPr="003D46F6">
        <w:rPr>
          <w:rFonts w:ascii="Arial" w:hAnsi="Arial" w:cs="Arial"/>
          <w:sz w:val="22"/>
          <w:szCs w:val="22"/>
        </w:rPr>
        <w:t xml:space="preserve"> évben Bátaszéken 34 gyermek volt védelembe, akik 14 családból kerültek ki. A gyerekek száma megegyezik az előző évben védelembe vett gyermekek számával. Az érintett családok száma 5 családdal csökkent. A </w:t>
      </w:r>
      <w:proofErr w:type="spellStart"/>
      <w:r w:rsidRPr="003D46F6">
        <w:rPr>
          <w:rFonts w:ascii="Arial" w:hAnsi="Arial" w:cs="Arial"/>
          <w:sz w:val="22"/>
          <w:szCs w:val="22"/>
        </w:rPr>
        <w:t>gondozotti</w:t>
      </w:r>
      <w:proofErr w:type="spellEnd"/>
      <w:r w:rsidRPr="003D46F6">
        <w:rPr>
          <w:rFonts w:ascii="Arial" w:hAnsi="Arial" w:cs="Arial"/>
          <w:sz w:val="22"/>
          <w:szCs w:val="22"/>
        </w:rPr>
        <w:t xml:space="preserve"> létszámot tekintve, ebből a számadatból is látszik, hogy nő a több gyermekes családok száma.</w:t>
      </w:r>
    </w:p>
    <w:p w:rsidR="007E4BD5" w:rsidRPr="003D46F6" w:rsidRDefault="007E4BD5" w:rsidP="007E4BD5">
      <w:pPr>
        <w:jc w:val="both"/>
        <w:rPr>
          <w:rFonts w:ascii="Arial" w:hAnsi="Arial" w:cs="Arial"/>
          <w:sz w:val="22"/>
          <w:szCs w:val="22"/>
        </w:rPr>
      </w:pP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védelembe vételek elsődleges oka, az előző évekhez hasonlóan, a szülők nem megfelelő életvitele, (szenvedélybetegségek, rendszeres családi konfliktusok,) a gyermekekkel szemben tanúsított elhanyagoló bánásmód. (fizikális, érzelmi elhanyagolás, következetlen nevelés, személyi higiéné hiánya) Ilyen esetekben a szülő vagy a gondviselő rendszeresen elmulasztja a gyermek alapvető szükségleteinek kielégítését, védelmét, felügyeletét. </w:t>
      </w:r>
    </w:p>
    <w:p w:rsidR="007E4BD5" w:rsidRPr="003D46F6" w:rsidRDefault="007E4BD5" w:rsidP="007E4BD5">
      <w:pPr>
        <w:autoSpaceDE w:val="0"/>
        <w:autoSpaceDN w:val="0"/>
        <w:adjustRightInd w:val="0"/>
        <w:jc w:val="both"/>
        <w:rPr>
          <w:rFonts w:ascii="Arial" w:hAnsi="Arial" w:cs="Arial"/>
          <w:color w:val="000000"/>
          <w:sz w:val="22"/>
          <w:szCs w:val="22"/>
        </w:rPr>
      </w:pPr>
      <w:r w:rsidRPr="003D46F6">
        <w:rPr>
          <w:rFonts w:ascii="Arial" w:hAnsi="Arial" w:cs="Arial"/>
          <w:color w:val="000000"/>
          <w:sz w:val="22"/>
          <w:szCs w:val="22"/>
        </w:rPr>
        <w:t xml:space="preserve">Továbbra is jelen vannak a </w:t>
      </w:r>
      <w:proofErr w:type="gramStart"/>
      <w:r w:rsidRPr="003D46F6">
        <w:rPr>
          <w:rFonts w:ascii="Arial" w:hAnsi="Arial" w:cs="Arial"/>
          <w:color w:val="000000"/>
          <w:sz w:val="22"/>
          <w:szCs w:val="22"/>
        </w:rPr>
        <w:t>deviáns viselkedésű</w:t>
      </w:r>
      <w:proofErr w:type="gramEnd"/>
      <w:r w:rsidRPr="003D46F6">
        <w:rPr>
          <w:rFonts w:ascii="Arial" w:hAnsi="Arial" w:cs="Arial"/>
          <w:color w:val="000000"/>
          <w:sz w:val="22"/>
          <w:szCs w:val="22"/>
        </w:rPr>
        <w:t xml:space="preserve"> gyermekek, ahol a háttérben gyakran a szülők elhanyagoló, következetlen nevelése, agresszivitása áll. Különösen nagy a probléma ezeknél a gyerekeknél, mert a szülők nem következetesek, elvtelenül védik gyermekeiket, holott a háttérben megfigyelhető az elhanyagolás több fajtája (fizikális, mentális), így a probléma kezelése komoly akadályokba ütközik. </w:t>
      </w:r>
    </w:p>
    <w:p w:rsidR="007E4BD5" w:rsidRPr="003D46F6" w:rsidRDefault="007E4BD5" w:rsidP="007E4BD5">
      <w:pPr>
        <w:jc w:val="both"/>
        <w:rPr>
          <w:rFonts w:ascii="Arial" w:hAnsi="Arial" w:cs="Arial"/>
          <w:sz w:val="22"/>
          <w:szCs w:val="22"/>
        </w:rPr>
      </w:pPr>
      <w:r w:rsidRPr="003D46F6">
        <w:rPr>
          <w:rFonts w:ascii="Arial" w:hAnsi="Arial" w:cs="Arial"/>
          <w:sz w:val="22"/>
          <w:szCs w:val="22"/>
        </w:rPr>
        <w:t>Az esetek többségében, az igazolatlan iskolai hiányzások miatt, kellett a gyermeket védelembe venni.</w:t>
      </w:r>
    </w:p>
    <w:p w:rsidR="007E4BD5" w:rsidRPr="003D46F6" w:rsidRDefault="007E4BD5" w:rsidP="007E4BD5">
      <w:pPr>
        <w:jc w:val="both"/>
        <w:rPr>
          <w:rFonts w:ascii="Arial" w:hAnsi="Arial" w:cs="Arial"/>
          <w:sz w:val="22"/>
          <w:szCs w:val="22"/>
        </w:rPr>
      </w:pPr>
      <w:r w:rsidRPr="003D46F6">
        <w:rPr>
          <w:rFonts w:ascii="Arial" w:hAnsi="Arial" w:cs="Arial"/>
          <w:sz w:val="22"/>
          <w:szCs w:val="22"/>
        </w:rPr>
        <w:lastRenderedPageBreak/>
        <w:t>Az igazolatlan hiányzások tekintetében problémaként jelenik meg a szülői passzivitás, motiválatlanság, érdektelenség.</w:t>
      </w:r>
    </w:p>
    <w:p w:rsidR="007E4BD5" w:rsidRPr="003D46F6" w:rsidRDefault="007E4BD5" w:rsidP="007E4BD5">
      <w:pPr>
        <w:jc w:val="both"/>
        <w:rPr>
          <w:rFonts w:ascii="Arial" w:hAnsi="Arial" w:cs="Arial"/>
          <w:sz w:val="22"/>
          <w:szCs w:val="22"/>
        </w:rPr>
      </w:pPr>
      <w:r w:rsidRPr="003D46F6">
        <w:rPr>
          <w:rFonts w:ascii="Arial" w:hAnsi="Arial" w:cs="Arial"/>
          <w:sz w:val="22"/>
          <w:szCs w:val="22"/>
        </w:rPr>
        <w:t>Azt tapasztaljuk, hogy ezekben a családokban nem érték a tanulás, a szülők nem tartják fontosnak, hogy gyermekük iskolába járjon, tudásra tegyen szert és szakmát tanuljon, hogy a későbbiekben könnyebben tudjon munkát vállalni.</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Jogszabályi kötelezettségnek eleget téve, előzetes alapellátás nélkül védelembe kell venni azt a gyermeket, aki 50 tanórát mulasztott igazolatlanul, és nem töltötte még be a 16. életévét.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Sajnálatos társadalmi jelenség a gyermekkorúak megfigyelhető érdektelensége, értékrendjük negatív irányba történő eltorzulása, fogékonyságuk a rosszra. Szívesen követnek negatív példákat, figyelmen kívül hagyják az otthonon kívül rájuk leselkedő veszélyforrásokat.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A fiatalkorúaknál is szinte azonosak a problémák. Ez a problémakör fokozódik egyfajta túlzott lazasággal, irreális vagánysággal. A gyermek bevállal minden visszautasítandó dolgot, csakhogy nagyobbnak tűnjön a többiek szemében. Sok esetben értékrendje eltér a társadalmilag elfogadottól, viselkedése kezelhetetlen. </w:t>
      </w:r>
    </w:p>
    <w:p w:rsidR="007E4BD5" w:rsidRPr="008214E2" w:rsidRDefault="007E4BD5" w:rsidP="008214E2">
      <w:pPr>
        <w:pStyle w:val="Cmsor3"/>
      </w:pPr>
      <w:r w:rsidRPr="008214E2">
        <w:t>Ideiglenes hatályú elhelyezés</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Célja, a vérszerinti szülők segítése abban, hogy ismét alkalmassá váljanak a gyermekeik nevelésére. A vérszerinti családgondozásként definiált szolgáltatás során a szülők nem maradnak egyedül, segítség nélkül, hanem a gyermekjóléti szolgáltatás biztosítása során segítséget kapnak az életmódjuk, életkörülményeik javítására, hogy ismét nevelhessék a gyermeküket/gyermekeiket. Ezen tevékenység biztosításában sok nehézséget okoz a szülők elutasító magatartása, viselkedése. Nem akarnak a gyermekjóléti szolgálattal együttműködni, a felelősséget a szolgálatra hárítják.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2014-ben egy gyermeket kellett kiemelni a családból. </w:t>
      </w:r>
    </w:p>
    <w:p w:rsidR="007E4BD5" w:rsidRPr="003D46F6" w:rsidRDefault="007E4BD5" w:rsidP="007E4BD5">
      <w:pPr>
        <w:jc w:val="both"/>
        <w:rPr>
          <w:rFonts w:ascii="Arial" w:hAnsi="Arial" w:cs="Arial"/>
          <w:sz w:val="22"/>
          <w:szCs w:val="22"/>
        </w:rPr>
      </w:pPr>
      <w:r w:rsidRPr="003D46F6">
        <w:rPr>
          <w:rFonts w:ascii="Arial" w:hAnsi="Arial" w:cs="Arial"/>
          <w:sz w:val="22"/>
          <w:szCs w:val="22"/>
        </w:rPr>
        <w:t xml:space="preserve">2015-ben ideiglenes hatállyal nem helyeztünk el gyermeket. </w:t>
      </w:r>
    </w:p>
    <w:p w:rsidR="007E4BD5" w:rsidRPr="003D46F6" w:rsidRDefault="007E4BD5" w:rsidP="007E4BD5">
      <w:pPr>
        <w:jc w:val="both"/>
        <w:rPr>
          <w:rFonts w:ascii="Arial" w:hAnsi="Arial" w:cs="Arial"/>
          <w:sz w:val="22"/>
          <w:szCs w:val="22"/>
        </w:rPr>
      </w:pPr>
      <w:r w:rsidRPr="003D46F6">
        <w:rPr>
          <w:rFonts w:ascii="Arial" w:hAnsi="Arial" w:cs="Arial"/>
          <w:sz w:val="22"/>
          <w:szCs w:val="22"/>
        </w:rPr>
        <w:t>Munkánk legnehezebb döntése ebben a döntésben rejlik. A gyermek érdekeit nézve kell szem előtt tartani, neki mi a legjobb. Minden esetben azon vagyunk, hogy ezt a döntést elkerüljük és próbáljuk a gyermeket a családjában tartani és a szülőknek segíteni abban, hogy meg tudjanak felelni szülői feladatainak.</w:t>
      </w:r>
    </w:p>
    <w:p w:rsidR="007E4BD5" w:rsidRPr="008214E2" w:rsidRDefault="007E4BD5" w:rsidP="008214E2">
      <w:pPr>
        <w:pStyle w:val="Cmsor3"/>
      </w:pPr>
      <w:r w:rsidRPr="008214E2">
        <w:t>Nevelésbe vétel</w:t>
      </w:r>
    </w:p>
    <w:p w:rsidR="007E4BD5" w:rsidRPr="00D335E4" w:rsidRDefault="007E4BD5" w:rsidP="007E4BD5">
      <w:pPr>
        <w:rPr>
          <w:rFonts w:ascii="Arial" w:hAnsi="Arial" w:cs="Arial"/>
          <w:sz w:val="22"/>
          <w:szCs w:val="22"/>
        </w:rPr>
      </w:pPr>
      <w:r w:rsidRPr="00D335E4">
        <w:rPr>
          <w:rFonts w:ascii="Arial" w:hAnsi="Arial" w:cs="Arial"/>
          <w:sz w:val="22"/>
          <w:szCs w:val="22"/>
        </w:rPr>
        <w:t>2014-ben 11 gyermek volt átmeneti nevelésben.</w:t>
      </w:r>
    </w:p>
    <w:p w:rsidR="007E4BD5" w:rsidRPr="00D335E4" w:rsidRDefault="007E4BD5" w:rsidP="007E4BD5">
      <w:pPr>
        <w:rPr>
          <w:rFonts w:ascii="Arial" w:hAnsi="Arial" w:cs="Arial"/>
          <w:sz w:val="22"/>
          <w:szCs w:val="22"/>
        </w:rPr>
      </w:pPr>
      <w:r w:rsidRPr="00D335E4">
        <w:rPr>
          <w:rFonts w:ascii="Arial" w:hAnsi="Arial" w:cs="Arial"/>
          <w:sz w:val="22"/>
          <w:szCs w:val="22"/>
        </w:rPr>
        <w:t>Nevelésbe vett gyermek 2015-ben 9 fő volt.</w:t>
      </w:r>
    </w:p>
    <w:p w:rsidR="007E4BD5" w:rsidRPr="00D335E4" w:rsidRDefault="007E4BD5" w:rsidP="007E4BD5">
      <w:pPr>
        <w:rPr>
          <w:rFonts w:ascii="Arial" w:hAnsi="Arial" w:cs="Arial"/>
          <w:b/>
          <w:sz w:val="22"/>
          <w:szCs w:val="22"/>
        </w:rPr>
      </w:pP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nevelésbe vételek okai a szülők életvitele, a gyermekekkel szembeni elhanyagoló bánásmód, veszélyeztetés (fizikai, érzelmi, erkölcsi) a gyermek magatartási problémái voltak.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családgondozók 3 családban végeztek vérszerinti családgondozást. A nevelésbe vételt követően a családgondozó segíti a szülő és gyermek kapcsolattartását, illetve a kapcsolat helyreállítását, bővíti a szülők nevelési, gondozási, háztartásvezetési ismereteit, közreműködik a család lakáskörülményeinek rendezésében, annak elfogadhatóvá tételében, emellett segítséget nyújt hivatalos ügyek intézésében, illetve a szülők szociális és egyéb ellátásához való hozzájutásában. </w:t>
      </w:r>
    </w:p>
    <w:p w:rsidR="007E4BD5" w:rsidRPr="00D335E4" w:rsidRDefault="007E4BD5" w:rsidP="007E4BD5">
      <w:pPr>
        <w:jc w:val="both"/>
        <w:rPr>
          <w:rFonts w:ascii="Arial" w:hAnsi="Arial" w:cs="Arial"/>
          <w:sz w:val="22"/>
          <w:szCs w:val="22"/>
        </w:rPr>
      </w:pPr>
      <w:r w:rsidRPr="00D335E4">
        <w:rPr>
          <w:rFonts w:ascii="Arial" w:hAnsi="Arial" w:cs="Arial"/>
          <w:sz w:val="22"/>
          <w:szCs w:val="22"/>
        </w:rPr>
        <w:t>Sok esetben a szülők rossz anyagi körülményeikre, betegségre és egyéb okokra hivatkozva nem a szabályozott módon élnek kapcsolattartási lehetőségeikkel.</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Az elmúlt két évben nem került vissza gyermek a vérszerinti családjába. </w:t>
      </w:r>
    </w:p>
    <w:p w:rsidR="007E4BD5" w:rsidRPr="00D335E4" w:rsidRDefault="007E4BD5" w:rsidP="007E4BD5">
      <w:pPr>
        <w:jc w:val="both"/>
        <w:rPr>
          <w:rFonts w:ascii="Arial" w:hAnsi="Arial" w:cs="Arial"/>
          <w:sz w:val="22"/>
          <w:szCs w:val="22"/>
        </w:rPr>
      </w:pPr>
      <w:r w:rsidRPr="00D335E4">
        <w:rPr>
          <w:rFonts w:ascii="Arial" w:hAnsi="Arial" w:cs="Arial"/>
          <w:sz w:val="22"/>
          <w:szCs w:val="22"/>
        </w:rPr>
        <w:t>2 gyermek vált nagykorúvá és került ki a szakellátás rendszeréből. A fiatalok nem költöztek vissza a vérszinti családjukba, így nincs tudomásunk arról, hogy hova költöztek.</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családgondozók tapasztalatai megegyeznek az előző években tapasztaltakkal, mivel a szülők nem vagy csak nagyon nehezen változtatnak korábbi lakás- és életkörülményeiken, így a gyermekek hazagondozása nagyon nehéz. </w:t>
      </w:r>
    </w:p>
    <w:p w:rsidR="007E4BD5" w:rsidRPr="00D335E4" w:rsidRDefault="007E4BD5" w:rsidP="007E4BD5">
      <w:pPr>
        <w:jc w:val="both"/>
        <w:rPr>
          <w:rFonts w:ascii="Arial" w:hAnsi="Arial" w:cs="Arial"/>
          <w:sz w:val="22"/>
          <w:szCs w:val="22"/>
        </w:rPr>
      </w:pPr>
    </w:p>
    <w:p w:rsidR="007E4BD5" w:rsidRPr="008214E2" w:rsidRDefault="007E4BD5" w:rsidP="008214E2">
      <w:pPr>
        <w:pStyle w:val="Cmsor3"/>
      </w:pPr>
      <w:r w:rsidRPr="008214E2">
        <w:lastRenderedPageBreak/>
        <w:t>Utógondozás</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szolgálatnak feladata az utógondozás biztosítása is. Az utógondozás - amelyre a nevelésbe vétel megszűnése után kerül sor, elősegíti a gyermek családi környezetben történő visszailleszkedését.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2014-ben és 2015-ben nem volt utógondozott gyermek. </w:t>
      </w:r>
    </w:p>
    <w:p w:rsidR="007E4BD5" w:rsidRPr="008214E2" w:rsidRDefault="007E4BD5" w:rsidP="008214E2">
      <w:pPr>
        <w:pStyle w:val="Cmsor3"/>
      </w:pPr>
      <w:r w:rsidRPr="008214E2">
        <w:t>Szociális válsághelyzetben lévő fiatalkorú várandós anya gondozása</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2014-ben 2 fő fiatalkorú várandós gondozása történt, akik közül 1 fő védelembe vétel alatt állt, míg a másik kismama alapellátásban került gondozásba. </w:t>
      </w:r>
    </w:p>
    <w:p w:rsidR="007E4BD5" w:rsidRPr="00D335E4" w:rsidRDefault="007E4BD5" w:rsidP="007E4BD5">
      <w:pPr>
        <w:jc w:val="both"/>
        <w:rPr>
          <w:rFonts w:ascii="Arial" w:hAnsi="Arial" w:cs="Arial"/>
          <w:sz w:val="22"/>
          <w:szCs w:val="22"/>
        </w:rPr>
      </w:pPr>
      <w:r w:rsidRPr="00D335E4">
        <w:rPr>
          <w:rFonts w:ascii="Arial" w:hAnsi="Arial" w:cs="Arial"/>
          <w:sz w:val="22"/>
          <w:szCs w:val="22"/>
        </w:rPr>
        <w:t>2015-ben 1 fő fiatalkorú várandóst gondoztak a családgondozók alapellátás keretén belül. A lakhatási problémák és az anyagi nehézségek miatt volt szükség a folyamatos segítségnyújtásra.</w:t>
      </w:r>
    </w:p>
    <w:p w:rsidR="007E4BD5" w:rsidRPr="00D335E4" w:rsidRDefault="007E4BD5" w:rsidP="007E4BD5">
      <w:pPr>
        <w:jc w:val="both"/>
        <w:rPr>
          <w:rFonts w:ascii="Arial" w:hAnsi="Arial" w:cs="Arial"/>
          <w:sz w:val="22"/>
          <w:szCs w:val="22"/>
        </w:rPr>
      </w:pPr>
      <w:r w:rsidRPr="00D335E4">
        <w:rPr>
          <w:rFonts w:ascii="Arial" w:hAnsi="Arial" w:cs="Arial"/>
          <w:sz w:val="22"/>
          <w:szCs w:val="22"/>
        </w:rPr>
        <w:t>A szociális válsághelyzetben lévő várandós anyák támogatása, segítése, tanácsokkal való ellátása, valamint az igénybe vehető ellátásokról való nyomtatványok kitöltésének segítése, tartozott a családgondozók feladatai közé. Elsődleges cél volt, a fiatalkorú várandós anya folyamatos támogatása. A védőnőkkel szorosan együttműködve, figyelemmel kísérték a fiatalkorú édesanya helyzetét, tanácsokkal látták el a kismamát. A gyermek születése után, gyermeknevelési és gondozási tanácsokkal segítették a szülőt.</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Továbbá, tájékoztattunk a kismamákat az őket, valamint a magzataikat megillető jogokról, támogatásokról, ellátásokról. Tájékoztatást nyújtunk az örökbeadás lehetőségéről, abban az esetben, ha az édesanya nem tudja vállalni gyermeke felnevelését.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védőnői szolgálattal nagyon szoros együtt működésben a válsághelyzetben lévő várandós anyák gondozása megoldott. Amennyiben lakhatási probléma merül fel, akkor a Szekszárdon működő Családok Átmeneti Otthona nyújt segítséget a megoldásban. </w:t>
      </w:r>
    </w:p>
    <w:p w:rsidR="007E4BD5" w:rsidRPr="008214E2" w:rsidRDefault="007E4BD5" w:rsidP="008214E2">
      <w:pPr>
        <w:pStyle w:val="Cmsor3"/>
      </w:pPr>
      <w:r w:rsidRPr="008214E2">
        <w:t>Rendőrségi jelzés</w:t>
      </w:r>
    </w:p>
    <w:p w:rsidR="007E4BD5" w:rsidRPr="00D335E4" w:rsidRDefault="007E4BD5" w:rsidP="007E4BD5">
      <w:pPr>
        <w:jc w:val="both"/>
        <w:rPr>
          <w:rFonts w:ascii="Arial" w:hAnsi="Arial" w:cs="Arial"/>
          <w:sz w:val="22"/>
          <w:szCs w:val="22"/>
        </w:rPr>
      </w:pPr>
      <w:r w:rsidRPr="00D335E4">
        <w:rPr>
          <w:rFonts w:ascii="Arial" w:hAnsi="Arial" w:cs="Arial"/>
          <w:sz w:val="22"/>
          <w:szCs w:val="22"/>
        </w:rPr>
        <w:t>201</w:t>
      </w:r>
      <w:r w:rsidR="00A40D73" w:rsidRPr="00D335E4">
        <w:rPr>
          <w:rFonts w:ascii="Arial" w:hAnsi="Arial" w:cs="Arial"/>
          <w:sz w:val="22"/>
          <w:szCs w:val="22"/>
        </w:rPr>
        <w:t>4</w:t>
      </w:r>
      <w:r w:rsidRPr="00D335E4">
        <w:rPr>
          <w:rFonts w:ascii="Arial" w:hAnsi="Arial" w:cs="Arial"/>
          <w:sz w:val="22"/>
          <w:szCs w:val="22"/>
        </w:rPr>
        <w:t xml:space="preserve">-ben családon belüli erőszakról </w:t>
      </w:r>
      <w:r w:rsidRPr="00D335E4">
        <w:rPr>
          <w:rFonts w:ascii="Arial" w:hAnsi="Arial" w:cs="Arial"/>
          <w:color w:val="000000"/>
          <w:sz w:val="22"/>
          <w:szCs w:val="22"/>
        </w:rPr>
        <w:t>3</w:t>
      </w:r>
      <w:r w:rsidRPr="00D335E4">
        <w:rPr>
          <w:rFonts w:ascii="Arial" w:hAnsi="Arial" w:cs="Arial"/>
          <w:sz w:val="22"/>
          <w:szCs w:val="22"/>
        </w:rPr>
        <w:t xml:space="preserve"> rendőrségi bejelentőlap érkezett. Az érintett családok száma 3 volt. </w:t>
      </w:r>
    </w:p>
    <w:p w:rsidR="007E4BD5" w:rsidRPr="00D335E4" w:rsidRDefault="007E4BD5" w:rsidP="007E4BD5">
      <w:pPr>
        <w:jc w:val="both"/>
        <w:rPr>
          <w:rFonts w:ascii="Arial" w:hAnsi="Arial" w:cs="Arial"/>
          <w:sz w:val="22"/>
          <w:szCs w:val="22"/>
        </w:rPr>
      </w:pPr>
      <w:r w:rsidRPr="00D335E4">
        <w:rPr>
          <w:rFonts w:ascii="Arial" w:hAnsi="Arial" w:cs="Arial"/>
          <w:color w:val="000000"/>
          <w:sz w:val="22"/>
          <w:szCs w:val="22"/>
        </w:rPr>
        <w:t>C</w:t>
      </w:r>
      <w:r w:rsidRPr="00D335E4">
        <w:rPr>
          <w:rFonts w:ascii="Arial" w:hAnsi="Arial" w:cs="Arial"/>
          <w:sz w:val="22"/>
          <w:szCs w:val="22"/>
        </w:rPr>
        <w:t xml:space="preserve">saládon belüli konfliktusok megoldásához kérték a rendőrség segítségét.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tavalyi évben a családon belüli erőszakról </w:t>
      </w:r>
      <w:r w:rsidRPr="00D335E4">
        <w:rPr>
          <w:rFonts w:ascii="Arial" w:hAnsi="Arial" w:cs="Arial"/>
          <w:color w:val="000000"/>
          <w:sz w:val="22"/>
          <w:szCs w:val="22"/>
        </w:rPr>
        <w:t>8</w:t>
      </w:r>
      <w:r w:rsidRPr="00D335E4">
        <w:rPr>
          <w:rFonts w:ascii="Arial" w:hAnsi="Arial" w:cs="Arial"/>
          <w:sz w:val="22"/>
          <w:szCs w:val="22"/>
        </w:rPr>
        <w:t xml:space="preserve"> rendőrségi bejelentőlap érkezett. Az érintett családok száma 6.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bejelentések a szülők, illetve a családtagok között történt veszekedésekről és több esetben testi sértésről számoltak be, ahol a legtöbb esetben kiskorú gyermek is </w:t>
      </w:r>
      <w:r w:rsidRPr="00D335E4">
        <w:rPr>
          <w:rFonts w:ascii="Arial" w:hAnsi="Arial" w:cs="Arial"/>
          <w:color w:val="000000"/>
          <w:sz w:val="22"/>
          <w:szCs w:val="22"/>
        </w:rPr>
        <w:t xml:space="preserve">szemtanúja volt a </w:t>
      </w:r>
      <w:r w:rsidRPr="00D335E4">
        <w:rPr>
          <w:rFonts w:ascii="Arial" w:hAnsi="Arial" w:cs="Arial"/>
          <w:sz w:val="22"/>
          <w:szCs w:val="22"/>
        </w:rPr>
        <w:t>veszekedéseknek.</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Az érintett családok közül három állt alapellátás keretében gondozás alatt. Egy családot felvettünk alapellátásba, valamint két család esetében nem tartotta szükségesnek a családgondozó a gondozásba vételt, őket tanácsokkal és információkkal segítette.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Ezen ügyből kifolyólag az év elején egy szakmai megbeszélést tartottunk, melyre meghívtuk a helyi rendőrőrs vezetőjét és a fiatalkorúak pártfogó felügyelőjét. Az előadáson kértük a rendőrség képviselőjét, hogy az idei évben minden minket érintő családon belüli erőszakról írásos tájékoztatást küldjenek a szolgálat részére.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bántalmazott és a bántalmazó felkeresése után, írásban tájékoztatjuk a küldő szervet a családlátogatás tapasztalatairól. </w:t>
      </w:r>
    </w:p>
    <w:p w:rsidR="007E4BD5" w:rsidRPr="008214E2" w:rsidRDefault="007E4BD5" w:rsidP="008214E2">
      <w:pPr>
        <w:pStyle w:val="Cmsor3"/>
      </w:pPr>
      <w:r w:rsidRPr="008214E2">
        <w:t>Fiatalkorúak pártfogó felügyelete</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2014. évben pártfogó felügyelet alatt 5 fiatalkorú állt.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Két fiatalkorú fiú esetében lopás vétsége miatt rendeltek el pártfogást. Két fiatalkorú lány hamis tanúzás miatt, egy fiatalkorú fiú, rablás miatt kapott pártfogást. Egy fiatalkórú fiúnál nem rendeltek el pártfogást, ő </w:t>
      </w:r>
      <w:proofErr w:type="spellStart"/>
      <w:r w:rsidRPr="00D335E4">
        <w:rPr>
          <w:rFonts w:ascii="Arial" w:hAnsi="Arial" w:cs="Arial"/>
          <w:sz w:val="22"/>
          <w:szCs w:val="22"/>
        </w:rPr>
        <w:t>mediációban</w:t>
      </w:r>
      <w:proofErr w:type="spellEnd"/>
      <w:r w:rsidRPr="00D335E4">
        <w:rPr>
          <w:rFonts w:ascii="Arial" w:hAnsi="Arial" w:cs="Arial"/>
          <w:sz w:val="22"/>
          <w:szCs w:val="22"/>
        </w:rPr>
        <w:t xml:space="preserve"> vett részt. </w:t>
      </w:r>
    </w:p>
    <w:p w:rsidR="007E4BD5" w:rsidRPr="00D335E4" w:rsidRDefault="007E4BD5" w:rsidP="007E4BD5">
      <w:pPr>
        <w:jc w:val="both"/>
        <w:rPr>
          <w:rFonts w:ascii="Arial" w:hAnsi="Arial" w:cs="Arial"/>
          <w:sz w:val="22"/>
          <w:szCs w:val="22"/>
        </w:rPr>
      </w:pPr>
      <w:r w:rsidRPr="00D335E4">
        <w:rPr>
          <w:rFonts w:ascii="Arial" w:hAnsi="Arial" w:cs="Arial"/>
          <w:sz w:val="22"/>
          <w:szCs w:val="22"/>
        </w:rPr>
        <w:t>A 2015. évben a 11 pártfogásból 6 lezárásra került. A fiatalkorúak vagyon elleni bűncselekmény elkövetése miatt kaptak pártfogást. 3 fiatalkorú esetében öt környezettanulmányt készítettek az Igazságügyi Osztály munkatársai. 9 alkalommal végeztek közvetítői eljárást. (</w:t>
      </w:r>
      <w:proofErr w:type="spellStart"/>
      <w:r w:rsidRPr="00D335E4">
        <w:rPr>
          <w:rFonts w:ascii="Arial" w:hAnsi="Arial" w:cs="Arial"/>
          <w:sz w:val="22"/>
          <w:szCs w:val="22"/>
        </w:rPr>
        <w:t>mediáció</w:t>
      </w:r>
      <w:proofErr w:type="spellEnd"/>
      <w:r w:rsidRPr="00D335E4">
        <w:rPr>
          <w:rFonts w:ascii="Arial" w:hAnsi="Arial" w:cs="Arial"/>
          <w:sz w:val="22"/>
          <w:szCs w:val="22"/>
        </w:rPr>
        <w:t xml:space="preserve">) </w:t>
      </w:r>
    </w:p>
    <w:p w:rsidR="007E4BD5" w:rsidRPr="00D335E4" w:rsidRDefault="007E4BD5" w:rsidP="007E4BD5">
      <w:pPr>
        <w:pStyle w:val="Default"/>
        <w:jc w:val="both"/>
        <w:rPr>
          <w:sz w:val="22"/>
          <w:szCs w:val="22"/>
        </w:rPr>
      </w:pPr>
      <w:r w:rsidRPr="00D335E4">
        <w:rPr>
          <w:sz w:val="22"/>
          <w:szCs w:val="22"/>
        </w:rPr>
        <w:lastRenderedPageBreak/>
        <w:t xml:space="preserve">Ezekben a családokban megfigyelhető, hogy a szülők következetlen ráhagyó nevelési módszereket alkalmaznak, nem fordítanak kellő odafigyelést gyermekeik tanulmányi munkájára, szabadidejének eltöltésére, illetve a gyermek aktuális problémáira.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fiatalkorúak pártfogó felügyelője rendszeres kapcsolatot tart a családgondozókkal. Több esetben közösen keresik fel az érintett családokat. </w:t>
      </w:r>
    </w:p>
    <w:p w:rsidR="007E4BD5" w:rsidRPr="00D335E4" w:rsidRDefault="007E4BD5" w:rsidP="007E4BD5">
      <w:pPr>
        <w:jc w:val="both"/>
        <w:rPr>
          <w:rFonts w:ascii="Arial" w:hAnsi="Arial" w:cs="Arial"/>
          <w:sz w:val="22"/>
          <w:szCs w:val="22"/>
        </w:rPr>
      </w:pPr>
      <w:r w:rsidRPr="00D335E4">
        <w:rPr>
          <w:rFonts w:ascii="Arial" w:hAnsi="Arial" w:cs="Arial"/>
          <w:sz w:val="22"/>
          <w:szCs w:val="22"/>
        </w:rPr>
        <w:t>A pártfogó felügyelő minden második hét hétfőjén fogadóórát tart intézményünkben.</w:t>
      </w:r>
    </w:p>
    <w:p w:rsidR="007E4BD5" w:rsidRDefault="007E4BD5" w:rsidP="007E4BD5">
      <w:pPr>
        <w:jc w:val="both"/>
        <w:rPr>
          <w:rFonts w:ascii="Arial" w:hAnsi="Arial" w:cs="Arial"/>
          <w:sz w:val="22"/>
          <w:szCs w:val="22"/>
        </w:rPr>
      </w:pPr>
    </w:p>
    <w:p w:rsidR="007E4BD5" w:rsidRPr="00B11211" w:rsidRDefault="007E4BD5" w:rsidP="007E4BD5">
      <w:pPr>
        <w:jc w:val="both"/>
        <w:rPr>
          <w:rFonts w:ascii="Arial" w:hAnsi="Arial" w:cs="Arial"/>
          <w:b/>
          <w:i/>
          <w:sz w:val="20"/>
          <w:szCs w:val="20"/>
        </w:rPr>
      </w:pPr>
      <w:r w:rsidRPr="00B11211">
        <w:rPr>
          <w:rFonts w:ascii="Arial" w:hAnsi="Arial" w:cs="Arial"/>
          <w:b/>
          <w:i/>
          <w:sz w:val="20"/>
          <w:szCs w:val="20"/>
        </w:rPr>
        <w:t>A gyermekjóléti szolgálat-szolgáltató tevékenysége a kezelt probléma típusa szerint</w:t>
      </w:r>
    </w:p>
    <w:p w:rsidR="007E4BD5" w:rsidRPr="008B191F" w:rsidRDefault="007E4BD5" w:rsidP="007E4BD5">
      <w:pPr>
        <w:jc w:val="both"/>
        <w:rPr>
          <w:rFonts w:ascii="Arial" w:hAnsi="Arial" w:cs="Arial"/>
          <w:sz w:val="22"/>
          <w:szCs w:val="22"/>
        </w:rPr>
      </w:pPr>
    </w:p>
    <w:tbl>
      <w:tblPr>
        <w:tblW w:w="74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40" w:firstRow="0" w:lastRow="1" w:firstColumn="0" w:lastColumn="0" w:noHBand="0" w:noVBand="0"/>
      </w:tblPr>
      <w:tblGrid>
        <w:gridCol w:w="5098"/>
        <w:gridCol w:w="1201"/>
        <w:gridCol w:w="1192"/>
      </w:tblGrid>
      <w:tr w:rsidR="007E4BD5" w:rsidRPr="009619BD" w:rsidTr="007E4BD5">
        <w:trPr>
          <w:trHeight w:val="277"/>
          <w:jc w:val="center"/>
        </w:trPr>
        <w:tc>
          <w:tcPr>
            <w:tcW w:w="5098" w:type="dxa"/>
            <w:vMerge w:val="restart"/>
            <w:shd w:val="clear" w:color="auto" w:fill="8DB3E2"/>
          </w:tcPr>
          <w:p w:rsidR="007E4BD5" w:rsidRDefault="007E4BD5" w:rsidP="007E4BD5">
            <w:pPr>
              <w:jc w:val="center"/>
              <w:rPr>
                <w:rFonts w:ascii="Arial" w:hAnsi="Arial" w:cs="Arial"/>
                <w:b/>
                <w:i/>
              </w:rPr>
            </w:pPr>
          </w:p>
          <w:p w:rsidR="007E4BD5" w:rsidRDefault="007E4BD5" w:rsidP="007E4BD5">
            <w:pPr>
              <w:jc w:val="center"/>
              <w:rPr>
                <w:rFonts w:ascii="Arial" w:hAnsi="Arial" w:cs="Arial"/>
                <w:b/>
                <w:i/>
              </w:rPr>
            </w:pPr>
            <w:r>
              <w:rPr>
                <w:rFonts w:ascii="Arial" w:hAnsi="Arial" w:cs="Arial"/>
                <w:b/>
                <w:i/>
              </w:rPr>
              <w:t>Megnevezés</w:t>
            </w:r>
          </w:p>
        </w:tc>
        <w:tc>
          <w:tcPr>
            <w:tcW w:w="2393" w:type="dxa"/>
            <w:gridSpan w:val="2"/>
            <w:shd w:val="clear" w:color="auto" w:fill="8DB3E2"/>
          </w:tcPr>
          <w:p w:rsidR="007E4BD5" w:rsidRPr="009619BD" w:rsidRDefault="007E4BD5" w:rsidP="007E4BD5">
            <w:pPr>
              <w:jc w:val="center"/>
              <w:rPr>
                <w:rFonts w:ascii="Arial" w:hAnsi="Arial" w:cs="Arial"/>
                <w:b/>
              </w:rPr>
            </w:pPr>
            <w:r>
              <w:rPr>
                <w:rFonts w:ascii="Arial" w:hAnsi="Arial" w:cs="Arial"/>
                <w:b/>
              </w:rPr>
              <w:t>Kezelt problémák száma</w:t>
            </w:r>
          </w:p>
        </w:tc>
      </w:tr>
      <w:tr w:rsidR="007E4BD5" w:rsidRPr="009619BD" w:rsidTr="007E4BD5">
        <w:trPr>
          <w:trHeight w:val="277"/>
          <w:jc w:val="center"/>
        </w:trPr>
        <w:tc>
          <w:tcPr>
            <w:tcW w:w="5098" w:type="dxa"/>
            <w:vMerge/>
            <w:shd w:val="clear" w:color="auto" w:fill="8DB3E2"/>
          </w:tcPr>
          <w:p w:rsidR="007E4BD5" w:rsidRPr="009619BD" w:rsidRDefault="007E4BD5" w:rsidP="007E4BD5">
            <w:pPr>
              <w:jc w:val="both"/>
              <w:rPr>
                <w:rFonts w:ascii="Arial" w:hAnsi="Arial" w:cs="Arial"/>
                <w:b/>
                <w:i/>
              </w:rPr>
            </w:pPr>
          </w:p>
        </w:tc>
        <w:tc>
          <w:tcPr>
            <w:tcW w:w="1201" w:type="dxa"/>
            <w:shd w:val="clear" w:color="auto" w:fill="8DB3E2"/>
          </w:tcPr>
          <w:p w:rsidR="007E4BD5" w:rsidRPr="009619BD" w:rsidRDefault="007E4BD5" w:rsidP="007E4BD5">
            <w:pPr>
              <w:jc w:val="center"/>
              <w:rPr>
                <w:rFonts w:ascii="Arial" w:hAnsi="Arial" w:cs="Arial"/>
                <w:b/>
              </w:rPr>
            </w:pPr>
            <w:r w:rsidRPr="009619BD">
              <w:rPr>
                <w:rFonts w:ascii="Arial" w:hAnsi="Arial" w:cs="Arial"/>
                <w:b/>
              </w:rPr>
              <w:t>2014.</w:t>
            </w:r>
          </w:p>
        </w:tc>
        <w:tc>
          <w:tcPr>
            <w:tcW w:w="1192" w:type="dxa"/>
            <w:shd w:val="clear" w:color="auto" w:fill="8DB3E2"/>
          </w:tcPr>
          <w:p w:rsidR="007E4BD5" w:rsidRPr="009619BD" w:rsidRDefault="007E4BD5" w:rsidP="007E4BD5">
            <w:pPr>
              <w:jc w:val="center"/>
              <w:rPr>
                <w:rFonts w:ascii="Arial" w:hAnsi="Arial" w:cs="Arial"/>
                <w:b/>
              </w:rPr>
            </w:pPr>
            <w:r w:rsidRPr="009619BD">
              <w:rPr>
                <w:rFonts w:ascii="Arial" w:hAnsi="Arial" w:cs="Arial"/>
                <w:b/>
              </w:rPr>
              <w:t>2015.</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anyagi (megélhetési, lakhatási, stb.)</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247</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287</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gyermeknevelési</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328</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379</w:t>
            </w:r>
          </w:p>
        </w:tc>
      </w:tr>
      <w:tr w:rsidR="007E4BD5" w:rsidRPr="00107D75" w:rsidTr="007E4BD5">
        <w:trPr>
          <w:trHeight w:val="568"/>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gyermekintézménybe való beilleszkedési nehézség</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115</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146</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magatartászavar, teljesítményzavar</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89</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82</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családi konfliktus</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112</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249</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szülők vagy család életvitele</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161</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129</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szülői elhanyagolás</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143</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156</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családon belüli bántalmazás</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2</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6</w:t>
            </w:r>
          </w:p>
        </w:tc>
      </w:tr>
      <w:tr w:rsidR="007E4BD5" w:rsidRPr="00107D75" w:rsidTr="007E4BD5">
        <w:trPr>
          <w:trHeight w:val="277"/>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fogyatékosság, retardáció</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9</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2</w:t>
            </w:r>
          </w:p>
        </w:tc>
      </w:tr>
      <w:tr w:rsidR="007E4BD5" w:rsidRPr="00107D75" w:rsidTr="007E4BD5">
        <w:trPr>
          <w:trHeight w:val="292"/>
          <w:jc w:val="center"/>
        </w:trPr>
        <w:tc>
          <w:tcPr>
            <w:tcW w:w="5098" w:type="dxa"/>
          </w:tcPr>
          <w:p w:rsidR="007E4BD5" w:rsidRPr="00D335E4" w:rsidRDefault="007E4BD5" w:rsidP="007E4BD5">
            <w:pPr>
              <w:rPr>
                <w:rFonts w:ascii="Arial" w:hAnsi="Arial" w:cs="Arial"/>
                <w:sz w:val="22"/>
                <w:szCs w:val="22"/>
              </w:rPr>
            </w:pPr>
            <w:r w:rsidRPr="00D335E4">
              <w:rPr>
                <w:rFonts w:ascii="Arial" w:hAnsi="Arial" w:cs="Arial"/>
                <w:sz w:val="22"/>
                <w:szCs w:val="22"/>
              </w:rPr>
              <w:t>szenvedélybetegség</w:t>
            </w:r>
          </w:p>
        </w:tc>
        <w:tc>
          <w:tcPr>
            <w:tcW w:w="1201"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38</w:t>
            </w:r>
          </w:p>
        </w:tc>
        <w:tc>
          <w:tcPr>
            <w:tcW w:w="1192" w:type="dxa"/>
          </w:tcPr>
          <w:p w:rsidR="007E4BD5" w:rsidRPr="00D335E4" w:rsidRDefault="007E4BD5" w:rsidP="007E4BD5">
            <w:pPr>
              <w:jc w:val="center"/>
              <w:rPr>
                <w:rFonts w:ascii="Arial" w:hAnsi="Arial" w:cs="Arial"/>
                <w:sz w:val="22"/>
                <w:szCs w:val="22"/>
              </w:rPr>
            </w:pPr>
            <w:r w:rsidRPr="00D335E4">
              <w:rPr>
                <w:rFonts w:ascii="Arial" w:hAnsi="Arial" w:cs="Arial"/>
                <w:sz w:val="22"/>
                <w:szCs w:val="22"/>
              </w:rPr>
              <w:t>49</w:t>
            </w:r>
          </w:p>
        </w:tc>
      </w:tr>
      <w:tr w:rsidR="007E4BD5" w:rsidRPr="00107D75" w:rsidTr="007E4BD5">
        <w:trPr>
          <w:trHeight w:val="292"/>
          <w:jc w:val="center"/>
        </w:trPr>
        <w:tc>
          <w:tcPr>
            <w:tcW w:w="5098" w:type="dxa"/>
          </w:tcPr>
          <w:p w:rsidR="007E4BD5" w:rsidRPr="00B11211" w:rsidRDefault="007E4BD5" w:rsidP="007E4BD5">
            <w:pPr>
              <w:rPr>
                <w:rFonts w:ascii="Arial" w:hAnsi="Arial" w:cs="Arial"/>
                <w:b/>
              </w:rPr>
            </w:pPr>
            <w:r w:rsidRPr="00B11211">
              <w:rPr>
                <w:rFonts w:ascii="Arial" w:hAnsi="Arial" w:cs="Arial"/>
                <w:b/>
              </w:rPr>
              <w:t>Összesen</w:t>
            </w:r>
          </w:p>
        </w:tc>
        <w:tc>
          <w:tcPr>
            <w:tcW w:w="1201" w:type="dxa"/>
          </w:tcPr>
          <w:p w:rsidR="007E4BD5" w:rsidRPr="00EE0692" w:rsidRDefault="007E4BD5" w:rsidP="007E4BD5">
            <w:pPr>
              <w:jc w:val="center"/>
              <w:rPr>
                <w:rFonts w:ascii="Arial" w:hAnsi="Arial" w:cs="Arial"/>
                <w:b/>
              </w:rPr>
            </w:pPr>
            <w:r w:rsidRPr="00EE0692">
              <w:rPr>
                <w:rFonts w:ascii="Arial" w:hAnsi="Arial" w:cs="Arial"/>
                <w:b/>
              </w:rPr>
              <w:t>1244</w:t>
            </w:r>
          </w:p>
        </w:tc>
        <w:tc>
          <w:tcPr>
            <w:tcW w:w="1192" w:type="dxa"/>
          </w:tcPr>
          <w:p w:rsidR="007E4BD5" w:rsidRPr="00EE0692" w:rsidRDefault="007E4BD5" w:rsidP="007E4BD5">
            <w:pPr>
              <w:jc w:val="center"/>
              <w:rPr>
                <w:rFonts w:ascii="Arial" w:hAnsi="Arial" w:cs="Arial"/>
                <w:b/>
              </w:rPr>
            </w:pPr>
            <w:r w:rsidRPr="00EE0692">
              <w:rPr>
                <w:rFonts w:ascii="Arial" w:hAnsi="Arial" w:cs="Arial"/>
                <w:b/>
              </w:rPr>
              <w:t>1485</w:t>
            </w:r>
          </w:p>
        </w:tc>
      </w:tr>
    </w:tbl>
    <w:p w:rsidR="00A40D73" w:rsidRDefault="00A40D73" w:rsidP="007E4BD5">
      <w:pPr>
        <w:jc w:val="both"/>
        <w:rPr>
          <w:rFonts w:ascii="Arial" w:hAnsi="Arial" w:cs="Arial"/>
        </w:rPr>
      </w:pP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gyermekjóléti szolgálatnál leggyakrabban előforduló probléma a gyermeknevelési nehézség, az anyagi jellegű gondok, a szülők kifogásolható életvitele, a gyermekek </w:t>
      </w:r>
      <w:proofErr w:type="spellStart"/>
      <w:r w:rsidRPr="00D335E4">
        <w:rPr>
          <w:rFonts w:ascii="Arial" w:hAnsi="Arial" w:cs="Arial"/>
          <w:sz w:val="22"/>
          <w:szCs w:val="22"/>
        </w:rPr>
        <w:t>érzelmi-lelki-testi</w:t>
      </w:r>
      <w:proofErr w:type="spellEnd"/>
      <w:r w:rsidRPr="00D335E4">
        <w:rPr>
          <w:rFonts w:ascii="Arial" w:hAnsi="Arial" w:cs="Arial"/>
          <w:sz w:val="22"/>
          <w:szCs w:val="22"/>
        </w:rPr>
        <w:t xml:space="preserve"> elhanyagolása, a családon belüli konfliktusok, magatartásproblémák, a beilleszkedési nehézségek, higiénés problémák, rossz lakáskörülmények, a szenvedélybetegségek.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Sok esetben, egy családon belül a problémák halmozottan vannak jelen. </w:t>
      </w:r>
    </w:p>
    <w:p w:rsidR="007E4BD5" w:rsidRPr="00D335E4" w:rsidRDefault="007E4BD5" w:rsidP="007E4BD5">
      <w:pPr>
        <w:jc w:val="both"/>
        <w:rPr>
          <w:rFonts w:ascii="Arial" w:hAnsi="Arial" w:cs="Arial"/>
          <w:color w:val="000000"/>
          <w:sz w:val="22"/>
          <w:szCs w:val="22"/>
        </w:rPr>
      </w:pPr>
      <w:r w:rsidRPr="00D335E4">
        <w:rPr>
          <w:rFonts w:ascii="Arial" w:hAnsi="Arial" w:cs="Arial"/>
          <w:color w:val="000000"/>
          <w:sz w:val="22"/>
          <w:szCs w:val="22"/>
        </w:rPr>
        <w:t xml:space="preserve">Az előző évi beszámolóban is leírtam, hogy leginkább a sokproblémás családok kerülnek a gyermekjóléti szolgálat látókörébe. </w:t>
      </w:r>
    </w:p>
    <w:p w:rsidR="007E4BD5" w:rsidRPr="00D335E4" w:rsidRDefault="007E4BD5" w:rsidP="007E4BD5">
      <w:pPr>
        <w:jc w:val="both"/>
        <w:rPr>
          <w:rFonts w:ascii="Arial" w:hAnsi="Arial" w:cs="Arial"/>
          <w:color w:val="000000"/>
          <w:sz w:val="22"/>
          <w:szCs w:val="22"/>
        </w:rPr>
      </w:pPr>
    </w:p>
    <w:p w:rsidR="007E4BD5" w:rsidRPr="00D335E4" w:rsidRDefault="007E4BD5" w:rsidP="007E4BD5">
      <w:pPr>
        <w:jc w:val="both"/>
        <w:rPr>
          <w:rFonts w:ascii="Arial" w:hAnsi="Arial" w:cs="Arial"/>
          <w:sz w:val="22"/>
          <w:szCs w:val="22"/>
        </w:rPr>
      </w:pPr>
      <w:r w:rsidRPr="00D335E4">
        <w:rPr>
          <w:rFonts w:ascii="Arial" w:hAnsi="Arial" w:cs="Arial"/>
          <w:sz w:val="22"/>
          <w:szCs w:val="22"/>
        </w:rPr>
        <w:t>A tavalyi évhez képest nőtt azoknak a családoknak a száma, akik főleg anyagi eredetű problémákkal kerestek meg bennünket. A családok egy része napi megélhetési gondokkal küzd, mely a család kevés jövedelemforrásából, valamint a pénzbeosztás hiányából adódik. A tavalyi évben nőtt azok száma, akik elvesztették munkájukat, találkoztunk olyan családokkal, ahol mindkét szülő munkanélkülivé vált.</w:t>
      </w:r>
    </w:p>
    <w:p w:rsidR="007E4BD5" w:rsidRPr="00D335E4" w:rsidRDefault="007E4BD5" w:rsidP="007E4BD5">
      <w:pPr>
        <w:jc w:val="both"/>
        <w:rPr>
          <w:rFonts w:ascii="Arial" w:hAnsi="Arial" w:cs="Arial"/>
          <w:sz w:val="22"/>
          <w:szCs w:val="22"/>
        </w:rPr>
      </w:pPr>
      <w:r w:rsidRPr="00D335E4">
        <w:rPr>
          <w:rFonts w:ascii="Arial" w:hAnsi="Arial" w:cs="Arial"/>
          <w:sz w:val="22"/>
          <w:szCs w:val="22"/>
        </w:rPr>
        <w:t>Szinte minden családban vannak olyan személyek, akik munkanélküli ellátásból élnek, illetve egyik szülő sem dolgozik. A család másik anyagi forrása, a gyermekek után járó juttatás.</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2015-ben tovább nőtt a közüzemi hátralékot felhalmozó családok száma. Ahhoz, hogy a szolgáltatás ne kerüljön kikapcsolásra, védendő fogyasztóvá vált az előfizető és kérte az előfizetői mérőóra felszerelését. Ilyen esetben a család csak olyan mértékben tudja használni az áramszolgáltatást, ahogy a felhalmozott tartozást és a fogyasztást rendezni tudja.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Jellemző, hogy azok a családok, akik egyébként is szűkös anyagi keretből gazdálkodnak legális és illegális helyekről (pénzintézet, magánszemély) kölcsönöket, hiteleket vettek fel, sok esetben nagyon magas kamatra, melynek következménye, hogy adósságcsapdába kerültek. </w:t>
      </w:r>
    </w:p>
    <w:p w:rsidR="007E4BD5" w:rsidRPr="00D335E4" w:rsidRDefault="007E4BD5" w:rsidP="007E4BD5">
      <w:pPr>
        <w:jc w:val="both"/>
        <w:rPr>
          <w:rFonts w:ascii="Arial" w:hAnsi="Arial" w:cs="Arial"/>
          <w:sz w:val="22"/>
          <w:szCs w:val="22"/>
        </w:rPr>
      </w:pPr>
      <w:r w:rsidRPr="00D335E4">
        <w:rPr>
          <w:rFonts w:ascii="Arial" w:hAnsi="Arial" w:cs="Arial"/>
          <w:sz w:val="22"/>
          <w:szCs w:val="22"/>
        </w:rPr>
        <w:t>Kiugróan magas a gyermeknevelési problémák száma, mely évről évre növekszik.</w:t>
      </w:r>
    </w:p>
    <w:p w:rsidR="007E4BD5" w:rsidRPr="00D335E4" w:rsidRDefault="007E4BD5" w:rsidP="007E4BD5">
      <w:pPr>
        <w:jc w:val="both"/>
        <w:rPr>
          <w:rFonts w:ascii="Arial" w:hAnsi="Arial" w:cs="Arial"/>
          <w:sz w:val="22"/>
          <w:szCs w:val="22"/>
        </w:rPr>
      </w:pPr>
      <w:r w:rsidRPr="00D335E4">
        <w:rPr>
          <w:rFonts w:ascii="Arial" w:hAnsi="Arial" w:cs="Arial"/>
          <w:sz w:val="22"/>
          <w:szCs w:val="22"/>
        </w:rPr>
        <w:lastRenderedPageBreak/>
        <w:t xml:space="preserve">A szülők egyre engedékenyebbek, a gyermekek nem fogadják meg a szülők tanácsait, mindent letagadnak a szüleik előtt, semmiről nem számolnak be nekik. Legtöbbször a barátok adta tanácsokat fogadják el, azt tartják helyesnek.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szülőknek nincsenek eszközeik a gyermekeik nevelésére, hiányzik a következetesség, a szülők feltétel nélkül mindent elhisznek gyermekeinek, akik sok esetben visszaélnek ezzel a helyzettel. </w:t>
      </w:r>
    </w:p>
    <w:p w:rsidR="007E4BD5" w:rsidRPr="00D335E4" w:rsidRDefault="007E4BD5" w:rsidP="007E4BD5">
      <w:pPr>
        <w:jc w:val="both"/>
        <w:rPr>
          <w:rFonts w:ascii="Arial" w:hAnsi="Arial" w:cs="Arial"/>
          <w:sz w:val="22"/>
          <w:szCs w:val="22"/>
        </w:rPr>
      </w:pPr>
      <w:r w:rsidRPr="00D335E4">
        <w:rPr>
          <w:rFonts w:ascii="Arial" w:hAnsi="Arial" w:cs="Arial"/>
          <w:sz w:val="22"/>
          <w:szCs w:val="22"/>
        </w:rPr>
        <w:t>A családok hiányos értékrendje generációkon keresztül öröklődik.</w:t>
      </w:r>
    </w:p>
    <w:p w:rsidR="007E4BD5" w:rsidRPr="00D335E4" w:rsidRDefault="007E4BD5" w:rsidP="007E4BD5">
      <w:pPr>
        <w:jc w:val="both"/>
        <w:rPr>
          <w:rFonts w:ascii="Arial" w:hAnsi="Arial" w:cs="Arial"/>
          <w:sz w:val="22"/>
          <w:szCs w:val="22"/>
        </w:rPr>
      </w:pP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Elmondható, hogy duplájára nőtt a családon belül jelentkező kapcsolati zavarok (szülők között, szülő-gyermek, a család és a vele együtt élő más hozzátartozók között) száma, amit a rendőrségi bejelentések számának növekedése is jól példáz. </w:t>
      </w:r>
    </w:p>
    <w:p w:rsidR="007E4BD5" w:rsidRPr="00D335E4" w:rsidRDefault="007E4BD5" w:rsidP="007E4BD5">
      <w:pPr>
        <w:jc w:val="both"/>
        <w:rPr>
          <w:rFonts w:ascii="Arial" w:hAnsi="Arial" w:cs="Arial"/>
          <w:sz w:val="22"/>
          <w:szCs w:val="22"/>
        </w:rPr>
      </w:pPr>
      <w:r w:rsidRPr="00D335E4">
        <w:rPr>
          <w:rFonts w:ascii="Arial" w:hAnsi="Arial" w:cs="Arial"/>
          <w:sz w:val="22"/>
          <w:szCs w:val="22"/>
        </w:rPr>
        <w:t>A konfliktusok egyrészt krízisjellegűek, másrészt nagyfokú kommunikációs zavar, parttalan vitatkozás, felnőttek közötti durvaság, trágárság, eredménytelen egymásra mutogatás érzékelhető a felek között. A konfliktusba került emberek közötti kommunikáció általában eredménytelen: az előítélet, a gyanakvás, félelem, a harag irányítja őket, ami megakadályozza, hogy tisztán lássák helyzetüket, illetve felismerjék saját érdeküket. Ebben, a felek közötti kommunikáció javításában, konfliktus feloldásban, kompromisszumra jutásban nyújt segítséget a családgondozó.</w:t>
      </w:r>
    </w:p>
    <w:p w:rsidR="007E4BD5" w:rsidRPr="00D335E4" w:rsidRDefault="007E4BD5" w:rsidP="007E4BD5">
      <w:pPr>
        <w:jc w:val="both"/>
        <w:rPr>
          <w:rFonts w:ascii="Arial" w:hAnsi="Arial" w:cs="Arial"/>
          <w:sz w:val="22"/>
          <w:szCs w:val="22"/>
        </w:rPr>
      </w:pPr>
      <w:r w:rsidRPr="00D335E4">
        <w:rPr>
          <w:rFonts w:ascii="Arial" w:hAnsi="Arial" w:cs="Arial"/>
          <w:sz w:val="22"/>
          <w:szCs w:val="22"/>
        </w:rPr>
        <w:t>Nagy hangsúlyt fektettünk a szülői elhanyagolásból adódó problémák kezelésére, a gyermek alapvető szükségleteinek kielégítésében való segítségnyújtásra. A szülő nem viszi a gyermeket az előírt védőnői tanácsadásra, nem adatja be időben a védőoltásokat. Betegség esetén nem viszik időben orvoshoz a gyermeket, vagy nem váltják ki a felírt gyógyszereket. Sok esetben tapasztaljuk a személyi és/vagy a lakás higiéné hiányát.</w:t>
      </w:r>
    </w:p>
    <w:p w:rsidR="007E4BD5" w:rsidRPr="00D335E4" w:rsidRDefault="007E4BD5" w:rsidP="007E4BD5">
      <w:pPr>
        <w:jc w:val="both"/>
        <w:rPr>
          <w:rFonts w:ascii="Arial" w:hAnsi="Arial" w:cs="Arial"/>
          <w:sz w:val="22"/>
          <w:szCs w:val="22"/>
        </w:rPr>
      </w:pPr>
      <w:r w:rsidRPr="00D335E4">
        <w:rPr>
          <w:rFonts w:ascii="Arial" w:hAnsi="Arial" w:cs="Arial"/>
          <w:sz w:val="22"/>
          <w:szCs w:val="22"/>
        </w:rPr>
        <w:t>Az iskola jelzései alapján, sok gyermekkel vannak magatartásbeli problémák.</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Az iskolai környezetben a súlyos beilleszkedési- és magatartászavarral küzdő gyermekek számára szinte csak a magántanulói státusz (csak a legvégső esetbe) az egyedüli megoldás, mivel az ő számukra nincs megfelelő iskolatípus. </w:t>
      </w:r>
    </w:p>
    <w:p w:rsidR="007E4BD5" w:rsidRPr="00D335E4" w:rsidRDefault="007E4BD5" w:rsidP="007E4BD5">
      <w:pPr>
        <w:jc w:val="both"/>
        <w:rPr>
          <w:rFonts w:ascii="Arial" w:hAnsi="Arial" w:cs="Arial"/>
          <w:sz w:val="22"/>
          <w:szCs w:val="22"/>
        </w:rPr>
      </w:pP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Az iskolai problémáknál maradva, nőtt a tankötelezettséget nem teljesítő gyermekek száma. Az ő esetükben szinte akut problémákról beszélünk és sok esetben reménytelennek tűnik eredményt elérni, akár a gyermekvédelmi, akár a szabálysértési oldalon. Ezeknél az esetéknél sokszor a probléma már az óvodás korban jelentkezik, ami egyértelműen a szülő elhanyagoló bánásmódja, un: „nem törődöm” magatartásának tudható be.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Nehéz eredményt elérni, ha a segítő kapcsolatban a szülő nem együttműködő, a gyermek érzi, hogy a szülő ráhagyó magatartást tanúsít, ha neki sem fontos a tanulás, ha nem érték a tudás. Amilyen értékeket, normákat közvetít a szülő a gyermek felé, olyanná válik a gyermek motiváltsága, attitűdje.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családgondozók egyre több alkalommal keresik fel otthonukban az érintett családokat. </w:t>
      </w:r>
    </w:p>
    <w:p w:rsidR="007E4BD5" w:rsidRPr="00D335E4" w:rsidRDefault="007E4BD5" w:rsidP="007E4BD5">
      <w:pPr>
        <w:jc w:val="both"/>
        <w:rPr>
          <w:rFonts w:ascii="Arial" w:hAnsi="Arial" w:cs="Arial"/>
          <w:sz w:val="22"/>
          <w:szCs w:val="22"/>
        </w:rPr>
      </w:pPr>
      <w:r w:rsidRPr="00D335E4">
        <w:rPr>
          <w:rFonts w:ascii="Arial" w:hAnsi="Arial" w:cs="Arial"/>
          <w:sz w:val="22"/>
          <w:szCs w:val="22"/>
        </w:rPr>
        <w:t>A szolgálat egyre több ellátáson kívüli esetben is közreműködött a gyermekvédelmi ügyintézésben. A gondozásban nem részesülő gyermekek családjai leggyakrabban információt kértek. Emelkedett a segítő beszélgetést igénylő gyermekek, családok száma.</w:t>
      </w:r>
    </w:p>
    <w:p w:rsidR="007E4BD5" w:rsidRDefault="007E4BD5" w:rsidP="007E4BD5">
      <w:pPr>
        <w:rPr>
          <w:rFonts w:ascii="Arial" w:hAnsi="Arial" w:cs="Arial"/>
          <w:i/>
          <w:sz w:val="20"/>
          <w:szCs w:val="20"/>
        </w:rPr>
      </w:pPr>
    </w:p>
    <w:p w:rsidR="007E4BD5" w:rsidRPr="00B11211" w:rsidRDefault="007E4BD5" w:rsidP="007E4BD5">
      <w:pPr>
        <w:rPr>
          <w:rFonts w:ascii="Arial" w:hAnsi="Arial" w:cs="Arial"/>
          <w:b/>
          <w:i/>
          <w:sz w:val="20"/>
          <w:szCs w:val="20"/>
        </w:rPr>
      </w:pPr>
      <w:r w:rsidRPr="00B11211">
        <w:rPr>
          <w:rFonts w:ascii="Arial" w:hAnsi="Arial" w:cs="Arial"/>
          <w:b/>
          <w:i/>
          <w:sz w:val="20"/>
          <w:szCs w:val="20"/>
        </w:rPr>
        <w:t>A gyermekjóléti szolgálat szakmai tevékenységei</w:t>
      </w:r>
    </w:p>
    <w:p w:rsidR="007E4BD5" w:rsidRDefault="007E4BD5" w:rsidP="007E4BD5">
      <w:pPr>
        <w:rPr>
          <w:rFonts w:ascii="Arial" w:hAnsi="Arial" w:cs="Arial"/>
          <w:i/>
          <w:sz w:val="20"/>
          <w:szCs w:val="20"/>
        </w:rPr>
      </w:pPr>
    </w:p>
    <w:tbl>
      <w:tblPr>
        <w:tblW w:w="8789"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58"/>
        <w:gridCol w:w="2779"/>
        <w:gridCol w:w="2552"/>
      </w:tblGrid>
      <w:tr w:rsidR="007E4BD5" w:rsidRPr="00A7644B" w:rsidTr="007E4BD5">
        <w:tc>
          <w:tcPr>
            <w:tcW w:w="3458" w:type="dxa"/>
            <w:vMerge w:val="restart"/>
            <w:shd w:val="clear" w:color="auto" w:fill="C6D9F1"/>
          </w:tcPr>
          <w:p w:rsidR="007E4BD5" w:rsidRDefault="007E4BD5" w:rsidP="007E4BD5">
            <w:pPr>
              <w:ind w:left="435"/>
              <w:jc w:val="center"/>
              <w:rPr>
                <w:rFonts w:ascii="Arial" w:hAnsi="Arial" w:cs="Arial"/>
                <w:b/>
                <w:sz w:val="22"/>
                <w:szCs w:val="22"/>
              </w:rPr>
            </w:pPr>
          </w:p>
          <w:p w:rsidR="007E4BD5" w:rsidRPr="00A7644B" w:rsidRDefault="007E4BD5" w:rsidP="007E4BD5">
            <w:pPr>
              <w:ind w:left="435"/>
              <w:jc w:val="center"/>
              <w:rPr>
                <w:rFonts w:ascii="Arial" w:hAnsi="Arial" w:cs="Arial"/>
                <w:b/>
                <w:sz w:val="22"/>
                <w:szCs w:val="22"/>
              </w:rPr>
            </w:pPr>
            <w:r w:rsidRPr="00A7644B">
              <w:rPr>
                <w:rFonts w:ascii="Arial" w:hAnsi="Arial" w:cs="Arial"/>
                <w:b/>
                <w:sz w:val="22"/>
                <w:szCs w:val="22"/>
              </w:rPr>
              <w:t>Megnevezés</w:t>
            </w:r>
          </w:p>
        </w:tc>
        <w:tc>
          <w:tcPr>
            <w:tcW w:w="5331" w:type="dxa"/>
            <w:gridSpan w:val="2"/>
            <w:shd w:val="clear" w:color="auto" w:fill="C6D9F1"/>
            <w:vAlign w:val="center"/>
          </w:tcPr>
          <w:p w:rsidR="007E4BD5" w:rsidRDefault="007E4BD5" w:rsidP="007E4BD5">
            <w:pPr>
              <w:ind w:left="435"/>
              <w:jc w:val="center"/>
              <w:rPr>
                <w:rFonts w:ascii="Arial" w:hAnsi="Arial" w:cs="Arial"/>
                <w:b/>
                <w:sz w:val="22"/>
                <w:szCs w:val="22"/>
              </w:rPr>
            </w:pPr>
          </w:p>
          <w:p w:rsidR="007E4BD5" w:rsidRDefault="007E4BD5" w:rsidP="007E4BD5">
            <w:pPr>
              <w:ind w:left="435"/>
              <w:jc w:val="center"/>
              <w:rPr>
                <w:rFonts w:ascii="Arial" w:hAnsi="Arial" w:cs="Arial"/>
                <w:b/>
                <w:sz w:val="22"/>
                <w:szCs w:val="22"/>
              </w:rPr>
            </w:pPr>
            <w:r>
              <w:rPr>
                <w:rFonts w:ascii="Arial" w:hAnsi="Arial" w:cs="Arial"/>
                <w:b/>
                <w:sz w:val="22"/>
                <w:szCs w:val="22"/>
              </w:rPr>
              <w:t>Szakmai tevékenységek száma</w:t>
            </w:r>
          </w:p>
          <w:p w:rsidR="007E4BD5" w:rsidRPr="00A7644B" w:rsidRDefault="007E4BD5" w:rsidP="007E4BD5">
            <w:pPr>
              <w:ind w:left="435"/>
              <w:jc w:val="center"/>
              <w:rPr>
                <w:rFonts w:ascii="Arial" w:hAnsi="Arial" w:cs="Arial"/>
                <w:b/>
                <w:sz w:val="22"/>
                <w:szCs w:val="22"/>
              </w:rPr>
            </w:pPr>
          </w:p>
        </w:tc>
      </w:tr>
      <w:tr w:rsidR="007E4BD5" w:rsidRPr="00A7644B" w:rsidTr="007E4BD5">
        <w:tc>
          <w:tcPr>
            <w:tcW w:w="3458" w:type="dxa"/>
            <w:vMerge/>
            <w:shd w:val="clear" w:color="auto" w:fill="C6D9F1"/>
          </w:tcPr>
          <w:p w:rsidR="007E4BD5" w:rsidRPr="00A7644B" w:rsidRDefault="007E4BD5" w:rsidP="007E4BD5">
            <w:pPr>
              <w:ind w:left="435"/>
              <w:jc w:val="center"/>
              <w:rPr>
                <w:rFonts w:ascii="Arial" w:hAnsi="Arial" w:cs="Arial"/>
                <w:b/>
                <w:sz w:val="22"/>
                <w:szCs w:val="22"/>
              </w:rPr>
            </w:pPr>
          </w:p>
        </w:tc>
        <w:tc>
          <w:tcPr>
            <w:tcW w:w="2779" w:type="dxa"/>
            <w:shd w:val="clear" w:color="auto" w:fill="C6D9F1"/>
          </w:tcPr>
          <w:p w:rsidR="007E4BD5" w:rsidRPr="00A7644B" w:rsidRDefault="007E4BD5" w:rsidP="007E4BD5">
            <w:pPr>
              <w:ind w:left="435"/>
              <w:jc w:val="center"/>
              <w:rPr>
                <w:rFonts w:ascii="Arial" w:hAnsi="Arial" w:cs="Arial"/>
                <w:b/>
                <w:sz w:val="22"/>
                <w:szCs w:val="22"/>
              </w:rPr>
            </w:pPr>
            <w:r w:rsidRPr="00A7644B">
              <w:rPr>
                <w:rFonts w:ascii="Arial" w:hAnsi="Arial" w:cs="Arial"/>
                <w:b/>
                <w:sz w:val="22"/>
                <w:szCs w:val="22"/>
              </w:rPr>
              <w:t>2014.</w:t>
            </w:r>
          </w:p>
        </w:tc>
        <w:tc>
          <w:tcPr>
            <w:tcW w:w="2552" w:type="dxa"/>
            <w:shd w:val="clear" w:color="auto" w:fill="C6D9F1"/>
          </w:tcPr>
          <w:p w:rsidR="007E4BD5" w:rsidRPr="00A7644B" w:rsidRDefault="007E4BD5" w:rsidP="007E4BD5">
            <w:pPr>
              <w:ind w:left="435"/>
              <w:jc w:val="center"/>
              <w:rPr>
                <w:rFonts w:ascii="Arial" w:hAnsi="Arial" w:cs="Arial"/>
                <w:b/>
                <w:sz w:val="22"/>
                <w:szCs w:val="22"/>
              </w:rPr>
            </w:pPr>
            <w:r w:rsidRPr="00A7644B">
              <w:rPr>
                <w:rFonts w:ascii="Arial" w:hAnsi="Arial" w:cs="Arial"/>
                <w:b/>
                <w:sz w:val="22"/>
                <w:szCs w:val="22"/>
              </w:rPr>
              <w:t>2015.</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Információnyújtás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755</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882</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Segítő beszélgetés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543</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587</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Tanácsadás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567</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620</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Ügyintézés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407</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482</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i/>
                <w:sz w:val="22"/>
                <w:szCs w:val="22"/>
              </w:rPr>
            </w:pPr>
            <w:r w:rsidRPr="00D335E4">
              <w:rPr>
                <w:rFonts w:ascii="Arial" w:hAnsi="Arial" w:cs="Arial"/>
                <w:i/>
                <w:sz w:val="22"/>
                <w:szCs w:val="22"/>
              </w:rPr>
              <w:t>Családlátogatás</w:t>
            </w:r>
          </w:p>
        </w:tc>
        <w:tc>
          <w:tcPr>
            <w:tcW w:w="2779" w:type="dxa"/>
            <w:shd w:val="clear" w:color="auto" w:fill="FFFFFF"/>
          </w:tcPr>
          <w:p w:rsidR="007E4BD5" w:rsidRPr="00D335E4" w:rsidRDefault="007E4BD5" w:rsidP="007E4BD5">
            <w:pPr>
              <w:ind w:left="435"/>
              <w:jc w:val="center"/>
              <w:rPr>
                <w:rFonts w:ascii="Arial" w:hAnsi="Arial" w:cs="Arial"/>
                <w:i/>
                <w:sz w:val="22"/>
                <w:szCs w:val="22"/>
              </w:rPr>
            </w:pPr>
            <w:r w:rsidRPr="00D335E4">
              <w:rPr>
                <w:rFonts w:ascii="Arial" w:hAnsi="Arial" w:cs="Arial"/>
                <w:i/>
                <w:sz w:val="22"/>
                <w:szCs w:val="22"/>
              </w:rPr>
              <w:t>324</w:t>
            </w:r>
          </w:p>
        </w:tc>
        <w:tc>
          <w:tcPr>
            <w:tcW w:w="2552" w:type="dxa"/>
            <w:shd w:val="clear" w:color="auto" w:fill="FFFFFF"/>
          </w:tcPr>
          <w:p w:rsidR="007E4BD5" w:rsidRPr="00D335E4" w:rsidRDefault="007E4BD5" w:rsidP="007E4BD5">
            <w:pPr>
              <w:ind w:left="435"/>
              <w:jc w:val="center"/>
              <w:rPr>
                <w:rFonts w:ascii="Arial" w:hAnsi="Arial" w:cs="Arial"/>
                <w:i/>
                <w:sz w:val="22"/>
                <w:szCs w:val="22"/>
              </w:rPr>
            </w:pPr>
            <w:r w:rsidRPr="00D335E4">
              <w:rPr>
                <w:rFonts w:ascii="Arial" w:hAnsi="Arial" w:cs="Arial"/>
                <w:i/>
                <w:sz w:val="22"/>
                <w:szCs w:val="22"/>
              </w:rPr>
              <w:t>385</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Közvetítés más szolgáltatásokba</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203</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249</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lastRenderedPageBreak/>
              <w:t>Első védelembe vételi tárgyaláson való részvétel</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5</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9</w:t>
            </w:r>
          </w:p>
        </w:tc>
      </w:tr>
      <w:tr w:rsidR="007E4BD5" w:rsidRPr="00D335E4" w:rsidTr="007E4BD5">
        <w:trPr>
          <w:cantSplit/>
          <w:trHeight w:val="536"/>
        </w:trPr>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Felülvizsgálati tárgyaláson való részvétel, ezen belül:</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15</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15</w:t>
            </w:r>
          </w:p>
        </w:tc>
      </w:tr>
      <w:tr w:rsidR="007E4BD5" w:rsidRPr="00D335E4" w:rsidTr="007E4BD5">
        <w:trPr>
          <w:cantSplit/>
          <w:trHeight w:val="253"/>
        </w:trPr>
        <w:tc>
          <w:tcPr>
            <w:tcW w:w="3458" w:type="dxa"/>
            <w:shd w:val="clear" w:color="auto" w:fill="FFFFFF"/>
          </w:tcPr>
          <w:p w:rsidR="007E4BD5" w:rsidRPr="00D335E4" w:rsidRDefault="007E4BD5" w:rsidP="007E4BD5">
            <w:pPr>
              <w:ind w:left="435"/>
              <w:jc w:val="both"/>
              <w:rPr>
                <w:rFonts w:ascii="Arial" w:hAnsi="Arial" w:cs="Arial"/>
                <w:i/>
                <w:sz w:val="22"/>
                <w:szCs w:val="22"/>
              </w:rPr>
            </w:pPr>
            <w:r w:rsidRPr="00D335E4">
              <w:rPr>
                <w:rFonts w:ascii="Arial" w:hAnsi="Arial" w:cs="Arial"/>
                <w:i/>
                <w:sz w:val="22"/>
                <w:szCs w:val="22"/>
              </w:rPr>
              <w:t xml:space="preserve">                  átmeneti</w:t>
            </w:r>
          </w:p>
          <w:p w:rsidR="007E4BD5" w:rsidRPr="00D335E4" w:rsidRDefault="007E4BD5" w:rsidP="007E4BD5">
            <w:pPr>
              <w:ind w:left="435"/>
              <w:jc w:val="both"/>
              <w:rPr>
                <w:rFonts w:ascii="Arial" w:hAnsi="Arial" w:cs="Arial"/>
                <w:i/>
                <w:sz w:val="22"/>
                <w:szCs w:val="22"/>
              </w:rPr>
            </w:pPr>
            <w:r w:rsidRPr="00D335E4">
              <w:rPr>
                <w:rFonts w:ascii="Arial" w:hAnsi="Arial" w:cs="Arial"/>
                <w:i/>
                <w:sz w:val="22"/>
                <w:szCs w:val="22"/>
              </w:rPr>
              <w:t xml:space="preserve">                  nevelésbe vétel</w:t>
            </w:r>
          </w:p>
        </w:tc>
        <w:tc>
          <w:tcPr>
            <w:tcW w:w="2779" w:type="dxa"/>
            <w:shd w:val="clear" w:color="auto" w:fill="FFFFFF"/>
          </w:tcPr>
          <w:p w:rsidR="007E4BD5" w:rsidRPr="00D335E4" w:rsidRDefault="007E4BD5" w:rsidP="007E4BD5">
            <w:pPr>
              <w:ind w:left="435"/>
              <w:jc w:val="center"/>
              <w:rPr>
                <w:rFonts w:ascii="Arial" w:hAnsi="Arial" w:cs="Arial"/>
                <w:i/>
                <w:sz w:val="22"/>
                <w:szCs w:val="22"/>
              </w:rPr>
            </w:pPr>
            <w:r w:rsidRPr="00D335E4">
              <w:rPr>
                <w:rFonts w:ascii="Arial" w:hAnsi="Arial" w:cs="Arial"/>
                <w:i/>
                <w:sz w:val="22"/>
                <w:szCs w:val="22"/>
              </w:rPr>
              <w:t>-</w:t>
            </w:r>
          </w:p>
        </w:tc>
        <w:tc>
          <w:tcPr>
            <w:tcW w:w="2552" w:type="dxa"/>
            <w:shd w:val="clear" w:color="auto" w:fill="FFFFFF"/>
          </w:tcPr>
          <w:p w:rsidR="007E4BD5" w:rsidRPr="00D335E4" w:rsidRDefault="007E4BD5" w:rsidP="007E4BD5">
            <w:pPr>
              <w:ind w:left="435"/>
              <w:jc w:val="center"/>
              <w:rPr>
                <w:rFonts w:ascii="Arial" w:hAnsi="Arial" w:cs="Arial"/>
                <w:i/>
                <w:sz w:val="22"/>
                <w:szCs w:val="22"/>
              </w:rPr>
            </w:pPr>
            <w:r w:rsidRPr="00D335E4">
              <w:rPr>
                <w:rFonts w:ascii="Arial" w:hAnsi="Arial" w:cs="Arial"/>
                <w:i/>
                <w:sz w:val="22"/>
                <w:szCs w:val="22"/>
              </w:rPr>
              <w:t>-</w:t>
            </w:r>
          </w:p>
        </w:tc>
      </w:tr>
      <w:tr w:rsidR="007E4BD5" w:rsidRPr="00D335E4" w:rsidTr="007E4BD5">
        <w:trPr>
          <w:cantSplit/>
          <w:trHeight w:val="253"/>
        </w:trPr>
        <w:tc>
          <w:tcPr>
            <w:tcW w:w="3458" w:type="dxa"/>
            <w:shd w:val="clear" w:color="auto" w:fill="FFFFFF"/>
          </w:tcPr>
          <w:p w:rsidR="007E4BD5" w:rsidRPr="00D335E4" w:rsidRDefault="007E4BD5" w:rsidP="007E4BD5">
            <w:pPr>
              <w:ind w:left="435"/>
              <w:jc w:val="both"/>
              <w:rPr>
                <w:rFonts w:ascii="Arial" w:hAnsi="Arial" w:cs="Arial"/>
                <w:i/>
                <w:sz w:val="22"/>
                <w:szCs w:val="22"/>
              </w:rPr>
            </w:pPr>
            <w:r w:rsidRPr="00D335E4">
              <w:rPr>
                <w:rFonts w:ascii="Arial" w:hAnsi="Arial" w:cs="Arial"/>
                <w:i/>
                <w:sz w:val="22"/>
                <w:szCs w:val="22"/>
              </w:rPr>
              <w:t xml:space="preserve">                  védelembe vétel</w:t>
            </w:r>
          </w:p>
        </w:tc>
        <w:tc>
          <w:tcPr>
            <w:tcW w:w="2779" w:type="dxa"/>
            <w:shd w:val="clear" w:color="auto" w:fill="FFFFFF"/>
          </w:tcPr>
          <w:p w:rsidR="007E4BD5" w:rsidRPr="00D335E4" w:rsidRDefault="007E4BD5" w:rsidP="007E4BD5">
            <w:pPr>
              <w:ind w:left="435"/>
              <w:jc w:val="center"/>
              <w:rPr>
                <w:rFonts w:ascii="Arial" w:hAnsi="Arial" w:cs="Arial"/>
                <w:i/>
                <w:sz w:val="22"/>
                <w:szCs w:val="22"/>
              </w:rPr>
            </w:pPr>
            <w:r w:rsidRPr="00D335E4">
              <w:rPr>
                <w:rFonts w:ascii="Arial" w:hAnsi="Arial" w:cs="Arial"/>
                <w:i/>
                <w:sz w:val="22"/>
                <w:szCs w:val="22"/>
              </w:rPr>
              <w:t>15</w:t>
            </w:r>
          </w:p>
        </w:tc>
        <w:tc>
          <w:tcPr>
            <w:tcW w:w="2552" w:type="dxa"/>
            <w:shd w:val="clear" w:color="auto" w:fill="FFFFFF"/>
          </w:tcPr>
          <w:p w:rsidR="007E4BD5" w:rsidRPr="00D335E4" w:rsidRDefault="007E4BD5" w:rsidP="007E4BD5">
            <w:pPr>
              <w:ind w:left="435"/>
              <w:jc w:val="center"/>
              <w:rPr>
                <w:rFonts w:ascii="Arial" w:hAnsi="Arial" w:cs="Arial"/>
                <w:i/>
                <w:sz w:val="22"/>
                <w:szCs w:val="22"/>
              </w:rPr>
            </w:pPr>
            <w:r w:rsidRPr="00D335E4">
              <w:rPr>
                <w:rFonts w:ascii="Arial" w:hAnsi="Arial" w:cs="Arial"/>
                <w:i/>
                <w:sz w:val="22"/>
                <w:szCs w:val="22"/>
              </w:rPr>
              <w:t>15</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Örökbefogadással kapcsolatos intézkedés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Elhelyezési értekezleten való részvétel</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1</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Szociális válsághelyzetben lévő várandós anya gondozása</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41</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 xml:space="preserve">29 </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Konfliktuskezelés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212</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248</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Szakmaközi megbeszélés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6</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 xml:space="preserve">6 </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Esetkonferencia</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5</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8</w:t>
            </w:r>
          </w:p>
        </w:tc>
      </w:tr>
      <w:tr w:rsidR="007E4BD5" w:rsidRPr="00D335E4" w:rsidTr="007E4BD5">
        <w:tc>
          <w:tcPr>
            <w:tcW w:w="3458" w:type="dxa"/>
            <w:shd w:val="clear" w:color="auto" w:fill="FFFFFF"/>
          </w:tcPr>
          <w:p w:rsidR="007E4BD5" w:rsidRPr="00D335E4" w:rsidRDefault="007E4BD5" w:rsidP="007E4BD5">
            <w:pPr>
              <w:ind w:left="435"/>
              <w:jc w:val="both"/>
              <w:rPr>
                <w:rFonts w:ascii="Arial" w:hAnsi="Arial" w:cs="Arial"/>
                <w:sz w:val="22"/>
                <w:szCs w:val="22"/>
              </w:rPr>
            </w:pPr>
            <w:r w:rsidRPr="00D335E4">
              <w:rPr>
                <w:rFonts w:ascii="Arial" w:hAnsi="Arial" w:cs="Arial"/>
                <w:sz w:val="22"/>
                <w:szCs w:val="22"/>
              </w:rPr>
              <w:t>Adományozás</w:t>
            </w:r>
          </w:p>
        </w:tc>
        <w:tc>
          <w:tcPr>
            <w:tcW w:w="2779"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146</w:t>
            </w:r>
          </w:p>
        </w:tc>
        <w:tc>
          <w:tcPr>
            <w:tcW w:w="2552" w:type="dxa"/>
            <w:shd w:val="clear" w:color="auto" w:fill="FFFFFF"/>
          </w:tcPr>
          <w:p w:rsidR="007E4BD5" w:rsidRPr="00D335E4" w:rsidRDefault="007E4BD5" w:rsidP="007E4BD5">
            <w:pPr>
              <w:ind w:left="435"/>
              <w:jc w:val="center"/>
              <w:rPr>
                <w:rFonts w:ascii="Arial" w:hAnsi="Arial" w:cs="Arial"/>
                <w:sz w:val="22"/>
                <w:szCs w:val="22"/>
              </w:rPr>
            </w:pPr>
            <w:r w:rsidRPr="00D335E4">
              <w:rPr>
                <w:rFonts w:ascii="Arial" w:hAnsi="Arial" w:cs="Arial"/>
                <w:sz w:val="22"/>
                <w:szCs w:val="22"/>
              </w:rPr>
              <w:t>169</w:t>
            </w:r>
          </w:p>
        </w:tc>
      </w:tr>
      <w:tr w:rsidR="007E4BD5" w:rsidRPr="005B5456" w:rsidTr="007E4BD5">
        <w:trPr>
          <w:trHeight w:val="253"/>
        </w:trPr>
        <w:tc>
          <w:tcPr>
            <w:tcW w:w="3458" w:type="dxa"/>
            <w:shd w:val="clear" w:color="auto" w:fill="FFFFFF"/>
          </w:tcPr>
          <w:p w:rsidR="007E4BD5" w:rsidRPr="005B5456" w:rsidRDefault="007E4BD5" w:rsidP="007E4BD5">
            <w:pPr>
              <w:jc w:val="both"/>
              <w:rPr>
                <w:rFonts w:ascii="Arial" w:hAnsi="Arial" w:cs="Arial"/>
                <w:b/>
                <w:bCs/>
                <w:sz w:val="22"/>
                <w:szCs w:val="22"/>
              </w:rPr>
            </w:pPr>
            <w:r>
              <w:rPr>
                <w:rFonts w:ascii="Arial" w:hAnsi="Arial" w:cs="Arial"/>
                <w:b/>
                <w:bCs/>
                <w:sz w:val="22"/>
                <w:szCs w:val="22"/>
              </w:rPr>
              <w:t>Összesen</w:t>
            </w:r>
          </w:p>
        </w:tc>
        <w:tc>
          <w:tcPr>
            <w:tcW w:w="2779" w:type="dxa"/>
            <w:shd w:val="clear" w:color="auto" w:fill="FFFFFF"/>
          </w:tcPr>
          <w:p w:rsidR="007E4BD5" w:rsidRPr="005B5456" w:rsidRDefault="007E4BD5" w:rsidP="007E4BD5">
            <w:pPr>
              <w:jc w:val="center"/>
              <w:rPr>
                <w:rFonts w:ascii="Arial" w:hAnsi="Arial" w:cs="Arial"/>
                <w:b/>
                <w:bCs/>
                <w:sz w:val="22"/>
                <w:szCs w:val="22"/>
              </w:rPr>
            </w:pPr>
            <w:r>
              <w:rPr>
                <w:rFonts w:ascii="Arial" w:hAnsi="Arial" w:cs="Arial"/>
                <w:b/>
                <w:bCs/>
                <w:sz w:val="22"/>
                <w:szCs w:val="22"/>
              </w:rPr>
              <w:t xml:space="preserve">       3230</w:t>
            </w:r>
          </w:p>
        </w:tc>
        <w:tc>
          <w:tcPr>
            <w:tcW w:w="2552" w:type="dxa"/>
            <w:shd w:val="clear" w:color="auto" w:fill="FFFFFF"/>
          </w:tcPr>
          <w:p w:rsidR="007E4BD5" w:rsidRPr="005B5456" w:rsidRDefault="007E4BD5" w:rsidP="007E4BD5">
            <w:pPr>
              <w:jc w:val="center"/>
              <w:rPr>
                <w:rFonts w:ascii="Arial" w:hAnsi="Arial" w:cs="Arial"/>
                <w:b/>
                <w:bCs/>
                <w:sz w:val="22"/>
                <w:szCs w:val="22"/>
              </w:rPr>
            </w:pPr>
            <w:r>
              <w:rPr>
                <w:rFonts w:ascii="Arial" w:hAnsi="Arial" w:cs="Arial"/>
                <w:b/>
                <w:bCs/>
                <w:sz w:val="22"/>
                <w:szCs w:val="22"/>
              </w:rPr>
              <w:t xml:space="preserve">      3689  </w:t>
            </w:r>
          </w:p>
        </w:tc>
      </w:tr>
    </w:tbl>
    <w:p w:rsidR="007E4BD5" w:rsidRPr="005B5456" w:rsidRDefault="007E4BD5" w:rsidP="007E4BD5">
      <w:pPr>
        <w:pStyle w:val="lfej"/>
        <w:rPr>
          <w:rFonts w:ascii="Arial" w:hAnsi="Arial" w:cs="Arial"/>
          <w:sz w:val="22"/>
          <w:szCs w:val="22"/>
        </w:rPr>
      </w:pP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szülőknek és a gyerekeknek az esetek nagy részében információnyújtásra, tanácsadásra, segítő beszélgetésre, - gyermeknevelési, életvezetési és életmódbeli tanácsokra, hivatalos ügyintézésben történő segítségnyújtásra volt szükségük. Többször kértek segítséget kérelmek megfogalmazásában, megírásában; azok hivatalos szervekhez való eljuttatásában.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hozzánk forduló, segítséget kérő személyeknél elsőként megvizsgáljuk, hogy milyen ellátási formára jogosult, majd segítséget nyújtunk az ellátáshoz való hozzájutásban. </w:t>
      </w:r>
    </w:p>
    <w:p w:rsidR="007E4BD5" w:rsidRPr="00D335E4" w:rsidRDefault="007E4BD5" w:rsidP="007E4BD5">
      <w:pPr>
        <w:jc w:val="both"/>
        <w:rPr>
          <w:rFonts w:ascii="Arial" w:hAnsi="Arial" w:cs="Arial"/>
          <w:sz w:val="22"/>
          <w:szCs w:val="22"/>
        </w:rPr>
      </w:pPr>
      <w:r w:rsidRPr="00D335E4">
        <w:rPr>
          <w:rFonts w:ascii="Arial" w:hAnsi="Arial" w:cs="Arial"/>
          <w:sz w:val="22"/>
          <w:szCs w:val="22"/>
        </w:rPr>
        <w:t>Az esetkezelés legfőbb célja a prevenció, a szociális, mentális krízisek olyan megoldása, hogy ne legyen szükség hatósági, vagy speciális intézményi beavatkozásra.</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Tájékoztatást nyújtunk a szociális biztonság megteremtéséhez a helyben igénybe vehető, valamint a helyben nem elérhető ellátások, szolgáltatások köréről, az igénybe vétel feltételeiről, módjáról, elérhetőségéről. Segítséget nyújtunk a kliens számára az ellátást, valamint a szolgáltatást nyújtóval történő kapcsolatfelvételben és ügyintézésben. </w:t>
      </w:r>
    </w:p>
    <w:p w:rsidR="007E4BD5" w:rsidRPr="00D335E4" w:rsidRDefault="007E4BD5" w:rsidP="007E4BD5">
      <w:pPr>
        <w:jc w:val="both"/>
        <w:rPr>
          <w:rFonts w:ascii="Arial" w:hAnsi="Arial" w:cs="Arial"/>
          <w:sz w:val="22"/>
          <w:szCs w:val="22"/>
        </w:rPr>
      </w:pPr>
      <w:r w:rsidRPr="00D335E4">
        <w:rPr>
          <w:rFonts w:ascii="Arial" w:hAnsi="Arial" w:cs="Arial"/>
          <w:sz w:val="22"/>
          <w:szCs w:val="22"/>
        </w:rPr>
        <w:t>Munkánk része az egészségügyi, pszichológiai, nevelési, mentálhigiénés és a káros szenvedélyek megelőzését célzó tanácsadás.</w:t>
      </w:r>
    </w:p>
    <w:p w:rsidR="007E4BD5" w:rsidRPr="00D335E4" w:rsidRDefault="007E4BD5" w:rsidP="007E4BD5">
      <w:pPr>
        <w:jc w:val="both"/>
        <w:rPr>
          <w:rFonts w:ascii="Arial" w:hAnsi="Arial" w:cs="Arial"/>
          <w:sz w:val="22"/>
          <w:szCs w:val="22"/>
        </w:rPr>
      </w:pPr>
      <w:r w:rsidRPr="00D335E4">
        <w:rPr>
          <w:rFonts w:ascii="Arial" w:hAnsi="Arial" w:cs="Arial"/>
          <w:sz w:val="22"/>
          <w:szCs w:val="22"/>
        </w:rPr>
        <w:t>Segítséget nyújtunk hivatalos ügyek intézésében: az igénylő kérésére, kérvényeket, űrlapokat töltünk ki, közvetítő szerepet vállalunk ügyeik lebonyolításában. A szociális munka módszereivel igyekszünk segítséget nyújtani az ügyfélnek, hogy képessé tegyük őt, ügyei további intézésére.</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tavalyi évben minden második héten, csütörtökön, ingyenes jogi segítségnyújtást vehettek igénybe a hozzánk fordulók. </w:t>
      </w:r>
    </w:p>
    <w:p w:rsidR="007E4BD5" w:rsidRPr="00D335E4" w:rsidRDefault="007E4BD5" w:rsidP="007E4BD5">
      <w:pPr>
        <w:jc w:val="both"/>
        <w:rPr>
          <w:rFonts w:ascii="Arial" w:hAnsi="Arial" w:cs="Arial"/>
          <w:sz w:val="22"/>
          <w:szCs w:val="22"/>
        </w:rPr>
      </w:pPr>
      <w:r w:rsidRPr="00D335E4">
        <w:rPr>
          <w:rFonts w:ascii="Arial" w:hAnsi="Arial" w:cs="Arial"/>
          <w:sz w:val="22"/>
          <w:szCs w:val="22"/>
        </w:rPr>
        <w:t>Tanácsadást nyújtottunk a szociális válsághelyzetben lévő családok számára, segítséget nyújtunk életvitelük megváltoztatásában, valamint igény szerint, szakemberek megkeresését végezzük.</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Segítjük a szociális válsághelyzetben lévő fiatalkorú várandós anyákat, tanácsokkal látjuk el őket. Tájékoztatjuk a kismamákat az őket, valamint a magzataikat megillető jogokról, támogatásokról, ellátásokról. Tájékoztatást nyújtunk az örökbeadás lehetőségéről, abban az esetben, ha az édesanya nem tudja vállalni gyermeke felnevelését. Rendszeres kapcsolatban állunk a helyi védőnői szolgálattal. </w:t>
      </w:r>
    </w:p>
    <w:p w:rsidR="007E4BD5" w:rsidRPr="00D335E4" w:rsidRDefault="007E4BD5" w:rsidP="007E4BD5">
      <w:pPr>
        <w:jc w:val="both"/>
        <w:rPr>
          <w:rFonts w:ascii="Arial" w:hAnsi="Arial" w:cs="Arial"/>
          <w:sz w:val="22"/>
          <w:szCs w:val="22"/>
        </w:rPr>
      </w:pPr>
      <w:r w:rsidRPr="00D335E4">
        <w:rPr>
          <w:rFonts w:ascii="Arial" w:hAnsi="Arial" w:cs="Arial"/>
          <w:sz w:val="22"/>
          <w:szCs w:val="22"/>
        </w:rPr>
        <w:t>2015. évi családlátogatások száma 385 alkalom volt, mely a 2014. évhez viszonyítva emelkedést mutat.</w:t>
      </w:r>
    </w:p>
    <w:p w:rsidR="007E4BD5" w:rsidRPr="00D335E4" w:rsidRDefault="007E4BD5" w:rsidP="007E4BD5">
      <w:pPr>
        <w:jc w:val="both"/>
        <w:rPr>
          <w:rFonts w:ascii="Arial" w:hAnsi="Arial" w:cs="Arial"/>
          <w:sz w:val="22"/>
          <w:szCs w:val="22"/>
        </w:rPr>
      </w:pPr>
      <w:r w:rsidRPr="00D335E4">
        <w:rPr>
          <w:rFonts w:ascii="Arial" w:hAnsi="Arial" w:cs="Arial"/>
          <w:sz w:val="22"/>
          <w:szCs w:val="22"/>
        </w:rPr>
        <w:t>A családgondozók szakmai tevékenységének nagy része a családok otthonában történik, erre utal a látogatások magas száma.</w:t>
      </w:r>
    </w:p>
    <w:p w:rsidR="007E4BD5" w:rsidRPr="00D335E4" w:rsidRDefault="007E4BD5" w:rsidP="007E4BD5">
      <w:pPr>
        <w:jc w:val="both"/>
        <w:rPr>
          <w:rFonts w:ascii="Arial" w:hAnsi="Arial" w:cs="Arial"/>
          <w:sz w:val="22"/>
          <w:szCs w:val="22"/>
        </w:rPr>
      </w:pPr>
      <w:r w:rsidRPr="00D335E4">
        <w:rPr>
          <w:rFonts w:ascii="Arial" w:hAnsi="Arial" w:cs="Arial"/>
          <w:sz w:val="22"/>
          <w:szCs w:val="22"/>
        </w:rPr>
        <w:lastRenderedPageBreak/>
        <w:t xml:space="preserve">Családlátogatásaink általános célja, hogy a családokat, gyermekeket saját lakókörnyezetükben megismerjük, életvitelük, életkörülményeik, szokásaik előttünk ismertté váljanak. </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Fontos, a családdal való kapcsolatfelvétel során a bizalom kialakítása, hogy a szülők és a gyermek elfogadja a segítségnyújtást. </w:t>
      </w:r>
    </w:p>
    <w:p w:rsidR="007E4BD5" w:rsidRPr="00D335E4" w:rsidRDefault="007E4BD5" w:rsidP="007E4BD5">
      <w:pPr>
        <w:jc w:val="both"/>
        <w:rPr>
          <w:rFonts w:ascii="Arial" w:hAnsi="Arial" w:cs="Arial"/>
          <w:sz w:val="22"/>
          <w:szCs w:val="22"/>
        </w:rPr>
      </w:pPr>
      <w:r w:rsidRPr="00D335E4">
        <w:rPr>
          <w:rFonts w:ascii="Arial" w:hAnsi="Arial" w:cs="Arial"/>
          <w:sz w:val="22"/>
          <w:szCs w:val="22"/>
        </w:rPr>
        <w:t>A családtagok otthonukban, saját személyes szférájukban jobban megnyílnak.</w:t>
      </w:r>
    </w:p>
    <w:p w:rsidR="007E4BD5" w:rsidRPr="006A0372" w:rsidRDefault="007E4BD5" w:rsidP="006A0372">
      <w:pPr>
        <w:pStyle w:val="Cmsor3"/>
      </w:pPr>
      <w:r w:rsidRPr="006A0372">
        <w:t>A gyermekjóléti szolgálat egyéb tevékenységei és kapcsolatrendszere</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Prevenciós célzatú tevékenységek között kiemelt feladat olyan szolgáltatások működtetése, amely a hátrányos helyzetű gyermekek és családjaik életkörülményein pozitív irányba változtat, vagy szabadidejük hasznos eltöltésében nyújt segítséget. </w:t>
      </w:r>
    </w:p>
    <w:p w:rsidR="007E4BD5" w:rsidRDefault="007E4BD5" w:rsidP="007E4BD5">
      <w:pPr>
        <w:jc w:val="both"/>
        <w:rPr>
          <w:rFonts w:ascii="Arial" w:hAnsi="Arial" w:cs="Arial"/>
          <w:sz w:val="22"/>
          <w:szCs w:val="22"/>
        </w:rPr>
      </w:pPr>
      <w:r w:rsidRPr="00D335E4">
        <w:rPr>
          <w:rFonts w:ascii="Arial" w:hAnsi="Arial" w:cs="Arial"/>
          <w:sz w:val="22"/>
          <w:szCs w:val="22"/>
        </w:rPr>
        <w:t xml:space="preserve">A gyermekjóléti szolgálat általános preventív szolgáltatásokat biztosít a gyermekek testi, értelmi, érzelmi és erkölcsi fejlődésének, jólétének, a családban történő nevelésének elősegítése, veszélyeztetettségük megelőzése érdekében. A preventív jelleg érvényesülésének alapfeltétele, hogy az alapellátás terjedjen ki a településen élő bármely gyermekre, a gyermekek minden korosztályára, a figyelembe veendő szükségletek összességére, elérhetősége biztosított legyen és közismertté váljon a település lakói számára. </w:t>
      </w:r>
    </w:p>
    <w:p w:rsidR="007E4BD5" w:rsidRPr="006A0372" w:rsidRDefault="007E4BD5" w:rsidP="006A0372">
      <w:pPr>
        <w:pStyle w:val="Cmsor3"/>
      </w:pPr>
      <w:r w:rsidRPr="006A0372">
        <w:t>Programjaink-szolgáltatásaink</w:t>
      </w:r>
    </w:p>
    <w:p w:rsidR="007E4BD5" w:rsidRPr="006A0372" w:rsidRDefault="007E4BD5" w:rsidP="008214E2">
      <w:pPr>
        <w:pStyle w:val="Cmsor3"/>
        <w:rPr>
          <w:sz w:val="24"/>
          <w:szCs w:val="24"/>
        </w:rPr>
      </w:pPr>
      <w:r w:rsidRPr="006A0372">
        <w:rPr>
          <w:sz w:val="24"/>
          <w:szCs w:val="24"/>
        </w:rPr>
        <w:t>Adományosztás</w:t>
      </w:r>
    </w:p>
    <w:p w:rsidR="007E4BD5" w:rsidRPr="00D335E4" w:rsidRDefault="007E4BD5" w:rsidP="007E4BD5">
      <w:pPr>
        <w:jc w:val="both"/>
        <w:rPr>
          <w:rStyle w:val="apple-converted-space"/>
          <w:rFonts w:ascii="Arial" w:hAnsi="Arial" w:cs="Arial"/>
          <w:sz w:val="22"/>
          <w:szCs w:val="22"/>
          <w:shd w:val="clear" w:color="auto" w:fill="FFFFFF"/>
        </w:rPr>
      </w:pPr>
      <w:r w:rsidRPr="00D335E4">
        <w:rPr>
          <w:rFonts w:ascii="Arial" w:hAnsi="Arial" w:cs="Arial"/>
          <w:sz w:val="22"/>
          <w:szCs w:val="22"/>
          <w:shd w:val="clear" w:color="auto" w:fill="FFFFFF"/>
        </w:rPr>
        <w:t>2015. december 9-én megtartottuk a Gyermekjóléti Szolgálat karácsonyi ünnepségét. Az ünnepség végén 70 gyermeknek osztottunk ajándékcsomagot, melyekbe játékot, édességet, ruhaneműt rejtettünk. Ezen felül 65 gyermeknek tudtunk édesség- és gyümölcscsomagot ajándékozni, amit a Gondozási Központban vehettek át. A felajánlásokat már több éve a bátaszéki lakosok, helyi cégek és vállalkozók, a gimnázium tanulói és a helyi üzletek tették.</w:t>
      </w:r>
    </w:p>
    <w:p w:rsidR="007E4BD5" w:rsidRPr="00D335E4" w:rsidRDefault="007E4BD5" w:rsidP="007E4BD5">
      <w:pPr>
        <w:jc w:val="both"/>
        <w:rPr>
          <w:rFonts w:ascii="Arial" w:hAnsi="Arial" w:cs="Arial"/>
          <w:sz w:val="22"/>
          <w:szCs w:val="22"/>
          <w:shd w:val="clear" w:color="auto" w:fill="FFFFFF"/>
        </w:rPr>
      </w:pPr>
      <w:r w:rsidRPr="00D335E4">
        <w:rPr>
          <w:rFonts w:ascii="Arial" w:hAnsi="Arial" w:cs="Arial"/>
          <w:sz w:val="22"/>
          <w:szCs w:val="22"/>
          <w:shd w:val="clear" w:color="auto" w:fill="FFFFFF"/>
        </w:rPr>
        <w:t xml:space="preserve">2015. november végén és december elején, a helyi üzletekben - CBA, COOP, SPAR - több hétvégén gyűjtöttünk tartós élelmiszert, édességet és gyümölcsöt, amit a boltban vásárlók ajánlottak fel. </w:t>
      </w:r>
    </w:p>
    <w:p w:rsidR="007E4BD5" w:rsidRPr="00D335E4" w:rsidRDefault="007E4BD5" w:rsidP="007E4BD5">
      <w:pPr>
        <w:jc w:val="both"/>
        <w:rPr>
          <w:rFonts w:ascii="Arial" w:hAnsi="Arial" w:cs="Arial"/>
          <w:sz w:val="22"/>
          <w:szCs w:val="22"/>
          <w:shd w:val="clear" w:color="auto" w:fill="FFFFFF"/>
        </w:rPr>
      </w:pPr>
      <w:proofErr w:type="gramStart"/>
      <w:r w:rsidRPr="00D335E4">
        <w:rPr>
          <w:rFonts w:ascii="Arial" w:hAnsi="Arial" w:cs="Arial"/>
          <w:sz w:val="22"/>
          <w:szCs w:val="22"/>
          <w:shd w:val="clear" w:color="auto" w:fill="FFFFFF"/>
        </w:rPr>
        <w:t>Tavaly óta</w:t>
      </w:r>
      <w:proofErr w:type="gramEnd"/>
      <w:r w:rsidRPr="00D335E4">
        <w:rPr>
          <w:rFonts w:ascii="Arial" w:hAnsi="Arial" w:cs="Arial"/>
          <w:sz w:val="22"/>
          <w:szCs w:val="22"/>
          <w:shd w:val="clear" w:color="auto" w:fill="FFFFFF"/>
        </w:rPr>
        <w:t>, egy helyi vállalkozó, nagyobb mennyiségű tartós élelmiszert adományozott, mely lisztből, cukorból, étolajból, burgonyából, hagymából, tésztából és gyümölcsből állt. Az összegyűjtött adományokból 164 családnak tudtunk élelmiszercsomagot összeállítani, ami 350 embernek nyújtott segítséget.</w:t>
      </w:r>
      <w:r w:rsidRPr="00D335E4">
        <w:rPr>
          <w:rStyle w:val="apple-converted-space"/>
          <w:rFonts w:ascii="Arial" w:hAnsi="Arial" w:cs="Arial"/>
          <w:sz w:val="22"/>
          <w:szCs w:val="22"/>
          <w:shd w:val="clear" w:color="auto" w:fill="FFFFFF"/>
        </w:rPr>
        <w:t xml:space="preserve"> </w:t>
      </w:r>
    </w:p>
    <w:p w:rsidR="007E4BD5" w:rsidRPr="006A0372" w:rsidRDefault="007E4BD5" w:rsidP="008214E2">
      <w:pPr>
        <w:pStyle w:val="Cmsor3"/>
        <w:rPr>
          <w:sz w:val="24"/>
          <w:szCs w:val="24"/>
        </w:rPr>
      </w:pPr>
      <w:r w:rsidRPr="006A0372">
        <w:rPr>
          <w:sz w:val="24"/>
          <w:szCs w:val="24"/>
        </w:rPr>
        <w:t>Nyári játszóházi foglalkozások</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nyári szünidőben az általános iskolás gyermekek részére szabadidős tevékenységeket szerveztünk, heti egy alkalommal, melyek között szerepelt kézműves foglalkozás, játszótéri játék, kirándulás, </w:t>
      </w:r>
      <w:proofErr w:type="gramStart"/>
      <w:r w:rsidRPr="00D335E4">
        <w:rPr>
          <w:rFonts w:ascii="Arial" w:hAnsi="Arial" w:cs="Arial"/>
          <w:sz w:val="22"/>
          <w:szCs w:val="22"/>
        </w:rPr>
        <w:t>uszoda látogatás</w:t>
      </w:r>
      <w:proofErr w:type="gramEnd"/>
      <w:r w:rsidRPr="00D335E4">
        <w:rPr>
          <w:rFonts w:ascii="Arial" w:hAnsi="Arial" w:cs="Arial"/>
          <w:sz w:val="22"/>
          <w:szCs w:val="22"/>
        </w:rPr>
        <w:t xml:space="preserve">, sportvetélkedő, lovaglás, bográcsozás, szalonna sütés, sziklamászás, különböző témakörökben beszélgetések. </w:t>
      </w:r>
    </w:p>
    <w:p w:rsidR="007E4BD5" w:rsidRPr="00D335E4" w:rsidRDefault="007E4BD5" w:rsidP="007E4BD5">
      <w:pPr>
        <w:jc w:val="both"/>
        <w:rPr>
          <w:rFonts w:ascii="Arial" w:hAnsi="Arial" w:cs="Arial"/>
          <w:sz w:val="22"/>
          <w:szCs w:val="22"/>
        </w:rPr>
      </w:pPr>
      <w:r w:rsidRPr="00D335E4">
        <w:rPr>
          <w:rFonts w:ascii="Arial" w:hAnsi="Arial" w:cs="Arial"/>
          <w:sz w:val="22"/>
          <w:szCs w:val="22"/>
        </w:rPr>
        <w:t>Programjaink közül a kirándulásoknak volt a legnagyobb sikere (</w:t>
      </w:r>
      <w:proofErr w:type="spellStart"/>
      <w:r w:rsidRPr="00D335E4">
        <w:rPr>
          <w:rFonts w:ascii="Arial" w:hAnsi="Arial" w:cs="Arial"/>
          <w:sz w:val="22"/>
          <w:szCs w:val="22"/>
        </w:rPr>
        <w:t>Lugio</w:t>
      </w:r>
      <w:proofErr w:type="spellEnd"/>
      <w:r w:rsidRPr="00D335E4">
        <w:rPr>
          <w:rFonts w:ascii="Arial" w:hAnsi="Arial" w:cs="Arial"/>
          <w:sz w:val="22"/>
          <w:szCs w:val="22"/>
        </w:rPr>
        <w:t xml:space="preserve"> napok, Alsónyéki habparti, mórágyi biciklitúra, fagylaltozás és a helyi üzemek látogatása).</w:t>
      </w:r>
    </w:p>
    <w:p w:rsidR="007E4BD5" w:rsidRPr="00D335E4" w:rsidRDefault="007E4BD5" w:rsidP="007E4BD5">
      <w:pPr>
        <w:jc w:val="both"/>
        <w:rPr>
          <w:rFonts w:ascii="Arial" w:hAnsi="Arial" w:cs="Arial"/>
          <w:sz w:val="22"/>
          <w:szCs w:val="22"/>
          <w:shd w:val="clear" w:color="auto" w:fill="FFFFFF"/>
        </w:rPr>
      </w:pPr>
      <w:r w:rsidRPr="00D335E4">
        <w:rPr>
          <w:rFonts w:ascii="Arial" w:hAnsi="Arial" w:cs="Arial"/>
          <w:sz w:val="22"/>
          <w:szCs w:val="22"/>
          <w:shd w:val="clear" w:color="auto" w:fill="FFFFFF"/>
        </w:rPr>
        <w:t>Egy alkalommal sikerült a gyerekeket terepjáró túrára vinni, aminek nagy sikere volt.</w:t>
      </w:r>
    </w:p>
    <w:p w:rsidR="007E4BD5" w:rsidRPr="00D335E4" w:rsidRDefault="007E4BD5" w:rsidP="007E4BD5">
      <w:pPr>
        <w:jc w:val="both"/>
        <w:rPr>
          <w:rFonts w:ascii="Arial" w:hAnsi="Arial" w:cs="Arial"/>
          <w:sz w:val="22"/>
          <w:szCs w:val="22"/>
        </w:rPr>
      </w:pPr>
      <w:r w:rsidRPr="00D335E4">
        <w:rPr>
          <w:rFonts w:ascii="Arial" w:hAnsi="Arial" w:cs="Arial"/>
          <w:sz w:val="22"/>
          <w:szCs w:val="22"/>
        </w:rPr>
        <w:t xml:space="preserve">A helyi vállalkozók, cégek felajánlásainak köszönhetően, gazdag és tartalmas programokat sikerült szervezni a gyerekek számára. </w:t>
      </w:r>
    </w:p>
    <w:p w:rsidR="007E4BD5" w:rsidRPr="006A0372" w:rsidRDefault="007E4BD5" w:rsidP="008214E2">
      <w:pPr>
        <w:pStyle w:val="Cmsor3"/>
        <w:rPr>
          <w:sz w:val="24"/>
          <w:szCs w:val="24"/>
        </w:rPr>
      </w:pPr>
      <w:r w:rsidRPr="006A0372">
        <w:rPr>
          <w:sz w:val="24"/>
          <w:szCs w:val="24"/>
        </w:rPr>
        <w:t>Nyári táborozás</w:t>
      </w:r>
    </w:p>
    <w:p w:rsidR="007E4BD5" w:rsidRPr="00D335E4" w:rsidRDefault="007E4BD5" w:rsidP="007E4BD5">
      <w:pPr>
        <w:pStyle w:val="Szvegtrzs"/>
        <w:rPr>
          <w:rFonts w:cs="Arial"/>
          <w:sz w:val="22"/>
          <w:szCs w:val="22"/>
        </w:rPr>
      </w:pPr>
      <w:r w:rsidRPr="00D335E4">
        <w:rPr>
          <w:rFonts w:cs="Arial"/>
          <w:sz w:val="22"/>
          <w:szCs w:val="22"/>
        </w:rPr>
        <w:t xml:space="preserve">A táborozásra kiírt pályázaton a tavalyi évben nem nyertünk, így nem tudtuk </w:t>
      </w:r>
      <w:proofErr w:type="gramStart"/>
      <w:r w:rsidRPr="00D335E4">
        <w:rPr>
          <w:rFonts w:cs="Arial"/>
          <w:sz w:val="22"/>
          <w:szCs w:val="22"/>
        </w:rPr>
        <w:t>táborozni</w:t>
      </w:r>
      <w:proofErr w:type="gramEnd"/>
      <w:r w:rsidRPr="00D335E4">
        <w:rPr>
          <w:rFonts w:cs="Arial"/>
          <w:sz w:val="22"/>
          <w:szCs w:val="22"/>
        </w:rPr>
        <w:t xml:space="preserve"> vinni a gyer</w:t>
      </w:r>
      <w:r w:rsidR="00D335E4">
        <w:rPr>
          <w:rFonts w:cs="Arial"/>
          <w:sz w:val="22"/>
          <w:szCs w:val="22"/>
        </w:rPr>
        <w:t>e</w:t>
      </w:r>
      <w:r w:rsidRPr="00D335E4">
        <w:rPr>
          <w:rFonts w:cs="Arial"/>
          <w:sz w:val="22"/>
          <w:szCs w:val="22"/>
        </w:rPr>
        <w:t>keket.</w:t>
      </w:r>
    </w:p>
    <w:p w:rsidR="007E4BD5" w:rsidRPr="006A0372" w:rsidRDefault="007E4BD5" w:rsidP="008214E2">
      <w:pPr>
        <w:pStyle w:val="Cmsor3"/>
        <w:rPr>
          <w:sz w:val="24"/>
          <w:szCs w:val="24"/>
        </w:rPr>
      </w:pPr>
      <w:r w:rsidRPr="006A0372">
        <w:rPr>
          <w:sz w:val="24"/>
          <w:szCs w:val="24"/>
        </w:rPr>
        <w:t>Korrepetálás</w:t>
      </w:r>
    </w:p>
    <w:p w:rsidR="007E4BD5" w:rsidRPr="00D335E4" w:rsidRDefault="007E4BD5" w:rsidP="007E4BD5">
      <w:pPr>
        <w:autoSpaceDE w:val="0"/>
        <w:autoSpaceDN w:val="0"/>
        <w:adjustRightInd w:val="0"/>
        <w:jc w:val="both"/>
        <w:rPr>
          <w:rFonts w:ascii="Arial" w:hAnsi="Arial" w:cs="Arial"/>
          <w:sz w:val="22"/>
          <w:szCs w:val="22"/>
        </w:rPr>
      </w:pPr>
      <w:r w:rsidRPr="00D335E4">
        <w:rPr>
          <w:rFonts w:ascii="Arial" w:hAnsi="Arial" w:cs="Arial"/>
          <w:sz w:val="22"/>
          <w:szCs w:val="22"/>
        </w:rPr>
        <w:t xml:space="preserve">Az általunk gondozott gyermekek nagy része tanulási nehézségekkel küzd, ezért továbbra is fontosnak tartjuk, hogy számukra lehetőséget biztosítsunk a felzárkózásra. Évek óta </w:t>
      </w:r>
      <w:r w:rsidRPr="00D335E4">
        <w:rPr>
          <w:rFonts w:ascii="Arial" w:hAnsi="Arial" w:cs="Arial"/>
          <w:sz w:val="22"/>
          <w:szCs w:val="22"/>
        </w:rPr>
        <w:lastRenderedPageBreak/>
        <w:t>segítünk nekik a tanulásban, a nyári pótvizsgákra való felkészülésben. Év közben két tanulónak segítettünk a leckék elkészítésében.</w:t>
      </w:r>
    </w:p>
    <w:p w:rsidR="007E4BD5" w:rsidRPr="006A0372" w:rsidRDefault="007E4BD5" w:rsidP="008214E2">
      <w:pPr>
        <w:pStyle w:val="Cmsor3"/>
        <w:rPr>
          <w:sz w:val="24"/>
          <w:szCs w:val="24"/>
        </w:rPr>
      </w:pPr>
      <w:r w:rsidRPr="006A0372">
        <w:rPr>
          <w:sz w:val="24"/>
          <w:szCs w:val="24"/>
        </w:rPr>
        <w:t>Pótvizsgára felkészítés</w:t>
      </w:r>
    </w:p>
    <w:p w:rsidR="007E4BD5" w:rsidRPr="00D335E4" w:rsidRDefault="007E4BD5" w:rsidP="007E4BD5">
      <w:pPr>
        <w:jc w:val="both"/>
        <w:rPr>
          <w:rFonts w:ascii="Arial" w:hAnsi="Arial" w:cs="Arial"/>
          <w:sz w:val="22"/>
          <w:szCs w:val="22"/>
        </w:rPr>
      </w:pPr>
      <w:r w:rsidRPr="00D335E4">
        <w:rPr>
          <w:rFonts w:ascii="Arial" w:hAnsi="Arial" w:cs="Arial"/>
          <w:sz w:val="22"/>
          <w:szCs w:val="22"/>
        </w:rPr>
        <w:t>A tavalyi évben két gyermeknek segítettünk a nyár végi pótvizsgára való felkészülésben.</w:t>
      </w:r>
    </w:p>
    <w:p w:rsidR="007E4BD5" w:rsidRPr="006A0372" w:rsidRDefault="007E4BD5" w:rsidP="008214E2">
      <w:pPr>
        <w:pStyle w:val="Cmsor3"/>
        <w:rPr>
          <w:sz w:val="24"/>
          <w:szCs w:val="24"/>
        </w:rPr>
      </w:pPr>
      <w:r w:rsidRPr="006A0372">
        <w:rPr>
          <w:sz w:val="24"/>
          <w:szCs w:val="24"/>
        </w:rPr>
        <w:t>Láthatás</w:t>
      </w:r>
    </w:p>
    <w:p w:rsidR="007E4BD5" w:rsidRPr="00D335E4" w:rsidRDefault="007E4BD5" w:rsidP="007E4BD5">
      <w:pPr>
        <w:autoSpaceDE w:val="0"/>
        <w:autoSpaceDN w:val="0"/>
        <w:adjustRightInd w:val="0"/>
        <w:jc w:val="both"/>
        <w:rPr>
          <w:rFonts w:ascii="Arial" w:hAnsi="Arial" w:cs="Arial"/>
          <w:sz w:val="22"/>
          <w:szCs w:val="22"/>
        </w:rPr>
      </w:pPr>
      <w:r w:rsidRPr="00D335E4">
        <w:rPr>
          <w:rFonts w:ascii="Arial" w:hAnsi="Arial" w:cs="Arial"/>
          <w:sz w:val="22"/>
          <w:szCs w:val="22"/>
        </w:rPr>
        <w:t xml:space="preserve">A központ csoport szobáját tudjuk biztosítani a kapcsolattartások lebonyolítására, ahol szükség esetén felügyeletet is biztosítunk az elvált vagy válófélben lévő szülők és gyermekeik kapcsolattartásánál. </w:t>
      </w:r>
    </w:p>
    <w:p w:rsidR="007E4BD5" w:rsidRPr="00D335E4" w:rsidRDefault="007E4BD5" w:rsidP="007E4BD5">
      <w:pPr>
        <w:autoSpaceDE w:val="0"/>
        <w:autoSpaceDN w:val="0"/>
        <w:adjustRightInd w:val="0"/>
        <w:jc w:val="both"/>
        <w:rPr>
          <w:rFonts w:ascii="Arial" w:hAnsi="Arial" w:cs="Arial"/>
          <w:sz w:val="22"/>
          <w:szCs w:val="22"/>
        </w:rPr>
      </w:pPr>
      <w:r w:rsidRPr="00D335E4">
        <w:rPr>
          <w:rFonts w:ascii="Arial" w:hAnsi="Arial" w:cs="Arial"/>
          <w:sz w:val="22"/>
          <w:szCs w:val="22"/>
        </w:rPr>
        <w:t xml:space="preserve">A 2015-ös esztendőben, 2 család vette igénybe ezt a </w:t>
      </w:r>
      <w:proofErr w:type="gramStart"/>
      <w:r w:rsidRPr="00D335E4">
        <w:rPr>
          <w:rFonts w:ascii="Arial" w:hAnsi="Arial" w:cs="Arial"/>
          <w:sz w:val="22"/>
          <w:szCs w:val="22"/>
        </w:rPr>
        <w:t>fajta szolgáltatásunkat</w:t>
      </w:r>
      <w:proofErr w:type="gramEnd"/>
      <w:r w:rsidRPr="00D335E4">
        <w:rPr>
          <w:rFonts w:ascii="Arial" w:hAnsi="Arial" w:cs="Arial"/>
          <w:sz w:val="22"/>
          <w:szCs w:val="22"/>
        </w:rPr>
        <w:t xml:space="preserve">. Az egyik esetben felügyelt kapcsolattartás volt, ahol egy édesapa a családgondozó jelenlétében találkozhatott a gyermekeivel, heti másfél órás időtartamban. </w:t>
      </w:r>
    </w:p>
    <w:p w:rsidR="007E4BD5" w:rsidRPr="00D335E4" w:rsidRDefault="007E4BD5" w:rsidP="007E4BD5">
      <w:pPr>
        <w:autoSpaceDE w:val="0"/>
        <w:autoSpaceDN w:val="0"/>
        <w:adjustRightInd w:val="0"/>
        <w:jc w:val="both"/>
        <w:rPr>
          <w:rFonts w:ascii="Arial" w:hAnsi="Arial" w:cs="Arial"/>
          <w:sz w:val="22"/>
          <w:szCs w:val="22"/>
        </w:rPr>
      </w:pPr>
      <w:r w:rsidRPr="00D335E4">
        <w:rPr>
          <w:rFonts w:ascii="Arial" w:hAnsi="Arial" w:cs="Arial"/>
          <w:sz w:val="22"/>
          <w:szCs w:val="22"/>
        </w:rPr>
        <w:t>A másik család esetében, csak a termet kellett biztosítanunk, heti két órában, családgondozó jelenléte nem volt szükséges. Az anyuka érkezett a gyermekkel és az apukával, hármasban töltötték az időt.</w:t>
      </w:r>
    </w:p>
    <w:p w:rsidR="007E4BD5" w:rsidRPr="006A0372" w:rsidRDefault="007E4BD5" w:rsidP="008214E2">
      <w:pPr>
        <w:pStyle w:val="Cmsor3"/>
        <w:rPr>
          <w:sz w:val="24"/>
          <w:szCs w:val="24"/>
        </w:rPr>
      </w:pPr>
      <w:r w:rsidRPr="006A0372">
        <w:rPr>
          <w:sz w:val="24"/>
          <w:szCs w:val="24"/>
        </w:rPr>
        <w:t>Ruhabörze</w:t>
      </w:r>
    </w:p>
    <w:p w:rsidR="007E4BD5" w:rsidRPr="00D335E4" w:rsidRDefault="007E4BD5" w:rsidP="007E4BD5">
      <w:pPr>
        <w:pStyle w:val="Szvegtrzs"/>
        <w:rPr>
          <w:rFonts w:cs="Arial"/>
          <w:sz w:val="22"/>
          <w:szCs w:val="22"/>
        </w:rPr>
      </w:pPr>
      <w:r w:rsidRPr="00D335E4">
        <w:rPr>
          <w:rFonts w:cs="Arial"/>
          <w:sz w:val="22"/>
          <w:szCs w:val="22"/>
        </w:rPr>
        <w:t xml:space="preserve">A tavalyi évben négy alkalommal tartottunk nagyszabású ruhabörzét. A lakossági felajánlásoknak köszönhetően egész évben tudunk ruhaneműt osztani. Több alkalommal érkezett bútorfelajánlás, melyet a rászoruló családokhoz közvetlenül juttattunk el. </w:t>
      </w:r>
    </w:p>
    <w:p w:rsidR="007E4BD5" w:rsidRPr="006A0372" w:rsidRDefault="007E4BD5" w:rsidP="008214E2">
      <w:pPr>
        <w:pStyle w:val="Cmsor3"/>
        <w:rPr>
          <w:sz w:val="24"/>
          <w:szCs w:val="24"/>
        </w:rPr>
      </w:pPr>
      <w:r w:rsidRPr="006A0372">
        <w:rPr>
          <w:sz w:val="24"/>
          <w:szCs w:val="24"/>
        </w:rPr>
        <w:t>Iskolai közösségi szolgálat teljesítése</w:t>
      </w:r>
    </w:p>
    <w:p w:rsidR="007E4BD5" w:rsidRPr="00D335E4" w:rsidRDefault="007E4BD5" w:rsidP="007E4BD5">
      <w:pPr>
        <w:jc w:val="both"/>
        <w:rPr>
          <w:rFonts w:ascii="Arial" w:hAnsi="Arial" w:cs="Arial"/>
          <w:sz w:val="22"/>
          <w:szCs w:val="22"/>
        </w:rPr>
      </w:pPr>
      <w:r w:rsidRPr="00D335E4">
        <w:rPr>
          <w:rFonts w:ascii="Arial" w:hAnsi="Arial" w:cs="Arial"/>
          <w:sz w:val="22"/>
          <w:szCs w:val="22"/>
        </w:rPr>
        <w:t>Intézményünk lehetőséget biztosít a nemzeti köznevelésről szóló törvény szerint az érettségi bizonyítvány kiadásához szükséges ötven óra iskolai közösségi szolgálatteljesítéséhez. Több középiskolájával írásbeli szerződés megkötésére került sor az iskolai közösségi szolgálat teljesítése kapcsán. Több éve végeznek a diákok a gyermekjóléti szolgálatnál közösségi munkát, segítve ezzel a gyermekprogramok, az áruházi gyűjtések lebonyolítását.</w:t>
      </w:r>
    </w:p>
    <w:p w:rsidR="007E4BD5" w:rsidRPr="006A0372" w:rsidRDefault="007E4BD5" w:rsidP="008214E2">
      <w:pPr>
        <w:pStyle w:val="Cmsor3"/>
      </w:pPr>
      <w:r w:rsidRPr="006A0372">
        <w:t>A gyermekjóléti szolgálat kapcsolatrendszere</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Szekszárdi Rendőrkapitányság,</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Rendőrőrs-Bátaszék,</w:t>
      </w:r>
    </w:p>
    <w:p w:rsidR="007E4BD5" w:rsidRPr="00872CAD" w:rsidRDefault="00D335E4"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Bátaszék</w:t>
      </w:r>
      <w:r>
        <w:rPr>
          <w:rFonts w:ascii="Arial" w:hAnsi="Arial" w:cs="Arial"/>
        </w:rPr>
        <w:t>i</w:t>
      </w:r>
      <w:r w:rsidRPr="00872CAD">
        <w:rPr>
          <w:rFonts w:ascii="Arial" w:hAnsi="Arial" w:cs="Arial"/>
        </w:rPr>
        <w:t xml:space="preserve"> </w:t>
      </w:r>
      <w:r w:rsidR="007E4BD5" w:rsidRPr="00872CAD">
        <w:rPr>
          <w:rFonts w:ascii="Arial" w:hAnsi="Arial" w:cs="Arial"/>
        </w:rPr>
        <w:t>Közös Önkormányzati Hivatal,</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Az ellátási terület önkormányzatai, polgármesterei, jegyzői,</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Tolna Megyei Kormányhivatal Igazságügyi Szolgálata Fiatalkorú Bűnelkövetők Pártfogó Felügyelői Osztálya,</w:t>
      </w:r>
      <w:r w:rsidRPr="00872CAD">
        <w:rPr>
          <w:rFonts w:ascii="Arial" w:hAnsi="Arial" w:cs="Arial"/>
          <w:strike/>
          <w:color w:val="FF0000"/>
        </w:rPr>
        <w:t xml:space="preserve"> </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Tolna Megyei Kormányhivatal Szociális és Gyámhivatala,</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Pr>
          <w:rFonts w:ascii="Arial" w:hAnsi="Arial" w:cs="Arial"/>
        </w:rPr>
        <w:t>Szekszárdi Család</w:t>
      </w:r>
      <w:r w:rsidRPr="00872CAD">
        <w:rPr>
          <w:rFonts w:ascii="Arial" w:hAnsi="Arial" w:cs="Arial"/>
        </w:rPr>
        <w:t>- és Gyermekjóléti Szolgálat és Központ,</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Családok Átmeneti Otthona,</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Támogató Szolgálat,</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Tolna Megyei Kormányhivatal Munkaügyi Központ Szekszárdi Kirendeltsége,</w:t>
      </w:r>
    </w:p>
    <w:p w:rsidR="007E4BD5" w:rsidRPr="00872CAD" w:rsidRDefault="007E4BD5" w:rsidP="00EF40FF">
      <w:pPr>
        <w:pStyle w:val="Listaszerbekezds"/>
        <w:numPr>
          <w:ilvl w:val="0"/>
          <w:numId w:val="20"/>
        </w:numPr>
        <w:suppressAutoHyphens/>
        <w:spacing w:after="0" w:line="240" w:lineRule="auto"/>
        <w:contextualSpacing/>
        <w:jc w:val="both"/>
        <w:rPr>
          <w:rFonts w:ascii="Arial" w:hAnsi="Arial" w:cs="Arial"/>
        </w:rPr>
      </w:pPr>
      <w:r w:rsidRPr="00872CAD">
        <w:rPr>
          <w:rFonts w:ascii="Arial" w:hAnsi="Arial" w:cs="Arial"/>
        </w:rPr>
        <w:t>Áldozatsegítő Szolgálat,</w:t>
      </w:r>
    </w:p>
    <w:p w:rsidR="007E4BD5" w:rsidRPr="00485AC5" w:rsidRDefault="007E4BD5" w:rsidP="00EF40FF">
      <w:pPr>
        <w:numPr>
          <w:ilvl w:val="0"/>
          <w:numId w:val="20"/>
        </w:numPr>
        <w:ind w:right="567"/>
        <w:jc w:val="both"/>
        <w:rPr>
          <w:rFonts w:ascii="Arial" w:hAnsi="Arial" w:cs="Arial"/>
        </w:rPr>
      </w:pPr>
      <w:r w:rsidRPr="0088308F">
        <w:rPr>
          <w:rFonts w:ascii="Arial" w:hAnsi="Arial" w:cs="Arial"/>
        </w:rPr>
        <w:t>Jog.+Mini Program Pécs</w:t>
      </w:r>
      <w:r>
        <w:rPr>
          <w:rFonts w:ascii="Arial" w:hAnsi="Arial" w:cs="Arial"/>
        </w:rPr>
        <w:t xml:space="preserve"> - </w:t>
      </w:r>
      <w:r w:rsidRPr="00485AC5">
        <w:rPr>
          <w:rFonts w:ascii="Arial" w:hAnsi="Arial" w:cs="Arial"/>
          <w:sz w:val="22"/>
          <w:szCs w:val="22"/>
        </w:rPr>
        <w:t>Ingyenes Jogi Segítségnyújtó Szolgálat,</w:t>
      </w:r>
    </w:p>
    <w:p w:rsidR="007E4BD5" w:rsidRPr="00872CAD" w:rsidRDefault="007E4BD5" w:rsidP="00EF40FF">
      <w:pPr>
        <w:pStyle w:val="Listaszerbekezds"/>
        <w:numPr>
          <w:ilvl w:val="0"/>
          <w:numId w:val="20"/>
        </w:numPr>
        <w:suppressAutoHyphens/>
        <w:autoSpaceDE w:val="0"/>
        <w:spacing w:after="0" w:line="240" w:lineRule="auto"/>
        <w:contextualSpacing/>
        <w:rPr>
          <w:rFonts w:ascii="Arial" w:hAnsi="Arial" w:cs="Arial"/>
        </w:rPr>
      </w:pPr>
      <w:r w:rsidRPr="00872CAD">
        <w:rPr>
          <w:rFonts w:ascii="Arial" w:hAnsi="Arial" w:cs="Arial"/>
        </w:rPr>
        <w:t>Nevelési, oktatási intézmények,</w:t>
      </w:r>
    </w:p>
    <w:p w:rsidR="007E4BD5" w:rsidRPr="00872CAD" w:rsidRDefault="007E4BD5" w:rsidP="00EF40FF">
      <w:pPr>
        <w:pStyle w:val="Listaszerbekezds"/>
        <w:numPr>
          <w:ilvl w:val="0"/>
          <w:numId w:val="20"/>
        </w:numPr>
        <w:suppressAutoHyphens/>
        <w:autoSpaceDE w:val="0"/>
        <w:spacing w:after="0" w:line="240" w:lineRule="auto"/>
        <w:contextualSpacing/>
        <w:rPr>
          <w:rFonts w:ascii="Arial" w:hAnsi="Arial" w:cs="Arial"/>
        </w:rPr>
      </w:pPr>
      <w:r w:rsidRPr="00872CAD">
        <w:rPr>
          <w:rFonts w:ascii="Arial" w:hAnsi="Arial" w:cs="Arial"/>
        </w:rPr>
        <w:t xml:space="preserve">Védőnői Szolgálat, </w:t>
      </w:r>
    </w:p>
    <w:p w:rsidR="007E4BD5" w:rsidRPr="00872CAD" w:rsidRDefault="007E4BD5" w:rsidP="00EF40FF">
      <w:pPr>
        <w:pStyle w:val="Listaszerbekezds"/>
        <w:numPr>
          <w:ilvl w:val="0"/>
          <w:numId w:val="20"/>
        </w:numPr>
        <w:suppressAutoHyphens/>
        <w:autoSpaceDE w:val="0"/>
        <w:spacing w:after="0" w:line="240" w:lineRule="auto"/>
        <w:contextualSpacing/>
        <w:rPr>
          <w:rFonts w:ascii="Arial" w:hAnsi="Arial" w:cs="Arial"/>
        </w:rPr>
      </w:pPr>
      <w:r w:rsidRPr="00872CAD">
        <w:rPr>
          <w:rFonts w:ascii="Arial" w:hAnsi="Arial" w:cs="Arial"/>
        </w:rPr>
        <w:t>Háziorvosok, gyermekorvos,</w:t>
      </w:r>
    </w:p>
    <w:p w:rsidR="007E4BD5" w:rsidRPr="00872CAD" w:rsidRDefault="007E4BD5" w:rsidP="00EF40FF">
      <w:pPr>
        <w:pStyle w:val="Listaszerbekezds"/>
        <w:numPr>
          <w:ilvl w:val="0"/>
          <w:numId w:val="20"/>
        </w:numPr>
        <w:suppressAutoHyphens/>
        <w:autoSpaceDE w:val="0"/>
        <w:spacing w:after="0" w:line="240" w:lineRule="auto"/>
        <w:contextualSpacing/>
        <w:rPr>
          <w:rFonts w:ascii="Arial" w:hAnsi="Arial" w:cs="Arial"/>
        </w:rPr>
      </w:pPr>
      <w:r w:rsidRPr="00872CAD">
        <w:rPr>
          <w:rFonts w:ascii="Arial" w:hAnsi="Arial" w:cs="Arial"/>
        </w:rPr>
        <w:t>Napközbeni ellátást biztosító intézmények,</w:t>
      </w:r>
    </w:p>
    <w:p w:rsidR="007E4BD5" w:rsidRPr="0088308F" w:rsidRDefault="007E4BD5" w:rsidP="007E4BD5">
      <w:pPr>
        <w:ind w:left="708" w:hanging="708"/>
        <w:jc w:val="center"/>
        <w:rPr>
          <w:rFonts w:ascii="Arial" w:hAnsi="Arial" w:cs="Arial"/>
          <w:color w:val="FF0000"/>
        </w:rPr>
      </w:pP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Szolgálatunk változatlanul szoros együttműködést tart fenn a gyámhivatallal. Különösen fontosnak tartjuk a védőnői szolgálattal, gyermekorvossal, gyermekvédelmi felelősökkel, rendőrséggel történő rendszeres kapcsolattartást, információcserét, a problémák korai észlelése és adekvát kezelése érdekében. Együttműködésükkel és a kapcsolat rendszeres </w:t>
      </w:r>
      <w:r w:rsidRPr="00103784">
        <w:rPr>
          <w:rFonts w:ascii="Arial" w:hAnsi="Arial" w:cs="Arial"/>
          <w:sz w:val="22"/>
          <w:szCs w:val="22"/>
        </w:rPr>
        <w:lastRenderedPageBreak/>
        <w:t xml:space="preserve">fenntartásával, a gyermekek veszélyeztetettsége korábban felismerhető,- ideális esetben, összehangolt team munkával a súlyos problémák kialakulása könnyebben megelőzhető. </w:t>
      </w:r>
    </w:p>
    <w:p w:rsidR="007E4BD5" w:rsidRPr="00103784" w:rsidRDefault="007E4BD5" w:rsidP="007E4BD5">
      <w:pPr>
        <w:jc w:val="both"/>
        <w:rPr>
          <w:rFonts w:ascii="Arial" w:hAnsi="Arial" w:cs="Arial"/>
          <w:sz w:val="22"/>
          <w:szCs w:val="22"/>
        </w:rPr>
      </w:pPr>
      <w:r w:rsidRPr="00103784">
        <w:rPr>
          <w:rFonts w:ascii="Arial" w:hAnsi="Arial" w:cs="Arial"/>
          <w:sz w:val="22"/>
          <w:szCs w:val="22"/>
        </w:rPr>
        <w:t>Fontosnak tartjuk az éves jelzőrendszeri tanácskozáson elhangzott értékeléseket, megfogalmazott tapasztalatokat.</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Veszélyeztetettség esetén fontos az esetkonferenciák összehívása, ahol az összehangolt, együtt elkészített cselekvési terv – határidőkkel és a tevékenységek végrehajtásáért felelős személyek megnevezésével – a segítő kapcsolat minden résztvevőjének konkrét iránymutatást ad a problémák hatékony megoldásában.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Rendszeres a kapcsolattartás a fiatalkorúak hivatásos pártfogójával, akivel havonta legalább egyszer megbeszélést tartunk a pártfogoltak ügyében. A pártfogó havonta két alkalommal felkeresi intézményünket és a családgondozókkal közösen látogatják meg a településen élő pártfogói intézkedés alatt álló fiatalokat. </w:t>
      </w:r>
    </w:p>
    <w:p w:rsidR="007E4BD5" w:rsidRPr="006A0372" w:rsidRDefault="007E4BD5" w:rsidP="008214E2">
      <w:pPr>
        <w:pStyle w:val="Cmsor3"/>
        <w:rPr>
          <w:sz w:val="24"/>
          <w:szCs w:val="24"/>
        </w:rPr>
      </w:pPr>
      <w:r w:rsidRPr="006A0372">
        <w:rPr>
          <w:sz w:val="24"/>
          <w:szCs w:val="24"/>
        </w:rPr>
        <w:t>Civil szervezetekkel való kapcsolataink</w:t>
      </w:r>
    </w:p>
    <w:p w:rsidR="007E4BD5" w:rsidRPr="00103784" w:rsidRDefault="007E4BD5" w:rsidP="00EF40FF">
      <w:pPr>
        <w:pStyle w:val="Szvegtrzs26"/>
        <w:widowControl/>
        <w:numPr>
          <w:ilvl w:val="0"/>
          <w:numId w:val="15"/>
        </w:numPr>
        <w:ind w:right="70"/>
        <w:jc w:val="both"/>
        <w:rPr>
          <w:rFonts w:ascii="Arial" w:hAnsi="Arial" w:cs="Arial"/>
          <w:sz w:val="22"/>
          <w:szCs w:val="22"/>
        </w:rPr>
      </w:pPr>
      <w:r w:rsidRPr="00103784">
        <w:rPr>
          <w:rFonts w:ascii="Arial" w:hAnsi="Arial" w:cs="Arial"/>
          <w:sz w:val="22"/>
          <w:szCs w:val="22"/>
        </w:rPr>
        <w:t>Kék Madár Alapítvány</w:t>
      </w:r>
    </w:p>
    <w:p w:rsidR="007E4BD5" w:rsidRPr="00103784" w:rsidRDefault="007E4BD5" w:rsidP="00EF40FF">
      <w:pPr>
        <w:pStyle w:val="Szvegtrzs26"/>
        <w:widowControl/>
        <w:numPr>
          <w:ilvl w:val="0"/>
          <w:numId w:val="15"/>
        </w:numPr>
        <w:ind w:right="70"/>
        <w:jc w:val="both"/>
        <w:rPr>
          <w:rFonts w:ascii="Arial" w:hAnsi="Arial" w:cs="Arial"/>
          <w:sz w:val="22"/>
          <w:szCs w:val="22"/>
        </w:rPr>
      </w:pPr>
      <w:r w:rsidRPr="00103784">
        <w:rPr>
          <w:rFonts w:ascii="Arial" w:hAnsi="Arial" w:cs="Arial"/>
          <w:sz w:val="22"/>
          <w:szCs w:val="22"/>
        </w:rPr>
        <w:t>Családban Élni Jó Alapítvány, Szekszárd</w:t>
      </w:r>
    </w:p>
    <w:p w:rsidR="007E4BD5" w:rsidRPr="00103784" w:rsidRDefault="007E4BD5" w:rsidP="00EF40FF">
      <w:pPr>
        <w:pStyle w:val="Szvegtrzs26"/>
        <w:widowControl/>
        <w:numPr>
          <w:ilvl w:val="0"/>
          <w:numId w:val="15"/>
        </w:numPr>
        <w:ind w:right="70"/>
        <w:jc w:val="both"/>
        <w:rPr>
          <w:rFonts w:ascii="Arial" w:hAnsi="Arial" w:cs="Arial"/>
          <w:sz w:val="22"/>
          <w:szCs w:val="22"/>
        </w:rPr>
      </w:pPr>
      <w:r w:rsidRPr="00103784">
        <w:rPr>
          <w:rFonts w:ascii="Arial" w:hAnsi="Arial" w:cs="Arial"/>
          <w:sz w:val="22"/>
          <w:szCs w:val="22"/>
        </w:rPr>
        <w:t>Magyar Gyorsulási Szövetség Katasztrófavédelmi Munkacsoport</w:t>
      </w:r>
    </w:p>
    <w:p w:rsidR="007E4BD5" w:rsidRPr="00103784" w:rsidRDefault="007E4BD5" w:rsidP="00EF40FF">
      <w:pPr>
        <w:pStyle w:val="Szvegtrzs26"/>
        <w:widowControl/>
        <w:numPr>
          <w:ilvl w:val="0"/>
          <w:numId w:val="15"/>
        </w:numPr>
        <w:ind w:right="70"/>
        <w:jc w:val="both"/>
        <w:rPr>
          <w:rFonts w:ascii="Arial" w:hAnsi="Arial" w:cs="Arial"/>
          <w:sz w:val="22"/>
          <w:szCs w:val="22"/>
        </w:rPr>
      </w:pPr>
      <w:r w:rsidRPr="00103784">
        <w:rPr>
          <w:rFonts w:ascii="Arial" w:hAnsi="Arial" w:cs="Arial"/>
          <w:sz w:val="22"/>
          <w:szCs w:val="22"/>
        </w:rPr>
        <w:t>Nagycsaládosok Egyesülete</w:t>
      </w:r>
    </w:p>
    <w:p w:rsidR="007E4BD5" w:rsidRPr="00103784" w:rsidRDefault="007E4BD5" w:rsidP="00EF40FF">
      <w:pPr>
        <w:pStyle w:val="Szvegtrzs26"/>
        <w:widowControl/>
        <w:numPr>
          <w:ilvl w:val="0"/>
          <w:numId w:val="15"/>
        </w:numPr>
        <w:ind w:right="70"/>
        <w:jc w:val="both"/>
        <w:rPr>
          <w:rFonts w:ascii="Arial" w:hAnsi="Arial" w:cs="Arial"/>
          <w:sz w:val="22"/>
          <w:szCs w:val="22"/>
        </w:rPr>
      </w:pPr>
      <w:r w:rsidRPr="00103784">
        <w:rPr>
          <w:rFonts w:ascii="Arial" w:hAnsi="Arial" w:cs="Arial"/>
          <w:sz w:val="22"/>
          <w:szCs w:val="22"/>
        </w:rPr>
        <w:t>Önkéntes Tűzoltó Egyesület – Bátaszéki Tűzoltóság</w:t>
      </w:r>
    </w:p>
    <w:p w:rsidR="007E4BD5" w:rsidRPr="00103784" w:rsidRDefault="007E4BD5" w:rsidP="007E4BD5">
      <w:pPr>
        <w:pStyle w:val="Szvegtrzs26"/>
        <w:widowControl/>
        <w:ind w:left="360" w:right="70"/>
        <w:jc w:val="both"/>
        <w:rPr>
          <w:rFonts w:ascii="Arial" w:hAnsi="Arial" w:cs="Arial"/>
          <w:sz w:val="22"/>
          <w:szCs w:val="22"/>
        </w:rPr>
      </w:pPr>
    </w:p>
    <w:p w:rsidR="007E4BD5" w:rsidRPr="00103784" w:rsidRDefault="007E4BD5" w:rsidP="007E4BD5">
      <w:pPr>
        <w:pStyle w:val="Szvegtrzs"/>
        <w:rPr>
          <w:rFonts w:cs="Arial"/>
          <w:sz w:val="22"/>
          <w:szCs w:val="22"/>
        </w:rPr>
      </w:pPr>
      <w:r w:rsidRPr="00103784">
        <w:rPr>
          <w:rFonts w:cs="Arial"/>
          <w:sz w:val="22"/>
          <w:szCs w:val="22"/>
        </w:rPr>
        <w:t xml:space="preserve">Több éve állunk kapcsolatban, a Kék Madár Alapítvány munkatársaival, akiktől rendszeres tájékoztatást kapunk programjaikról, képzéseikről, együttműködésükkel segítették munkánkat. </w:t>
      </w:r>
    </w:p>
    <w:p w:rsidR="007E4BD5" w:rsidRPr="00103784" w:rsidRDefault="007E4BD5" w:rsidP="007E4BD5">
      <w:pPr>
        <w:pStyle w:val="Szvegtrzs"/>
        <w:jc w:val="left"/>
        <w:rPr>
          <w:rFonts w:cs="Arial"/>
          <w:sz w:val="22"/>
          <w:szCs w:val="22"/>
        </w:rPr>
      </w:pPr>
      <w:r w:rsidRPr="00103784">
        <w:rPr>
          <w:rFonts w:cs="Arial"/>
          <w:sz w:val="22"/>
          <w:szCs w:val="22"/>
        </w:rPr>
        <w:t xml:space="preserve">A Családban Élni Jó Alapítványtól több alkalommal kaptunk szakmai segítséget és ruhanemű felajánlást. </w:t>
      </w:r>
    </w:p>
    <w:p w:rsidR="007E4BD5" w:rsidRPr="00103784" w:rsidRDefault="007E4BD5" w:rsidP="007E4BD5">
      <w:pPr>
        <w:pStyle w:val="Szvegtrzs"/>
        <w:rPr>
          <w:rFonts w:cs="Arial"/>
          <w:sz w:val="22"/>
          <w:szCs w:val="22"/>
        </w:rPr>
      </w:pPr>
      <w:r w:rsidRPr="00103784">
        <w:rPr>
          <w:rFonts w:cs="Arial"/>
          <w:sz w:val="22"/>
          <w:szCs w:val="22"/>
        </w:rPr>
        <w:t xml:space="preserve">Magyar Gyorsulási Szövetség Katasztrófavédelmi Munkacsoportjának köszönhetően vehettek részt a gyerekek egy terepjárós kalandtúrán. </w:t>
      </w:r>
    </w:p>
    <w:p w:rsidR="007E4BD5" w:rsidRPr="00103784" w:rsidRDefault="007E4BD5" w:rsidP="007E4BD5">
      <w:pPr>
        <w:pStyle w:val="Szvegtrzs"/>
        <w:rPr>
          <w:rFonts w:cs="Arial"/>
          <w:sz w:val="22"/>
          <w:szCs w:val="22"/>
        </w:rPr>
      </w:pPr>
      <w:r w:rsidRPr="00103784">
        <w:rPr>
          <w:rFonts w:cs="Arial"/>
          <w:sz w:val="22"/>
          <w:szCs w:val="22"/>
        </w:rPr>
        <w:t xml:space="preserve">A Nagycsaládos Egyesülettel több éves a kapcsolatunk. Városi rendezvényeikre mindig meghívást kapunk. </w:t>
      </w:r>
    </w:p>
    <w:p w:rsidR="007E4BD5" w:rsidRPr="00103784" w:rsidRDefault="007E4BD5" w:rsidP="007E4BD5">
      <w:pPr>
        <w:pStyle w:val="Szvegtrzs"/>
        <w:rPr>
          <w:rFonts w:cs="Arial"/>
          <w:sz w:val="22"/>
          <w:szCs w:val="22"/>
        </w:rPr>
      </w:pPr>
      <w:r w:rsidRPr="00103784">
        <w:rPr>
          <w:rFonts w:cs="Arial"/>
          <w:sz w:val="22"/>
          <w:szCs w:val="22"/>
        </w:rPr>
        <w:t>A</w:t>
      </w:r>
      <w:r w:rsidRPr="00103784">
        <w:rPr>
          <w:rFonts w:cs="Arial"/>
          <w:i/>
          <w:sz w:val="22"/>
          <w:szCs w:val="22"/>
        </w:rPr>
        <w:t xml:space="preserve"> </w:t>
      </w:r>
      <w:r w:rsidRPr="00103784">
        <w:rPr>
          <w:rFonts w:cs="Arial"/>
          <w:sz w:val="22"/>
          <w:szCs w:val="22"/>
        </w:rPr>
        <w:t xml:space="preserve">tűzoltóságtól nagyon sok segítséget kapunk a gyermek programok összeállításában és lebonyolításában. A tavalyi évben adományokkal támogatták a rászoruló gyermekeket. A nyári játszóház keretében habpartit rendeztek nekik. </w:t>
      </w:r>
    </w:p>
    <w:p w:rsidR="007E4BD5" w:rsidRPr="008214E2" w:rsidRDefault="007E4BD5" w:rsidP="00103784">
      <w:pPr>
        <w:tabs>
          <w:tab w:val="left" w:pos="9072"/>
        </w:tabs>
        <w:jc w:val="both"/>
        <w:rPr>
          <w:rFonts w:cs="Arial"/>
          <w:szCs w:val="26"/>
        </w:rPr>
      </w:pPr>
      <w:r w:rsidRPr="00103784">
        <w:rPr>
          <w:rFonts w:ascii="Arial" w:hAnsi="Arial" w:cs="Arial"/>
          <w:sz w:val="22"/>
          <w:szCs w:val="22"/>
        </w:rPr>
        <w:t xml:space="preserve">A civil szervezetekkel való kapcsolatunk több éves hagyományra </w:t>
      </w:r>
      <w:proofErr w:type="gramStart"/>
      <w:r w:rsidRPr="00103784">
        <w:rPr>
          <w:rFonts w:ascii="Arial" w:hAnsi="Arial" w:cs="Arial"/>
          <w:sz w:val="22"/>
          <w:szCs w:val="22"/>
        </w:rPr>
        <w:t>épül</w:t>
      </w:r>
      <w:proofErr w:type="gramEnd"/>
      <w:r w:rsidRPr="00103784">
        <w:rPr>
          <w:rFonts w:ascii="Arial" w:hAnsi="Arial" w:cs="Arial"/>
          <w:sz w:val="22"/>
          <w:szCs w:val="22"/>
        </w:rPr>
        <w:t xml:space="preserve"> és azon vagyunk, hogy ezek a kapcsolatok tovább erősödjenek.</w:t>
      </w:r>
    </w:p>
    <w:p w:rsidR="007E4BD5" w:rsidRPr="008214E2" w:rsidRDefault="007E4BD5" w:rsidP="008214E2">
      <w:pPr>
        <w:pStyle w:val="Cmsor3"/>
      </w:pPr>
      <w:r w:rsidRPr="008214E2">
        <w:t>Szolgálatnál történt ellenőrzések és tapasztalatok</w:t>
      </w:r>
    </w:p>
    <w:p w:rsidR="007E4BD5" w:rsidRPr="00103784" w:rsidRDefault="007E4BD5" w:rsidP="007E4BD5">
      <w:pPr>
        <w:pStyle w:val="Szvegtrzs"/>
        <w:rPr>
          <w:rFonts w:cs="Arial"/>
          <w:sz w:val="22"/>
          <w:szCs w:val="22"/>
        </w:rPr>
      </w:pPr>
      <w:r w:rsidRPr="00103784">
        <w:rPr>
          <w:rFonts w:cs="Arial"/>
          <w:sz w:val="22"/>
          <w:szCs w:val="22"/>
        </w:rPr>
        <w:t>A tavalyi évben nem történt szakmai ellenőrzés a szolgálatnál.</w:t>
      </w:r>
    </w:p>
    <w:p w:rsidR="007E4BD5" w:rsidRPr="008214E2" w:rsidRDefault="007E4BD5" w:rsidP="008214E2">
      <w:pPr>
        <w:pStyle w:val="Cmsor3"/>
      </w:pPr>
      <w:r w:rsidRPr="008214E2">
        <w:t>További terveink, jövőre vonatkozó elképzelések</w:t>
      </w:r>
    </w:p>
    <w:p w:rsidR="007E4BD5" w:rsidRPr="00103784" w:rsidRDefault="007E4BD5" w:rsidP="007E4BD5">
      <w:pPr>
        <w:jc w:val="both"/>
        <w:rPr>
          <w:rFonts w:ascii="Arial" w:hAnsi="Arial" w:cs="Arial"/>
          <w:sz w:val="22"/>
          <w:szCs w:val="22"/>
        </w:rPr>
      </w:pPr>
      <w:proofErr w:type="gramStart"/>
      <w:r w:rsidRPr="00103784">
        <w:rPr>
          <w:rFonts w:ascii="Arial" w:hAnsi="Arial" w:cs="Arial"/>
          <w:sz w:val="22"/>
          <w:szCs w:val="22"/>
        </w:rPr>
        <w:t>Településünkön</w:t>
      </w:r>
      <w:proofErr w:type="gramEnd"/>
      <w:r w:rsidRPr="00103784">
        <w:rPr>
          <w:rFonts w:ascii="Arial" w:hAnsi="Arial" w:cs="Arial"/>
          <w:sz w:val="22"/>
          <w:szCs w:val="22"/>
        </w:rPr>
        <w:t xml:space="preserve"> a gyermekvédelem területén végzett munka sokrétű, számos szervezetet, intézményt, családot érint. A feladat ellátásában közreműködő szervek és személyek együttműködése eredményesnek mondható.</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A gyámhatóságok munkáját az intézményhálózat prevenciós munkával, jelzésekkel segíti, közreműködik a gyámhatósági döntések végrehajtásában.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Az intézkedések, az intézkedésben közreműködők munkája a családok, a gyermekek érdekeit szolgálják.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Továbbra is cél a jövőre nézve, a jogszerű együttműködés hatékonyságának, eredményességének és színvonalának növelése.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Fontos feladat az intézményi struktúra felülvizsgálata, a megváltozott igényekhez történő átalakítása, a megfelelő színvonalú szakmai munkát támogató folyamatos képzések folytatása, továbbképzéseken történő részvétel, esetek elemzése.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A jogszabályok változása befolyásolja valamennyi tevékenységünket, ezért azok naprakész ismerete, alkalmazása. </w:t>
      </w:r>
    </w:p>
    <w:p w:rsidR="007E4BD5" w:rsidRPr="00103784" w:rsidRDefault="007E4BD5" w:rsidP="007E4BD5">
      <w:pPr>
        <w:jc w:val="both"/>
        <w:rPr>
          <w:rFonts w:ascii="Arial" w:hAnsi="Arial" w:cs="Arial"/>
          <w:sz w:val="22"/>
          <w:szCs w:val="22"/>
        </w:rPr>
      </w:pPr>
      <w:r w:rsidRPr="00103784">
        <w:rPr>
          <w:rFonts w:ascii="Arial" w:hAnsi="Arial" w:cs="Arial"/>
          <w:sz w:val="22"/>
          <w:szCs w:val="22"/>
        </w:rPr>
        <w:lastRenderedPageBreak/>
        <w:t xml:space="preserve">2015-ös évben is szerveztük, és működtettük a prevenciós programjainkat. A későbbiekben még nagyobb hangsúlyt kívánunk fektetni e feladatokra.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Fenntartjuk, és szorosabbra kívánjuk fűzni a kialakított munkakapcsolatokat az észlelő– és jelzőrendszeri tagokkal.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Terveink között szerepel egy szakmai műhely megalakítása, ahol az aktualitásokon felül, folyamatosan előadásokkal segítjük a szakemberek gyermekvédelmi tevékenységét, a hatékony együttműködést. </w:t>
      </w:r>
    </w:p>
    <w:p w:rsidR="007E4BD5" w:rsidRPr="00103784" w:rsidRDefault="007E4BD5" w:rsidP="007E4BD5">
      <w:pPr>
        <w:jc w:val="both"/>
        <w:rPr>
          <w:rFonts w:ascii="Arial" w:hAnsi="Arial" w:cs="Arial"/>
          <w:sz w:val="22"/>
          <w:szCs w:val="22"/>
        </w:rPr>
      </w:pPr>
      <w:r w:rsidRPr="00103784">
        <w:rPr>
          <w:rFonts w:ascii="Arial" w:hAnsi="Arial" w:cs="Arial"/>
          <w:sz w:val="22"/>
          <w:szCs w:val="22"/>
        </w:rPr>
        <w:t>A tavalyi évben megtartásra került az éves szakmai napunk, melyet hagyománnyá szeretnénk fejleszteni.</w:t>
      </w:r>
    </w:p>
    <w:p w:rsidR="007E4BD5" w:rsidRPr="00103784" w:rsidRDefault="007E4BD5" w:rsidP="007E4BD5">
      <w:pPr>
        <w:overflowPunct w:val="0"/>
        <w:autoSpaceDE w:val="0"/>
        <w:autoSpaceDN w:val="0"/>
        <w:adjustRightInd w:val="0"/>
        <w:ind w:right="567"/>
        <w:jc w:val="both"/>
        <w:textAlignment w:val="baseline"/>
        <w:rPr>
          <w:rFonts w:ascii="Arial" w:hAnsi="Arial" w:cs="Arial"/>
          <w:sz w:val="22"/>
          <w:szCs w:val="22"/>
        </w:rPr>
      </w:pPr>
      <w:r w:rsidRPr="00103784">
        <w:rPr>
          <w:rFonts w:ascii="Arial" w:hAnsi="Arial" w:cs="Arial"/>
          <w:sz w:val="22"/>
          <w:szCs w:val="22"/>
        </w:rPr>
        <w:t>Pályázatok figyelése, írása.</w:t>
      </w:r>
    </w:p>
    <w:p w:rsidR="007E4BD5" w:rsidRPr="00103784" w:rsidRDefault="007E4BD5" w:rsidP="007E4BD5">
      <w:pPr>
        <w:overflowPunct w:val="0"/>
        <w:autoSpaceDE w:val="0"/>
        <w:autoSpaceDN w:val="0"/>
        <w:adjustRightInd w:val="0"/>
        <w:ind w:right="567"/>
        <w:jc w:val="both"/>
        <w:textAlignment w:val="baseline"/>
        <w:rPr>
          <w:rFonts w:ascii="Arial" w:hAnsi="Arial" w:cs="Arial"/>
          <w:sz w:val="22"/>
          <w:szCs w:val="22"/>
        </w:rPr>
      </w:pPr>
      <w:r w:rsidRPr="00103784">
        <w:rPr>
          <w:rFonts w:ascii="Arial" w:hAnsi="Arial" w:cs="Arial"/>
          <w:sz w:val="22"/>
          <w:szCs w:val="22"/>
        </w:rPr>
        <w:t>A civil szervezetekkel való kapcsolat erősítése.</w:t>
      </w:r>
    </w:p>
    <w:p w:rsidR="007E4BD5" w:rsidRPr="00103784" w:rsidRDefault="007E4BD5" w:rsidP="007E4BD5">
      <w:pPr>
        <w:ind w:right="70"/>
        <w:jc w:val="both"/>
        <w:rPr>
          <w:rFonts w:ascii="Arial" w:hAnsi="Arial" w:cs="Arial"/>
          <w:sz w:val="22"/>
          <w:szCs w:val="22"/>
        </w:rPr>
      </w:pPr>
      <w:r w:rsidRPr="00103784">
        <w:rPr>
          <w:rFonts w:ascii="Arial" w:hAnsi="Arial" w:cs="Arial"/>
          <w:sz w:val="22"/>
          <w:szCs w:val="22"/>
        </w:rPr>
        <w:t xml:space="preserve">A gyermekjóléti szolgálat a jövőre vonatkozóan is alapvetőnek tekinti a gyermekjóléti alapellátás minél magasabb színvonalon való működtetését. Igyekszünk minél szélesebb körű szolgáltatásokat nyújtani. </w:t>
      </w:r>
    </w:p>
    <w:p w:rsidR="007E4BD5" w:rsidRPr="00103784" w:rsidRDefault="007E4BD5" w:rsidP="007E4BD5">
      <w:pPr>
        <w:ind w:right="70"/>
        <w:jc w:val="both"/>
        <w:rPr>
          <w:rFonts w:ascii="Arial" w:hAnsi="Arial" w:cs="Arial"/>
          <w:sz w:val="22"/>
          <w:szCs w:val="22"/>
        </w:rPr>
      </w:pPr>
      <w:r w:rsidRPr="00103784">
        <w:rPr>
          <w:rFonts w:ascii="Arial" w:hAnsi="Arial" w:cs="Arial"/>
          <w:sz w:val="22"/>
          <w:szCs w:val="22"/>
        </w:rPr>
        <w:t xml:space="preserve">Célunk a törvényileg meghatározott feladatok mellett, a már jól működő tevékenységeink folytatása, azok szakmai színvonalának emelése, hiszen ezeknek a programoknak a prevenciós területen van jelentősége. </w:t>
      </w:r>
    </w:p>
    <w:p w:rsidR="007E4BD5" w:rsidRPr="00103784" w:rsidRDefault="007E4BD5" w:rsidP="007E4BD5">
      <w:pPr>
        <w:ind w:right="70"/>
        <w:jc w:val="both"/>
        <w:rPr>
          <w:rFonts w:ascii="Arial" w:hAnsi="Arial" w:cs="Arial"/>
          <w:sz w:val="22"/>
          <w:szCs w:val="22"/>
        </w:rPr>
      </w:pP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Az elkészült beszámolóból kitűnik, hogy a gyermekvédelmi, gyermekjóléti tevékenység a feladatoknak széles skáláját fedi le. A feladatok így vagy úgy minden embert érintenek a társadalomban elfoglalt helyük szerint.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Amíg a statisztikai számadatok kardinális eltérést nem mutatnak az előző évhez képest, addig a felszínre kerülő problémák jellege, súlyossága folyamatosan változik, egyre összetettebbé válik, ami megköveteli, hogy kezelésükhöz, megoldásukhoz folyamatosan a legeredményesebb, leghatékonyabb módszereket találják meg és alkalmazzák a feladatellátásban résztvevő szakemberek, intézmények. </w:t>
      </w:r>
    </w:p>
    <w:p w:rsidR="007E4BD5" w:rsidRPr="00103784" w:rsidRDefault="007E4BD5" w:rsidP="007E4BD5">
      <w:pPr>
        <w:jc w:val="both"/>
        <w:rPr>
          <w:rFonts w:ascii="Arial" w:hAnsi="Arial" w:cs="Arial"/>
          <w:sz w:val="22"/>
          <w:szCs w:val="22"/>
        </w:rPr>
      </w:pPr>
      <w:r w:rsidRPr="00103784">
        <w:rPr>
          <w:rFonts w:ascii="Arial" w:hAnsi="Arial" w:cs="Arial"/>
          <w:sz w:val="22"/>
          <w:szCs w:val="22"/>
        </w:rPr>
        <w:t xml:space="preserve">A család segítése, gondozása tervezett tevékenység. A családgondozás hosszú folyamat, nem egy személy, tünet vagy probléma megoldását célozza, hanem egy komplex tevékenység, amely a család problémamegoldásának javítását szolgálja. A tevékenység maga széles körű, de a megoldásban az úgynevezett „kis lépések” elve érvényesül. Olyan ütemben történik az előrehaladás, ahogy a család képes az együttműködésre. </w:t>
      </w:r>
    </w:p>
    <w:p w:rsidR="007E4BD5" w:rsidRPr="00103784" w:rsidRDefault="007E4BD5" w:rsidP="007E4BD5">
      <w:pPr>
        <w:jc w:val="both"/>
        <w:rPr>
          <w:rFonts w:ascii="Arial" w:hAnsi="Arial" w:cs="Arial"/>
          <w:sz w:val="22"/>
          <w:szCs w:val="22"/>
          <w:u w:val="single"/>
        </w:rPr>
      </w:pPr>
      <w:r w:rsidRPr="00103784">
        <w:rPr>
          <w:rFonts w:ascii="Arial" w:hAnsi="Arial" w:cs="Arial"/>
          <w:sz w:val="22"/>
          <w:szCs w:val="22"/>
        </w:rPr>
        <w:t xml:space="preserve">Az intézményben dolgozó családgondozók azon munkálkodnak, hogy a család összetartó erejét hangsúlyozzák és a gyermek érdekében a legmegfelelőbb segítséget nyújtsák. </w:t>
      </w:r>
    </w:p>
    <w:p w:rsidR="00103784" w:rsidRDefault="00103784">
      <w:pPr>
        <w:rPr>
          <w:rFonts w:ascii="Arial" w:hAnsi="Arial"/>
          <w:b/>
          <w:bCs/>
          <w:i/>
          <w:iCs/>
          <w:sz w:val="32"/>
          <w:szCs w:val="32"/>
          <w:lang w:eastAsia="ar-SA"/>
        </w:rPr>
      </w:pPr>
    </w:p>
    <w:p w:rsidR="00B17B61" w:rsidRPr="009B6726" w:rsidRDefault="00B17B61" w:rsidP="00B17B61">
      <w:pPr>
        <w:keepNext/>
        <w:widowControl w:val="0"/>
        <w:overflowPunct w:val="0"/>
        <w:autoSpaceDE w:val="0"/>
        <w:spacing w:before="240" w:after="60"/>
        <w:jc w:val="center"/>
        <w:textAlignment w:val="baseline"/>
        <w:outlineLvl w:val="1"/>
        <w:rPr>
          <w:rFonts w:ascii="Arial" w:hAnsi="Arial"/>
          <w:b/>
          <w:bCs/>
          <w:i/>
          <w:iCs/>
          <w:sz w:val="32"/>
          <w:szCs w:val="32"/>
          <w:lang w:eastAsia="ar-SA"/>
        </w:rPr>
      </w:pPr>
      <w:r w:rsidRPr="009B6726">
        <w:rPr>
          <w:rFonts w:ascii="Arial" w:hAnsi="Arial"/>
          <w:b/>
          <w:bCs/>
          <w:i/>
          <w:iCs/>
          <w:sz w:val="32"/>
          <w:szCs w:val="32"/>
          <w:lang w:eastAsia="ar-SA"/>
        </w:rPr>
        <w:t>A gyermekek napközbeni ellátása</w:t>
      </w:r>
    </w:p>
    <w:p w:rsidR="00B17B61" w:rsidRPr="00B17B61" w:rsidRDefault="00B17B61" w:rsidP="00B17B61">
      <w:pPr>
        <w:widowControl w:val="0"/>
        <w:overflowPunct w:val="0"/>
        <w:autoSpaceDE w:val="0"/>
        <w:jc w:val="both"/>
        <w:textAlignment w:val="baseline"/>
        <w:rPr>
          <w:rFonts w:ascii="Arial" w:hAnsi="Arial" w:cs="Arial"/>
          <w:sz w:val="22"/>
          <w:szCs w:val="22"/>
          <w:highlight w:val="yellow"/>
          <w:lang w:eastAsia="ar-SA"/>
        </w:rPr>
      </w:pPr>
    </w:p>
    <w:p w:rsidR="00B17B61" w:rsidRPr="009B6726" w:rsidRDefault="00B17B61" w:rsidP="00103784">
      <w:pPr>
        <w:widowControl w:val="0"/>
        <w:overflowPunct w:val="0"/>
        <w:autoSpaceDE w:val="0"/>
        <w:jc w:val="center"/>
        <w:textAlignment w:val="baseline"/>
        <w:rPr>
          <w:rFonts w:ascii="Arial" w:hAnsi="Arial" w:cs="Arial"/>
          <w:sz w:val="28"/>
          <w:szCs w:val="28"/>
          <w:lang w:eastAsia="ar-SA"/>
        </w:rPr>
      </w:pPr>
      <w:r w:rsidRPr="009B6726">
        <w:rPr>
          <w:rFonts w:ascii="Arial" w:hAnsi="Arial" w:cs="Arial"/>
          <w:b/>
          <w:bCs/>
          <w:sz w:val="28"/>
          <w:szCs w:val="28"/>
          <w:lang w:eastAsia="ar-SA"/>
        </w:rPr>
        <w:t>Bátaszéki Mikrotérségi Óvoda és Bölcsőde</w:t>
      </w:r>
    </w:p>
    <w:p w:rsidR="009B6726" w:rsidRPr="003D46F6" w:rsidRDefault="009B6726" w:rsidP="003D46F6">
      <w:pPr>
        <w:pStyle w:val="Cmsor3"/>
      </w:pPr>
      <w:r w:rsidRPr="003D46F6">
        <w:t>Az intézmény alapfeladatai, alaptevékenységei</w:t>
      </w: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sz w:val="22"/>
          <w:szCs w:val="22"/>
        </w:rPr>
        <w:t>Óvodai nevelés és bölcsődei ellátás, valamint gyermek- és közétkeztetés nyújtása.</w:t>
      </w:r>
      <w:r w:rsidRPr="009B6726">
        <w:rPr>
          <w:rFonts w:ascii="Arial" w:hAnsi="Arial" w:cs="Arial"/>
          <w:sz w:val="22"/>
          <w:szCs w:val="22"/>
          <w:lang w:eastAsia="ar-SA"/>
        </w:rPr>
        <w:t xml:space="preserve"> Az intézmény az alaptevékenységeit az alapító okiratban meghatározottak szerint látja el.</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Az óvoda a</w:t>
      </w:r>
      <w:r w:rsidR="00103784">
        <w:rPr>
          <w:rFonts w:ascii="Arial" w:hAnsi="Arial" w:cs="Arial"/>
          <w:sz w:val="22"/>
          <w:szCs w:val="22"/>
          <w:lang w:eastAsia="ar-SA"/>
        </w:rPr>
        <w:t xml:space="preserve"> nemzeti </w:t>
      </w:r>
      <w:r w:rsidRPr="009B6726">
        <w:rPr>
          <w:rFonts w:ascii="Arial" w:hAnsi="Arial" w:cs="Arial"/>
          <w:sz w:val="22"/>
          <w:szCs w:val="22"/>
          <w:lang w:eastAsia="ar-SA"/>
        </w:rPr>
        <w:t xml:space="preserve">köznevelési törvényről szóló 2011. évi CXC. törvény 8. § (1) bekezdésében meghatározott életkor betöltésétől – figyelemmel az </w:t>
      </w:r>
      <w:r w:rsidR="00103784">
        <w:rPr>
          <w:rFonts w:ascii="Arial" w:hAnsi="Arial" w:cs="Arial"/>
          <w:sz w:val="22"/>
          <w:szCs w:val="22"/>
          <w:lang w:eastAsia="ar-SA"/>
        </w:rPr>
        <w:t>(</w:t>
      </w:r>
      <w:r w:rsidRPr="009B6726">
        <w:rPr>
          <w:rFonts w:ascii="Arial" w:hAnsi="Arial" w:cs="Arial"/>
          <w:sz w:val="22"/>
          <w:szCs w:val="22"/>
          <w:lang w:eastAsia="ar-SA"/>
        </w:rPr>
        <w:t>5</w:t>
      </w:r>
      <w:r w:rsidR="00103784">
        <w:rPr>
          <w:rFonts w:ascii="Arial" w:hAnsi="Arial" w:cs="Arial"/>
          <w:sz w:val="22"/>
          <w:szCs w:val="22"/>
          <w:lang w:eastAsia="ar-SA"/>
        </w:rPr>
        <w:t>)</w:t>
      </w:r>
      <w:r w:rsidRPr="009B6726">
        <w:rPr>
          <w:rFonts w:ascii="Arial" w:hAnsi="Arial" w:cs="Arial"/>
          <w:sz w:val="22"/>
          <w:szCs w:val="22"/>
          <w:lang w:eastAsia="ar-SA"/>
        </w:rPr>
        <w:t xml:space="preserve"> bekezdésre </w:t>
      </w:r>
      <w:r w:rsidR="00103784">
        <w:rPr>
          <w:rFonts w:ascii="Arial" w:hAnsi="Arial" w:cs="Arial"/>
          <w:sz w:val="22"/>
          <w:szCs w:val="22"/>
          <w:lang w:eastAsia="ar-SA"/>
        </w:rPr>
        <w:t>–</w:t>
      </w:r>
      <w:r w:rsidRPr="009B6726">
        <w:rPr>
          <w:rFonts w:ascii="Arial" w:hAnsi="Arial" w:cs="Arial"/>
          <w:sz w:val="22"/>
          <w:szCs w:val="22"/>
          <w:lang w:eastAsia="ar-SA"/>
        </w:rPr>
        <w:t xml:space="preserve"> a tankötelezettség teljesítésének kezdetéig nevelő intézmény.</w:t>
      </w:r>
      <w:r w:rsidRPr="009B6726">
        <w:rPr>
          <w:rFonts w:ascii="Arial" w:hAnsi="Arial" w:cs="Arial"/>
          <w:i/>
          <w:sz w:val="22"/>
          <w:szCs w:val="22"/>
          <w:lang w:eastAsia="ar-SA"/>
        </w:rPr>
        <w:t xml:space="preserve"> </w:t>
      </w: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sz w:val="22"/>
          <w:szCs w:val="22"/>
          <w:lang w:eastAsia="ar-SA"/>
        </w:rPr>
        <w:t>Az óvodai nevelőmunka az óvodai nevelés országos alapprogramjára épülő, a nevelőtestület által elfogadott és az intézményvezető által jóváhagyott helyi pedagógiai program alapján folyik.</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bölcsőde az alapfeladatait az új, 2016.</w:t>
      </w:r>
      <w:r w:rsidR="00103784">
        <w:rPr>
          <w:rFonts w:ascii="Arial" w:hAnsi="Arial" w:cs="Arial"/>
          <w:sz w:val="22"/>
          <w:szCs w:val="22"/>
          <w:lang w:eastAsia="ar-SA"/>
        </w:rPr>
        <w:t xml:space="preserve"> márciusban</w:t>
      </w:r>
      <w:r w:rsidRPr="009B6726">
        <w:rPr>
          <w:rFonts w:ascii="Arial" w:hAnsi="Arial" w:cs="Arial"/>
          <w:sz w:val="22"/>
          <w:szCs w:val="22"/>
          <w:lang w:eastAsia="ar-SA"/>
        </w:rPr>
        <w:t xml:space="preserve"> elfogadott Bölcsőde szakmai programja elnevezésű dokumentum szerint végzi.</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3D46F6" w:rsidRDefault="009B6726" w:rsidP="003D46F6">
      <w:pPr>
        <w:pStyle w:val="Cmsor3"/>
      </w:pPr>
      <w:r w:rsidRPr="003D46F6">
        <w:lastRenderedPageBreak/>
        <w:t xml:space="preserve"> Intézményegységek</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Székhely óvoda:</w:t>
      </w:r>
      <w:r w:rsidRPr="009B6726">
        <w:rPr>
          <w:rFonts w:ascii="Arial" w:hAnsi="Arial" w:cs="Arial"/>
          <w:sz w:val="22"/>
          <w:szCs w:val="22"/>
          <w:lang w:eastAsia="ar-SA"/>
        </w:rPr>
        <w:tab/>
      </w:r>
      <w:r w:rsidRPr="009B6726">
        <w:rPr>
          <w:rFonts w:ascii="Arial" w:hAnsi="Arial" w:cs="Arial"/>
          <w:b/>
          <w:sz w:val="22"/>
          <w:szCs w:val="22"/>
          <w:lang w:eastAsia="ar-SA"/>
        </w:rPr>
        <w:t>Bátaszéki Mikrotérségi Óvoda és Bölcsőde</w:t>
      </w:r>
      <w:r w:rsidRPr="009B6726">
        <w:rPr>
          <w:rFonts w:ascii="Arial" w:hAnsi="Arial" w:cs="Arial"/>
          <w:sz w:val="22"/>
          <w:szCs w:val="22"/>
          <w:lang w:eastAsia="ar-SA"/>
        </w:rPr>
        <w:tab/>
        <w:t>225 férőhely</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 xml:space="preserve">                                    Bátaszék Hunyadi u. 44/</w:t>
      </w:r>
      <w:proofErr w:type="gramStart"/>
      <w:r w:rsidRPr="009B6726">
        <w:rPr>
          <w:rFonts w:ascii="Arial" w:hAnsi="Arial" w:cs="Arial"/>
          <w:sz w:val="22"/>
          <w:szCs w:val="22"/>
          <w:lang w:eastAsia="ar-SA"/>
        </w:rPr>
        <w:t>a</w:t>
      </w:r>
      <w:proofErr w:type="gramEnd"/>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Tagintézményei:</w:t>
      </w:r>
    </w:p>
    <w:p w:rsidR="009B6726" w:rsidRPr="009B6726" w:rsidRDefault="009B6726" w:rsidP="009B6726">
      <w:pPr>
        <w:widowControl w:val="0"/>
        <w:overflowPunct w:val="0"/>
        <w:autoSpaceDE w:val="0"/>
        <w:ind w:firstLine="708"/>
        <w:jc w:val="both"/>
        <w:textAlignment w:val="baseline"/>
        <w:rPr>
          <w:rFonts w:ascii="Arial" w:hAnsi="Arial" w:cs="Arial"/>
          <w:sz w:val="22"/>
          <w:szCs w:val="22"/>
          <w:lang w:eastAsia="ar-SA"/>
        </w:rPr>
      </w:pPr>
      <w:r w:rsidRPr="009B6726">
        <w:rPr>
          <w:rFonts w:ascii="Arial" w:hAnsi="Arial" w:cs="Arial"/>
          <w:sz w:val="22"/>
          <w:szCs w:val="22"/>
          <w:lang w:eastAsia="ar-SA"/>
        </w:rPr>
        <w:t>Óvodák:</w:t>
      </w:r>
      <w:r w:rsidRPr="009B6726">
        <w:rPr>
          <w:rFonts w:ascii="Arial" w:hAnsi="Arial" w:cs="Arial"/>
          <w:sz w:val="22"/>
          <w:szCs w:val="22"/>
          <w:lang w:eastAsia="ar-SA"/>
        </w:rPr>
        <w:tab/>
      </w:r>
      <w:r w:rsidRPr="009B6726">
        <w:rPr>
          <w:rFonts w:ascii="Arial" w:hAnsi="Arial" w:cs="Arial"/>
          <w:b/>
          <w:sz w:val="22"/>
          <w:szCs w:val="22"/>
          <w:lang w:eastAsia="ar-SA"/>
        </w:rPr>
        <w:t xml:space="preserve">Alsónyéki </w:t>
      </w:r>
      <w:proofErr w:type="gramStart"/>
      <w:r w:rsidRPr="009B6726">
        <w:rPr>
          <w:rFonts w:ascii="Arial" w:hAnsi="Arial" w:cs="Arial"/>
          <w:b/>
          <w:sz w:val="22"/>
          <w:szCs w:val="22"/>
          <w:lang w:eastAsia="ar-SA"/>
        </w:rPr>
        <w:t>óvoda</w:t>
      </w:r>
      <w:r w:rsidRPr="009B6726">
        <w:rPr>
          <w:rFonts w:ascii="Arial" w:hAnsi="Arial" w:cs="Arial"/>
          <w:sz w:val="22"/>
          <w:szCs w:val="22"/>
          <w:lang w:eastAsia="ar-SA"/>
        </w:rPr>
        <w:t xml:space="preserve"> </w:t>
      </w:r>
      <w:r w:rsidRPr="009B6726">
        <w:rPr>
          <w:rFonts w:ascii="Arial" w:hAnsi="Arial" w:cs="Arial"/>
          <w:sz w:val="22"/>
          <w:szCs w:val="22"/>
          <w:lang w:eastAsia="ar-SA"/>
        </w:rPr>
        <w:tab/>
        <w:t xml:space="preserve">                                                 30</w:t>
      </w:r>
      <w:proofErr w:type="gramEnd"/>
      <w:r w:rsidRPr="009B6726">
        <w:rPr>
          <w:rFonts w:ascii="Arial" w:hAnsi="Arial" w:cs="Arial"/>
          <w:sz w:val="22"/>
          <w:szCs w:val="22"/>
          <w:lang w:eastAsia="ar-SA"/>
        </w:rPr>
        <w:t xml:space="preserve"> </w:t>
      </w:r>
      <w:proofErr w:type="spellStart"/>
      <w:r w:rsidRPr="009B6726">
        <w:rPr>
          <w:rFonts w:ascii="Arial" w:hAnsi="Arial" w:cs="Arial"/>
          <w:sz w:val="22"/>
          <w:szCs w:val="22"/>
          <w:lang w:eastAsia="ar-SA"/>
        </w:rPr>
        <w:t>fh</w:t>
      </w:r>
      <w:proofErr w:type="spellEnd"/>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b/>
      </w:r>
      <w:r w:rsidRPr="009B6726">
        <w:rPr>
          <w:rFonts w:ascii="Arial" w:hAnsi="Arial" w:cs="Arial"/>
          <w:sz w:val="22"/>
          <w:szCs w:val="22"/>
          <w:lang w:eastAsia="ar-SA"/>
        </w:rPr>
        <w:tab/>
      </w:r>
      <w:r w:rsidRPr="009B6726">
        <w:rPr>
          <w:rFonts w:ascii="Arial" w:hAnsi="Arial" w:cs="Arial"/>
          <w:sz w:val="22"/>
          <w:szCs w:val="22"/>
          <w:lang w:eastAsia="ar-SA"/>
        </w:rPr>
        <w:tab/>
        <w:t xml:space="preserve">Alsónyék Fábián </w:t>
      </w:r>
      <w:proofErr w:type="spellStart"/>
      <w:r w:rsidRPr="009B6726">
        <w:rPr>
          <w:rFonts w:ascii="Arial" w:hAnsi="Arial" w:cs="Arial"/>
          <w:sz w:val="22"/>
          <w:szCs w:val="22"/>
          <w:lang w:eastAsia="ar-SA"/>
        </w:rPr>
        <w:t>P.u</w:t>
      </w:r>
      <w:proofErr w:type="spellEnd"/>
      <w:r w:rsidRPr="009B6726">
        <w:rPr>
          <w:rFonts w:ascii="Arial" w:hAnsi="Arial" w:cs="Arial"/>
          <w:sz w:val="22"/>
          <w:szCs w:val="22"/>
          <w:lang w:eastAsia="ar-SA"/>
        </w:rPr>
        <w:t>. 3.</w:t>
      </w: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b/>
          <w:sz w:val="22"/>
          <w:szCs w:val="22"/>
          <w:lang w:eastAsia="ar-SA"/>
        </w:rPr>
        <w:t xml:space="preserve">                                    </w:t>
      </w: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b/>
          <w:sz w:val="22"/>
          <w:szCs w:val="22"/>
          <w:lang w:eastAsia="ar-SA"/>
        </w:rPr>
        <w:t xml:space="preserve">                                    Pörbölyi </w:t>
      </w:r>
      <w:proofErr w:type="gramStart"/>
      <w:r w:rsidRPr="009B6726">
        <w:rPr>
          <w:rFonts w:ascii="Arial" w:hAnsi="Arial" w:cs="Arial"/>
          <w:b/>
          <w:sz w:val="22"/>
          <w:szCs w:val="22"/>
          <w:lang w:eastAsia="ar-SA"/>
        </w:rPr>
        <w:t xml:space="preserve">óvoda                                                        </w:t>
      </w:r>
      <w:r w:rsidRPr="009B6726">
        <w:rPr>
          <w:rFonts w:ascii="Arial" w:hAnsi="Arial" w:cs="Arial"/>
          <w:sz w:val="22"/>
          <w:szCs w:val="22"/>
          <w:lang w:eastAsia="ar-SA"/>
        </w:rPr>
        <w:t>25</w:t>
      </w:r>
      <w:proofErr w:type="gramEnd"/>
      <w:r w:rsidRPr="009B6726">
        <w:rPr>
          <w:rFonts w:ascii="Arial" w:hAnsi="Arial" w:cs="Arial"/>
          <w:sz w:val="22"/>
          <w:szCs w:val="22"/>
          <w:lang w:eastAsia="ar-SA"/>
        </w:rPr>
        <w:t xml:space="preserve"> </w:t>
      </w:r>
      <w:proofErr w:type="spellStart"/>
      <w:r w:rsidRPr="009B6726">
        <w:rPr>
          <w:rFonts w:ascii="Arial" w:hAnsi="Arial" w:cs="Arial"/>
          <w:sz w:val="22"/>
          <w:szCs w:val="22"/>
          <w:lang w:eastAsia="ar-SA"/>
        </w:rPr>
        <w:t>fh</w:t>
      </w:r>
      <w:proofErr w:type="spellEnd"/>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b/>
      </w:r>
      <w:r w:rsidRPr="009B6726">
        <w:rPr>
          <w:rFonts w:ascii="Arial" w:hAnsi="Arial" w:cs="Arial"/>
          <w:sz w:val="22"/>
          <w:szCs w:val="22"/>
          <w:lang w:eastAsia="ar-SA"/>
        </w:rPr>
        <w:tab/>
      </w:r>
      <w:r w:rsidRPr="009B6726">
        <w:rPr>
          <w:rFonts w:ascii="Arial" w:hAnsi="Arial" w:cs="Arial"/>
          <w:sz w:val="22"/>
          <w:szCs w:val="22"/>
          <w:lang w:eastAsia="ar-SA"/>
        </w:rPr>
        <w:tab/>
        <w:t>Pörböly Óvoda u. 3.</w:t>
      </w:r>
    </w:p>
    <w:p w:rsidR="009B6726" w:rsidRPr="009B6726" w:rsidRDefault="009B6726" w:rsidP="009B6726">
      <w:pPr>
        <w:widowControl w:val="0"/>
        <w:overflowPunct w:val="0"/>
        <w:autoSpaceDE w:val="0"/>
        <w:ind w:firstLine="708"/>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ind w:firstLine="708"/>
        <w:jc w:val="both"/>
        <w:textAlignment w:val="baseline"/>
        <w:rPr>
          <w:rFonts w:ascii="Arial" w:hAnsi="Arial" w:cs="Arial"/>
          <w:sz w:val="22"/>
          <w:szCs w:val="22"/>
          <w:lang w:eastAsia="ar-SA"/>
        </w:rPr>
      </w:pPr>
      <w:r w:rsidRPr="009B6726">
        <w:rPr>
          <w:rFonts w:ascii="Arial" w:hAnsi="Arial" w:cs="Arial"/>
          <w:sz w:val="22"/>
          <w:szCs w:val="22"/>
          <w:lang w:eastAsia="ar-SA"/>
        </w:rPr>
        <w:t>Bölcsőde:</w:t>
      </w:r>
      <w:r w:rsidRPr="009B6726">
        <w:rPr>
          <w:rFonts w:ascii="Arial" w:hAnsi="Arial" w:cs="Arial"/>
          <w:sz w:val="22"/>
          <w:szCs w:val="22"/>
          <w:lang w:eastAsia="ar-SA"/>
        </w:rPr>
        <w:tab/>
      </w:r>
      <w:r w:rsidRPr="009B6726">
        <w:rPr>
          <w:rFonts w:ascii="Arial" w:hAnsi="Arial" w:cs="Arial"/>
          <w:b/>
          <w:sz w:val="22"/>
          <w:szCs w:val="22"/>
          <w:lang w:eastAsia="ar-SA"/>
        </w:rPr>
        <w:t>Bölcsőde</w:t>
      </w:r>
      <w:r w:rsidRPr="009B6726">
        <w:rPr>
          <w:rFonts w:ascii="Arial" w:hAnsi="Arial" w:cs="Arial"/>
          <w:sz w:val="22"/>
          <w:szCs w:val="22"/>
          <w:lang w:eastAsia="ar-SA"/>
        </w:rPr>
        <w:t xml:space="preserve"> Bátaszék Perczel u.1.</w:t>
      </w:r>
      <w:r w:rsidRPr="009B6726">
        <w:rPr>
          <w:rFonts w:ascii="Arial" w:hAnsi="Arial" w:cs="Arial"/>
          <w:sz w:val="22"/>
          <w:szCs w:val="22"/>
          <w:lang w:eastAsia="ar-SA"/>
        </w:rPr>
        <w:tab/>
      </w:r>
      <w:r w:rsidRPr="009B6726">
        <w:rPr>
          <w:rFonts w:ascii="Arial" w:hAnsi="Arial" w:cs="Arial"/>
          <w:sz w:val="22"/>
          <w:szCs w:val="22"/>
          <w:lang w:eastAsia="ar-SA"/>
        </w:rPr>
        <w:tab/>
      </w:r>
      <w:r w:rsidRPr="009B6726">
        <w:rPr>
          <w:rFonts w:ascii="Arial" w:hAnsi="Arial" w:cs="Arial"/>
          <w:sz w:val="22"/>
          <w:szCs w:val="22"/>
          <w:lang w:eastAsia="ar-SA"/>
        </w:rPr>
        <w:tab/>
        <w:t xml:space="preserve">   12 </w:t>
      </w:r>
      <w:proofErr w:type="spellStart"/>
      <w:r w:rsidRPr="009B6726">
        <w:rPr>
          <w:rFonts w:ascii="Arial" w:hAnsi="Arial" w:cs="Arial"/>
          <w:sz w:val="22"/>
          <w:szCs w:val="22"/>
          <w:lang w:eastAsia="ar-SA"/>
        </w:rPr>
        <w:t>fh</w:t>
      </w:r>
      <w:proofErr w:type="spellEnd"/>
      <w:r w:rsidRPr="009B6726">
        <w:rPr>
          <w:rFonts w:ascii="Arial" w:hAnsi="Arial" w:cs="Arial"/>
          <w:sz w:val="22"/>
          <w:szCs w:val="22"/>
          <w:lang w:eastAsia="ar-SA"/>
        </w:rPr>
        <w:t xml:space="preserve">    </w:t>
      </w:r>
    </w:p>
    <w:p w:rsidR="009B6726" w:rsidRPr="009B6726" w:rsidRDefault="009B6726" w:rsidP="009B6726">
      <w:pPr>
        <w:widowControl w:val="0"/>
        <w:overflowPunct w:val="0"/>
        <w:autoSpaceDE w:val="0"/>
        <w:ind w:firstLine="708"/>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ind w:firstLine="708"/>
        <w:jc w:val="both"/>
        <w:textAlignment w:val="baseline"/>
        <w:rPr>
          <w:rFonts w:ascii="Arial" w:hAnsi="Arial" w:cs="Arial"/>
          <w:sz w:val="22"/>
          <w:szCs w:val="22"/>
          <w:lang w:eastAsia="ar-SA"/>
        </w:rPr>
      </w:pPr>
      <w:r w:rsidRPr="009B6726">
        <w:rPr>
          <w:rFonts w:ascii="Arial" w:hAnsi="Arial" w:cs="Arial"/>
          <w:sz w:val="22"/>
          <w:szCs w:val="22"/>
          <w:lang w:eastAsia="ar-SA"/>
        </w:rPr>
        <w:t>Konyha</w:t>
      </w:r>
      <w:proofErr w:type="gramStart"/>
      <w:r w:rsidRPr="009B6726">
        <w:rPr>
          <w:rFonts w:ascii="Arial" w:hAnsi="Arial" w:cs="Arial"/>
          <w:sz w:val="22"/>
          <w:szCs w:val="22"/>
          <w:lang w:eastAsia="ar-SA"/>
        </w:rPr>
        <w:t>:          Bátaszék</w:t>
      </w:r>
      <w:proofErr w:type="gramEnd"/>
      <w:r w:rsidRPr="009B6726">
        <w:rPr>
          <w:rFonts w:ascii="Arial" w:hAnsi="Arial" w:cs="Arial"/>
          <w:sz w:val="22"/>
          <w:szCs w:val="22"/>
          <w:lang w:eastAsia="ar-SA"/>
        </w:rPr>
        <w:t xml:space="preserve"> Budai u. 9-11</w:t>
      </w:r>
    </w:p>
    <w:p w:rsidR="009B6726" w:rsidRPr="009B6726" w:rsidRDefault="009B6726" w:rsidP="009B6726">
      <w:pPr>
        <w:widowControl w:val="0"/>
        <w:overflowPunct w:val="0"/>
        <w:autoSpaceDE w:val="0"/>
        <w:ind w:firstLine="708"/>
        <w:jc w:val="both"/>
        <w:textAlignment w:val="baseline"/>
        <w:rPr>
          <w:rFonts w:ascii="Arial" w:hAnsi="Arial" w:cs="Arial"/>
          <w:sz w:val="22"/>
          <w:szCs w:val="22"/>
          <w:lang w:eastAsia="ar-SA"/>
        </w:rPr>
      </w:pPr>
      <w:r w:rsidRPr="009B6726">
        <w:rPr>
          <w:rFonts w:ascii="Arial" w:hAnsi="Arial" w:cs="Arial"/>
          <w:sz w:val="22"/>
          <w:szCs w:val="22"/>
          <w:lang w:eastAsia="ar-SA"/>
        </w:rPr>
        <w:t xml:space="preserve">                        Pörböly Óvoda u. 3.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b/>
      </w:r>
      <w:r w:rsidRPr="009B6726">
        <w:rPr>
          <w:rFonts w:ascii="Arial" w:hAnsi="Arial" w:cs="Arial"/>
          <w:sz w:val="22"/>
          <w:szCs w:val="22"/>
          <w:lang w:eastAsia="ar-SA"/>
        </w:rPr>
        <w:tab/>
      </w:r>
      <w:r w:rsidRPr="009B6726">
        <w:rPr>
          <w:rFonts w:ascii="Arial" w:hAnsi="Arial" w:cs="Arial"/>
          <w:sz w:val="22"/>
          <w:szCs w:val="22"/>
          <w:lang w:eastAsia="ar-SA"/>
        </w:rPr>
        <w:tab/>
        <w:t xml:space="preserve"> </w:t>
      </w:r>
    </w:p>
    <w:p w:rsidR="009B6726" w:rsidRPr="003D46F6" w:rsidRDefault="009B6726" w:rsidP="003D46F6">
      <w:pPr>
        <w:pStyle w:val="Cmsor3"/>
      </w:pPr>
      <w:r w:rsidRPr="003D46F6">
        <w:t>Bölcsőde</w:t>
      </w:r>
    </w:p>
    <w:p w:rsidR="009B6726" w:rsidRPr="009B6726" w:rsidRDefault="009B6726" w:rsidP="009B6726">
      <w:pPr>
        <w:widowControl w:val="0"/>
        <w:overflowPunct w:val="0"/>
        <w:autoSpaceDE w:val="0"/>
        <w:jc w:val="both"/>
        <w:textAlignment w:val="baseline"/>
        <w:rPr>
          <w:rFonts w:ascii="Arial" w:hAnsi="Arial" w:cs="Arial"/>
          <w:i/>
          <w:sz w:val="22"/>
          <w:szCs w:val="22"/>
          <w:lang w:eastAsia="ar-SA"/>
        </w:rPr>
      </w:pPr>
      <w:r w:rsidRPr="009B6726">
        <w:rPr>
          <w:rFonts w:ascii="Arial" w:hAnsi="Arial" w:cs="Arial"/>
          <w:sz w:val="22"/>
          <w:szCs w:val="22"/>
          <w:lang w:eastAsia="ar-SA"/>
        </w:rPr>
        <w:t xml:space="preserve">A gyermekvédelmi feladatok ellátását a bölcsődében a </w:t>
      </w:r>
      <w:r w:rsidR="00103784">
        <w:rPr>
          <w:rFonts w:ascii="Arial" w:hAnsi="Arial" w:cs="Arial"/>
          <w:sz w:val="22"/>
          <w:szCs w:val="22"/>
          <w:lang w:eastAsia="ar-SA"/>
        </w:rPr>
        <w:t>Gyvt.</w:t>
      </w:r>
      <w:r w:rsidRPr="009B6726">
        <w:rPr>
          <w:rFonts w:ascii="Arial" w:hAnsi="Arial" w:cs="Arial"/>
          <w:sz w:val="22"/>
          <w:szCs w:val="22"/>
          <w:lang w:eastAsia="ar-SA"/>
        </w:rPr>
        <w:t xml:space="preserve"> szabályozza. A gyermekvédelem egyik első jelző intézménye a bölcsőde. Fő feladatunk a prevenció és a lehetséges korrekció, amely minden bölcsődében gondozott, nevelt kisgyerekre és azok családjára is kiterjed. Folyamatos kapcsolatot tartunk fenn a Védőnői Szolgálattal, a Családsegítő és Gyermekjóléti Szolgálat munkatársaival, a jelzőrendszer tagjaival. Figyelemmel kísérjük a bölcsődénkbe felvett gyermek gondozottságát. Szükség esetén az észlelt problémáról megfigyeléseink alapján írásbeli jelzést teszünk a Gondozási Központ felé, vagy családlátogatást kezdeményezünk. Igény szerint tanácsadást nyújtunk a szülőknek. 2015-ben két, általunk gondozott gyermek esetében fordultunk jelzéssel probléma észleléssel a Gondozási Központ felé. Mindkét esetben pozitív eredményt értünk el.</w:t>
      </w:r>
      <w:r w:rsidRPr="009B6726">
        <w:rPr>
          <w:rFonts w:ascii="Arial" w:hAnsi="Arial" w:cs="Arial"/>
          <w:i/>
          <w:sz w:val="22"/>
          <w:szCs w:val="22"/>
          <w:lang w:eastAsia="ar-SA"/>
        </w:rPr>
        <w:t xml:space="preserve"> </w:t>
      </w:r>
    </w:p>
    <w:p w:rsidR="009B6726" w:rsidRDefault="009B6726" w:rsidP="009B6726">
      <w:pPr>
        <w:widowControl w:val="0"/>
        <w:overflowPunct w:val="0"/>
        <w:autoSpaceDE w:val="0"/>
        <w:jc w:val="both"/>
        <w:textAlignment w:val="baseline"/>
        <w:rPr>
          <w:rFonts w:ascii="Arial" w:hAnsi="Arial" w:cs="Arial"/>
          <w:i/>
          <w:sz w:val="22"/>
          <w:szCs w:val="22"/>
          <w:lang w:eastAsia="ar-SA"/>
        </w:rPr>
      </w:pPr>
    </w:p>
    <w:p w:rsidR="00103784" w:rsidRPr="009B6726" w:rsidRDefault="00103784" w:rsidP="009B6726">
      <w:pPr>
        <w:widowControl w:val="0"/>
        <w:overflowPunct w:val="0"/>
        <w:autoSpaceDE w:val="0"/>
        <w:jc w:val="both"/>
        <w:textAlignment w:val="baseline"/>
        <w:rPr>
          <w:rFonts w:ascii="Arial" w:hAnsi="Arial" w:cs="Arial"/>
          <w:i/>
          <w:sz w:val="22"/>
          <w:szCs w:val="22"/>
          <w:lang w:eastAsia="ar-SA"/>
        </w:rPr>
      </w:pPr>
    </w:p>
    <w:p w:rsidR="009B6726" w:rsidRPr="00103784" w:rsidRDefault="009B6726" w:rsidP="009B6726">
      <w:pPr>
        <w:widowControl w:val="0"/>
        <w:overflowPunct w:val="0"/>
        <w:autoSpaceDE w:val="0"/>
        <w:jc w:val="both"/>
        <w:textAlignment w:val="baseline"/>
        <w:rPr>
          <w:rFonts w:ascii="Arial" w:hAnsi="Arial" w:cs="Arial"/>
          <w:b/>
          <w:i/>
          <w:sz w:val="22"/>
          <w:szCs w:val="22"/>
          <w:lang w:eastAsia="ar-SA"/>
        </w:rPr>
      </w:pPr>
      <w:r w:rsidRPr="00103784">
        <w:rPr>
          <w:rFonts w:ascii="Arial" w:hAnsi="Arial" w:cs="Arial"/>
          <w:b/>
          <w:i/>
          <w:sz w:val="22"/>
          <w:szCs w:val="22"/>
          <w:lang w:eastAsia="ar-SA"/>
        </w:rPr>
        <w:t>Gyermeklétszám adatok</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1 bölcsődei csoport, 12 férőhely</w:t>
      </w:r>
    </w:p>
    <w:p w:rsidR="009B6726" w:rsidRPr="000D7D2D" w:rsidRDefault="009B6726" w:rsidP="009B6726">
      <w:pPr>
        <w:widowControl w:val="0"/>
        <w:overflowPunct w:val="0"/>
        <w:autoSpaceDE w:val="0"/>
        <w:jc w:val="both"/>
        <w:textAlignment w:val="baseline"/>
        <w:rPr>
          <w:lang w:eastAsia="ar-SA"/>
        </w:rPr>
      </w:pPr>
    </w:p>
    <w:tbl>
      <w:tblPr>
        <w:tblW w:w="9803" w:type="dxa"/>
        <w:tblInd w:w="51" w:type="dxa"/>
        <w:tblCellMar>
          <w:left w:w="70" w:type="dxa"/>
          <w:right w:w="70" w:type="dxa"/>
        </w:tblCellMar>
        <w:tblLook w:val="04A0" w:firstRow="1" w:lastRow="0" w:firstColumn="1" w:lastColumn="0" w:noHBand="0" w:noVBand="1"/>
      </w:tblPr>
      <w:tblGrid>
        <w:gridCol w:w="1313"/>
        <w:gridCol w:w="1752"/>
        <w:gridCol w:w="1990"/>
        <w:gridCol w:w="2028"/>
        <w:gridCol w:w="1480"/>
        <w:gridCol w:w="1240"/>
      </w:tblGrid>
      <w:tr w:rsidR="009B6726" w:rsidRPr="000D7D2D" w:rsidTr="009B6726">
        <w:trPr>
          <w:trHeight w:val="300"/>
        </w:trPr>
        <w:tc>
          <w:tcPr>
            <w:tcW w:w="1313" w:type="dxa"/>
            <w:vMerge w:val="restart"/>
            <w:tcBorders>
              <w:top w:val="single" w:sz="4" w:space="0" w:color="auto"/>
              <w:left w:val="single" w:sz="8" w:space="0" w:color="auto"/>
              <w:bottom w:val="single" w:sz="8" w:space="0" w:color="000000"/>
              <w:right w:val="single" w:sz="8" w:space="0" w:color="auto"/>
            </w:tcBorders>
            <w:noWrap/>
            <w:vAlign w:val="center"/>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Hónap</w:t>
            </w:r>
          </w:p>
        </w:tc>
        <w:tc>
          <w:tcPr>
            <w:tcW w:w="1752" w:type="dxa"/>
            <w:tcBorders>
              <w:top w:val="single" w:sz="8" w:space="0" w:color="auto"/>
              <w:left w:val="nil"/>
              <w:bottom w:val="nil"/>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Nyitvatartási</w:t>
            </w:r>
          </w:p>
        </w:tc>
        <w:tc>
          <w:tcPr>
            <w:tcW w:w="1990" w:type="dxa"/>
            <w:tcBorders>
              <w:top w:val="single" w:sz="8" w:space="0" w:color="auto"/>
              <w:left w:val="nil"/>
              <w:bottom w:val="nil"/>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 xml:space="preserve">Beíratott </w:t>
            </w:r>
          </w:p>
        </w:tc>
        <w:tc>
          <w:tcPr>
            <w:tcW w:w="2028" w:type="dxa"/>
            <w:tcBorders>
              <w:top w:val="single" w:sz="8" w:space="0" w:color="auto"/>
              <w:left w:val="nil"/>
              <w:bottom w:val="nil"/>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 xml:space="preserve">Ellátást </w:t>
            </w:r>
          </w:p>
        </w:tc>
        <w:tc>
          <w:tcPr>
            <w:tcW w:w="1480" w:type="dxa"/>
            <w:tcBorders>
              <w:top w:val="single" w:sz="8" w:space="0" w:color="auto"/>
              <w:left w:val="nil"/>
              <w:bottom w:val="nil"/>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Távollétek</w:t>
            </w:r>
          </w:p>
        </w:tc>
        <w:tc>
          <w:tcPr>
            <w:tcW w:w="1240" w:type="dxa"/>
            <w:tcBorders>
              <w:top w:val="single" w:sz="8" w:space="0" w:color="auto"/>
              <w:left w:val="nil"/>
              <w:bottom w:val="nil"/>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Részvételi</w:t>
            </w:r>
          </w:p>
        </w:tc>
      </w:tr>
      <w:tr w:rsidR="009B6726" w:rsidRPr="000D7D2D" w:rsidTr="009B6726">
        <w:trPr>
          <w:trHeight w:val="315"/>
        </w:trPr>
        <w:tc>
          <w:tcPr>
            <w:tcW w:w="0" w:type="auto"/>
            <w:vMerge/>
            <w:tcBorders>
              <w:top w:val="single" w:sz="8" w:space="0" w:color="000000"/>
              <w:left w:val="single" w:sz="8" w:space="0" w:color="auto"/>
              <w:bottom w:val="single" w:sz="8" w:space="0" w:color="000000"/>
              <w:right w:val="single" w:sz="8" w:space="0" w:color="auto"/>
            </w:tcBorders>
            <w:vAlign w:val="center"/>
            <w:hideMark/>
          </w:tcPr>
          <w:p w:rsidR="009B6726" w:rsidRPr="000D7D2D" w:rsidRDefault="009B6726" w:rsidP="009B6726">
            <w:pPr>
              <w:rPr>
                <w:b/>
                <w:bCs/>
                <w:lang w:eastAsia="ar-SA"/>
              </w:rPr>
            </w:pPr>
          </w:p>
        </w:tc>
        <w:tc>
          <w:tcPr>
            <w:tcW w:w="1752" w:type="dxa"/>
            <w:tcBorders>
              <w:top w:val="nil"/>
              <w:left w:val="nil"/>
              <w:bottom w:val="single" w:sz="8" w:space="0" w:color="auto"/>
              <w:right w:val="single" w:sz="8" w:space="0" w:color="000000"/>
            </w:tcBorders>
            <w:noWrap/>
            <w:vAlign w:val="bottom"/>
            <w:hideMark/>
          </w:tcPr>
          <w:p w:rsidR="009B6726" w:rsidRPr="000D7D2D" w:rsidRDefault="00103784" w:rsidP="009B6726">
            <w:pPr>
              <w:widowControl w:val="0"/>
              <w:overflowPunct w:val="0"/>
              <w:autoSpaceDE w:val="0"/>
              <w:jc w:val="center"/>
              <w:textAlignment w:val="baseline"/>
              <w:rPr>
                <w:b/>
                <w:bCs/>
                <w:lang w:eastAsia="ar-SA"/>
              </w:rPr>
            </w:pPr>
            <w:r>
              <w:rPr>
                <w:b/>
                <w:bCs/>
                <w:lang w:eastAsia="ar-SA"/>
              </w:rPr>
              <w:t>n</w:t>
            </w:r>
            <w:r w:rsidR="009B6726" w:rsidRPr="000D7D2D">
              <w:rPr>
                <w:b/>
                <w:bCs/>
                <w:lang w:eastAsia="ar-SA"/>
              </w:rPr>
              <w:t>apok száma</w:t>
            </w:r>
          </w:p>
        </w:tc>
        <w:tc>
          <w:tcPr>
            <w:tcW w:w="1990" w:type="dxa"/>
            <w:tcBorders>
              <w:top w:val="nil"/>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gyermekek száma</w:t>
            </w:r>
          </w:p>
        </w:tc>
        <w:tc>
          <w:tcPr>
            <w:tcW w:w="2028" w:type="dxa"/>
            <w:tcBorders>
              <w:top w:val="nil"/>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igénybevevők száma</w:t>
            </w:r>
          </w:p>
        </w:tc>
        <w:tc>
          <w:tcPr>
            <w:tcW w:w="1480" w:type="dxa"/>
            <w:tcBorders>
              <w:top w:val="nil"/>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 xml:space="preserve"> száma</w:t>
            </w:r>
          </w:p>
        </w:tc>
        <w:tc>
          <w:tcPr>
            <w:tcW w:w="1240" w:type="dxa"/>
            <w:tcBorders>
              <w:top w:val="nil"/>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sidRPr="000D7D2D">
              <w:rPr>
                <w:b/>
                <w:bCs/>
                <w:lang w:eastAsia="ar-SA"/>
              </w:rPr>
              <w:t>arány</w:t>
            </w: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Jan.</w:t>
            </w:r>
          </w:p>
        </w:tc>
        <w:tc>
          <w:tcPr>
            <w:tcW w:w="1752" w:type="dxa"/>
            <w:vMerge w:val="restart"/>
            <w:tcBorders>
              <w:top w:val="nil"/>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 xml:space="preserve"> 21</w:t>
            </w:r>
            <w:r w:rsidRPr="000D7D2D">
              <w:rPr>
                <w:lang w:eastAsia="ar-SA"/>
              </w:rPr>
              <w:t xml:space="preserve"> nap</w:t>
            </w:r>
          </w:p>
        </w:tc>
        <w:tc>
          <w:tcPr>
            <w:tcW w:w="1990" w:type="dxa"/>
            <w:vMerge w:val="restart"/>
            <w:tcBorders>
              <w:top w:val="nil"/>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11 fő</w:t>
            </w:r>
          </w:p>
        </w:tc>
        <w:tc>
          <w:tcPr>
            <w:tcW w:w="2028" w:type="dxa"/>
            <w:vMerge w:val="restart"/>
            <w:tcBorders>
              <w:top w:val="nil"/>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168</w:t>
            </w:r>
          </w:p>
        </w:tc>
        <w:tc>
          <w:tcPr>
            <w:tcW w:w="1480" w:type="dxa"/>
            <w:vMerge w:val="restart"/>
            <w:tcBorders>
              <w:top w:val="nil"/>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57</w:t>
            </w:r>
          </w:p>
        </w:tc>
        <w:tc>
          <w:tcPr>
            <w:tcW w:w="1240" w:type="dxa"/>
            <w:vMerge w:val="restart"/>
            <w:tcBorders>
              <w:top w:val="nil"/>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73</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nil"/>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Febr.</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20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13</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143</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88</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55</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Márc.</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22</w:t>
            </w:r>
            <w:r w:rsidRPr="000D7D2D">
              <w:rPr>
                <w:lang w:eastAsia="ar-SA"/>
              </w:rPr>
              <w:t xml:space="preserve">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12</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203</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61</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77</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Ápr.</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21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13</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17</w:t>
            </w:r>
            <w:r w:rsidRPr="000D7D2D">
              <w:rPr>
                <w:lang w:eastAsia="ar-SA"/>
              </w:rPr>
              <w:t>5</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77</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64</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Máj.</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19</w:t>
            </w:r>
            <w:r w:rsidRPr="000D7D2D">
              <w:rPr>
                <w:lang w:eastAsia="ar-SA"/>
              </w:rPr>
              <w:t xml:space="preserve">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12</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175</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53</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77</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Jún.</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22</w:t>
            </w:r>
            <w:r w:rsidRPr="000D7D2D">
              <w:rPr>
                <w:lang w:eastAsia="ar-SA"/>
              </w:rPr>
              <w:t xml:space="preserve">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12</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19</w:t>
            </w:r>
            <w:r w:rsidRPr="000D7D2D">
              <w:rPr>
                <w:lang w:eastAsia="ar-SA"/>
              </w:rPr>
              <w:t>5</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69</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74</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Júl.</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18</w:t>
            </w:r>
            <w:r w:rsidRPr="000D7D2D">
              <w:rPr>
                <w:lang w:eastAsia="ar-SA"/>
              </w:rPr>
              <w:t xml:space="preserve">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12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142</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73</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66</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lastRenderedPageBreak/>
              <w:t>Aug.</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14</w:t>
            </w:r>
            <w:r w:rsidRPr="000D7D2D">
              <w:rPr>
                <w:lang w:eastAsia="ar-SA"/>
              </w:rPr>
              <w:t xml:space="preserve">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13</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151</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w:t>
            </w:r>
            <w:r w:rsidRPr="000D7D2D">
              <w:rPr>
                <w:lang w:eastAsia="ar-SA"/>
              </w:rPr>
              <w:t>6</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83</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Szept.</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22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13</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175</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70</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61</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Okt.</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21</w:t>
            </w:r>
            <w:r w:rsidRPr="000D7D2D">
              <w:rPr>
                <w:lang w:eastAsia="ar-SA"/>
              </w:rPr>
              <w:t xml:space="preserve">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12</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217</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35</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86</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Nov.</w:t>
            </w:r>
          </w:p>
        </w:tc>
        <w:tc>
          <w:tcPr>
            <w:tcW w:w="1752"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21</w:t>
            </w:r>
            <w:r w:rsidRPr="000D7D2D">
              <w:rPr>
                <w:lang w:eastAsia="ar-SA"/>
              </w:rPr>
              <w:t xml:space="preserve"> nap</w:t>
            </w:r>
          </w:p>
        </w:tc>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12</w:t>
            </w:r>
            <w:r w:rsidRPr="000D7D2D">
              <w:rPr>
                <w:lang w:eastAsia="ar-SA"/>
              </w:rPr>
              <w:t xml:space="preserve"> fő</w:t>
            </w:r>
          </w:p>
        </w:tc>
        <w:tc>
          <w:tcPr>
            <w:tcW w:w="2028"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198</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54</w:t>
            </w:r>
          </w:p>
        </w:tc>
        <w:tc>
          <w:tcPr>
            <w:tcW w:w="1240" w:type="dxa"/>
            <w:vMerge w:val="restart"/>
            <w:tcBorders>
              <w:top w:val="single" w:sz="4" w:space="0" w:color="auto"/>
              <w:left w:val="single" w:sz="4" w:space="0" w:color="auto"/>
              <w:bottom w:val="single" w:sz="4" w:space="0" w:color="auto"/>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79</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vMerge w:val="restart"/>
            <w:tcBorders>
              <w:top w:val="nil"/>
              <w:left w:val="single" w:sz="8" w:space="0" w:color="auto"/>
              <w:bottom w:val="single" w:sz="8" w:space="0" w:color="000000"/>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Dec.</w:t>
            </w:r>
          </w:p>
        </w:tc>
        <w:tc>
          <w:tcPr>
            <w:tcW w:w="1752" w:type="dxa"/>
            <w:vMerge w:val="restart"/>
            <w:tcBorders>
              <w:top w:val="single" w:sz="4" w:space="0" w:color="auto"/>
              <w:left w:val="single" w:sz="4" w:space="0" w:color="auto"/>
              <w:bottom w:val="single" w:sz="8" w:space="0" w:color="000000"/>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18 nap</w:t>
            </w:r>
          </w:p>
        </w:tc>
        <w:tc>
          <w:tcPr>
            <w:tcW w:w="1990" w:type="dxa"/>
            <w:vMerge w:val="restart"/>
            <w:tcBorders>
              <w:top w:val="single" w:sz="4" w:space="0" w:color="auto"/>
              <w:left w:val="single" w:sz="4" w:space="0" w:color="auto"/>
              <w:bottom w:val="single" w:sz="8" w:space="0" w:color="000000"/>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12</w:t>
            </w:r>
            <w:r w:rsidRPr="000D7D2D">
              <w:rPr>
                <w:lang w:eastAsia="ar-SA"/>
              </w:rPr>
              <w:t xml:space="preserve"> fő</w:t>
            </w:r>
          </w:p>
        </w:tc>
        <w:tc>
          <w:tcPr>
            <w:tcW w:w="2028" w:type="dxa"/>
            <w:vMerge w:val="restart"/>
            <w:tcBorders>
              <w:top w:val="single" w:sz="4" w:space="0" w:color="auto"/>
              <w:left w:val="single" w:sz="4" w:space="0" w:color="auto"/>
              <w:bottom w:val="single" w:sz="8" w:space="0" w:color="000000"/>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126</w:t>
            </w:r>
          </w:p>
        </w:tc>
        <w:tc>
          <w:tcPr>
            <w:tcW w:w="1480" w:type="dxa"/>
            <w:vMerge w:val="restart"/>
            <w:tcBorders>
              <w:top w:val="single" w:sz="4" w:space="0" w:color="auto"/>
              <w:left w:val="single" w:sz="4" w:space="0" w:color="auto"/>
              <w:bottom w:val="single" w:sz="8" w:space="0" w:color="000000"/>
              <w:right w:val="single" w:sz="4" w:space="0" w:color="auto"/>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9</w:t>
            </w:r>
            <w:r w:rsidRPr="000D7D2D">
              <w:rPr>
                <w:lang w:eastAsia="ar-SA"/>
              </w:rPr>
              <w:t>0</w:t>
            </w:r>
          </w:p>
        </w:tc>
        <w:tc>
          <w:tcPr>
            <w:tcW w:w="1240" w:type="dxa"/>
            <w:vMerge w:val="restart"/>
            <w:tcBorders>
              <w:top w:val="single" w:sz="4" w:space="0" w:color="auto"/>
              <w:left w:val="single" w:sz="4" w:space="0" w:color="auto"/>
              <w:bottom w:val="single" w:sz="8" w:space="0" w:color="000000"/>
              <w:right w:val="single" w:sz="8" w:space="0" w:color="000000"/>
            </w:tcBorders>
            <w:noWrap/>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58</w:t>
            </w:r>
            <w:r w:rsidRPr="000D7D2D">
              <w:rPr>
                <w:lang w:eastAsia="ar-SA"/>
              </w:rPr>
              <w:t>%</w:t>
            </w:r>
          </w:p>
        </w:tc>
      </w:tr>
      <w:tr w:rsidR="009B6726" w:rsidRPr="000D7D2D" w:rsidTr="00103784">
        <w:trPr>
          <w:trHeight w:val="284"/>
        </w:trPr>
        <w:tc>
          <w:tcPr>
            <w:tcW w:w="0" w:type="auto"/>
            <w:vMerge/>
            <w:tcBorders>
              <w:top w:val="nil"/>
              <w:left w:val="single" w:sz="8" w:space="0" w:color="auto"/>
              <w:bottom w:val="single" w:sz="8" w:space="0" w:color="000000"/>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9B6726" w:rsidRPr="000D7D2D" w:rsidRDefault="009B6726" w:rsidP="009B6726">
            <w:pPr>
              <w:rPr>
                <w:lang w:eastAsia="ar-SA"/>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rsidR="009B6726" w:rsidRPr="000D7D2D" w:rsidRDefault="009B6726" w:rsidP="009B6726">
            <w:pPr>
              <w:rPr>
                <w:lang w:eastAsia="ar-SA"/>
              </w:rPr>
            </w:pPr>
          </w:p>
        </w:tc>
      </w:tr>
      <w:tr w:rsidR="009B6726" w:rsidRPr="000D7D2D" w:rsidTr="00103784">
        <w:trPr>
          <w:trHeight w:val="284"/>
        </w:trPr>
        <w:tc>
          <w:tcPr>
            <w:tcW w:w="1313" w:type="dxa"/>
            <w:noWrap/>
            <w:vAlign w:val="bottom"/>
            <w:hideMark/>
          </w:tcPr>
          <w:p w:rsidR="009B6726" w:rsidRPr="000D7D2D" w:rsidRDefault="009B6726" w:rsidP="009B6726">
            <w:pPr>
              <w:rPr>
                <w:lang w:eastAsia="en-US"/>
              </w:rPr>
            </w:pPr>
          </w:p>
        </w:tc>
        <w:tc>
          <w:tcPr>
            <w:tcW w:w="1752" w:type="dxa"/>
            <w:tcBorders>
              <w:top w:val="single" w:sz="8" w:space="0" w:color="auto"/>
              <w:left w:val="single" w:sz="8" w:space="0" w:color="auto"/>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proofErr w:type="spellStart"/>
            <w:r>
              <w:rPr>
                <w:b/>
                <w:bCs/>
                <w:lang w:eastAsia="ar-SA"/>
              </w:rPr>
              <w:t>Össz</w:t>
            </w:r>
            <w:proofErr w:type="spellEnd"/>
            <w:proofErr w:type="gramStart"/>
            <w:r>
              <w:rPr>
                <w:b/>
                <w:bCs/>
                <w:lang w:eastAsia="ar-SA"/>
              </w:rPr>
              <w:t>.:</w:t>
            </w:r>
            <w:proofErr w:type="gramEnd"/>
            <w:r>
              <w:rPr>
                <w:b/>
                <w:bCs/>
                <w:lang w:eastAsia="ar-SA"/>
              </w:rPr>
              <w:t xml:space="preserve"> 239</w:t>
            </w:r>
            <w:r w:rsidRPr="000D7D2D">
              <w:rPr>
                <w:b/>
                <w:bCs/>
                <w:lang w:eastAsia="ar-SA"/>
              </w:rPr>
              <w:t xml:space="preserve"> nap</w:t>
            </w:r>
          </w:p>
        </w:tc>
        <w:tc>
          <w:tcPr>
            <w:tcW w:w="1990" w:type="dxa"/>
            <w:tcBorders>
              <w:top w:val="single" w:sz="8" w:space="0" w:color="auto"/>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Pr>
                <w:b/>
                <w:bCs/>
                <w:lang w:eastAsia="ar-SA"/>
              </w:rPr>
              <w:t>Átlag: 12</w:t>
            </w:r>
            <w:r w:rsidRPr="000D7D2D">
              <w:rPr>
                <w:b/>
                <w:bCs/>
                <w:lang w:eastAsia="ar-SA"/>
              </w:rPr>
              <w:t xml:space="preserve"> fő</w:t>
            </w:r>
          </w:p>
        </w:tc>
        <w:tc>
          <w:tcPr>
            <w:tcW w:w="2028" w:type="dxa"/>
            <w:tcBorders>
              <w:top w:val="single" w:sz="8" w:space="0" w:color="auto"/>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Pr>
                <w:b/>
                <w:bCs/>
                <w:lang w:eastAsia="ar-SA"/>
              </w:rPr>
              <w:t xml:space="preserve"> </w:t>
            </w:r>
            <w:proofErr w:type="spellStart"/>
            <w:r>
              <w:rPr>
                <w:b/>
                <w:bCs/>
                <w:lang w:eastAsia="ar-SA"/>
              </w:rPr>
              <w:t>Össz</w:t>
            </w:r>
            <w:proofErr w:type="spellEnd"/>
            <w:proofErr w:type="gramStart"/>
            <w:r>
              <w:rPr>
                <w:b/>
                <w:bCs/>
                <w:lang w:eastAsia="ar-SA"/>
              </w:rPr>
              <w:t>.:</w:t>
            </w:r>
            <w:proofErr w:type="gramEnd"/>
            <w:r>
              <w:rPr>
                <w:b/>
                <w:bCs/>
                <w:lang w:eastAsia="ar-SA"/>
              </w:rPr>
              <w:t xml:space="preserve"> 2068</w:t>
            </w:r>
          </w:p>
        </w:tc>
        <w:tc>
          <w:tcPr>
            <w:tcW w:w="1480" w:type="dxa"/>
            <w:tcBorders>
              <w:top w:val="single" w:sz="8" w:space="0" w:color="auto"/>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proofErr w:type="spellStart"/>
            <w:r>
              <w:rPr>
                <w:b/>
                <w:bCs/>
                <w:lang w:eastAsia="ar-SA"/>
              </w:rPr>
              <w:t>Össz</w:t>
            </w:r>
            <w:proofErr w:type="spellEnd"/>
            <w:proofErr w:type="gramStart"/>
            <w:r>
              <w:rPr>
                <w:b/>
                <w:bCs/>
                <w:lang w:eastAsia="ar-SA"/>
              </w:rPr>
              <w:t>.:</w:t>
            </w:r>
            <w:proofErr w:type="gramEnd"/>
            <w:r>
              <w:rPr>
                <w:b/>
                <w:bCs/>
                <w:lang w:eastAsia="ar-SA"/>
              </w:rPr>
              <w:t xml:space="preserve"> 743</w:t>
            </w:r>
          </w:p>
        </w:tc>
        <w:tc>
          <w:tcPr>
            <w:tcW w:w="1240" w:type="dxa"/>
            <w:tcBorders>
              <w:top w:val="single" w:sz="8" w:space="0" w:color="auto"/>
              <w:left w:val="nil"/>
              <w:bottom w:val="single" w:sz="8" w:space="0" w:color="auto"/>
              <w:right w:val="single" w:sz="8" w:space="0" w:color="000000"/>
            </w:tcBorders>
            <w:noWrap/>
            <w:vAlign w:val="bottom"/>
            <w:hideMark/>
          </w:tcPr>
          <w:p w:rsidR="009B6726" w:rsidRPr="000D7D2D" w:rsidRDefault="009B6726" w:rsidP="009B6726">
            <w:pPr>
              <w:widowControl w:val="0"/>
              <w:overflowPunct w:val="0"/>
              <w:autoSpaceDE w:val="0"/>
              <w:jc w:val="center"/>
              <w:textAlignment w:val="baseline"/>
              <w:rPr>
                <w:b/>
                <w:bCs/>
                <w:lang w:eastAsia="ar-SA"/>
              </w:rPr>
            </w:pPr>
            <w:r>
              <w:rPr>
                <w:b/>
                <w:bCs/>
                <w:lang w:eastAsia="ar-SA"/>
              </w:rPr>
              <w:t>Átlag: 71</w:t>
            </w:r>
            <w:r w:rsidRPr="000D7D2D">
              <w:rPr>
                <w:b/>
                <w:bCs/>
                <w:lang w:eastAsia="ar-SA"/>
              </w:rPr>
              <w:t>%</w:t>
            </w:r>
          </w:p>
        </w:tc>
      </w:tr>
    </w:tbl>
    <w:p w:rsidR="009B6726" w:rsidRPr="000D7D2D" w:rsidRDefault="009B6726" w:rsidP="009B6726">
      <w:pPr>
        <w:widowControl w:val="0"/>
        <w:overflowPunct w:val="0"/>
        <w:autoSpaceDE w:val="0"/>
        <w:textAlignment w:val="baseline"/>
        <w:rPr>
          <w:lang w:eastAsia="ar-SA"/>
        </w:rPr>
      </w:pPr>
    </w:p>
    <w:p w:rsidR="009B6726" w:rsidRPr="000D7D2D" w:rsidRDefault="009B6726" w:rsidP="009B6726">
      <w:pPr>
        <w:widowControl w:val="0"/>
        <w:overflowPunct w:val="0"/>
        <w:autoSpaceDE w:val="0"/>
        <w:textAlignment w:val="baseline"/>
        <w:rPr>
          <w:lang w:eastAsia="ar-SA"/>
        </w:rPr>
      </w:pPr>
      <w:r w:rsidRPr="000D7D2D">
        <w:rPr>
          <w:lang w:eastAsia="ar-SA"/>
        </w:rPr>
        <w:t xml:space="preserve">Bölcsődei ellátást igénybevevők éves száma: </w:t>
      </w:r>
      <w:r>
        <w:rPr>
          <w:b/>
          <w:lang w:eastAsia="ar-SA"/>
        </w:rPr>
        <w:t>1811</w:t>
      </w:r>
    </w:p>
    <w:p w:rsidR="009B6726" w:rsidRPr="000D7D2D" w:rsidRDefault="009B6726" w:rsidP="009B6726">
      <w:pPr>
        <w:widowControl w:val="0"/>
        <w:overflowPunct w:val="0"/>
        <w:autoSpaceDE w:val="0"/>
        <w:textAlignment w:val="baseline"/>
        <w:rPr>
          <w:b/>
          <w:lang w:eastAsia="ar-SA"/>
        </w:rPr>
      </w:pPr>
      <w:r w:rsidRPr="000D7D2D">
        <w:rPr>
          <w:b/>
          <w:lang w:eastAsia="ar-SA"/>
        </w:rPr>
        <w:t xml:space="preserve">Tényleges </w:t>
      </w:r>
      <w:r w:rsidRPr="000D7D2D">
        <w:rPr>
          <w:lang w:eastAsia="ar-SA"/>
        </w:rPr>
        <w:t>napi ellátást i</w:t>
      </w:r>
      <w:r>
        <w:rPr>
          <w:lang w:eastAsia="ar-SA"/>
        </w:rPr>
        <w:t>génybevevők száma átlagban: 2068/239=8,65</w:t>
      </w:r>
      <w:r w:rsidRPr="000D7D2D">
        <w:rPr>
          <w:lang w:eastAsia="ar-SA"/>
        </w:rPr>
        <w:t xml:space="preserve">% </w:t>
      </w:r>
      <w:r w:rsidRPr="000D7D2D">
        <w:rPr>
          <w:b/>
          <w:lang w:eastAsia="ar-SA"/>
        </w:rPr>
        <w:t>8 fő</w:t>
      </w:r>
    </w:p>
    <w:p w:rsidR="009B6726" w:rsidRPr="000D7D2D" w:rsidRDefault="009B6726" w:rsidP="009B6726">
      <w:pPr>
        <w:widowControl w:val="0"/>
        <w:overflowPunct w:val="0"/>
        <w:autoSpaceDE w:val="0"/>
        <w:textAlignment w:val="baseline"/>
        <w:rPr>
          <w:b/>
          <w:lang w:eastAsia="ar-SA"/>
        </w:rPr>
      </w:pPr>
      <w:r w:rsidRPr="000D7D2D">
        <w:rPr>
          <w:b/>
          <w:lang w:eastAsia="ar-SA"/>
        </w:rPr>
        <w:t xml:space="preserve">Lehetséges </w:t>
      </w:r>
      <w:r w:rsidRPr="000D7D2D">
        <w:rPr>
          <w:lang w:eastAsia="ar-SA"/>
        </w:rPr>
        <w:t>kihasználtság a beíratott gye</w:t>
      </w:r>
      <w:r>
        <w:rPr>
          <w:lang w:eastAsia="ar-SA"/>
        </w:rPr>
        <w:t>rekek számához viszonyítva: 2068+743=2811/239=11</w:t>
      </w:r>
      <w:r w:rsidRPr="000D7D2D">
        <w:rPr>
          <w:lang w:eastAsia="ar-SA"/>
        </w:rPr>
        <w:t>,7</w:t>
      </w:r>
      <w:r>
        <w:rPr>
          <w:lang w:eastAsia="ar-SA"/>
        </w:rPr>
        <w:t>6</w:t>
      </w:r>
      <w:r w:rsidRPr="000D7D2D">
        <w:rPr>
          <w:lang w:eastAsia="ar-SA"/>
        </w:rPr>
        <w:t xml:space="preserve"> </w:t>
      </w:r>
      <w:r>
        <w:rPr>
          <w:b/>
          <w:lang w:eastAsia="ar-SA"/>
        </w:rPr>
        <w:t>11-12</w:t>
      </w:r>
      <w:r w:rsidRPr="000D7D2D">
        <w:rPr>
          <w:b/>
          <w:lang w:eastAsia="ar-SA"/>
        </w:rPr>
        <w:t xml:space="preserve"> fő</w:t>
      </w:r>
    </w:p>
    <w:p w:rsidR="009B6726" w:rsidRPr="000D7D2D" w:rsidRDefault="009B6726" w:rsidP="009B6726">
      <w:pPr>
        <w:widowControl w:val="0"/>
        <w:overflowPunct w:val="0"/>
        <w:autoSpaceDE w:val="0"/>
        <w:jc w:val="both"/>
        <w:textAlignment w:val="baseline"/>
        <w:rPr>
          <w:b/>
          <w:lang w:eastAsia="ar-SA"/>
        </w:rPr>
      </w:pPr>
      <w:r w:rsidRPr="000D7D2D">
        <w:rPr>
          <w:lang w:eastAsia="ar-SA"/>
        </w:rPr>
        <w:t>Rendszeres gyermekvédelmi kedvezményben részesülő, ingyenesen étkező gyermekek száma</w:t>
      </w:r>
      <w:r>
        <w:rPr>
          <w:b/>
          <w:lang w:eastAsia="ar-SA"/>
        </w:rPr>
        <w:t>: 4</w:t>
      </w:r>
      <w:r w:rsidRPr="000D7D2D">
        <w:rPr>
          <w:b/>
          <w:lang w:eastAsia="ar-SA"/>
        </w:rPr>
        <w:t xml:space="preserve"> fő</w:t>
      </w:r>
    </w:p>
    <w:p w:rsidR="009B6726" w:rsidRPr="000D7D2D" w:rsidRDefault="009B6726" w:rsidP="009B6726">
      <w:pPr>
        <w:widowControl w:val="0"/>
        <w:overflowPunct w:val="0"/>
        <w:autoSpaceDE w:val="0"/>
        <w:jc w:val="both"/>
        <w:textAlignment w:val="baseline"/>
        <w:rPr>
          <w:b/>
          <w:lang w:eastAsia="ar-SA"/>
        </w:rPr>
      </w:pPr>
      <w:r>
        <w:rPr>
          <w:lang w:eastAsia="ar-SA"/>
        </w:rPr>
        <w:t xml:space="preserve">Ingyenesen étkező: </w:t>
      </w:r>
      <w:r w:rsidRPr="002E3117">
        <w:rPr>
          <w:b/>
          <w:lang w:eastAsia="ar-SA"/>
        </w:rPr>
        <w:t>5 fő</w:t>
      </w:r>
      <w:r>
        <w:rPr>
          <w:lang w:eastAsia="ar-SA"/>
        </w:rPr>
        <w:t xml:space="preserve">, </w:t>
      </w:r>
      <w:r w:rsidRPr="000D7D2D">
        <w:rPr>
          <w:lang w:eastAsia="ar-SA"/>
        </w:rPr>
        <w:t xml:space="preserve">50%-os díjkedvezményben részesülő: - fogyatékos </w:t>
      </w:r>
      <w:r w:rsidRPr="000D7D2D">
        <w:rPr>
          <w:b/>
          <w:lang w:eastAsia="ar-SA"/>
        </w:rPr>
        <w:t xml:space="preserve">0 fő, </w:t>
      </w:r>
      <w:r w:rsidRPr="000D7D2D">
        <w:rPr>
          <w:lang w:eastAsia="ar-SA"/>
        </w:rPr>
        <w:t xml:space="preserve">- tartós beteg </w:t>
      </w:r>
      <w:r>
        <w:rPr>
          <w:b/>
          <w:lang w:eastAsia="ar-SA"/>
        </w:rPr>
        <w:t>1</w:t>
      </w:r>
      <w:r w:rsidRPr="000D7D2D">
        <w:rPr>
          <w:b/>
          <w:lang w:eastAsia="ar-SA"/>
        </w:rPr>
        <w:t xml:space="preserve"> fő</w:t>
      </w:r>
      <w:r w:rsidRPr="000D7D2D">
        <w:rPr>
          <w:lang w:eastAsia="ar-SA"/>
        </w:rPr>
        <w:t xml:space="preserve">, 3 vagy több gyermekes </w:t>
      </w:r>
      <w:r w:rsidRPr="000D7D2D">
        <w:rPr>
          <w:b/>
          <w:lang w:eastAsia="ar-SA"/>
        </w:rPr>
        <w:t>4 fő.</w:t>
      </w:r>
    </w:p>
    <w:p w:rsidR="009B6726" w:rsidRPr="000D7D2D" w:rsidRDefault="009B6726" w:rsidP="009B6726">
      <w:pPr>
        <w:widowControl w:val="0"/>
        <w:overflowPunct w:val="0"/>
        <w:autoSpaceDE w:val="0"/>
        <w:textAlignment w:val="baseline"/>
        <w:rPr>
          <w:lang w:eastAsia="ar-SA"/>
        </w:rPr>
      </w:pPr>
    </w:p>
    <w:p w:rsidR="009B6726" w:rsidRPr="009B6726" w:rsidRDefault="009B6726" w:rsidP="009B6726">
      <w:pPr>
        <w:widowControl w:val="0"/>
        <w:overflowPunct w:val="0"/>
        <w:autoSpaceDE w:val="0"/>
        <w:textAlignment w:val="baseline"/>
        <w:rPr>
          <w:rFonts w:ascii="Arial" w:hAnsi="Arial" w:cs="Arial"/>
          <w:i/>
          <w:sz w:val="22"/>
          <w:szCs w:val="22"/>
          <w:lang w:eastAsia="ar-SA"/>
        </w:rPr>
      </w:pPr>
      <w:r w:rsidRPr="009B6726">
        <w:rPr>
          <w:rFonts w:ascii="Arial" w:hAnsi="Arial" w:cs="Arial"/>
          <w:i/>
          <w:sz w:val="22"/>
          <w:szCs w:val="22"/>
          <w:lang w:eastAsia="ar-SA"/>
        </w:rPr>
        <w:t>Felnőtt létszám adatok:</w:t>
      </w:r>
    </w:p>
    <w:p w:rsidR="009B6726" w:rsidRPr="009B6726" w:rsidRDefault="009B6726" w:rsidP="009B6726">
      <w:pPr>
        <w:widowControl w:val="0"/>
        <w:overflowPunct w:val="0"/>
        <w:autoSpaceDE w:val="0"/>
        <w:textAlignment w:val="baseline"/>
        <w:rPr>
          <w:rFonts w:ascii="Arial" w:hAnsi="Arial" w:cs="Arial"/>
          <w:sz w:val="22"/>
          <w:szCs w:val="22"/>
          <w:lang w:eastAsia="ar-SA"/>
        </w:rPr>
      </w:pPr>
      <w:r w:rsidRPr="009B6726">
        <w:rPr>
          <w:rFonts w:ascii="Arial" w:hAnsi="Arial" w:cs="Arial"/>
          <w:sz w:val="22"/>
          <w:szCs w:val="22"/>
          <w:lang w:eastAsia="ar-SA"/>
        </w:rPr>
        <w:t>Gondozónők száma:</w:t>
      </w:r>
      <w:r w:rsidRPr="009B6726">
        <w:rPr>
          <w:rFonts w:ascii="Arial" w:hAnsi="Arial" w:cs="Arial"/>
          <w:sz w:val="22"/>
          <w:szCs w:val="22"/>
          <w:lang w:eastAsia="ar-SA"/>
        </w:rPr>
        <w:tab/>
      </w:r>
      <w:r w:rsidRPr="009B6726">
        <w:rPr>
          <w:rFonts w:ascii="Arial" w:hAnsi="Arial" w:cs="Arial"/>
          <w:sz w:val="22"/>
          <w:szCs w:val="22"/>
          <w:lang w:eastAsia="ar-SA"/>
        </w:rPr>
        <w:tab/>
        <w:t>2 fő</w:t>
      </w:r>
    </w:p>
    <w:p w:rsidR="009B6726" w:rsidRPr="009B6726" w:rsidRDefault="009B6726" w:rsidP="009B6726">
      <w:pPr>
        <w:widowControl w:val="0"/>
        <w:overflowPunct w:val="0"/>
        <w:autoSpaceDE w:val="0"/>
        <w:textAlignment w:val="baseline"/>
        <w:rPr>
          <w:rFonts w:ascii="Arial" w:hAnsi="Arial" w:cs="Arial"/>
          <w:sz w:val="22"/>
          <w:szCs w:val="22"/>
          <w:lang w:eastAsia="ar-SA"/>
        </w:rPr>
      </w:pPr>
      <w:r w:rsidRPr="009B6726">
        <w:rPr>
          <w:rFonts w:ascii="Arial" w:hAnsi="Arial" w:cs="Arial"/>
          <w:sz w:val="22"/>
          <w:szCs w:val="22"/>
          <w:lang w:eastAsia="ar-SA"/>
        </w:rPr>
        <w:t>Dajka, takarító:</w:t>
      </w:r>
      <w:r w:rsidRPr="009B6726">
        <w:rPr>
          <w:rFonts w:ascii="Arial" w:hAnsi="Arial" w:cs="Arial"/>
          <w:sz w:val="22"/>
          <w:szCs w:val="22"/>
          <w:lang w:eastAsia="ar-SA"/>
        </w:rPr>
        <w:tab/>
      </w:r>
      <w:r w:rsidRPr="009B6726">
        <w:rPr>
          <w:rFonts w:ascii="Arial" w:hAnsi="Arial" w:cs="Arial"/>
          <w:sz w:val="22"/>
          <w:szCs w:val="22"/>
          <w:lang w:eastAsia="ar-SA"/>
        </w:rPr>
        <w:tab/>
        <w:t>1 fő</w:t>
      </w:r>
    </w:p>
    <w:p w:rsidR="009B6726" w:rsidRPr="009B6726" w:rsidRDefault="009B6726" w:rsidP="009B6726">
      <w:pPr>
        <w:widowControl w:val="0"/>
        <w:overflowPunct w:val="0"/>
        <w:autoSpaceDE w:val="0"/>
        <w:textAlignment w:val="baseline"/>
        <w:rPr>
          <w:rFonts w:ascii="Arial" w:hAnsi="Arial" w:cs="Arial"/>
          <w:b/>
          <w:i/>
          <w:sz w:val="22"/>
          <w:szCs w:val="22"/>
          <w:lang w:eastAsia="ar-SA"/>
        </w:rPr>
      </w:pPr>
      <w:r w:rsidRPr="009B6726">
        <w:rPr>
          <w:rFonts w:ascii="Arial" w:hAnsi="Arial" w:cs="Arial"/>
          <w:b/>
          <w:i/>
          <w:sz w:val="22"/>
          <w:szCs w:val="22"/>
          <w:lang w:eastAsia="ar-SA"/>
        </w:rPr>
        <w:tab/>
      </w:r>
      <w:r w:rsidRPr="009B6726">
        <w:rPr>
          <w:rFonts w:ascii="Arial" w:hAnsi="Arial" w:cs="Arial"/>
          <w:b/>
          <w:i/>
          <w:sz w:val="22"/>
          <w:szCs w:val="22"/>
          <w:lang w:eastAsia="ar-SA"/>
        </w:rPr>
        <w:tab/>
      </w:r>
      <w:r w:rsidRPr="009B6726">
        <w:rPr>
          <w:rFonts w:ascii="Arial" w:hAnsi="Arial" w:cs="Arial"/>
          <w:b/>
          <w:i/>
          <w:sz w:val="22"/>
          <w:szCs w:val="22"/>
          <w:lang w:eastAsia="ar-SA"/>
        </w:rPr>
        <w:tab/>
      </w:r>
      <w:r w:rsidRPr="009B6726">
        <w:rPr>
          <w:rFonts w:ascii="Arial" w:hAnsi="Arial" w:cs="Arial"/>
          <w:b/>
          <w:i/>
          <w:sz w:val="22"/>
          <w:szCs w:val="22"/>
          <w:lang w:eastAsia="ar-SA"/>
        </w:rPr>
        <w:tab/>
      </w:r>
      <w:r w:rsidRPr="009B6726">
        <w:rPr>
          <w:rFonts w:ascii="Arial" w:hAnsi="Arial" w:cs="Arial"/>
          <w:b/>
          <w:i/>
          <w:sz w:val="22"/>
          <w:szCs w:val="22"/>
          <w:lang w:eastAsia="ar-SA"/>
        </w:rPr>
        <w:tab/>
      </w:r>
      <w:r w:rsidRPr="009B6726">
        <w:rPr>
          <w:rFonts w:ascii="Arial" w:hAnsi="Arial" w:cs="Arial"/>
          <w:b/>
          <w:i/>
          <w:sz w:val="22"/>
          <w:szCs w:val="22"/>
          <w:lang w:eastAsia="ar-SA"/>
        </w:rPr>
        <w:tab/>
      </w:r>
      <w:r w:rsidRPr="009B6726">
        <w:rPr>
          <w:rFonts w:ascii="Arial" w:hAnsi="Arial" w:cs="Arial"/>
          <w:b/>
          <w:i/>
          <w:sz w:val="22"/>
          <w:szCs w:val="22"/>
          <w:lang w:eastAsia="ar-SA"/>
        </w:rPr>
        <w:tab/>
      </w:r>
    </w:p>
    <w:p w:rsidR="009B6726" w:rsidRPr="003D46F6" w:rsidRDefault="009B6726" w:rsidP="003D46F6">
      <w:pPr>
        <w:pStyle w:val="Cmsor3"/>
      </w:pPr>
      <w:r w:rsidRPr="003D46F6">
        <w:t>Tárgyi feltételek</w:t>
      </w:r>
    </w:p>
    <w:p w:rsidR="009B6726" w:rsidRPr="009B6726" w:rsidRDefault="009B6726" w:rsidP="00EF40FF">
      <w:pPr>
        <w:widowControl w:val="0"/>
        <w:numPr>
          <w:ilvl w:val="0"/>
          <w:numId w:val="4"/>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Két összenyitható csoportban folyik a nevelő- és gondozómunka.</w:t>
      </w:r>
    </w:p>
    <w:p w:rsidR="009B6726" w:rsidRPr="009B6726" w:rsidRDefault="009B6726" w:rsidP="00EF40FF">
      <w:pPr>
        <w:widowControl w:val="0"/>
        <w:numPr>
          <w:ilvl w:val="0"/>
          <w:numId w:val="4"/>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bútorzat a gyermekek életkorának megfelelő, új.</w:t>
      </w:r>
    </w:p>
    <w:p w:rsidR="009B6726" w:rsidRPr="009B6726" w:rsidRDefault="009B6726" w:rsidP="00EF40FF">
      <w:pPr>
        <w:widowControl w:val="0"/>
        <w:numPr>
          <w:ilvl w:val="0"/>
          <w:numId w:val="4"/>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játékok részben szintén biztosítottak. Az udvari játékok részben megfelelőek.</w:t>
      </w:r>
    </w:p>
    <w:p w:rsidR="009B6726" w:rsidRPr="003D46F6" w:rsidRDefault="009B6726" w:rsidP="003D46F6">
      <w:pPr>
        <w:pStyle w:val="Cmsor3"/>
      </w:pPr>
      <w:r w:rsidRPr="003D46F6">
        <w:t>Szakmai feladatok</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bölcsőde elfogadott szakmai program alapján végzi a munkáját.</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i/>
          <w:sz w:val="22"/>
          <w:szCs w:val="22"/>
          <w:lang w:eastAsia="ar-SA"/>
        </w:rPr>
      </w:pPr>
      <w:r w:rsidRPr="009B6726">
        <w:rPr>
          <w:rFonts w:ascii="Arial" w:hAnsi="Arial" w:cs="Arial"/>
          <w:i/>
          <w:sz w:val="22"/>
          <w:szCs w:val="22"/>
          <w:lang w:eastAsia="ar-SA"/>
        </w:rPr>
        <w:t>A bölcsőde feladata:</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bölcsőde a gyermekek napközbeni ellátását biztosító, gyermekjóléti alapellátás.</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Feladata a 3 éven aluli gyermekek nevelése, gondozása, harmonikus testi, szellemi fejlődésének elősegítése az életkori és egyéni sajátosságok figyelembevételével.</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családban nevelkedő gyermekek nappali felügyelete, nevelése, gondozása napközbeni ellátás keretében.</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spacing w:after="120"/>
        <w:jc w:val="both"/>
        <w:textAlignment w:val="baseline"/>
        <w:rPr>
          <w:rFonts w:ascii="Arial" w:hAnsi="Arial" w:cs="Arial"/>
          <w:i/>
          <w:sz w:val="22"/>
          <w:szCs w:val="22"/>
          <w:lang w:eastAsia="ar-SA"/>
        </w:rPr>
      </w:pPr>
      <w:r w:rsidRPr="009B6726">
        <w:rPr>
          <w:rFonts w:ascii="Arial" w:hAnsi="Arial" w:cs="Arial"/>
          <w:i/>
          <w:sz w:val="22"/>
          <w:szCs w:val="22"/>
          <w:lang w:eastAsia="ar-SA"/>
        </w:rPr>
        <w:t>Az intézmény szakmailag preferált céljai:</w:t>
      </w:r>
    </w:p>
    <w:p w:rsidR="009B6726" w:rsidRPr="009B6726" w:rsidRDefault="009B6726" w:rsidP="00EF40FF">
      <w:pPr>
        <w:widowControl w:val="0"/>
        <w:numPr>
          <w:ilvl w:val="0"/>
          <w:numId w:val="23"/>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bölcsődés korú gyermekek fejlődésének elősegítése</w:t>
      </w:r>
    </w:p>
    <w:p w:rsidR="009B6726" w:rsidRPr="009B6726" w:rsidRDefault="009B6726" w:rsidP="00EF40FF">
      <w:pPr>
        <w:widowControl w:val="0"/>
        <w:numPr>
          <w:ilvl w:val="0"/>
          <w:numId w:val="24"/>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Egészséges testi fejlődés elősegítése</w:t>
      </w:r>
    </w:p>
    <w:p w:rsidR="009B6726" w:rsidRPr="009B6726" w:rsidRDefault="009B6726" w:rsidP="00EF40FF">
      <w:pPr>
        <w:widowControl w:val="0"/>
        <w:numPr>
          <w:ilvl w:val="0"/>
          <w:numId w:val="24"/>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Érzelmi fejlődés és szocializáció segítése</w:t>
      </w:r>
    </w:p>
    <w:p w:rsidR="009B6726" w:rsidRPr="009B6726" w:rsidRDefault="009B6726" w:rsidP="00EF40FF">
      <w:pPr>
        <w:widowControl w:val="0"/>
        <w:numPr>
          <w:ilvl w:val="0"/>
          <w:numId w:val="24"/>
        </w:numPr>
        <w:overflowPunct w:val="0"/>
        <w:autoSpaceDE w:val="0"/>
        <w:spacing w:after="120"/>
        <w:ind w:left="1066" w:hanging="357"/>
        <w:jc w:val="both"/>
        <w:textAlignment w:val="baseline"/>
        <w:rPr>
          <w:rFonts w:ascii="Arial" w:hAnsi="Arial" w:cs="Arial"/>
          <w:sz w:val="22"/>
          <w:szCs w:val="22"/>
          <w:lang w:eastAsia="ar-SA"/>
        </w:rPr>
      </w:pPr>
      <w:r w:rsidRPr="009B6726">
        <w:rPr>
          <w:rFonts w:ascii="Arial" w:hAnsi="Arial" w:cs="Arial"/>
          <w:sz w:val="22"/>
          <w:szCs w:val="22"/>
          <w:lang w:eastAsia="ar-SA"/>
        </w:rPr>
        <w:t>A megismerési folyamatok fejlődésének segítése</w:t>
      </w:r>
    </w:p>
    <w:p w:rsidR="009B6726" w:rsidRPr="009B6726" w:rsidRDefault="009B6726" w:rsidP="00EF40FF">
      <w:pPr>
        <w:widowControl w:val="0"/>
        <w:numPr>
          <w:ilvl w:val="0"/>
          <w:numId w:val="23"/>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bölcsődei élet megszervezése</w:t>
      </w:r>
    </w:p>
    <w:p w:rsidR="009B6726" w:rsidRPr="009B6726" w:rsidRDefault="009B6726" w:rsidP="00EF40FF">
      <w:pPr>
        <w:widowControl w:val="0"/>
        <w:numPr>
          <w:ilvl w:val="0"/>
          <w:numId w:val="25"/>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Rendszeres kapcsolattartás a szülőkkel</w:t>
      </w:r>
    </w:p>
    <w:p w:rsidR="009B6726" w:rsidRPr="009B6726" w:rsidRDefault="009B6726" w:rsidP="00EF40FF">
      <w:pPr>
        <w:widowControl w:val="0"/>
        <w:numPr>
          <w:ilvl w:val="0"/>
          <w:numId w:val="25"/>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Családlátogatás a gyermekek bölcsődébe kerülése előtt</w:t>
      </w:r>
    </w:p>
    <w:p w:rsidR="009B6726" w:rsidRPr="009B6726" w:rsidRDefault="009B6726" w:rsidP="00EF40FF">
      <w:pPr>
        <w:widowControl w:val="0"/>
        <w:numPr>
          <w:ilvl w:val="0"/>
          <w:numId w:val="25"/>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lastRenderedPageBreak/>
        <w:t>Beszoktatás. Lehetőség szerint két hetes anyás beszoktatás.</w:t>
      </w:r>
    </w:p>
    <w:p w:rsidR="009B6726" w:rsidRPr="009B6726" w:rsidRDefault="009B6726" w:rsidP="00EF40FF">
      <w:pPr>
        <w:widowControl w:val="0"/>
        <w:numPr>
          <w:ilvl w:val="0"/>
          <w:numId w:val="25"/>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„Saját” gondozónő-rendszer működtetése.</w:t>
      </w:r>
    </w:p>
    <w:p w:rsidR="009B6726" w:rsidRPr="009B6726" w:rsidRDefault="009B6726" w:rsidP="00EF40FF">
      <w:pPr>
        <w:widowControl w:val="0"/>
        <w:numPr>
          <w:ilvl w:val="0"/>
          <w:numId w:val="25"/>
        </w:numPr>
        <w:overflowPunct w:val="0"/>
        <w:autoSpaceDE w:val="0"/>
        <w:spacing w:after="120"/>
        <w:ind w:left="1066" w:hanging="357"/>
        <w:jc w:val="both"/>
        <w:textAlignment w:val="baseline"/>
        <w:rPr>
          <w:rFonts w:ascii="Arial" w:hAnsi="Arial" w:cs="Arial"/>
          <w:sz w:val="22"/>
          <w:szCs w:val="22"/>
          <w:lang w:eastAsia="ar-SA"/>
        </w:rPr>
      </w:pPr>
      <w:r w:rsidRPr="009B6726">
        <w:rPr>
          <w:rFonts w:ascii="Arial" w:hAnsi="Arial" w:cs="Arial"/>
          <w:sz w:val="22"/>
          <w:szCs w:val="22"/>
          <w:lang w:eastAsia="ar-SA"/>
        </w:rPr>
        <w:t>Napirend megszervezése a gyerekek életkorának, egyéni sajátosságainak és az évszakoknak megfelelően.</w:t>
      </w:r>
    </w:p>
    <w:p w:rsidR="009B6726" w:rsidRPr="009B6726" w:rsidRDefault="009B6726" w:rsidP="00EF40FF">
      <w:pPr>
        <w:widowControl w:val="0"/>
        <w:numPr>
          <w:ilvl w:val="0"/>
          <w:numId w:val="23"/>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bölcsődei nevelés-gondozás főbb helyzetei</w:t>
      </w:r>
    </w:p>
    <w:p w:rsidR="009B6726" w:rsidRPr="009B6726" w:rsidRDefault="009B6726" w:rsidP="00EF40FF">
      <w:pPr>
        <w:widowControl w:val="0"/>
        <w:numPr>
          <w:ilvl w:val="0"/>
          <w:numId w:val="26"/>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Gondozási műveletek (étkezés, etetés, öltözködés, öltöztetés stb.)</w:t>
      </w:r>
    </w:p>
    <w:p w:rsidR="009B6726" w:rsidRPr="009B6726" w:rsidRDefault="009B6726" w:rsidP="00EF40FF">
      <w:pPr>
        <w:widowControl w:val="0"/>
        <w:numPr>
          <w:ilvl w:val="0"/>
          <w:numId w:val="26"/>
        </w:numPr>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Játék tevékenység főbb helyzeteinek biztosítása (hely, idő, tárgyi feltételek).</w:t>
      </w:r>
    </w:p>
    <w:p w:rsidR="009B6726" w:rsidRPr="009B4BC8" w:rsidRDefault="009B6726" w:rsidP="009B4BC8">
      <w:pPr>
        <w:pStyle w:val="Cmsor3"/>
      </w:pPr>
      <w:r w:rsidRPr="009B4BC8">
        <w:t>Óvodák</w:t>
      </w:r>
    </w:p>
    <w:p w:rsidR="009B6726" w:rsidRPr="009B6726" w:rsidRDefault="009B6726" w:rsidP="009B4BC8">
      <w:pPr>
        <w:jc w:val="both"/>
        <w:rPr>
          <w:rFonts w:ascii="Arial" w:hAnsi="Arial" w:cs="Arial"/>
          <w:sz w:val="22"/>
          <w:szCs w:val="22"/>
        </w:rPr>
      </w:pPr>
      <w:r w:rsidRPr="009B6726">
        <w:rPr>
          <w:rFonts w:ascii="Arial" w:hAnsi="Arial" w:cs="Arial"/>
          <w:sz w:val="22"/>
          <w:szCs w:val="22"/>
        </w:rPr>
        <w:t>Az óvodába kerülő gyerek szociális háttere széles skálán mozog. A többdiplomás, sikeres vállalkozói háttérrel rendelkező szülők gyermekétől kezdődően a középréteghez tartozó állami alkalmazottak gyermekein át, a halmozottan hátrányos helyzetű családokban nevelkedő gyermekekig, továbbá az etnikai és külföldi gyermek képviselve van intézményünkben.</w:t>
      </w:r>
    </w:p>
    <w:p w:rsidR="009B6726" w:rsidRPr="009B6726" w:rsidRDefault="009B6726" w:rsidP="009B4BC8">
      <w:pPr>
        <w:jc w:val="both"/>
        <w:rPr>
          <w:rFonts w:ascii="Arial" w:hAnsi="Arial" w:cs="Arial"/>
          <w:sz w:val="22"/>
          <w:szCs w:val="22"/>
        </w:rPr>
      </w:pPr>
      <w:r w:rsidRPr="009B6726">
        <w:rPr>
          <w:rFonts w:ascii="Arial" w:hAnsi="Arial" w:cs="Arial"/>
          <w:sz w:val="22"/>
          <w:szCs w:val="22"/>
        </w:rPr>
        <w:t>Ezért a gyermekvédelmi munkát ez a széles skálán mozgó szociokulturális háttér befolyásolja. Az óvoda körzetéhez tartozó területen ezek a sajátos vonások állandó változásban vannak, melyek feltárása segíti a gyermekvédelmi feladatok ellátását.</w:t>
      </w:r>
    </w:p>
    <w:p w:rsidR="009B6726" w:rsidRPr="009B6726" w:rsidRDefault="009B6726" w:rsidP="009B4BC8">
      <w:pPr>
        <w:jc w:val="both"/>
        <w:rPr>
          <w:rFonts w:ascii="Arial" w:hAnsi="Arial" w:cs="Arial"/>
          <w:sz w:val="22"/>
          <w:szCs w:val="22"/>
        </w:rPr>
      </w:pPr>
      <w:r w:rsidRPr="009B6726">
        <w:rPr>
          <w:rFonts w:ascii="Arial" w:hAnsi="Arial" w:cs="Arial"/>
          <w:sz w:val="22"/>
          <w:szCs w:val="22"/>
        </w:rPr>
        <w:t xml:space="preserve">Az óvodába járó gyerekek családi és életkörülményeit megfigyelve azt tapasztaljuk, hogy egyre növekszik a problémás családok és a családban elő gyermekek száma. A felmerülő problémák is egyre súlyosabbak, amik a pedagógusok szociális érzékenységét nagyon is igénybe veszik. </w:t>
      </w:r>
    </w:p>
    <w:p w:rsidR="009B6726" w:rsidRPr="009B6726" w:rsidRDefault="009B6726" w:rsidP="009B4BC8">
      <w:pPr>
        <w:jc w:val="both"/>
        <w:rPr>
          <w:rFonts w:ascii="Arial" w:hAnsi="Arial" w:cs="Arial"/>
          <w:sz w:val="22"/>
          <w:szCs w:val="22"/>
        </w:rPr>
      </w:pPr>
      <w:r w:rsidRPr="009B6726">
        <w:rPr>
          <w:rFonts w:ascii="Arial" w:hAnsi="Arial" w:cs="Arial"/>
          <w:sz w:val="22"/>
          <w:szCs w:val="22"/>
        </w:rPr>
        <w:t>A 2016. január 1-i átszervezések óta Szekszárdról esetmenedzserek segítik, ellenőrzik, koordinálják a szükséges megoldandó feladatokat.</w:t>
      </w:r>
    </w:p>
    <w:p w:rsidR="009B6726" w:rsidRPr="009B6726" w:rsidRDefault="009B6726" w:rsidP="009B4BC8">
      <w:pPr>
        <w:jc w:val="both"/>
        <w:rPr>
          <w:rFonts w:ascii="Arial" w:hAnsi="Arial" w:cs="Arial"/>
          <w:sz w:val="22"/>
          <w:szCs w:val="22"/>
        </w:rPr>
      </w:pPr>
      <w:r w:rsidRPr="009B6726">
        <w:rPr>
          <w:rFonts w:ascii="Arial" w:hAnsi="Arial" w:cs="Arial"/>
          <w:sz w:val="22"/>
          <w:szCs w:val="22"/>
        </w:rPr>
        <w:t>Rendszeresen járnak ki a családokhoz, szükség szerint pszichológus is támogatja munkájukat bevonva a gyerekeket és a szülőket is.</w:t>
      </w:r>
    </w:p>
    <w:p w:rsidR="009B6726" w:rsidRPr="009B6726" w:rsidRDefault="009B6726" w:rsidP="009B4BC8">
      <w:pPr>
        <w:jc w:val="both"/>
        <w:rPr>
          <w:rFonts w:ascii="Arial" w:hAnsi="Arial" w:cs="Arial"/>
          <w:sz w:val="22"/>
          <w:szCs w:val="22"/>
        </w:rPr>
      </w:pPr>
      <w:r w:rsidRPr="009B6726">
        <w:rPr>
          <w:rFonts w:ascii="Arial" w:hAnsi="Arial" w:cs="Arial"/>
          <w:sz w:val="22"/>
          <w:szCs w:val="22"/>
        </w:rPr>
        <w:t>A gyermekvédelmi felelős feladata, hogy nyomon kövesse a változásokat, szükség szerint konzultáljon a csoportban dolgozó óvónőkkel.</w:t>
      </w:r>
    </w:p>
    <w:p w:rsidR="009B6726" w:rsidRPr="009B6726" w:rsidRDefault="009B6726" w:rsidP="009B6726">
      <w:pPr>
        <w:rPr>
          <w:rFonts w:ascii="Arial" w:hAnsi="Arial" w:cs="Arial"/>
          <w:sz w:val="22"/>
          <w:szCs w:val="22"/>
        </w:rPr>
      </w:pPr>
    </w:p>
    <w:p w:rsidR="009B6726" w:rsidRPr="009B6726" w:rsidRDefault="009B6726" w:rsidP="009B4BC8">
      <w:pPr>
        <w:jc w:val="both"/>
        <w:rPr>
          <w:rFonts w:ascii="Arial" w:hAnsi="Arial" w:cs="Arial"/>
          <w:sz w:val="22"/>
          <w:szCs w:val="22"/>
        </w:rPr>
      </w:pPr>
      <w:r w:rsidRPr="009B6726">
        <w:rPr>
          <w:rFonts w:ascii="Arial" w:hAnsi="Arial" w:cs="Arial"/>
          <w:sz w:val="22"/>
          <w:szCs w:val="22"/>
        </w:rPr>
        <w:t>Intézményünkben a megbízott gyermekvédelmi felelős a pedagógusközösséggel együtt működve, a hatályban lévő törvények ismeretében látja el feladatát.</w:t>
      </w:r>
    </w:p>
    <w:p w:rsidR="009B6726" w:rsidRPr="009B6726" w:rsidRDefault="009B6726" w:rsidP="009B4BC8">
      <w:pPr>
        <w:pStyle w:val="Listaszerbekezds"/>
        <w:numPr>
          <w:ilvl w:val="0"/>
          <w:numId w:val="4"/>
        </w:numPr>
        <w:spacing w:after="0" w:line="240" w:lineRule="auto"/>
        <w:contextualSpacing/>
        <w:jc w:val="both"/>
        <w:rPr>
          <w:rFonts w:ascii="Arial" w:hAnsi="Arial" w:cs="Arial"/>
        </w:rPr>
      </w:pPr>
      <w:r w:rsidRPr="009B6726">
        <w:rPr>
          <w:rFonts w:ascii="Arial" w:hAnsi="Arial" w:cs="Arial"/>
        </w:rPr>
        <w:t>Éves munkaterv készült, melyhez társultak az aktuális feladatok (családlátogatások, esemény megbeszélések, védelembevételek felülvizsgálata, esetleg megszüntetése).</w:t>
      </w:r>
    </w:p>
    <w:p w:rsidR="009B6726" w:rsidRPr="009B6726" w:rsidRDefault="009B6726" w:rsidP="009B4BC8">
      <w:pPr>
        <w:pStyle w:val="Listaszerbekezds"/>
        <w:numPr>
          <w:ilvl w:val="0"/>
          <w:numId w:val="4"/>
        </w:numPr>
        <w:spacing w:after="0" w:line="240" w:lineRule="auto"/>
        <w:contextualSpacing/>
        <w:jc w:val="both"/>
        <w:rPr>
          <w:rFonts w:ascii="Arial" w:hAnsi="Arial" w:cs="Arial"/>
        </w:rPr>
      </w:pPr>
      <w:r w:rsidRPr="009B6726">
        <w:rPr>
          <w:rFonts w:ascii="Arial" w:hAnsi="Arial" w:cs="Arial"/>
        </w:rPr>
        <w:t>Figyelemmel kísérte, szükség szerint segítette az óvodapedagógusok munkáját, statisztikához adatokat gyűjtött.</w:t>
      </w:r>
    </w:p>
    <w:p w:rsidR="009B6726" w:rsidRPr="009B6726" w:rsidRDefault="009B6726" w:rsidP="009B4BC8">
      <w:pPr>
        <w:pStyle w:val="Listaszerbekezds"/>
        <w:numPr>
          <w:ilvl w:val="0"/>
          <w:numId w:val="4"/>
        </w:numPr>
        <w:spacing w:after="0" w:line="240" w:lineRule="auto"/>
        <w:contextualSpacing/>
        <w:jc w:val="both"/>
        <w:rPr>
          <w:rFonts w:ascii="Arial" w:hAnsi="Arial" w:cs="Arial"/>
        </w:rPr>
      </w:pPr>
      <w:r w:rsidRPr="009B6726">
        <w:rPr>
          <w:rFonts w:ascii="Arial" w:hAnsi="Arial" w:cs="Arial"/>
        </w:rPr>
        <w:t xml:space="preserve">Kapcsolatot tartott a társintézményekkel, (bölcsőde, iskola, </w:t>
      </w:r>
      <w:r w:rsidR="009B4BC8">
        <w:rPr>
          <w:rFonts w:ascii="Arial" w:hAnsi="Arial" w:cs="Arial"/>
        </w:rPr>
        <w:t>g</w:t>
      </w:r>
      <w:r w:rsidRPr="009B6726">
        <w:rPr>
          <w:rFonts w:ascii="Arial" w:hAnsi="Arial" w:cs="Arial"/>
        </w:rPr>
        <w:t xml:space="preserve">yámügyi </w:t>
      </w:r>
      <w:r w:rsidR="009B4BC8">
        <w:rPr>
          <w:rFonts w:ascii="Arial" w:hAnsi="Arial" w:cs="Arial"/>
        </w:rPr>
        <w:t>hivatallal, ö</w:t>
      </w:r>
      <w:r w:rsidRPr="009B6726">
        <w:rPr>
          <w:rFonts w:ascii="Arial" w:hAnsi="Arial" w:cs="Arial"/>
        </w:rPr>
        <w:t xml:space="preserve">nkormányzattal, </w:t>
      </w:r>
      <w:r w:rsidR="009B4BC8">
        <w:rPr>
          <w:rFonts w:ascii="Arial" w:hAnsi="Arial" w:cs="Arial"/>
        </w:rPr>
        <w:t>g</w:t>
      </w:r>
      <w:r w:rsidRPr="009B6726">
        <w:rPr>
          <w:rFonts w:ascii="Arial" w:hAnsi="Arial" w:cs="Arial"/>
        </w:rPr>
        <w:t xml:space="preserve">yermekjóléti </w:t>
      </w:r>
      <w:r w:rsidR="009B4BC8">
        <w:rPr>
          <w:rFonts w:ascii="Arial" w:hAnsi="Arial" w:cs="Arial"/>
        </w:rPr>
        <w:t>s</w:t>
      </w:r>
      <w:r w:rsidRPr="009B6726">
        <w:rPr>
          <w:rFonts w:ascii="Arial" w:hAnsi="Arial" w:cs="Arial"/>
        </w:rPr>
        <w:t>zolgálattal)</w:t>
      </w:r>
    </w:p>
    <w:p w:rsidR="009B6726" w:rsidRPr="009B6726" w:rsidRDefault="009B6726" w:rsidP="009B4BC8">
      <w:pPr>
        <w:pStyle w:val="Listaszerbekezds"/>
        <w:numPr>
          <w:ilvl w:val="0"/>
          <w:numId w:val="4"/>
        </w:numPr>
        <w:spacing w:after="0" w:line="240" w:lineRule="auto"/>
        <w:contextualSpacing/>
        <w:jc w:val="both"/>
        <w:rPr>
          <w:rFonts w:ascii="Arial" w:hAnsi="Arial" w:cs="Arial"/>
        </w:rPr>
      </w:pPr>
      <w:r w:rsidRPr="009B6726">
        <w:rPr>
          <w:rFonts w:ascii="Arial" w:hAnsi="Arial" w:cs="Arial"/>
        </w:rPr>
        <w:t xml:space="preserve">Szükség szerint írásbeli jelzéssel élt a </w:t>
      </w:r>
      <w:r w:rsidR="009B4BC8">
        <w:rPr>
          <w:rFonts w:ascii="Arial" w:hAnsi="Arial" w:cs="Arial"/>
        </w:rPr>
        <w:t>g</w:t>
      </w:r>
      <w:r w:rsidRPr="009B6726">
        <w:rPr>
          <w:rFonts w:ascii="Arial" w:hAnsi="Arial" w:cs="Arial"/>
        </w:rPr>
        <w:t xml:space="preserve">yermekjóléti </w:t>
      </w:r>
      <w:r w:rsidR="009B4BC8">
        <w:rPr>
          <w:rFonts w:ascii="Arial" w:hAnsi="Arial" w:cs="Arial"/>
        </w:rPr>
        <w:t>s</w:t>
      </w:r>
      <w:r w:rsidRPr="009B6726">
        <w:rPr>
          <w:rFonts w:ascii="Arial" w:hAnsi="Arial" w:cs="Arial"/>
        </w:rPr>
        <w:t>zolgálat felé (családon belüli bántalmazás, szülő deviáns magatartása.)</w:t>
      </w:r>
    </w:p>
    <w:p w:rsidR="009B6726" w:rsidRPr="009B6726" w:rsidRDefault="009B6726" w:rsidP="009B4BC8">
      <w:pPr>
        <w:pStyle w:val="Listaszerbekezds"/>
        <w:numPr>
          <w:ilvl w:val="0"/>
          <w:numId w:val="4"/>
        </w:numPr>
        <w:spacing w:after="0" w:line="240" w:lineRule="auto"/>
        <w:contextualSpacing/>
        <w:jc w:val="both"/>
        <w:rPr>
          <w:rFonts w:ascii="Arial" w:hAnsi="Arial" w:cs="Arial"/>
        </w:rPr>
      </w:pPr>
      <w:r w:rsidRPr="009B6726">
        <w:rPr>
          <w:rFonts w:ascii="Arial" w:hAnsi="Arial" w:cs="Arial"/>
        </w:rPr>
        <w:t>A jelzőrendszeri konferenciára, mely február 25-én volt</w:t>
      </w:r>
      <w:r w:rsidR="009B4BC8">
        <w:rPr>
          <w:rFonts w:ascii="Arial" w:hAnsi="Arial" w:cs="Arial"/>
        </w:rPr>
        <w:t>,</w:t>
      </w:r>
      <w:r w:rsidRPr="009B6726">
        <w:rPr>
          <w:rFonts w:ascii="Arial" w:hAnsi="Arial" w:cs="Arial"/>
        </w:rPr>
        <w:t xml:space="preserve"> beszámolót készített a gyermekvédelmi munkáról, hogy miként is lehetne hatékonyabbá tenni a jelzőrendszert.</w:t>
      </w:r>
    </w:p>
    <w:p w:rsidR="009B6726" w:rsidRPr="009B6726" w:rsidRDefault="009B6726" w:rsidP="009B4BC8">
      <w:pPr>
        <w:ind w:left="360"/>
        <w:jc w:val="both"/>
        <w:rPr>
          <w:rFonts w:ascii="Arial" w:hAnsi="Arial" w:cs="Arial"/>
          <w:sz w:val="22"/>
          <w:szCs w:val="22"/>
        </w:rPr>
      </w:pPr>
      <w:r w:rsidRPr="009B6726">
        <w:rPr>
          <w:rFonts w:ascii="Arial" w:hAnsi="Arial" w:cs="Arial"/>
          <w:sz w:val="22"/>
          <w:szCs w:val="22"/>
        </w:rPr>
        <w:t>Ezen a konferencián részt vettek a gyermekvédelemmel kapcsolatos hivatalos szervek.</w:t>
      </w:r>
    </w:p>
    <w:p w:rsidR="009B6726" w:rsidRPr="009B6726" w:rsidRDefault="009B6726" w:rsidP="009B4BC8">
      <w:pPr>
        <w:ind w:left="360"/>
        <w:jc w:val="both"/>
        <w:rPr>
          <w:rFonts w:ascii="Arial" w:hAnsi="Arial" w:cs="Arial"/>
          <w:sz w:val="22"/>
          <w:szCs w:val="22"/>
        </w:rPr>
      </w:pPr>
      <w:r w:rsidRPr="009B6726">
        <w:rPr>
          <w:rFonts w:ascii="Arial" w:hAnsi="Arial" w:cs="Arial"/>
          <w:sz w:val="22"/>
          <w:szCs w:val="22"/>
        </w:rPr>
        <w:t xml:space="preserve">(Gondozási Központ dolgozói, </w:t>
      </w:r>
      <w:r w:rsidR="009B4BC8">
        <w:rPr>
          <w:rFonts w:ascii="Arial" w:hAnsi="Arial" w:cs="Arial"/>
          <w:sz w:val="22"/>
          <w:szCs w:val="22"/>
        </w:rPr>
        <w:t>g</w:t>
      </w:r>
      <w:r w:rsidRPr="009B6726">
        <w:rPr>
          <w:rFonts w:ascii="Arial" w:hAnsi="Arial" w:cs="Arial"/>
          <w:sz w:val="22"/>
          <w:szCs w:val="22"/>
        </w:rPr>
        <w:t>yámügyi dolgozók, védőnők)</w:t>
      </w:r>
    </w:p>
    <w:p w:rsidR="009B6726" w:rsidRPr="009B6726" w:rsidRDefault="009B6726" w:rsidP="009B4BC8">
      <w:pPr>
        <w:pStyle w:val="Listaszerbekezds"/>
        <w:numPr>
          <w:ilvl w:val="0"/>
          <w:numId w:val="4"/>
        </w:numPr>
        <w:spacing w:after="0" w:line="240" w:lineRule="auto"/>
        <w:contextualSpacing/>
        <w:jc w:val="both"/>
        <w:rPr>
          <w:rFonts w:ascii="Arial" w:hAnsi="Arial" w:cs="Arial"/>
        </w:rPr>
      </w:pPr>
      <w:r w:rsidRPr="009B6726">
        <w:rPr>
          <w:rFonts w:ascii="Arial" w:hAnsi="Arial" w:cs="Arial"/>
        </w:rPr>
        <w:t>Nyári időszakban is fokozott figyelmet fordít a problémás gyerekekre.</w:t>
      </w:r>
    </w:p>
    <w:p w:rsidR="009B6726" w:rsidRPr="009B6726" w:rsidRDefault="009B6726" w:rsidP="009B4BC8">
      <w:pPr>
        <w:jc w:val="both"/>
        <w:rPr>
          <w:rFonts w:ascii="Arial" w:hAnsi="Arial" w:cs="Arial"/>
          <w:sz w:val="22"/>
          <w:szCs w:val="22"/>
        </w:rPr>
      </w:pPr>
      <w:r w:rsidRPr="009B6726">
        <w:rPr>
          <w:rFonts w:ascii="Arial" w:hAnsi="Arial" w:cs="Arial"/>
          <w:sz w:val="22"/>
          <w:szCs w:val="22"/>
        </w:rPr>
        <w:t>A Gondozási Központtal továbbra is tartja a kapcsolatot, szükség esetén számíthat a segítségükre.</w:t>
      </w:r>
    </w:p>
    <w:p w:rsidR="009B6726" w:rsidRPr="009B6726" w:rsidRDefault="009B6726" w:rsidP="009B6726">
      <w:pPr>
        <w:rPr>
          <w:rFonts w:ascii="Arial" w:hAnsi="Arial" w:cs="Arial"/>
          <w:sz w:val="22"/>
          <w:szCs w:val="22"/>
        </w:rPr>
      </w:pP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b/>
          <w:sz w:val="22"/>
          <w:szCs w:val="22"/>
          <w:lang w:eastAsia="ar-SA"/>
        </w:rPr>
        <w:t>A következő tanév kiemelt feladata lesz az óvodás korúak kötelező óvodába járásának nyomon követése.</w:t>
      </w:r>
    </w:p>
    <w:p w:rsidR="009B6726" w:rsidRPr="00103784" w:rsidRDefault="009B6726" w:rsidP="00103784">
      <w:pPr>
        <w:pStyle w:val="Cmsor3"/>
      </w:pPr>
      <w:r w:rsidRPr="00103784">
        <w:t>Alapelvünk</w:t>
      </w:r>
    </w:p>
    <w:p w:rsidR="009B6726" w:rsidRPr="009B6726" w:rsidRDefault="009B6726" w:rsidP="00EF40FF">
      <w:pPr>
        <w:widowControl w:val="0"/>
        <w:numPr>
          <w:ilvl w:val="0"/>
          <w:numId w:val="5"/>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Az egyéni bánásmód, a tapintatos személyes kapcsolattartás.</w:t>
      </w:r>
    </w:p>
    <w:p w:rsidR="009B6726" w:rsidRPr="009B6726" w:rsidRDefault="009B6726" w:rsidP="00EF40FF">
      <w:pPr>
        <w:widowControl w:val="0"/>
        <w:numPr>
          <w:ilvl w:val="0"/>
          <w:numId w:val="5"/>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gyermekvédelmi munka fő feladata a prevenció, a segítségnyújtás. Ez a feladat minden óvónő feladatkörébe beletartozik.</w:t>
      </w:r>
    </w:p>
    <w:p w:rsidR="009B6726" w:rsidRPr="009B6726" w:rsidRDefault="009B6726" w:rsidP="00EF40FF">
      <w:pPr>
        <w:widowControl w:val="0"/>
        <w:numPr>
          <w:ilvl w:val="0"/>
          <w:numId w:val="5"/>
        </w:numPr>
        <w:overflowPunct w:val="0"/>
        <w:autoSpaceDE w:val="0"/>
        <w:autoSpaceDN w:val="0"/>
        <w:adjustRightInd w:val="0"/>
        <w:jc w:val="both"/>
        <w:textAlignment w:val="baseline"/>
        <w:rPr>
          <w:rFonts w:ascii="Arial" w:hAnsi="Arial" w:cs="Arial"/>
          <w:b/>
          <w:sz w:val="22"/>
          <w:szCs w:val="22"/>
          <w:lang w:eastAsia="ar-SA"/>
        </w:rPr>
      </w:pPr>
      <w:r w:rsidRPr="009B6726">
        <w:rPr>
          <w:rFonts w:ascii="Arial" w:hAnsi="Arial" w:cs="Arial"/>
          <w:sz w:val="22"/>
          <w:szCs w:val="22"/>
          <w:lang w:eastAsia="ar-SA"/>
        </w:rPr>
        <w:t xml:space="preserve">Óvodáinkban gyermekvédelmi felelős koordinálja a gyermekvédelmi munkát. Munkáját </w:t>
      </w:r>
      <w:r w:rsidRPr="009B6726">
        <w:rPr>
          <w:rFonts w:ascii="Arial" w:hAnsi="Arial" w:cs="Arial"/>
          <w:sz w:val="22"/>
          <w:szCs w:val="22"/>
          <w:lang w:eastAsia="ar-SA"/>
        </w:rPr>
        <w:lastRenderedPageBreak/>
        <w:t xml:space="preserve">segítik az óvoda dolgozói, védőnők, valamint a Bátaszéki Gondozási Központ Gyermekjóléti Szolgálat munkatársai. </w:t>
      </w:r>
    </w:p>
    <w:p w:rsidR="009B6726" w:rsidRPr="009B4BC8" w:rsidRDefault="009B6726" w:rsidP="009B4BC8">
      <w:pPr>
        <w:pStyle w:val="Cmsor3"/>
      </w:pPr>
      <w:r w:rsidRPr="009B4BC8">
        <w:t>Céljaink</w:t>
      </w:r>
    </w:p>
    <w:p w:rsidR="009B6726" w:rsidRPr="009B6726" w:rsidRDefault="009B6726" w:rsidP="00EF40FF">
      <w:pPr>
        <w:widowControl w:val="0"/>
        <w:numPr>
          <w:ilvl w:val="0"/>
          <w:numId w:val="6"/>
        </w:numPr>
        <w:overflowPunct w:val="0"/>
        <w:autoSpaceDE w:val="0"/>
        <w:autoSpaceDN w:val="0"/>
        <w:adjustRightInd w:val="0"/>
        <w:jc w:val="both"/>
        <w:textAlignment w:val="baseline"/>
        <w:rPr>
          <w:rFonts w:ascii="Arial" w:hAnsi="Arial" w:cs="Arial"/>
          <w:bCs/>
          <w:sz w:val="22"/>
          <w:szCs w:val="22"/>
          <w:lang w:eastAsia="ar-SA"/>
        </w:rPr>
      </w:pPr>
      <w:r w:rsidRPr="009B6726">
        <w:rPr>
          <w:rFonts w:ascii="Arial" w:hAnsi="Arial" w:cs="Arial"/>
          <w:bCs/>
          <w:sz w:val="22"/>
          <w:szCs w:val="22"/>
          <w:lang w:eastAsia="ar-SA"/>
        </w:rPr>
        <w:t>A hátrányos helyzetű és veszélyeztetett gyermekek három éves kortól történő óvodáztatása és rendszeres, egész napos óvodai ellátás biztosítása.</w:t>
      </w:r>
    </w:p>
    <w:p w:rsidR="009B6726" w:rsidRPr="009B6726" w:rsidRDefault="009B6726" w:rsidP="00EF40FF">
      <w:pPr>
        <w:widowControl w:val="0"/>
        <w:numPr>
          <w:ilvl w:val="0"/>
          <w:numId w:val="6"/>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Olyan bensőséges, a szülők és a gyermekek tiszteletére épülő kapcsolat megteremtése, amely lehetővé teszi a problémák szégyenkezés nélküli, nyílt feltárását és a felmerült okok megszüntetésére irányuló tevékenységeket.</w:t>
      </w:r>
    </w:p>
    <w:p w:rsidR="009B6726" w:rsidRPr="009B6726" w:rsidRDefault="009B6726" w:rsidP="00EF40FF">
      <w:pPr>
        <w:widowControl w:val="0"/>
        <w:numPr>
          <w:ilvl w:val="0"/>
          <w:numId w:val="6"/>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Feltárni mindazon körülményeket, amelyek a gyermekek fejlődését hátrányosan befolyásolják, veszélyeztetik.</w:t>
      </w:r>
    </w:p>
    <w:p w:rsidR="009B6726" w:rsidRPr="009B4BC8" w:rsidRDefault="009B6726" w:rsidP="009B4BC8">
      <w:pPr>
        <w:pStyle w:val="Cmsor3"/>
      </w:pPr>
      <w:r w:rsidRPr="009B4BC8">
        <w:t>Feladataink</w:t>
      </w:r>
    </w:p>
    <w:p w:rsidR="009B6726" w:rsidRPr="009B6726" w:rsidRDefault="009B6726" w:rsidP="00EF40FF">
      <w:pPr>
        <w:widowControl w:val="0"/>
        <w:numPr>
          <w:ilvl w:val="0"/>
          <w:numId w:val="8"/>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Segítségnyújtás a hátrányok enyhítésére.</w:t>
      </w:r>
    </w:p>
    <w:p w:rsidR="009B6726" w:rsidRPr="009B6726" w:rsidRDefault="009B6726" w:rsidP="00EF40FF">
      <w:pPr>
        <w:widowControl w:val="0"/>
        <w:numPr>
          <w:ilvl w:val="0"/>
          <w:numId w:val="7"/>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családi nevelés hibáiból, hiányából eredő hátrányok enyhítése az óvodai nevelés keretein belül.</w:t>
      </w:r>
    </w:p>
    <w:p w:rsidR="009B6726" w:rsidRPr="009B6726" w:rsidRDefault="009B6726" w:rsidP="00EF40FF">
      <w:pPr>
        <w:widowControl w:val="0"/>
        <w:numPr>
          <w:ilvl w:val="0"/>
          <w:numId w:val="7"/>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 xml:space="preserve">A szülők gyermekük nevelése iránt tanúsított felelősségének erősítése. </w:t>
      </w:r>
    </w:p>
    <w:p w:rsidR="009B6726" w:rsidRPr="009B6726" w:rsidRDefault="009B6726" w:rsidP="00EF40FF">
      <w:pPr>
        <w:widowControl w:val="0"/>
        <w:numPr>
          <w:ilvl w:val="0"/>
          <w:numId w:val="7"/>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szülőkkel való kapcsolatfelvétel, együttműködésre ösztönzés.</w:t>
      </w:r>
    </w:p>
    <w:p w:rsidR="009B6726" w:rsidRPr="009B6726" w:rsidRDefault="009B6726" w:rsidP="00EF40FF">
      <w:pPr>
        <w:widowControl w:val="0"/>
        <w:numPr>
          <w:ilvl w:val="0"/>
          <w:numId w:val="7"/>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prevenció, a segítségnyújtás, a megértés, a támaszadás.</w:t>
      </w:r>
    </w:p>
    <w:p w:rsidR="009B6726" w:rsidRPr="009B6726" w:rsidRDefault="009B6726" w:rsidP="00EF40FF">
      <w:pPr>
        <w:widowControl w:val="0"/>
        <w:numPr>
          <w:ilvl w:val="0"/>
          <w:numId w:val="7"/>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Az új óvodások befogadásának és beilleszkedésének segítése.</w:t>
      </w:r>
    </w:p>
    <w:p w:rsidR="009B6726" w:rsidRPr="009B6726" w:rsidRDefault="009B6726" w:rsidP="00EF40FF">
      <w:pPr>
        <w:widowControl w:val="0"/>
        <w:numPr>
          <w:ilvl w:val="0"/>
          <w:numId w:val="7"/>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rendszeres óvodalátogatást figyelemmel kísérjük.</w:t>
      </w:r>
    </w:p>
    <w:p w:rsidR="009B6726" w:rsidRPr="009B6726" w:rsidRDefault="009B6726" w:rsidP="00EF40FF">
      <w:pPr>
        <w:widowControl w:val="0"/>
        <w:numPr>
          <w:ilvl w:val="0"/>
          <w:numId w:val="6"/>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Szoros kapcsolat fenntartása a Bátaszéki Gondozási Központ Gyermekjóléti Szolgálattal, gyermekorvossal, védőnőkkel. Szükség esetén szakemberek segítségének igénybevétele a problémák megoldására.</w:t>
      </w:r>
    </w:p>
    <w:p w:rsidR="009B6726" w:rsidRPr="009B6726" w:rsidRDefault="009B6726" w:rsidP="00EF40FF">
      <w:pPr>
        <w:widowControl w:val="0"/>
        <w:numPr>
          <w:ilvl w:val="0"/>
          <w:numId w:val="6"/>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családok szociális és anyagi helyzetének megfelelően tájékoztatás a támogatásokhoz való hozzájutás lehetőségeiről.</w:t>
      </w:r>
    </w:p>
    <w:p w:rsidR="009B6726" w:rsidRPr="009B4BC8" w:rsidRDefault="009B6726" w:rsidP="009B4BC8">
      <w:pPr>
        <w:pStyle w:val="Cmsor3"/>
      </w:pPr>
      <w:r w:rsidRPr="009B4BC8">
        <w:t>Céljaink elérése érdekébe feladataink a következők:</w:t>
      </w:r>
    </w:p>
    <w:p w:rsidR="009B6726" w:rsidRPr="009B6726" w:rsidRDefault="009B6726" w:rsidP="009B6726">
      <w:pPr>
        <w:widowControl w:val="0"/>
        <w:overflowPunct w:val="0"/>
        <w:autoSpaceDE w:val="0"/>
        <w:jc w:val="both"/>
        <w:textAlignment w:val="baseline"/>
        <w:rPr>
          <w:rFonts w:ascii="Arial" w:hAnsi="Arial" w:cs="Arial"/>
          <w:i/>
          <w:iCs/>
          <w:sz w:val="22"/>
          <w:szCs w:val="22"/>
          <w:lang w:eastAsia="ar-SA"/>
        </w:rPr>
      </w:pPr>
      <w:r w:rsidRPr="009B6726">
        <w:rPr>
          <w:rFonts w:ascii="Arial" w:hAnsi="Arial" w:cs="Arial"/>
          <w:i/>
          <w:iCs/>
          <w:sz w:val="22"/>
          <w:szCs w:val="22"/>
          <w:lang w:eastAsia="ar-SA"/>
        </w:rPr>
        <w:t>A megelőzés feladatai:</w:t>
      </w:r>
    </w:p>
    <w:p w:rsidR="009B6726" w:rsidRPr="009B6726" w:rsidRDefault="009B6726" w:rsidP="00EF40FF">
      <w:pPr>
        <w:widowControl w:val="0"/>
        <w:numPr>
          <w:ilvl w:val="0"/>
          <w:numId w:val="10"/>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gyermeki-szülői jogok és kötelességek megismertetése és érvényesítése az óvodában.</w:t>
      </w:r>
    </w:p>
    <w:p w:rsidR="009B6726" w:rsidRPr="009B6726" w:rsidRDefault="009B6726" w:rsidP="00EF40FF">
      <w:pPr>
        <w:widowControl w:val="0"/>
        <w:numPr>
          <w:ilvl w:val="0"/>
          <w:numId w:val="10"/>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Rendszeres kapcsolattartás a gyermek szüleivel.</w:t>
      </w:r>
    </w:p>
    <w:p w:rsidR="009B6726" w:rsidRPr="009B6726" w:rsidRDefault="009B6726" w:rsidP="00EF40FF">
      <w:pPr>
        <w:widowControl w:val="0"/>
        <w:numPr>
          <w:ilvl w:val="0"/>
          <w:numId w:val="10"/>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Biztonságos, egészséges óvodai környezet megteremtése.</w:t>
      </w:r>
    </w:p>
    <w:p w:rsidR="009B6726" w:rsidRPr="009B6726" w:rsidRDefault="009B6726" w:rsidP="00EF40FF">
      <w:pPr>
        <w:widowControl w:val="0"/>
        <w:numPr>
          <w:ilvl w:val="0"/>
          <w:numId w:val="10"/>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Együttműködés a gyermekvédelemben partnereinkkel.</w:t>
      </w:r>
    </w:p>
    <w:p w:rsidR="009B6726" w:rsidRPr="009B6726" w:rsidRDefault="009B6726" w:rsidP="00EF40FF">
      <w:pPr>
        <w:widowControl w:val="0"/>
        <w:numPr>
          <w:ilvl w:val="0"/>
          <w:numId w:val="10"/>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Egészségügyi szűrővizsgálatok biztosítása (pl. ortopédiai szűrés, iskolába lépés előtti vizsgálat, fogászati szűrés)</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i/>
          <w:iCs/>
          <w:sz w:val="22"/>
          <w:szCs w:val="22"/>
          <w:lang w:eastAsia="ar-SA"/>
        </w:rPr>
      </w:pPr>
      <w:r w:rsidRPr="009B6726">
        <w:rPr>
          <w:rFonts w:ascii="Arial" w:hAnsi="Arial" w:cs="Arial"/>
          <w:i/>
          <w:iCs/>
          <w:sz w:val="22"/>
          <w:szCs w:val="22"/>
          <w:lang w:eastAsia="ar-SA"/>
        </w:rPr>
        <w:t>A feltárás feladatai:</w:t>
      </w:r>
    </w:p>
    <w:p w:rsidR="009B6726" w:rsidRPr="009B6726" w:rsidRDefault="009B6726" w:rsidP="00EF40FF">
      <w:pPr>
        <w:widowControl w:val="0"/>
        <w:numPr>
          <w:ilvl w:val="0"/>
          <w:numId w:val="9"/>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veszélyeztetettség, hátrányos helyzet tüneteinek felismerése, problémák feljegyzése.</w:t>
      </w:r>
    </w:p>
    <w:p w:rsidR="009B6726" w:rsidRPr="009B6726" w:rsidRDefault="009B6726" w:rsidP="00EF40FF">
      <w:pPr>
        <w:widowControl w:val="0"/>
        <w:numPr>
          <w:ilvl w:val="0"/>
          <w:numId w:val="9"/>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A tünetek okainak megkeresése.</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i/>
          <w:iCs/>
          <w:sz w:val="22"/>
          <w:szCs w:val="22"/>
          <w:lang w:eastAsia="ar-SA"/>
        </w:rPr>
      </w:pPr>
      <w:r w:rsidRPr="009B6726">
        <w:rPr>
          <w:rFonts w:ascii="Arial" w:hAnsi="Arial" w:cs="Arial"/>
          <w:i/>
          <w:iCs/>
          <w:sz w:val="22"/>
          <w:szCs w:val="22"/>
          <w:lang w:eastAsia="ar-SA"/>
        </w:rPr>
        <w:t>A megszüntetés feladatai:</w:t>
      </w:r>
    </w:p>
    <w:p w:rsidR="009B6726" w:rsidRPr="009B6726" w:rsidRDefault="009B6726" w:rsidP="00EF40FF">
      <w:pPr>
        <w:widowControl w:val="0"/>
        <w:numPr>
          <w:ilvl w:val="0"/>
          <w:numId w:val="12"/>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Szülők segítése a szülői szerep eredményesebb betöltéséhez.</w:t>
      </w:r>
    </w:p>
    <w:p w:rsidR="009B6726" w:rsidRPr="009B6726" w:rsidRDefault="009B6726" w:rsidP="00EF40FF">
      <w:pPr>
        <w:widowControl w:val="0"/>
        <w:numPr>
          <w:ilvl w:val="0"/>
          <w:numId w:val="12"/>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Segítő szakemberek igénybevétele a problémák típusának megfelelően.</w:t>
      </w:r>
    </w:p>
    <w:p w:rsidR="009B6726" w:rsidRPr="009B6726" w:rsidRDefault="009B6726" w:rsidP="00EF40FF">
      <w:pPr>
        <w:widowControl w:val="0"/>
        <w:numPr>
          <w:ilvl w:val="0"/>
          <w:numId w:val="12"/>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Együttműködés konkrét esetekben a segítőkkel, jelzőrendszer működtetése.</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i/>
          <w:iCs/>
          <w:sz w:val="22"/>
          <w:szCs w:val="22"/>
          <w:lang w:eastAsia="ar-SA"/>
        </w:rPr>
      </w:pPr>
      <w:r w:rsidRPr="009B6726">
        <w:rPr>
          <w:rFonts w:ascii="Arial" w:hAnsi="Arial" w:cs="Arial"/>
          <w:i/>
          <w:iCs/>
          <w:sz w:val="22"/>
          <w:szCs w:val="22"/>
          <w:lang w:eastAsia="ar-SA"/>
        </w:rPr>
        <w:t>Gyermekvédelem hatékonyságát segítő tevékenységek:</w:t>
      </w:r>
    </w:p>
    <w:p w:rsidR="009B6726" w:rsidRPr="009B6726" w:rsidRDefault="009B6726" w:rsidP="00EF40FF">
      <w:pPr>
        <w:widowControl w:val="0"/>
        <w:numPr>
          <w:ilvl w:val="0"/>
          <w:numId w:val="11"/>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Szülőkkel való kapcsolattartás egyéni helyzetnek megfelelő formában.</w:t>
      </w:r>
    </w:p>
    <w:p w:rsidR="009B6726" w:rsidRPr="009B6726" w:rsidRDefault="009B6726" w:rsidP="00EF40FF">
      <w:pPr>
        <w:widowControl w:val="0"/>
        <w:numPr>
          <w:ilvl w:val="0"/>
          <w:numId w:val="11"/>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Kapcsolattartás gyermekvédelmi partnereinkkel.</w:t>
      </w:r>
    </w:p>
    <w:p w:rsidR="009B6726" w:rsidRPr="009B6726" w:rsidRDefault="009B6726" w:rsidP="00EF40FF">
      <w:pPr>
        <w:widowControl w:val="0"/>
        <w:numPr>
          <w:ilvl w:val="0"/>
          <w:numId w:val="11"/>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Logopédiai ellátás. (szakszolgálati feladatellátás keretében)</w:t>
      </w:r>
    </w:p>
    <w:p w:rsidR="009B6726" w:rsidRPr="009B6726" w:rsidRDefault="009B6726" w:rsidP="00EF40FF">
      <w:pPr>
        <w:widowControl w:val="0"/>
        <w:numPr>
          <w:ilvl w:val="0"/>
          <w:numId w:val="11"/>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Nevelési tanácsadás, iskolaérettségi vizsgálat. (szakszolgálati feladatellátás keretében)</w:t>
      </w:r>
    </w:p>
    <w:p w:rsidR="009B6726" w:rsidRPr="009B6726" w:rsidRDefault="009B6726" w:rsidP="00EF40FF">
      <w:pPr>
        <w:widowControl w:val="0"/>
        <w:numPr>
          <w:ilvl w:val="0"/>
          <w:numId w:val="11"/>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Egyéni fejlettségi lapon egyénre szóló tervezés.</w:t>
      </w:r>
    </w:p>
    <w:p w:rsidR="009B6726" w:rsidRPr="009B6726" w:rsidRDefault="009B6726" w:rsidP="00EF40FF">
      <w:pPr>
        <w:widowControl w:val="0"/>
        <w:numPr>
          <w:ilvl w:val="0"/>
          <w:numId w:val="11"/>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Fejlesztési lapok vezetése.</w:t>
      </w:r>
    </w:p>
    <w:p w:rsidR="009B6726" w:rsidRPr="009B4BC8" w:rsidRDefault="009B6726" w:rsidP="009B4BC8">
      <w:pPr>
        <w:pStyle w:val="Cmsor3"/>
      </w:pPr>
      <w:r w:rsidRPr="009B4BC8">
        <w:lastRenderedPageBreak/>
        <w:t>Gyermekvédelmi felelős feladatai:</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 xml:space="preserve">- </w:t>
      </w:r>
      <w:r w:rsidRPr="009B6726">
        <w:rPr>
          <w:rFonts w:ascii="Arial" w:hAnsi="Arial" w:cs="Arial"/>
          <w:i/>
          <w:sz w:val="22"/>
          <w:szCs w:val="22"/>
          <w:lang w:eastAsia="ar-SA"/>
        </w:rPr>
        <w:t>Felderítő, megelőző munka</w:t>
      </w:r>
      <w:r w:rsidRPr="009B6726">
        <w:rPr>
          <w:rFonts w:ascii="Arial" w:hAnsi="Arial" w:cs="Arial"/>
          <w:sz w:val="22"/>
          <w:szCs w:val="22"/>
          <w:lang w:eastAsia="ar-SA"/>
        </w:rPr>
        <w:t xml:space="preserve">.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Már beiratkozás előtt a gyermekvédelmi felelős felveszi a kapcsolatot a védőnőkkel, tájékozódik a gyermekek helyzetéről, feltárja a problémás eseteket. Szükség esetén az óvodába bekerülés előtt az óvónőkkel együtt meglátogatja a családot. Segítséget ad a szülőknek, hogy milyen támogatásra számíthatnak. A már óvodában lévő gyermekek megváltozott körülményeiről az óvónők tájékoztatják a gyermekvédelmi felelőst és közösen döntenek, hogy milyen segítséget tudnak ajánlani a családnak. A megtett javaslatok után a gyermekvédelmi felelős figyelemmel kíséri, hogy a segítség elérte-e célját.</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 xml:space="preserve">- </w:t>
      </w:r>
      <w:r w:rsidRPr="009B6726">
        <w:rPr>
          <w:rFonts w:ascii="Arial" w:hAnsi="Arial" w:cs="Arial"/>
          <w:i/>
          <w:sz w:val="22"/>
          <w:szCs w:val="22"/>
          <w:lang w:eastAsia="ar-SA"/>
        </w:rPr>
        <w:t>Nyilvántartás vezetése</w:t>
      </w:r>
      <w:r w:rsidRPr="009B6726">
        <w:rPr>
          <w:rFonts w:ascii="Arial" w:hAnsi="Arial" w:cs="Arial"/>
          <w:sz w:val="22"/>
          <w:szCs w:val="22"/>
          <w:lang w:eastAsia="ar-SA"/>
        </w:rPr>
        <w:t xml:space="preserve">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veszélyeztetett és hátrányos helyzetű gyermekekről, egyeztetés a Bátaszéki Gondozási Központ Gyermekjóléti Szolgálatával. A nyilvántartásba kerülnek be a megtett intézkedések, illetve a hivatal előadóival egyeztetve a kapott támogatások, segítési formák.</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i/>
          <w:iCs/>
          <w:sz w:val="22"/>
          <w:szCs w:val="22"/>
          <w:lang w:eastAsia="ar-SA"/>
        </w:rPr>
        <w:t>- Jelzőrendszer működtetés.</w:t>
      </w:r>
      <w:r w:rsidRPr="009B6726">
        <w:rPr>
          <w:rFonts w:ascii="Arial" w:hAnsi="Arial" w:cs="Arial"/>
          <w:sz w:val="22"/>
          <w:szCs w:val="22"/>
          <w:lang w:eastAsia="ar-SA"/>
        </w:rPr>
        <w:t xml:space="preserve">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Az észlelt, felderített problémákat írásban nyújtjuk be a Bátaszéki Gondozási Központ Gyermekjóléti Szolgálatának, akik a törvényben meghatározott módon járnak el és intézkednek.</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 xml:space="preserve">- </w:t>
      </w:r>
      <w:r w:rsidRPr="009B6726">
        <w:rPr>
          <w:rFonts w:ascii="Arial" w:hAnsi="Arial" w:cs="Arial"/>
          <w:i/>
          <w:sz w:val="22"/>
          <w:szCs w:val="22"/>
          <w:lang w:eastAsia="ar-SA"/>
        </w:rPr>
        <w:t>Koordináló tevékenység</w:t>
      </w:r>
      <w:r w:rsidRPr="009B6726">
        <w:rPr>
          <w:rFonts w:ascii="Arial" w:hAnsi="Arial" w:cs="Arial"/>
          <w:sz w:val="22"/>
          <w:szCs w:val="22"/>
          <w:lang w:eastAsia="ar-SA"/>
        </w:rPr>
        <w:t xml:space="preserve">.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 xml:space="preserve">A gyermekvédelmi felelősnek koordinálnia kell az óvónők - gyermekek - szülők - védőnők - bölcsőde Gondozási Központ Gyermekjóléti Szolgálata között. Intézményünkben a konkrét gyermekvédelmi munkát a csoportban dolgozó óvónők végzik, ez megfelelőbb a gyermek és a család szempontjából, hiszen a gyermekekkel közvetlenül foglalkozó felnőttek gyorsabb és konkrétabb segítséget tudnak adni, mintha még más láncszemet is beiktatnánk. A koordináló tevékenységben a folyamatos információáramlás az óvónő, a gyermekvédelmi felelős, az intézményvezető és tagóvoda vezetők között nagyon fontos. </w:t>
      </w:r>
    </w:p>
    <w:p w:rsidR="009B6726" w:rsidRPr="009B4BC8" w:rsidRDefault="009B6726" w:rsidP="009B4BC8">
      <w:pPr>
        <w:pStyle w:val="Cmsor3"/>
      </w:pPr>
      <w:r w:rsidRPr="009B4BC8">
        <w:t>Gyermekvédelmi munka várható eredményei:</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bCs/>
          <w:i/>
          <w:iCs/>
          <w:sz w:val="22"/>
          <w:szCs w:val="22"/>
          <w:lang w:eastAsia="ar-SA"/>
        </w:rPr>
        <w:t xml:space="preserve">- </w:t>
      </w:r>
      <w:r w:rsidRPr="009B6726">
        <w:rPr>
          <w:rFonts w:ascii="Arial" w:hAnsi="Arial" w:cs="Arial"/>
          <w:b/>
          <w:bCs/>
          <w:i/>
          <w:iCs/>
          <w:sz w:val="22"/>
          <w:szCs w:val="22"/>
          <w:lang w:eastAsia="ar-SA"/>
        </w:rPr>
        <w:t xml:space="preserve">    </w:t>
      </w:r>
      <w:r w:rsidRPr="009B6726">
        <w:rPr>
          <w:rFonts w:ascii="Arial" w:hAnsi="Arial" w:cs="Arial"/>
          <w:sz w:val="22"/>
          <w:szCs w:val="22"/>
          <w:lang w:eastAsia="ar-SA"/>
        </w:rPr>
        <w:t>Az óvodás gyermek és családja nem kerül nehezebb helyzetbe.</w:t>
      </w:r>
    </w:p>
    <w:p w:rsidR="009B6726" w:rsidRPr="009B6726" w:rsidRDefault="009B6726" w:rsidP="00EF40FF">
      <w:pPr>
        <w:widowControl w:val="0"/>
        <w:numPr>
          <w:ilvl w:val="0"/>
          <w:numId w:val="13"/>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Minden gyermek önmagához képest fejlődik, jól érzi magát az óvodában, bölcsődében.</w:t>
      </w:r>
    </w:p>
    <w:p w:rsidR="009B6726" w:rsidRPr="009B6726" w:rsidRDefault="009B6726" w:rsidP="00EF40FF">
      <w:pPr>
        <w:widowControl w:val="0"/>
        <w:numPr>
          <w:ilvl w:val="0"/>
          <w:numId w:val="13"/>
        </w:numPr>
        <w:overflowPunct w:val="0"/>
        <w:autoSpaceDE w:val="0"/>
        <w:autoSpaceDN w:val="0"/>
        <w:adjustRightInd w:val="0"/>
        <w:jc w:val="both"/>
        <w:textAlignment w:val="baseline"/>
        <w:rPr>
          <w:rFonts w:ascii="Arial" w:hAnsi="Arial" w:cs="Arial"/>
          <w:sz w:val="22"/>
          <w:szCs w:val="22"/>
          <w:lang w:eastAsia="ar-SA"/>
        </w:rPr>
      </w:pPr>
      <w:r w:rsidRPr="009B6726">
        <w:rPr>
          <w:rFonts w:ascii="Arial" w:hAnsi="Arial" w:cs="Arial"/>
          <w:sz w:val="22"/>
          <w:szCs w:val="22"/>
          <w:lang w:eastAsia="ar-SA"/>
        </w:rPr>
        <w:t>Képessé válik az iskolakezdésre.</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3 óvodában, 11 csoportban, 280 férőhelyen folyik a nevelés.</w:t>
      </w:r>
    </w:p>
    <w:p w:rsidR="009B6726" w:rsidRPr="009B6726" w:rsidRDefault="009B6726" w:rsidP="009B6726">
      <w:pPr>
        <w:widowControl w:val="0"/>
        <w:overflowPunct w:val="0"/>
        <w:autoSpaceDE w:val="0"/>
        <w:textAlignment w:val="baseline"/>
        <w:rPr>
          <w:rFonts w:ascii="Arial" w:hAnsi="Arial" w:cs="Arial"/>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b/>
          <w:sz w:val="22"/>
          <w:szCs w:val="22"/>
          <w:lang w:eastAsia="ar-SA"/>
        </w:rPr>
        <w:t>Adatok a 2015.okt.1 és 2016.máj.01. állapot alapján:</w:t>
      </w:r>
    </w:p>
    <w:p w:rsidR="009B6726" w:rsidRPr="000D7D2D" w:rsidRDefault="009B6726" w:rsidP="009B6726">
      <w:pPr>
        <w:widowControl w:val="0"/>
        <w:overflowPunct w:val="0"/>
        <w:autoSpaceDE w:val="0"/>
        <w:jc w:val="both"/>
        <w:textAlignment w:val="baseline"/>
        <w:rPr>
          <w:lang w:eastAsia="ar-SA"/>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7"/>
        <w:gridCol w:w="840"/>
        <w:gridCol w:w="1089"/>
        <w:gridCol w:w="1134"/>
        <w:gridCol w:w="1010"/>
      </w:tblGrid>
      <w:tr w:rsidR="009B6726" w:rsidRPr="000D7D2D" w:rsidTr="009B6726">
        <w:trPr>
          <w:jc w:val="center"/>
        </w:trPr>
        <w:tc>
          <w:tcPr>
            <w:tcW w:w="7740" w:type="dxa"/>
            <w:gridSpan w:val="5"/>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jc w:val="center"/>
              <w:textAlignment w:val="baseline"/>
              <w:rPr>
                <w:b/>
                <w:lang w:eastAsia="ar-SA"/>
              </w:rPr>
            </w:pPr>
            <w:r w:rsidRPr="000D7D2D">
              <w:rPr>
                <w:b/>
                <w:lang w:eastAsia="ar-SA"/>
              </w:rPr>
              <w:t>2015. október 01.</w:t>
            </w:r>
          </w:p>
        </w:tc>
      </w:tr>
      <w:tr w:rsidR="009B6726" w:rsidRPr="000D7D2D" w:rsidTr="009B6726">
        <w:trPr>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keepNext/>
              <w:widowControl w:val="0"/>
              <w:overflowPunct w:val="0"/>
              <w:autoSpaceDE w:val="0"/>
              <w:spacing w:before="240" w:after="60"/>
              <w:textAlignment w:val="baseline"/>
              <w:outlineLvl w:val="2"/>
              <w:rPr>
                <w:bCs/>
                <w:lang w:eastAsia="ar-SA"/>
              </w:rPr>
            </w:pPr>
            <w:r w:rsidRPr="000D7D2D">
              <w:rPr>
                <w:bCs/>
                <w:lang w:eastAsia="ar-SA"/>
              </w:rPr>
              <w:t>Férőhely</w:t>
            </w:r>
          </w:p>
        </w:tc>
        <w:tc>
          <w:tcPr>
            <w:tcW w:w="84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b/>
                <w:lang w:eastAsia="ar-SA"/>
              </w:rPr>
            </w:pPr>
            <w:r w:rsidRPr="000D7D2D">
              <w:rPr>
                <w:b/>
                <w:lang w:eastAsia="ar-SA"/>
              </w:rPr>
              <w:t>Összes</w:t>
            </w:r>
          </w:p>
          <w:p w:rsidR="009B6726" w:rsidRPr="000D7D2D" w:rsidRDefault="009B6726" w:rsidP="009B6726">
            <w:pPr>
              <w:widowControl w:val="0"/>
              <w:overflowPunct w:val="0"/>
              <w:autoSpaceDE w:val="0"/>
              <w:textAlignment w:val="baseline"/>
              <w:rPr>
                <w:b/>
                <w:lang w:eastAsia="ar-SA"/>
              </w:rPr>
            </w:pPr>
            <w:r w:rsidRPr="000D7D2D">
              <w:rPr>
                <w:b/>
                <w:lang w:eastAsia="ar-SA"/>
              </w:rPr>
              <w:t>280</w:t>
            </w:r>
          </w:p>
        </w:tc>
        <w:tc>
          <w:tcPr>
            <w:tcW w:w="108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sidRPr="000D7D2D">
              <w:rPr>
                <w:lang w:eastAsia="ar-SA"/>
              </w:rPr>
              <w:t>Bátaszék</w:t>
            </w:r>
          </w:p>
          <w:p w:rsidR="009B6726" w:rsidRPr="000D7D2D" w:rsidRDefault="009B6726" w:rsidP="009B6726">
            <w:pPr>
              <w:widowControl w:val="0"/>
              <w:overflowPunct w:val="0"/>
              <w:autoSpaceDE w:val="0"/>
              <w:textAlignment w:val="baseline"/>
              <w:rPr>
                <w:lang w:eastAsia="ar-SA"/>
              </w:rPr>
            </w:pPr>
            <w:r w:rsidRPr="000D7D2D">
              <w:rPr>
                <w:lang w:eastAsia="ar-SA"/>
              </w:rPr>
              <w:t>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sidRPr="000D7D2D">
              <w:rPr>
                <w:lang w:eastAsia="ar-SA"/>
              </w:rPr>
              <w:t>Alsónyék</w:t>
            </w:r>
          </w:p>
          <w:p w:rsidR="009B6726" w:rsidRPr="000D7D2D" w:rsidRDefault="009B6726" w:rsidP="009B6726">
            <w:pPr>
              <w:widowControl w:val="0"/>
              <w:overflowPunct w:val="0"/>
              <w:autoSpaceDE w:val="0"/>
              <w:textAlignment w:val="baseline"/>
              <w:rPr>
                <w:lang w:eastAsia="ar-SA"/>
              </w:rPr>
            </w:pPr>
            <w:r w:rsidRPr="000D7D2D">
              <w:rPr>
                <w:lang w:eastAsia="ar-SA"/>
              </w:rPr>
              <w:t>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sidRPr="000D7D2D">
              <w:rPr>
                <w:lang w:eastAsia="ar-SA"/>
              </w:rPr>
              <w:t>Pörböly</w:t>
            </w:r>
          </w:p>
          <w:p w:rsidR="009B6726" w:rsidRPr="000D7D2D" w:rsidRDefault="009B6726" w:rsidP="009B6726">
            <w:pPr>
              <w:widowControl w:val="0"/>
              <w:overflowPunct w:val="0"/>
              <w:autoSpaceDE w:val="0"/>
              <w:textAlignment w:val="baseline"/>
              <w:rPr>
                <w:lang w:eastAsia="ar-SA"/>
              </w:rPr>
            </w:pPr>
            <w:r w:rsidRPr="000D7D2D">
              <w:rPr>
                <w:lang w:eastAsia="ar-SA"/>
              </w:rPr>
              <w:t>25</w:t>
            </w:r>
          </w:p>
        </w:tc>
      </w:tr>
      <w:tr w:rsidR="009B6726" w:rsidRPr="000D7D2D" w:rsidTr="009B6726">
        <w:trPr>
          <w:jc w:val="center"/>
        </w:trPr>
        <w:tc>
          <w:tcPr>
            <w:tcW w:w="3667" w:type="dxa"/>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keepNext/>
              <w:widowControl w:val="0"/>
              <w:overflowPunct w:val="0"/>
              <w:autoSpaceDE w:val="0"/>
              <w:spacing w:before="240" w:after="60"/>
              <w:textAlignment w:val="baseline"/>
              <w:outlineLvl w:val="2"/>
              <w:rPr>
                <w:bCs/>
                <w:lang w:eastAsia="ar-SA"/>
              </w:rPr>
            </w:pPr>
            <w:r w:rsidRPr="000D7D2D">
              <w:rPr>
                <w:bCs/>
                <w:lang w:eastAsia="ar-SA"/>
              </w:rPr>
              <w:t>Óvoda</w:t>
            </w:r>
            <w:r>
              <w:rPr>
                <w:bCs/>
                <w:lang w:eastAsia="ar-SA"/>
              </w:rPr>
              <w:t xml:space="preserve">i </w:t>
            </w:r>
            <w:r w:rsidRPr="000D7D2D">
              <w:rPr>
                <w:bCs/>
                <w:lang w:eastAsia="ar-SA"/>
              </w:rPr>
              <w:t>létszám</w:t>
            </w:r>
            <w:r>
              <w:rPr>
                <w:bCs/>
                <w:lang w:eastAsia="ar-SA"/>
              </w:rPr>
              <w:t>ok</w:t>
            </w:r>
          </w:p>
          <w:p w:rsidR="009B6726" w:rsidRPr="000D7D2D" w:rsidRDefault="009B6726" w:rsidP="009B6726">
            <w:pPr>
              <w:widowControl w:val="0"/>
              <w:overflowPunct w:val="0"/>
              <w:autoSpaceDE w:val="0"/>
              <w:textAlignment w:val="baseline"/>
              <w:rPr>
                <w:lang w:eastAsia="ar-SA"/>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b/>
                <w:lang w:eastAsia="ar-SA"/>
              </w:rPr>
            </w:pPr>
            <w:r>
              <w:rPr>
                <w:b/>
                <w:lang w:eastAsia="ar-SA"/>
              </w:rPr>
              <w:t>232</w:t>
            </w:r>
            <w:r w:rsidRPr="000D7D2D">
              <w:rPr>
                <w:b/>
                <w:lang w:eastAsia="ar-SA"/>
              </w:rPr>
              <w:t xml:space="preserve"> fő</w:t>
            </w:r>
          </w:p>
        </w:tc>
        <w:tc>
          <w:tcPr>
            <w:tcW w:w="108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195</w:t>
            </w:r>
            <w:r w:rsidRPr="000D7D2D">
              <w:rPr>
                <w:lang w:eastAsia="ar-SA"/>
              </w:rPr>
              <w:t xml:space="preserve">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20</w:t>
            </w:r>
            <w:r w:rsidRPr="000D7D2D">
              <w:rPr>
                <w:lang w:eastAsia="ar-SA"/>
              </w:rPr>
              <w:t xml:space="preserve"> fő</w:t>
            </w:r>
          </w:p>
        </w:tc>
        <w:tc>
          <w:tcPr>
            <w:tcW w:w="101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17</w:t>
            </w:r>
          </w:p>
        </w:tc>
      </w:tr>
      <w:tr w:rsidR="009B6726" w:rsidRPr="000D7D2D" w:rsidTr="009B6726">
        <w:trPr>
          <w:jc w:val="center"/>
        </w:trPr>
        <w:tc>
          <w:tcPr>
            <w:tcW w:w="3667" w:type="dxa"/>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textAlignment w:val="baseline"/>
              <w:rPr>
                <w:lang w:eastAsia="ar-SA"/>
              </w:rPr>
            </w:pPr>
            <w:r>
              <w:rPr>
                <w:lang w:eastAsia="ar-SA"/>
              </w:rPr>
              <w:t>Ingyen étkező</w:t>
            </w:r>
          </w:p>
          <w:p w:rsidR="009B6726" w:rsidRPr="000D7D2D" w:rsidRDefault="009B6726" w:rsidP="009B6726">
            <w:pPr>
              <w:widowControl w:val="0"/>
              <w:overflowPunct w:val="0"/>
              <w:autoSpaceDE w:val="0"/>
              <w:textAlignment w:val="baseline"/>
              <w:rPr>
                <w:lang w:eastAsia="ar-SA"/>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b/>
                <w:lang w:eastAsia="ar-SA"/>
              </w:rPr>
            </w:pPr>
            <w:r>
              <w:rPr>
                <w:b/>
                <w:lang w:eastAsia="ar-SA"/>
              </w:rPr>
              <w:t>205</w:t>
            </w:r>
            <w:r w:rsidRPr="000D7D2D">
              <w:rPr>
                <w:b/>
                <w:lang w:eastAsia="ar-SA"/>
              </w:rPr>
              <w:t xml:space="preserve"> fő</w:t>
            </w:r>
          </w:p>
        </w:tc>
        <w:tc>
          <w:tcPr>
            <w:tcW w:w="108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171</w:t>
            </w:r>
            <w:r w:rsidRPr="000D7D2D">
              <w:rPr>
                <w:lang w:eastAsia="ar-SA"/>
              </w:rPr>
              <w:t xml:space="preserve">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17</w:t>
            </w:r>
            <w:r w:rsidRPr="000D7D2D">
              <w:rPr>
                <w:lang w:eastAsia="ar-SA"/>
              </w:rPr>
              <w:t xml:space="preserve"> fő</w:t>
            </w:r>
          </w:p>
        </w:tc>
        <w:tc>
          <w:tcPr>
            <w:tcW w:w="101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17</w:t>
            </w:r>
          </w:p>
        </w:tc>
      </w:tr>
      <w:tr w:rsidR="009B6726" w:rsidRPr="000D7D2D" w:rsidTr="009B6726">
        <w:trPr>
          <w:jc w:val="center"/>
        </w:trPr>
        <w:tc>
          <w:tcPr>
            <w:tcW w:w="3667" w:type="dxa"/>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textAlignment w:val="baseline"/>
              <w:rPr>
                <w:lang w:eastAsia="ar-SA"/>
              </w:rPr>
            </w:pPr>
            <w:r w:rsidRPr="000D7D2D">
              <w:rPr>
                <w:lang w:eastAsia="ar-SA"/>
              </w:rPr>
              <w:t>Hátrányos helyzetű gyermek</w:t>
            </w:r>
          </w:p>
          <w:p w:rsidR="009B6726" w:rsidRPr="000D7D2D" w:rsidRDefault="009B6726" w:rsidP="009B6726">
            <w:pPr>
              <w:widowControl w:val="0"/>
              <w:overflowPunct w:val="0"/>
              <w:autoSpaceDE w:val="0"/>
              <w:textAlignment w:val="baseline"/>
              <w:rPr>
                <w:lang w:eastAsia="ar-SA"/>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b/>
                <w:lang w:eastAsia="ar-SA"/>
              </w:rPr>
            </w:pPr>
            <w:r>
              <w:rPr>
                <w:b/>
                <w:lang w:eastAsia="ar-SA"/>
              </w:rPr>
              <w:t>11</w:t>
            </w:r>
            <w:r w:rsidRPr="000D7D2D">
              <w:rPr>
                <w:b/>
                <w:lang w:eastAsia="ar-SA"/>
              </w:rPr>
              <w:t xml:space="preserve"> fő</w:t>
            </w:r>
          </w:p>
        </w:tc>
        <w:tc>
          <w:tcPr>
            <w:tcW w:w="108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11</w:t>
            </w:r>
            <w:r w:rsidRPr="000D7D2D">
              <w:rPr>
                <w:lang w:eastAsia="ar-SA"/>
              </w:rPr>
              <w:t xml:space="preserve">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sidRPr="000D7D2D">
              <w:rPr>
                <w:lang w:eastAsia="ar-SA"/>
              </w:rP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sidRPr="000D7D2D">
              <w:rPr>
                <w:lang w:eastAsia="ar-SA"/>
              </w:rPr>
              <w:t>-</w:t>
            </w:r>
          </w:p>
        </w:tc>
      </w:tr>
      <w:tr w:rsidR="009B6726" w:rsidRPr="000D7D2D" w:rsidTr="009B6726">
        <w:trPr>
          <w:jc w:val="center"/>
        </w:trPr>
        <w:tc>
          <w:tcPr>
            <w:tcW w:w="3667" w:type="dxa"/>
            <w:vMerge w:val="restart"/>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textAlignment w:val="baseline"/>
              <w:rPr>
                <w:lang w:eastAsia="ar-SA"/>
              </w:rPr>
            </w:pPr>
            <w:r w:rsidRPr="000D7D2D">
              <w:rPr>
                <w:lang w:eastAsia="ar-SA"/>
              </w:rPr>
              <w:t>Halmozottan hátrányos gyermek</w:t>
            </w:r>
          </w:p>
          <w:p w:rsidR="009B6726" w:rsidRPr="000D7D2D" w:rsidRDefault="009B6726" w:rsidP="009B6726">
            <w:pPr>
              <w:widowControl w:val="0"/>
              <w:overflowPunct w:val="0"/>
              <w:autoSpaceDE w:val="0"/>
              <w:textAlignment w:val="baseline"/>
              <w:rPr>
                <w:lang w:eastAsia="ar-SA"/>
              </w:rPr>
            </w:pPr>
          </w:p>
          <w:p w:rsidR="009B6726" w:rsidRPr="000D7D2D" w:rsidRDefault="009B6726" w:rsidP="009B6726">
            <w:pPr>
              <w:widowControl w:val="0"/>
              <w:overflowPunct w:val="0"/>
              <w:autoSpaceDE w:val="0"/>
              <w:textAlignment w:val="baseline"/>
              <w:rPr>
                <w:lang w:eastAsia="ar-SA"/>
              </w:rPr>
            </w:pPr>
            <w:r w:rsidRPr="000D7D2D">
              <w:rPr>
                <w:lang w:eastAsia="ar-SA"/>
              </w:rPr>
              <w:t>Veszélyeztetett, védelembe vett</w:t>
            </w:r>
          </w:p>
          <w:p w:rsidR="009B6726" w:rsidRPr="000D7D2D" w:rsidRDefault="009B6726" w:rsidP="009B6726">
            <w:pPr>
              <w:widowControl w:val="0"/>
              <w:overflowPunct w:val="0"/>
              <w:autoSpaceDE w:val="0"/>
              <w:textAlignment w:val="baseline"/>
              <w:rPr>
                <w:lang w:eastAsia="ar-SA"/>
              </w:rPr>
            </w:pPr>
            <w:r w:rsidRPr="000D7D2D">
              <w:rPr>
                <w:lang w:eastAsia="ar-SA"/>
              </w:rPr>
              <w:t>gyermek</w:t>
            </w:r>
          </w:p>
        </w:tc>
        <w:tc>
          <w:tcPr>
            <w:tcW w:w="84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b/>
                <w:lang w:eastAsia="ar-SA"/>
              </w:rPr>
            </w:pPr>
            <w:r>
              <w:rPr>
                <w:b/>
                <w:lang w:eastAsia="ar-SA"/>
              </w:rPr>
              <w:t>5</w:t>
            </w:r>
            <w:r w:rsidRPr="000D7D2D">
              <w:rPr>
                <w:b/>
                <w:lang w:eastAsia="ar-SA"/>
              </w:rPr>
              <w:t xml:space="preserve"> fő</w:t>
            </w:r>
          </w:p>
        </w:tc>
        <w:tc>
          <w:tcPr>
            <w:tcW w:w="108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Pr>
                <w:lang w:eastAsia="ar-SA"/>
              </w:rPr>
              <w:t>5</w:t>
            </w:r>
            <w:r w:rsidRPr="000D7D2D">
              <w:rPr>
                <w:lang w:eastAsia="ar-SA"/>
              </w:rPr>
              <w:t xml:space="preserve">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sidRPr="000D7D2D">
              <w:rPr>
                <w:lang w:eastAsia="ar-SA"/>
              </w:rPr>
              <w:t>-</w:t>
            </w:r>
          </w:p>
        </w:tc>
        <w:tc>
          <w:tcPr>
            <w:tcW w:w="1010"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lang w:eastAsia="ar-SA"/>
              </w:rPr>
            </w:pPr>
            <w:r w:rsidRPr="000D7D2D">
              <w:rPr>
                <w:lang w:eastAsia="ar-SA"/>
              </w:rPr>
              <w:t>-</w:t>
            </w:r>
          </w:p>
        </w:tc>
      </w:tr>
      <w:tr w:rsidR="009B6726" w:rsidRPr="000D7D2D" w:rsidTr="009B6726">
        <w:trPr>
          <w:cantSplit/>
          <w:jc w:val="center"/>
        </w:trPr>
        <w:tc>
          <w:tcPr>
            <w:tcW w:w="3667" w:type="dxa"/>
            <w:vMerge/>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rPr>
                <w:b/>
                <w:lang w:eastAsia="ar-SA"/>
              </w:rPr>
            </w:pPr>
          </w:p>
        </w:tc>
        <w:tc>
          <w:tcPr>
            <w:tcW w:w="840" w:type="dxa"/>
            <w:tcBorders>
              <w:top w:val="single" w:sz="4" w:space="0" w:color="auto"/>
              <w:left w:val="single" w:sz="4" w:space="0" w:color="auto"/>
              <w:bottom w:val="single" w:sz="4" w:space="0" w:color="auto"/>
              <w:right w:val="single" w:sz="4" w:space="0" w:color="auto"/>
            </w:tcBorders>
          </w:tcPr>
          <w:p w:rsidR="009B6726" w:rsidRPr="000D7D2D" w:rsidRDefault="009B6726" w:rsidP="009B6726">
            <w:pPr>
              <w:widowControl w:val="0"/>
              <w:overflowPunct w:val="0"/>
              <w:autoSpaceDE w:val="0"/>
              <w:jc w:val="center"/>
              <w:textAlignment w:val="baseline"/>
              <w:rPr>
                <w:b/>
                <w:lang w:eastAsia="ar-SA"/>
              </w:rPr>
            </w:pPr>
          </w:p>
          <w:p w:rsidR="009B6726" w:rsidRPr="000D7D2D" w:rsidRDefault="009B6726" w:rsidP="009B6726">
            <w:pPr>
              <w:widowControl w:val="0"/>
              <w:overflowPunct w:val="0"/>
              <w:autoSpaceDE w:val="0"/>
              <w:jc w:val="center"/>
              <w:textAlignment w:val="baseline"/>
              <w:rPr>
                <w:b/>
                <w:lang w:eastAsia="ar-SA"/>
              </w:rPr>
            </w:pPr>
            <w:r>
              <w:rPr>
                <w:b/>
                <w:lang w:eastAsia="ar-SA"/>
              </w:rPr>
              <w:t>6</w:t>
            </w:r>
            <w:r w:rsidRPr="000D7D2D">
              <w:rPr>
                <w:b/>
                <w:lang w:eastAsia="ar-SA"/>
              </w:rPr>
              <w:t xml:space="preserve"> fő</w:t>
            </w:r>
          </w:p>
        </w:tc>
        <w:tc>
          <w:tcPr>
            <w:tcW w:w="108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9B6726" w:rsidRPr="000D7D2D" w:rsidRDefault="009B6726" w:rsidP="009B6726">
            <w:pPr>
              <w:widowControl w:val="0"/>
              <w:overflowPunct w:val="0"/>
              <w:autoSpaceDE w:val="0"/>
              <w:jc w:val="center"/>
              <w:textAlignment w:val="baseline"/>
              <w:rPr>
                <w:lang w:eastAsia="ar-SA"/>
              </w:rPr>
            </w:pPr>
            <w:r>
              <w:rPr>
                <w:lang w:eastAsia="ar-SA"/>
              </w:rPr>
              <w:t>1</w:t>
            </w:r>
          </w:p>
        </w:tc>
        <w:tc>
          <w:tcPr>
            <w:tcW w:w="1010" w:type="dxa"/>
            <w:tcBorders>
              <w:top w:val="single" w:sz="4" w:space="0" w:color="auto"/>
              <w:left w:val="single" w:sz="4" w:space="0" w:color="auto"/>
              <w:bottom w:val="single" w:sz="4" w:space="0" w:color="auto"/>
              <w:right w:val="single" w:sz="4" w:space="0" w:color="auto"/>
            </w:tcBorders>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w:t>
            </w:r>
          </w:p>
        </w:tc>
      </w:tr>
    </w:tbl>
    <w:p w:rsidR="009B6726" w:rsidRDefault="009B6726" w:rsidP="009B6726">
      <w:pPr>
        <w:widowControl w:val="0"/>
        <w:overflowPunct w:val="0"/>
        <w:autoSpaceDE w:val="0"/>
        <w:jc w:val="center"/>
        <w:textAlignment w:val="baseline"/>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994"/>
        <w:gridCol w:w="1174"/>
        <w:gridCol w:w="1155"/>
        <w:gridCol w:w="1045"/>
      </w:tblGrid>
      <w:tr w:rsidR="009B6726" w:rsidRPr="000D7D2D" w:rsidTr="009B6726">
        <w:trPr>
          <w:trHeight w:val="291"/>
          <w:jc w:val="center"/>
        </w:trPr>
        <w:tc>
          <w:tcPr>
            <w:tcW w:w="7887" w:type="dxa"/>
            <w:gridSpan w:val="5"/>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jc w:val="center"/>
              <w:textAlignment w:val="baseline"/>
              <w:rPr>
                <w:b/>
                <w:lang w:eastAsia="ar-SA"/>
              </w:rPr>
            </w:pPr>
            <w:r>
              <w:rPr>
                <w:b/>
                <w:lang w:eastAsia="ar-SA"/>
              </w:rPr>
              <w:t>2016. május 01</w:t>
            </w:r>
            <w:r w:rsidRPr="000D7D2D">
              <w:rPr>
                <w:b/>
                <w:lang w:eastAsia="ar-SA"/>
              </w:rPr>
              <w:t>.</w:t>
            </w:r>
          </w:p>
        </w:tc>
      </w:tr>
      <w:tr w:rsidR="009B6726" w:rsidRPr="000D7D2D" w:rsidTr="009B6726">
        <w:trPr>
          <w:trHeight w:val="546"/>
          <w:jc w:val="center"/>
        </w:trPr>
        <w:tc>
          <w:tcPr>
            <w:tcW w:w="3519" w:type="dxa"/>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jc w:val="center"/>
              <w:textAlignment w:val="baseline"/>
              <w:rPr>
                <w:lang w:eastAsia="ar-SA"/>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textAlignment w:val="baseline"/>
              <w:rPr>
                <w:b/>
                <w:lang w:eastAsia="ar-SA"/>
              </w:rPr>
            </w:pPr>
            <w:r w:rsidRPr="000D7D2D">
              <w:rPr>
                <w:b/>
                <w:lang w:eastAsia="ar-SA"/>
              </w:rPr>
              <w:t>Összes</w:t>
            </w:r>
          </w:p>
        </w:tc>
        <w:tc>
          <w:tcPr>
            <w:tcW w:w="117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Bátaszék</w:t>
            </w:r>
          </w:p>
        </w:tc>
        <w:tc>
          <w:tcPr>
            <w:tcW w:w="115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Alsónyék</w:t>
            </w:r>
          </w:p>
        </w:tc>
        <w:tc>
          <w:tcPr>
            <w:tcW w:w="104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Pörböly</w:t>
            </w:r>
          </w:p>
        </w:tc>
      </w:tr>
      <w:tr w:rsidR="009B6726" w:rsidRPr="000D7D2D" w:rsidTr="009B6726">
        <w:trPr>
          <w:trHeight w:val="279"/>
          <w:jc w:val="center"/>
        </w:trPr>
        <w:tc>
          <w:tcPr>
            <w:tcW w:w="351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Óvodai létszámok</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b/>
                <w:lang w:eastAsia="ar-SA"/>
              </w:rPr>
            </w:pPr>
            <w:r w:rsidRPr="000D7D2D">
              <w:rPr>
                <w:b/>
                <w:lang w:eastAsia="ar-SA"/>
              </w:rPr>
              <w:t>256</w:t>
            </w:r>
          </w:p>
        </w:tc>
        <w:tc>
          <w:tcPr>
            <w:tcW w:w="117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213</w:t>
            </w:r>
          </w:p>
        </w:tc>
        <w:tc>
          <w:tcPr>
            <w:tcW w:w="115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22</w:t>
            </w:r>
          </w:p>
        </w:tc>
        <w:tc>
          <w:tcPr>
            <w:tcW w:w="104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21</w:t>
            </w:r>
          </w:p>
        </w:tc>
      </w:tr>
      <w:tr w:rsidR="009B6726" w:rsidRPr="000D7D2D" w:rsidTr="009B6726">
        <w:trPr>
          <w:trHeight w:val="279"/>
          <w:jc w:val="center"/>
        </w:trPr>
        <w:tc>
          <w:tcPr>
            <w:tcW w:w="351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Ingyen étkező</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b/>
                <w:lang w:eastAsia="ar-SA"/>
              </w:rPr>
            </w:pPr>
            <w:r>
              <w:rPr>
                <w:b/>
                <w:lang w:eastAsia="ar-SA"/>
              </w:rPr>
              <w:t>227</w:t>
            </w:r>
          </w:p>
        </w:tc>
        <w:tc>
          <w:tcPr>
            <w:tcW w:w="117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187</w:t>
            </w:r>
          </w:p>
        </w:tc>
        <w:tc>
          <w:tcPr>
            <w:tcW w:w="115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19</w:t>
            </w:r>
          </w:p>
        </w:tc>
        <w:tc>
          <w:tcPr>
            <w:tcW w:w="104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21</w:t>
            </w:r>
          </w:p>
        </w:tc>
      </w:tr>
      <w:tr w:rsidR="009B6726" w:rsidRPr="000D7D2D" w:rsidTr="009B6726">
        <w:trPr>
          <w:trHeight w:val="279"/>
          <w:jc w:val="center"/>
        </w:trPr>
        <w:tc>
          <w:tcPr>
            <w:tcW w:w="351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Hátrányos helyzetű</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b/>
                <w:lang w:eastAsia="ar-SA"/>
              </w:rPr>
            </w:pPr>
            <w:r>
              <w:rPr>
                <w:b/>
                <w:lang w:eastAsia="ar-SA"/>
              </w:rPr>
              <w:t>21</w:t>
            </w:r>
          </w:p>
        </w:tc>
        <w:tc>
          <w:tcPr>
            <w:tcW w:w="117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21</w:t>
            </w:r>
          </w:p>
        </w:tc>
        <w:tc>
          <w:tcPr>
            <w:tcW w:w="115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w:t>
            </w:r>
          </w:p>
        </w:tc>
        <w:tc>
          <w:tcPr>
            <w:tcW w:w="104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w:t>
            </w:r>
          </w:p>
        </w:tc>
      </w:tr>
      <w:tr w:rsidR="009B6726" w:rsidRPr="000D7D2D" w:rsidTr="009B6726">
        <w:trPr>
          <w:trHeight w:val="279"/>
          <w:jc w:val="center"/>
        </w:trPr>
        <w:tc>
          <w:tcPr>
            <w:tcW w:w="351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HHH</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b/>
                <w:lang w:eastAsia="ar-SA"/>
              </w:rPr>
            </w:pPr>
            <w:r w:rsidRPr="000D7D2D">
              <w:rPr>
                <w:b/>
                <w:lang w:eastAsia="ar-SA"/>
              </w:rPr>
              <w:t>5</w:t>
            </w:r>
          </w:p>
        </w:tc>
        <w:tc>
          <w:tcPr>
            <w:tcW w:w="117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5</w:t>
            </w:r>
          </w:p>
        </w:tc>
        <w:tc>
          <w:tcPr>
            <w:tcW w:w="115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w:t>
            </w:r>
          </w:p>
        </w:tc>
        <w:tc>
          <w:tcPr>
            <w:tcW w:w="1045"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w:t>
            </w:r>
          </w:p>
        </w:tc>
      </w:tr>
      <w:tr w:rsidR="009B6726" w:rsidRPr="000D7D2D" w:rsidTr="009B6726">
        <w:trPr>
          <w:trHeight w:val="279"/>
          <w:jc w:val="center"/>
        </w:trPr>
        <w:tc>
          <w:tcPr>
            <w:tcW w:w="3519"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sidRPr="000D7D2D">
              <w:rPr>
                <w:lang w:eastAsia="ar-SA"/>
              </w:rPr>
              <w:t>Védelembe vett</w:t>
            </w:r>
          </w:p>
        </w:tc>
        <w:tc>
          <w:tcPr>
            <w:tcW w:w="99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b/>
                <w:lang w:eastAsia="ar-SA"/>
              </w:rPr>
            </w:pPr>
            <w:r>
              <w:rPr>
                <w:b/>
                <w:lang w:eastAsia="ar-SA"/>
              </w:rPr>
              <w:t>6</w:t>
            </w:r>
          </w:p>
        </w:tc>
        <w:tc>
          <w:tcPr>
            <w:tcW w:w="1174" w:type="dxa"/>
            <w:tcBorders>
              <w:top w:val="single" w:sz="4" w:space="0" w:color="auto"/>
              <w:left w:val="single" w:sz="4" w:space="0" w:color="auto"/>
              <w:bottom w:val="single" w:sz="4" w:space="0" w:color="auto"/>
              <w:right w:val="single" w:sz="4" w:space="0" w:color="auto"/>
            </w:tcBorders>
            <w:vAlign w:val="center"/>
            <w:hideMark/>
          </w:tcPr>
          <w:p w:rsidR="009B6726" w:rsidRPr="000D7D2D" w:rsidRDefault="009B6726" w:rsidP="009B6726">
            <w:pPr>
              <w:widowControl w:val="0"/>
              <w:overflowPunct w:val="0"/>
              <w:autoSpaceDE w:val="0"/>
              <w:jc w:val="center"/>
              <w:textAlignment w:val="baseline"/>
              <w:rPr>
                <w:lang w:eastAsia="ar-SA"/>
              </w:rPr>
            </w:pPr>
            <w:r>
              <w:rPr>
                <w:lang w:eastAsia="ar-SA"/>
              </w:rPr>
              <w:t>5</w:t>
            </w:r>
          </w:p>
        </w:tc>
        <w:tc>
          <w:tcPr>
            <w:tcW w:w="1155" w:type="dxa"/>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jc w:val="center"/>
              <w:textAlignment w:val="baseline"/>
              <w:rPr>
                <w:lang w:eastAsia="ar-SA"/>
              </w:rPr>
            </w:pPr>
            <w:r>
              <w:rPr>
                <w:lang w:eastAsia="ar-SA"/>
              </w:rPr>
              <w:t>1</w:t>
            </w:r>
          </w:p>
        </w:tc>
        <w:tc>
          <w:tcPr>
            <w:tcW w:w="1045" w:type="dxa"/>
            <w:tcBorders>
              <w:top w:val="single" w:sz="4" w:space="0" w:color="auto"/>
              <w:left w:val="single" w:sz="4" w:space="0" w:color="auto"/>
              <w:bottom w:val="single" w:sz="4" w:space="0" w:color="auto"/>
              <w:right w:val="single" w:sz="4" w:space="0" w:color="auto"/>
            </w:tcBorders>
            <w:vAlign w:val="center"/>
          </w:tcPr>
          <w:p w:rsidR="009B6726" w:rsidRPr="000D7D2D" w:rsidRDefault="009B6726" w:rsidP="009B6726">
            <w:pPr>
              <w:widowControl w:val="0"/>
              <w:overflowPunct w:val="0"/>
              <w:autoSpaceDE w:val="0"/>
              <w:jc w:val="center"/>
              <w:textAlignment w:val="baseline"/>
              <w:rPr>
                <w:lang w:eastAsia="ar-SA"/>
              </w:rPr>
            </w:pPr>
            <w:r>
              <w:rPr>
                <w:lang w:eastAsia="ar-SA"/>
              </w:rPr>
              <w:t>-</w:t>
            </w:r>
          </w:p>
        </w:tc>
      </w:tr>
    </w:tbl>
    <w:p w:rsidR="009B6726" w:rsidRPr="009B4BC8" w:rsidRDefault="009B6726" w:rsidP="009B4BC8">
      <w:pPr>
        <w:pStyle w:val="Cmsor3"/>
      </w:pPr>
      <w:r w:rsidRPr="009B4BC8">
        <w:t>A nevelőmunka feltételei</w:t>
      </w:r>
    </w:p>
    <w:p w:rsidR="009B6726" w:rsidRPr="000D7D2D" w:rsidRDefault="009B6726" w:rsidP="009B6726">
      <w:pPr>
        <w:widowControl w:val="0"/>
        <w:overflowPunct w:val="0"/>
        <w:autoSpaceDE w:val="0"/>
        <w:jc w:val="both"/>
        <w:textAlignment w:val="baseline"/>
        <w:rPr>
          <w:b/>
          <w:lang w:eastAsia="ar-SA"/>
        </w:rPr>
      </w:pPr>
      <w:r>
        <w:rPr>
          <w:b/>
          <w:lang w:eastAsia="ar-SA"/>
        </w:rPr>
        <w:t xml:space="preserve"> Személyi feltételek 2016</w:t>
      </w:r>
      <w:r w:rsidRPr="000D7D2D">
        <w:rPr>
          <w:b/>
          <w:lang w:eastAsia="ar-SA"/>
        </w:rPr>
        <w:t>. okt. 1.</w:t>
      </w:r>
    </w:p>
    <w:p w:rsidR="009B6726" w:rsidRPr="000D7D2D" w:rsidRDefault="009B6726" w:rsidP="009B6726">
      <w:pPr>
        <w:widowControl w:val="0"/>
        <w:overflowPunct w:val="0"/>
        <w:autoSpaceDE w:val="0"/>
        <w:jc w:val="both"/>
        <w:textAlignment w:val="baseline"/>
        <w:rPr>
          <w:b/>
          <w:lang w:eastAsia="ar-SA"/>
        </w:rPr>
      </w:pPr>
    </w:p>
    <w:p w:rsidR="009B6726" w:rsidRPr="000D7D2D" w:rsidRDefault="009B6726" w:rsidP="009B6726">
      <w:pPr>
        <w:widowControl w:val="0"/>
        <w:overflowPunct w:val="0"/>
        <w:autoSpaceDE w:val="0"/>
        <w:jc w:val="both"/>
        <w:textAlignment w:val="baseline"/>
        <w:rPr>
          <w:b/>
          <w:lang w:eastAsia="ar-SA"/>
        </w:rPr>
      </w:pPr>
      <w:r w:rsidRPr="000D7D2D">
        <w:rPr>
          <w:b/>
          <w:lang w:eastAsia="ar-SA"/>
        </w:rPr>
        <w:t>1. Az óvodák dolgoz</w:t>
      </w:r>
      <w:r>
        <w:rPr>
          <w:b/>
          <w:lang w:eastAsia="ar-SA"/>
        </w:rPr>
        <w:t>óinak száma munkakörök szerint</w:t>
      </w:r>
    </w:p>
    <w:p w:rsidR="009B6726" w:rsidRPr="000D7D2D" w:rsidRDefault="009B6726" w:rsidP="009B6726">
      <w:pPr>
        <w:widowControl w:val="0"/>
        <w:overflowPunct w:val="0"/>
        <w:autoSpaceDE w:val="0"/>
        <w:jc w:val="both"/>
        <w:textAlignment w:val="baseline"/>
        <w:rPr>
          <w:lang w:eastAsia="ar-SA"/>
        </w:rPr>
      </w:pPr>
    </w:p>
    <w:tbl>
      <w:tblPr>
        <w:tblW w:w="0" w:type="auto"/>
        <w:tblInd w:w="-17" w:type="dxa"/>
        <w:tblLayout w:type="fixed"/>
        <w:tblLook w:val="04A0" w:firstRow="1" w:lastRow="0" w:firstColumn="1" w:lastColumn="0" w:noHBand="0" w:noVBand="1"/>
      </w:tblPr>
      <w:tblGrid>
        <w:gridCol w:w="3180"/>
        <w:gridCol w:w="2840"/>
        <w:gridCol w:w="2855"/>
      </w:tblGrid>
      <w:tr w:rsidR="009B6726" w:rsidRPr="000D7D2D" w:rsidTr="009B6726">
        <w:tc>
          <w:tcPr>
            <w:tcW w:w="3180" w:type="dxa"/>
            <w:tcBorders>
              <w:top w:val="single" w:sz="4" w:space="0" w:color="000000"/>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Munkakör</w:t>
            </w:r>
          </w:p>
        </w:tc>
        <w:tc>
          <w:tcPr>
            <w:tcW w:w="2840" w:type="dxa"/>
            <w:tcBorders>
              <w:top w:val="single" w:sz="4" w:space="0" w:color="000000"/>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Alkalmazottak száma</w:t>
            </w:r>
          </w:p>
        </w:tc>
        <w:tc>
          <w:tcPr>
            <w:tcW w:w="2855" w:type="dxa"/>
            <w:tcBorders>
              <w:top w:val="single" w:sz="4" w:space="0" w:color="000000"/>
              <w:left w:val="single" w:sz="4" w:space="0" w:color="000000"/>
              <w:bottom w:val="single" w:sz="4" w:space="0" w:color="000000"/>
              <w:right w:val="single" w:sz="4" w:space="0" w:color="000000"/>
            </w:tcBorders>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Ebből részmunkaidő</w:t>
            </w:r>
          </w:p>
          <w:p w:rsidR="009B6726" w:rsidRPr="000D7D2D" w:rsidRDefault="009B6726" w:rsidP="009B6726">
            <w:pPr>
              <w:widowControl w:val="0"/>
              <w:overflowPunct w:val="0"/>
              <w:autoSpaceDE w:val="0"/>
              <w:jc w:val="both"/>
              <w:textAlignment w:val="baseline"/>
              <w:rPr>
                <w:b/>
                <w:bCs/>
                <w:lang w:eastAsia="ar-SA"/>
              </w:rPr>
            </w:pP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Óvodapedagógus</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23 fő</w:t>
            </w:r>
          </w:p>
        </w:tc>
        <w:tc>
          <w:tcPr>
            <w:tcW w:w="2855" w:type="dxa"/>
            <w:tcBorders>
              <w:top w:val="nil"/>
              <w:left w:val="single" w:sz="4" w:space="0" w:color="000000"/>
              <w:bottom w:val="single" w:sz="4" w:space="0" w:color="000000"/>
              <w:right w:val="single" w:sz="4" w:space="0" w:color="000000"/>
            </w:tcBorders>
          </w:tcPr>
          <w:p w:rsidR="009B6726" w:rsidRPr="000D7D2D" w:rsidRDefault="009B6726" w:rsidP="009B6726">
            <w:pPr>
              <w:widowControl w:val="0"/>
              <w:overflowPunct w:val="0"/>
              <w:autoSpaceDE w:val="0"/>
              <w:snapToGrid w:val="0"/>
              <w:jc w:val="both"/>
              <w:textAlignment w:val="baseline"/>
              <w:rPr>
                <w:lang w:eastAsia="ar-SA"/>
              </w:rPr>
            </w:pP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Pedagógiai asszisztens</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3 fő</w:t>
            </w:r>
          </w:p>
        </w:tc>
        <w:tc>
          <w:tcPr>
            <w:tcW w:w="2855" w:type="dxa"/>
            <w:tcBorders>
              <w:top w:val="nil"/>
              <w:left w:val="single" w:sz="4" w:space="0" w:color="000000"/>
              <w:bottom w:val="single" w:sz="4" w:space="0" w:color="000000"/>
              <w:right w:val="single" w:sz="4" w:space="0" w:color="000000"/>
            </w:tcBorders>
          </w:tcPr>
          <w:p w:rsidR="009B6726" w:rsidRPr="000D7D2D" w:rsidRDefault="009B6726" w:rsidP="009B6726">
            <w:pPr>
              <w:widowControl w:val="0"/>
              <w:overflowPunct w:val="0"/>
              <w:autoSpaceDE w:val="0"/>
              <w:snapToGrid w:val="0"/>
              <w:jc w:val="both"/>
              <w:textAlignment w:val="baseline"/>
              <w:rPr>
                <w:lang w:eastAsia="ar-SA"/>
              </w:rPr>
            </w:pP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Dajka</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11 fő</w:t>
            </w:r>
          </w:p>
        </w:tc>
        <w:tc>
          <w:tcPr>
            <w:tcW w:w="2855" w:type="dxa"/>
            <w:tcBorders>
              <w:top w:val="nil"/>
              <w:left w:val="single" w:sz="4" w:space="0" w:color="000000"/>
              <w:bottom w:val="single" w:sz="4" w:space="0" w:color="000000"/>
              <w:right w:val="single" w:sz="4" w:space="0" w:color="000000"/>
            </w:tcBorders>
          </w:tcPr>
          <w:p w:rsidR="009B6726" w:rsidRPr="000D7D2D" w:rsidRDefault="009B6726" w:rsidP="009B6726">
            <w:pPr>
              <w:widowControl w:val="0"/>
              <w:overflowPunct w:val="0"/>
              <w:autoSpaceDE w:val="0"/>
              <w:snapToGrid w:val="0"/>
              <w:jc w:val="both"/>
              <w:textAlignment w:val="baseline"/>
              <w:rPr>
                <w:lang w:eastAsia="ar-SA"/>
              </w:rPr>
            </w:pP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Konyhai alkalmazott, takarító</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2 fő</w:t>
            </w:r>
          </w:p>
        </w:tc>
        <w:tc>
          <w:tcPr>
            <w:tcW w:w="2855" w:type="dxa"/>
            <w:tcBorders>
              <w:top w:val="nil"/>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1 fő – 4 órás</w:t>
            </w: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Takarító</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1 fő</w:t>
            </w:r>
          </w:p>
        </w:tc>
        <w:tc>
          <w:tcPr>
            <w:tcW w:w="2855" w:type="dxa"/>
            <w:tcBorders>
              <w:top w:val="nil"/>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1 fő – 4 órás</w:t>
            </w: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Óvodatitkár</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1 fő</w:t>
            </w:r>
          </w:p>
        </w:tc>
        <w:tc>
          <w:tcPr>
            <w:tcW w:w="2855" w:type="dxa"/>
            <w:tcBorders>
              <w:top w:val="nil"/>
              <w:left w:val="single" w:sz="4" w:space="0" w:color="000000"/>
              <w:bottom w:val="single" w:sz="4" w:space="0" w:color="000000"/>
              <w:right w:val="single" w:sz="4" w:space="0" w:color="000000"/>
            </w:tcBorders>
          </w:tcPr>
          <w:p w:rsidR="009B6726" w:rsidRPr="000D7D2D" w:rsidRDefault="009B6726" w:rsidP="009B6726">
            <w:pPr>
              <w:widowControl w:val="0"/>
              <w:overflowPunct w:val="0"/>
              <w:autoSpaceDE w:val="0"/>
              <w:snapToGrid w:val="0"/>
              <w:jc w:val="both"/>
              <w:textAlignment w:val="baseline"/>
              <w:rPr>
                <w:lang w:eastAsia="ar-SA"/>
              </w:rPr>
            </w:pP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lang w:eastAsia="ar-SA"/>
              </w:rPr>
            </w:pPr>
            <w:r w:rsidRPr="000D7D2D">
              <w:rPr>
                <w:b/>
                <w:bCs/>
                <w:lang w:eastAsia="ar-SA"/>
              </w:rPr>
              <w:t>Korlátozott munkaképességű foglalkoztatottak</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 xml:space="preserve">3 fő </w:t>
            </w:r>
          </w:p>
        </w:tc>
        <w:tc>
          <w:tcPr>
            <w:tcW w:w="2855" w:type="dxa"/>
            <w:tcBorders>
              <w:top w:val="nil"/>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jc w:val="both"/>
              <w:textAlignment w:val="baseline"/>
              <w:rPr>
                <w:b/>
                <w:lang w:eastAsia="ar-SA"/>
              </w:rPr>
            </w:pPr>
            <w:r w:rsidRPr="000D7D2D">
              <w:rPr>
                <w:b/>
                <w:lang w:eastAsia="ar-SA"/>
              </w:rPr>
              <w:t>3 fő – 4 órás</w:t>
            </w:r>
          </w:p>
        </w:tc>
      </w:tr>
      <w:tr w:rsidR="009B6726" w:rsidRPr="000D7D2D" w:rsidTr="009B6726">
        <w:tc>
          <w:tcPr>
            <w:tcW w:w="318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iCs/>
                <w:lang w:eastAsia="ar-SA"/>
              </w:rPr>
            </w:pPr>
            <w:r w:rsidRPr="000D7D2D">
              <w:rPr>
                <w:b/>
                <w:bCs/>
                <w:iCs/>
                <w:lang w:eastAsia="ar-SA"/>
              </w:rPr>
              <w:t>Összesen</w:t>
            </w:r>
          </w:p>
        </w:tc>
        <w:tc>
          <w:tcPr>
            <w:tcW w:w="2840"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b/>
                <w:bCs/>
                <w:iCs/>
                <w:lang w:eastAsia="ar-SA"/>
              </w:rPr>
            </w:pPr>
            <w:r w:rsidRPr="000D7D2D">
              <w:rPr>
                <w:b/>
                <w:bCs/>
                <w:iCs/>
                <w:lang w:eastAsia="ar-SA"/>
              </w:rPr>
              <w:t>44 fő</w:t>
            </w:r>
          </w:p>
        </w:tc>
        <w:tc>
          <w:tcPr>
            <w:tcW w:w="2855" w:type="dxa"/>
            <w:tcBorders>
              <w:top w:val="nil"/>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jc w:val="both"/>
              <w:textAlignment w:val="baseline"/>
              <w:rPr>
                <w:b/>
                <w:bCs/>
                <w:iCs/>
                <w:lang w:eastAsia="ar-SA"/>
              </w:rPr>
            </w:pPr>
            <w:r w:rsidRPr="000D7D2D">
              <w:rPr>
                <w:b/>
                <w:bCs/>
                <w:iCs/>
                <w:lang w:eastAsia="ar-SA"/>
              </w:rPr>
              <w:t>5 fő</w:t>
            </w:r>
          </w:p>
        </w:tc>
      </w:tr>
    </w:tbl>
    <w:p w:rsidR="009B6726" w:rsidRPr="000D7D2D" w:rsidRDefault="009B6726" w:rsidP="009B6726">
      <w:pPr>
        <w:widowControl w:val="0"/>
        <w:overflowPunct w:val="0"/>
        <w:autoSpaceDE w:val="0"/>
        <w:jc w:val="both"/>
        <w:textAlignment w:val="baseline"/>
        <w:rPr>
          <w:lang w:eastAsia="ar-SA"/>
        </w:rPr>
      </w:pPr>
    </w:p>
    <w:p w:rsidR="009B4BC8" w:rsidRDefault="009B4BC8" w:rsidP="009B6726">
      <w:pPr>
        <w:widowControl w:val="0"/>
        <w:overflowPunct w:val="0"/>
        <w:autoSpaceDE w:val="0"/>
        <w:jc w:val="both"/>
        <w:textAlignment w:val="baseline"/>
        <w:rPr>
          <w:b/>
          <w:lang w:eastAsia="ar-SA"/>
        </w:rPr>
      </w:pPr>
    </w:p>
    <w:p w:rsidR="009B4BC8" w:rsidRDefault="009B4BC8" w:rsidP="009B6726">
      <w:pPr>
        <w:widowControl w:val="0"/>
        <w:overflowPunct w:val="0"/>
        <w:autoSpaceDE w:val="0"/>
        <w:jc w:val="both"/>
        <w:textAlignment w:val="baseline"/>
        <w:rPr>
          <w:b/>
          <w:lang w:eastAsia="ar-SA"/>
        </w:rPr>
      </w:pPr>
    </w:p>
    <w:p w:rsidR="009B6726" w:rsidRPr="000D7D2D" w:rsidRDefault="009B6726" w:rsidP="009B6726">
      <w:pPr>
        <w:widowControl w:val="0"/>
        <w:overflowPunct w:val="0"/>
        <w:autoSpaceDE w:val="0"/>
        <w:jc w:val="both"/>
        <w:textAlignment w:val="baseline"/>
        <w:rPr>
          <w:b/>
          <w:lang w:eastAsia="ar-SA"/>
        </w:rPr>
      </w:pPr>
      <w:r w:rsidRPr="000D7D2D">
        <w:rPr>
          <w:b/>
          <w:lang w:eastAsia="ar-SA"/>
        </w:rPr>
        <w:t>Óvodapedagógusok végzettsége</w:t>
      </w:r>
    </w:p>
    <w:p w:rsidR="009B6726" w:rsidRPr="000D7D2D" w:rsidRDefault="009B6726" w:rsidP="009B6726">
      <w:pPr>
        <w:widowControl w:val="0"/>
        <w:overflowPunct w:val="0"/>
        <w:autoSpaceDE w:val="0"/>
        <w:jc w:val="both"/>
        <w:textAlignment w:val="baseline"/>
        <w:rPr>
          <w:b/>
          <w:lang w:eastAsia="ar-SA"/>
        </w:rPr>
      </w:pPr>
    </w:p>
    <w:tbl>
      <w:tblPr>
        <w:tblW w:w="0" w:type="auto"/>
        <w:tblInd w:w="-17" w:type="dxa"/>
        <w:tblLayout w:type="fixed"/>
        <w:tblLook w:val="04A0" w:firstRow="1" w:lastRow="0" w:firstColumn="1" w:lastColumn="0" w:noHBand="0" w:noVBand="1"/>
      </w:tblPr>
      <w:tblGrid>
        <w:gridCol w:w="4803"/>
        <w:gridCol w:w="3879"/>
      </w:tblGrid>
      <w:tr w:rsidR="009B6726" w:rsidRPr="000D7D2D" w:rsidTr="009B6726">
        <w:tc>
          <w:tcPr>
            <w:tcW w:w="4803" w:type="dxa"/>
            <w:tcBorders>
              <w:top w:val="single" w:sz="4" w:space="0" w:color="000000"/>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lang w:eastAsia="ar-SA"/>
              </w:rPr>
            </w:pPr>
            <w:r w:rsidRPr="000D7D2D">
              <w:rPr>
                <w:lang w:eastAsia="ar-SA"/>
              </w:rPr>
              <w:t>Főiskolai végzettséggel rendelkezik</w:t>
            </w:r>
          </w:p>
        </w:tc>
        <w:tc>
          <w:tcPr>
            <w:tcW w:w="3879" w:type="dxa"/>
            <w:tcBorders>
              <w:top w:val="single" w:sz="4" w:space="0" w:color="000000"/>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textAlignment w:val="baseline"/>
              <w:rPr>
                <w:lang w:eastAsia="ar-SA"/>
              </w:rPr>
            </w:pPr>
            <w:r w:rsidRPr="000D7D2D">
              <w:rPr>
                <w:lang w:eastAsia="ar-SA"/>
              </w:rPr>
              <w:t>23 fő (ebből gyógypedagógus végzettségű is 2 fő)</w:t>
            </w:r>
          </w:p>
        </w:tc>
      </w:tr>
      <w:tr w:rsidR="009B6726" w:rsidRPr="000D7D2D" w:rsidTr="009B6726">
        <w:tc>
          <w:tcPr>
            <w:tcW w:w="4803"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lang w:eastAsia="ar-SA"/>
              </w:rPr>
            </w:pPr>
            <w:r w:rsidRPr="000D7D2D">
              <w:rPr>
                <w:lang w:eastAsia="ar-SA"/>
              </w:rPr>
              <w:t>Német nemzetiségi óvodapedagógus</w:t>
            </w:r>
          </w:p>
        </w:tc>
        <w:tc>
          <w:tcPr>
            <w:tcW w:w="3879" w:type="dxa"/>
            <w:tcBorders>
              <w:top w:val="nil"/>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jc w:val="both"/>
              <w:textAlignment w:val="baseline"/>
              <w:rPr>
                <w:lang w:eastAsia="ar-SA"/>
              </w:rPr>
            </w:pPr>
            <w:r w:rsidRPr="000D7D2D">
              <w:rPr>
                <w:lang w:eastAsia="ar-SA"/>
              </w:rPr>
              <w:t xml:space="preserve">2 fő </w:t>
            </w:r>
          </w:p>
        </w:tc>
      </w:tr>
      <w:tr w:rsidR="009B6726" w:rsidRPr="000D7D2D" w:rsidTr="009B6726">
        <w:tc>
          <w:tcPr>
            <w:tcW w:w="4803"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lang w:eastAsia="ar-SA"/>
              </w:rPr>
            </w:pPr>
            <w:r>
              <w:rPr>
                <w:lang w:eastAsia="ar-SA"/>
              </w:rPr>
              <w:t>Középfokú nyelvvizsgával rendelkezik</w:t>
            </w:r>
          </w:p>
        </w:tc>
        <w:tc>
          <w:tcPr>
            <w:tcW w:w="3879" w:type="dxa"/>
            <w:tcBorders>
              <w:top w:val="nil"/>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jc w:val="both"/>
              <w:textAlignment w:val="baseline"/>
              <w:rPr>
                <w:lang w:eastAsia="ar-SA"/>
              </w:rPr>
            </w:pPr>
            <w:r w:rsidRPr="000D7D2D">
              <w:rPr>
                <w:lang w:eastAsia="ar-SA"/>
              </w:rPr>
              <w:t xml:space="preserve">4 fő </w:t>
            </w:r>
          </w:p>
        </w:tc>
      </w:tr>
      <w:tr w:rsidR="009B6726" w:rsidRPr="000D7D2D" w:rsidTr="009B6726">
        <w:trPr>
          <w:trHeight w:val="225"/>
        </w:trPr>
        <w:tc>
          <w:tcPr>
            <w:tcW w:w="4803" w:type="dxa"/>
            <w:tcBorders>
              <w:top w:val="nil"/>
              <w:left w:val="single" w:sz="4" w:space="0" w:color="000000"/>
              <w:bottom w:val="single" w:sz="4" w:space="0" w:color="000000"/>
              <w:right w:val="nil"/>
            </w:tcBorders>
            <w:hideMark/>
          </w:tcPr>
          <w:p w:rsidR="009B6726" w:rsidRPr="000D7D2D" w:rsidRDefault="009B6726" w:rsidP="009B6726">
            <w:pPr>
              <w:widowControl w:val="0"/>
              <w:overflowPunct w:val="0"/>
              <w:autoSpaceDE w:val="0"/>
              <w:snapToGrid w:val="0"/>
              <w:jc w:val="both"/>
              <w:textAlignment w:val="baseline"/>
              <w:rPr>
                <w:lang w:eastAsia="ar-SA"/>
              </w:rPr>
            </w:pPr>
            <w:r w:rsidRPr="000D7D2D">
              <w:rPr>
                <w:lang w:eastAsia="ar-SA"/>
              </w:rPr>
              <w:t>Szakvizsga</w:t>
            </w:r>
          </w:p>
        </w:tc>
        <w:tc>
          <w:tcPr>
            <w:tcW w:w="3879" w:type="dxa"/>
            <w:tcBorders>
              <w:top w:val="nil"/>
              <w:left w:val="single" w:sz="4" w:space="0" w:color="000000"/>
              <w:bottom w:val="single" w:sz="4" w:space="0" w:color="000000"/>
              <w:right w:val="single" w:sz="4" w:space="0" w:color="000000"/>
            </w:tcBorders>
            <w:hideMark/>
          </w:tcPr>
          <w:p w:rsidR="009B6726" w:rsidRPr="000D7D2D" w:rsidRDefault="009B6726" w:rsidP="009B6726">
            <w:pPr>
              <w:widowControl w:val="0"/>
              <w:overflowPunct w:val="0"/>
              <w:autoSpaceDE w:val="0"/>
              <w:snapToGrid w:val="0"/>
              <w:jc w:val="both"/>
              <w:textAlignment w:val="baseline"/>
              <w:rPr>
                <w:lang w:eastAsia="ar-SA"/>
              </w:rPr>
            </w:pPr>
            <w:r w:rsidRPr="000D7D2D">
              <w:rPr>
                <w:lang w:eastAsia="ar-SA"/>
              </w:rPr>
              <w:t xml:space="preserve">2 fő </w:t>
            </w:r>
          </w:p>
        </w:tc>
      </w:tr>
    </w:tbl>
    <w:p w:rsidR="009B6726" w:rsidRPr="000D7D2D" w:rsidRDefault="009B6726" w:rsidP="009B6726">
      <w:pPr>
        <w:widowControl w:val="0"/>
        <w:overflowPunct w:val="0"/>
        <w:autoSpaceDE w:val="0"/>
        <w:jc w:val="both"/>
        <w:textAlignment w:val="baseline"/>
        <w:rPr>
          <w:lang w:eastAsia="ar-SA"/>
        </w:rPr>
      </w:pPr>
    </w:p>
    <w:p w:rsidR="009B6726" w:rsidRPr="009B4BC8" w:rsidRDefault="009B6726" w:rsidP="009B4BC8">
      <w:pPr>
        <w:pStyle w:val="Cmsor3"/>
        <w:rPr>
          <w:rFonts w:ascii="Times New Roman" w:hAnsi="Times New Roman" w:cs="Times New Roman"/>
          <w:sz w:val="24"/>
          <w:szCs w:val="24"/>
        </w:rPr>
      </w:pPr>
      <w:r w:rsidRPr="009B4BC8">
        <w:rPr>
          <w:rFonts w:ascii="Times New Roman" w:hAnsi="Times New Roman" w:cs="Times New Roman"/>
          <w:sz w:val="24"/>
          <w:szCs w:val="24"/>
        </w:rPr>
        <w:t xml:space="preserve"> Tárgyi feltételek</w:t>
      </w:r>
    </w:p>
    <w:p w:rsidR="009B4BC8" w:rsidRDefault="009B4BC8" w:rsidP="009B6726">
      <w:pPr>
        <w:widowControl w:val="0"/>
        <w:overflowPunct w:val="0"/>
        <w:autoSpaceDE w:val="0"/>
        <w:jc w:val="both"/>
        <w:textAlignment w:val="baseline"/>
        <w:rPr>
          <w:rFonts w:ascii="Arial" w:hAnsi="Arial" w:cs="Arial"/>
          <w:b/>
          <w:sz w:val="22"/>
          <w:szCs w:val="22"/>
          <w:lang w:eastAsia="ar-SA"/>
        </w:rPr>
      </w:pP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b/>
          <w:sz w:val="22"/>
          <w:szCs w:val="22"/>
          <w:lang w:eastAsia="ar-SA"/>
        </w:rPr>
        <w:t>Épületfeltételek, kihasználtság</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p>
    <w:p w:rsidR="009B6726" w:rsidRPr="009B6726" w:rsidRDefault="009B6726" w:rsidP="009B6726">
      <w:pPr>
        <w:jc w:val="both"/>
        <w:rPr>
          <w:rFonts w:ascii="Arial" w:hAnsi="Arial" w:cs="Arial"/>
          <w:sz w:val="22"/>
          <w:szCs w:val="22"/>
        </w:rPr>
      </w:pPr>
      <w:r w:rsidRPr="009B6726">
        <w:rPr>
          <w:rFonts w:ascii="Arial" w:hAnsi="Arial" w:cs="Arial"/>
          <w:b/>
          <w:sz w:val="22"/>
          <w:szCs w:val="22"/>
          <w:lang w:eastAsia="ar-SA"/>
        </w:rPr>
        <w:t>Tárgyi feltételek tekintetében</w:t>
      </w:r>
      <w:r w:rsidRPr="009B6726">
        <w:rPr>
          <w:rFonts w:ascii="Arial" w:hAnsi="Arial" w:cs="Arial"/>
          <w:sz w:val="22"/>
          <w:szCs w:val="22"/>
          <w:lang w:eastAsia="ar-SA"/>
        </w:rPr>
        <w:t xml:space="preserve"> a bátaszéki Városi Óvodában, a </w:t>
      </w:r>
      <w:r w:rsidR="009B4BC8">
        <w:rPr>
          <w:rFonts w:ascii="Arial" w:hAnsi="Arial" w:cs="Arial"/>
          <w:sz w:val="22"/>
          <w:szCs w:val="22"/>
          <w:lang w:eastAsia="ar-SA"/>
        </w:rPr>
        <w:t>b</w:t>
      </w:r>
      <w:r w:rsidRPr="009B6726">
        <w:rPr>
          <w:rFonts w:ascii="Arial" w:hAnsi="Arial" w:cs="Arial"/>
          <w:sz w:val="22"/>
          <w:szCs w:val="22"/>
          <w:lang w:eastAsia="ar-SA"/>
        </w:rPr>
        <w:t xml:space="preserve">ölcsődében, a korszerűen felújított alsónyéki és pörbölyi tagintézményekben a csoportszobák, a gyermeköltözők, kiszolgáló helyiségek, irodák, nevelői szoba berendezése még őrzi megújult állapotát. </w:t>
      </w:r>
      <w:r w:rsidRPr="009B6726">
        <w:rPr>
          <w:rFonts w:ascii="Arial" w:hAnsi="Arial" w:cs="Arial"/>
          <w:sz w:val="22"/>
          <w:szCs w:val="22"/>
        </w:rPr>
        <w:t xml:space="preserve">Az óvodák külső képe megfelelő, sőt esetenként egyes területen nagyon rendezett.  A csoportok berendezése, esztétikuma, rendje, a gyermekek által készített alkotások kihelyezése, a </w:t>
      </w:r>
      <w:r w:rsidRPr="009B6726">
        <w:rPr>
          <w:rFonts w:ascii="Arial" w:hAnsi="Arial" w:cs="Arial"/>
          <w:sz w:val="22"/>
          <w:szCs w:val="22"/>
        </w:rPr>
        <w:lastRenderedPageBreak/>
        <w:t>szülők tájékoztatásának egységes módja, az ismertető táblák minősége, a folyosók rendje többségében megfelelő.</w:t>
      </w:r>
    </w:p>
    <w:p w:rsidR="009B6726" w:rsidRPr="009B6726" w:rsidRDefault="009B6726" w:rsidP="009B6726">
      <w:pPr>
        <w:jc w:val="both"/>
        <w:rPr>
          <w:rFonts w:ascii="Arial" w:hAnsi="Arial" w:cs="Arial"/>
          <w:sz w:val="22"/>
          <w:szCs w:val="22"/>
        </w:rPr>
      </w:pPr>
      <w:r w:rsidRPr="009B6726">
        <w:rPr>
          <w:rFonts w:ascii="Arial" w:hAnsi="Arial" w:cs="Arial"/>
          <w:sz w:val="22"/>
          <w:szCs w:val="22"/>
        </w:rPr>
        <w:t>A csoportszobák mindegyike kis egységként lett kialakítva, öltözővel, mosdóval és terasszal. Jól felszerelt tornaszoba biztosít lehetőséget mindhárom óvodában a mozgásra, a foglalkozások megtartására. A</w:t>
      </w:r>
      <w:r w:rsidRPr="009B6726">
        <w:rPr>
          <w:rFonts w:ascii="Arial" w:hAnsi="Arial" w:cs="Arial"/>
          <w:i/>
          <w:sz w:val="22"/>
          <w:szCs w:val="22"/>
        </w:rPr>
        <w:t xml:space="preserve"> </w:t>
      </w:r>
      <w:r w:rsidRPr="009B6726">
        <w:rPr>
          <w:rFonts w:ascii="Arial" w:hAnsi="Arial" w:cs="Arial"/>
          <w:sz w:val="22"/>
          <w:szCs w:val="22"/>
        </w:rPr>
        <w:t>bátaszéki óvoda épület adottsága a nagy aulával lehetőséget teremtett közös megmozdulások, rendezvények szervezésére.</w:t>
      </w: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b/>
          <w:sz w:val="22"/>
          <w:szCs w:val="22"/>
          <w:lang w:eastAsia="ar-SA"/>
        </w:rPr>
        <w:t>Logopédiai és gyógy testnevelés, valamint fejlesztő foglalkozásokhoz</w:t>
      </w:r>
      <w:r w:rsidRPr="009B6726">
        <w:rPr>
          <w:rFonts w:ascii="Arial" w:hAnsi="Arial" w:cs="Arial"/>
          <w:sz w:val="22"/>
          <w:szCs w:val="22"/>
          <w:lang w:eastAsia="ar-SA"/>
        </w:rPr>
        <w:t xml:space="preserve"> külön helyiségek állnak rendelkezésre.</w:t>
      </w:r>
      <w:r w:rsidRPr="009B6726">
        <w:rPr>
          <w:rFonts w:ascii="Arial" w:hAnsi="Arial" w:cs="Arial"/>
          <w:b/>
          <w:sz w:val="22"/>
          <w:szCs w:val="22"/>
          <w:lang w:eastAsia="ar-SA"/>
        </w:rPr>
        <w:t xml:space="preserve">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 néhány éve bevezetett kompetencia alapú program által újszerű eszközökkel gyarapodott az ismeretszerzés tára: interaktív asztallal és táblával, három darab laptoppal és egyéb kiegészítő játékeszközökkel. Ezekből az interaktív asztal és egy laptop elromlott.</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b/>
          <w:sz w:val="22"/>
          <w:szCs w:val="22"/>
          <w:lang w:eastAsia="ar-SA"/>
        </w:rPr>
        <w:t>Az óvodák játszóudvarai</w:t>
      </w:r>
      <w:r w:rsidRPr="009B6726">
        <w:rPr>
          <w:rFonts w:ascii="Arial" w:hAnsi="Arial" w:cs="Arial"/>
          <w:sz w:val="22"/>
          <w:szCs w:val="22"/>
          <w:lang w:eastAsia="ar-SA"/>
        </w:rPr>
        <w:t xml:space="preserve"> a tagóvodák tekintetében árnyékot adó fáikkal, a füves területekkel, játékaikkal biztosítják a szabadban való mozgást, játékot.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 xml:space="preserve">Mivel a gyerekek szüleikkel együtt Bátaszék távolabbi utcáiból kerékpárral érkeznek az óvodába, a kerékpárok elhelyezésére alkalmas tárolókba tehetik járműveiket. </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Az óvodai dolgozók részére még nincs</w:t>
      </w:r>
      <w:r w:rsidRPr="009B6726">
        <w:rPr>
          <w:rFonts w:ascii="Arial" w:hAnsi="Arial" w:cs="Arial"/>
          <w:b/>
          <w:sz w:val="22"/>
          <w:szCs w:val="22"/>
          <w:lang w:eastAsia="ar-SA"/>
        </w:rPr>
        <w:t xml:space="preserve"> </w:t>
      </w:r>
      <w:r w:rsidRPr="009B6726">
        <w:rPr>
          <w:rFonts w:ascii="Arial" w:hAnsi="Arial" w:cs="Arial"/>
          <w:sz w:val="22"/>
          <w:szCs w:val="22"/>
          <w:lang w:eastAsia="ar-SA"/>
        </w:rPr>
        <w:t xml:space="preserve">kialakított, fedett kerékpártároló. </w:t>
      </w:r>
    </w:p>
    <w:p w:rsidR="009B6726" w:rsidRPr="009B4BC8" w:rsidRDefault="009B6726" w:rsidP="009B4BC8">
      <w:pPr>
        <w:pStyle w:val="Cmsor3"/>
      </w:pPr>
      <w:r w:rsidRPr="009B4BC8">
        <w:t xml:space="preserve"> Anyagi feltételek</w:t>
      </w: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r w:rsidRPr="009B6726">
        <w:rPr>
          <w:rFonts w:ascii="Arial" w:hAnsi="Arial" w:cs="Arial"/>
          <w:b/>
          <w:sz w:val="22"/>
          <w:szCs w:val="22"/>
          <w:lang w:eastAsia="ar-SA"/>
        </w:rPr>
        <w:t>A bérjellegű és a dologi költségek alakulása, a szakmai feladat elláthatósága</w:t>
      </w:r>
    </w:p>
    <w:p w:rsidR="009B6726" w:rsidRPr="009B6726" w:rsidRDefault="009B6726" w:rsidP="009B6726">
      <w:pPr>
        <w:widowControl w:val="0"/>
        <w:overflowPunct w:val="0"/>
        <w:autoSpaceDE w:val="0"/>
        <w:jc w:val="both"/>
        <w:textAlignment w:val="baseline"/>
        <w:rPr>
          <w:rFonts w:ascii="Arial" w:hAnsi="Arial" w:cs="Arial"/>
          <w:b/>
          <w:sz w:val="22"/>
          <w:szCs w:val="22"/>
          <w:lang w:eastAsia="ar-SA"/>
        </w:rPr>
      </w:pPr>
    </w:p>
    <w:p w:rsidR="009B6726" w:rsidRPr="009B6726" w:rsidRDefault="009B6726" w:rsidP="009B4BC8">
      <w:pPr>
        <w:jc w:val="both"/>
        <w:rPr>
          <w:rFonts w:ascii="Arial" w:hAnsi="Arial" w:cs="Arial"/>
          <w:sz w:val="22"/>
          <w:szCs w:val="22"/>
          <w:lang w:eastAsia="ar-SA"/>
        </w:rPr>
      </w:pPr>
      <w:r w:rsidRPr="009B6726">
        <w:rPr>
          <w:rFonts w:ascii="Arial" w:hAnsi="Arial" w:cs="Arial"/>
          <w:sz w:val="22"/>
          <w:szCs w:val="22"/>
        </w:rPr>
        <w:t xml:space="preserve">A köznevelési törvény által meghatározott időkeretek szerint látjuk el alapfeladatainkat. </w:t>
      </w:r>
      <w:r w:rsidRPr="009B6726">
        <w:rPr>
          <w:rFonts w:ascii="Arial" w:hAnsi="Arial" w:cs="Arial"/>
          <w:sz w:val="22"/>
          <w:szCs w:val="22"/>
          <w:lang w:eastAsia="ar-SA"/>
        </w:rPr>
        <w:t xml:space="preserve">Személyi juttatások és járulékainál a jóváhagyott álláshelyekre tervezett előirányzatokkal gazdálkodtunk. </w:t>
      </w:r>
    </w:p>
    <w:p w:rsidR="009B6726" w:rsidRPr="009B6726" w:rsidRDefault="009B6726" w:rsidP="009B4BC8">
      <w:pPr>
        <w:jc w:val="both"/>
        <w:rPr>
          <w:rFonts w:ascii="Arial" w:hAnsi="Arial" w:cs="Arial"/>
          <w:sz w:val="22"/>
          <w:szCs w:val="22"/>
        </w:rPr>
      </w:pPr>
      <w:r w:rsidRPr="009B6726">
        <w:rPr>
          <w:rFonts w:ascii="Arial" w:hAnsi="Arial" w:cs="Arial"/>
          <w:sz w:val="22"/>
          <w:szCs w:val="22"/>
        </w:rPr>
        <w:t xml:space="preserve">A bérjellegű költségek az értékelt évben történt csoportszám csökkentés következményeként csökkentek. A dologi költségek a rezsiköltségek emelkedésének arányában nőttek. </w:t>
      </w:r>
    </w:p>
    <w:p w:rsidR="009B6726" w:rsidRPr="009B6726" w:rsidRDefault="009B6726" w:rsidP="009B4BC8">
      <w:pPr>
        <w:jc w:val="both"/>
        <w:rPr>
          <w:rFonts w:ascii="Arial" w:hAnsi="Arial" w:cs="Arial"/>
          <w:sz w:val="22"/>
          <w:szCs w:val="22"/>
        </w:rPr>
      </w:pPr>
      <w:r w:rsidRPr="009B6726">
        <w:rPr>
          <w:rFonts w:ascii="Arial" w:hAnsi="Arial" w:cs="Arial"/>
          <w:sz w:val="22"/>
          <w:szCs w:val="22"/>
        </w:rPr>
        <w:t xml:space="preserve">A 2015-ös költségvetési évben jól átgondolt, feszített gazdálkodásra volt szükség a köznevelési szférára jellemző forráshiány következtében. A fenntartó jóvoltából a szakmai tevékenységekhez szükséges anyagok, eszközök rendelkezésre álltak. </w:t>
      </w:r>
    </w:p>
    <w:p w:rsidR="009B6726" w:rsidRPr="009B6726" w:rsidRDefault="009B6726" w:rsidP="009B4BC8">
      <w:pPr>
        <w:jc w:val="both"/>
        <w:rPr>
          <w:rFonts w:ascii="Arial" w:hAnsi="Arial" w:cs="Arial"/>
          <w:sz w:val="22"/>
          <w:szCs w:val="22"/>
        </w:rPr>
      </w:pPr>
      <w:r w:rsidRPr="009B6726">
        <w:rPr>
          <w:rFonts w:ascii="Arial" w:hAnsi="Arial" w:cs="Arial"/>
          <w:sz w:val="22"/>
          <w:szCs w:val="22"/>
        </w:rPr>
        <w:t xml:space="preserve">Törekszünk a források felkutatására és bevonására a minőségi nevelés fenntarthatóságának biztosítása érdekében. </w:t>
      </w:r>
    </w:p>
    <w:p w:rsidR="009B4BC8" w:rsidRDefault="009B4BC8">
      <w:pPr>
        <w:rPr>
          <w:rFonts w:ascii="Arial" w:hAnsi="Arial" w:cs="Arial"/>
          <w:b/>
          <w:bCs/>
          <w:sz w:val="26"/>
          <w:szCs w:val="26"/>
          <w:lang w:eastAsia="ar-SA"/>
        </w:rPr>
      </w:pPr>
    </w:p>
    <w:p w:rsidR="009B6726" w:rsidRPr="009B4BC8" w:rsidRDefault="009B6726" w:rsidP="009B4BC8">
      <w:pPr>
        <w:pStyle w:val="Cmsor3"/>
      </w:pPr>
      <w:r w:rsidRPr="009B4BC8">
        <w:t xml:space="preserve">Gyermekek létszáma </w:t>
      </w:r>
    </w:p>
    <w:p w:rsidR="009B6726" w:rsidRPr="004C1089" w:rsidRDefault="009B6726" w:rsidP="00EF40FF">
      <w:pPr>
        <w:widowControl w:val="0"/>
        <w:numPr>
          <w:ilvl w:val="0"/>
          <w:numId w:val="3"/>
        </w:numPr>
        <w:tabs>
          <w:tab w:val="left" w:pos="360"/>
        </w:tabs>
        <w:overflowPunct w:val="0"/>
        <w:autoSpaceDE w:val="0"/>
        <w:autoSpaceDN w:val="0"/>
        <w:jc w:val="both"/>
        <w:textAlignment w:val="baseline"/>
        <w:rPr>
          <w:b/>
          <w:lang w:eastAsia="ar-SA"/>
        </w:rPr>
      </w:pPr>
      <w:r w:rsidRPr="004C1089">
        <w:rPr>
          <w:b/>
          <w:lang w:eastAsia="ar-SA"/>
        </w:rPr>
        <w:t>Létszámváltozás a nevelési év folyamán</w:t>
      </w:r>
    </w:p>
    <w:p w:rsidR="009B6726" w:rsidRPr="000D7D2D" w:rsidRDefault="009B6726" w:rsidP="009B6726">
      <w:pPr>
        <w:autoSpaceDN w:val="0"/>
        <w:jc w:val="both"/>
        <w:textAlignment w:val="baseline"/>
        <w:rPr>
          <w:b/>
          <w:u w:val="single"/>
          <w:lang w:eastAsia="ar-SA"/>
        </w:rPr>
      </w:pPr>
    </w:p>
    <w:p w:rsidR="009B6726" w:rsidRDefault="009B6726" w:rsidP="009B6726">
      <w:pPr>
        <w:widowControl w:val="0"/>
        <w:overflowPunct w:val="0"/>
        <w:autoSpaceDE w:val="0"/>
        <w:jc w:val="both"/>
        <w:textAlignment w:val="baseline"/>
        <w:rPr>
          <w:b/>
          <w:u w:val="single"/>
          <w:lang w:eastAsia="ar-SA"/>
        </w:rPr>
      </w:pPr>
      <w:r w:rsidRPr="000D7D2D">
        <w:rPr>
          <w:b/>
          <w:u w:val="single"/>
          <w:lang w:eastAsia="ar-SA"/>
        </w:rPr>
        <w:t>2015. október 01.</w:t>
      </w:r>
    </w:p>
    <w:p w:rsidR="009B6726" w:rsidRPr="000D7D2D" w:rsidRDefault="009B6726" w:rsidP="009B6726">
      <w:pPr>
        <w:widowControl w:val="0"/>
        <w:overflowPunct w:val="0"/>
        <w:autoSpaceDE w:val="0"/>
        <w:jc w:val="both"/>
        <w:textAlignment w:val="baseline"/>
        <w:rPr>
          <w:b/>
          <w:u w:val="single"/>
          <w:lang w:eastAsia="ar-SA"/>
        </w:rPr>
      </w:pPr>
    </w:p>
    <w:tbl>
      <w:tblPr>
        <w:tblStyle w:val="Rcsostblzat"/>
        <w:tblW w:w="0" w:type="auto"/>
        <w:tblLook w:val="04A0" w:firstRow="1" w:lastRow="0" w:firstColumn="1" w:lastColumn="0" w:noHBand="0" w:noVBand="1"/>
      </w:tblPr>
      <w:tblGrid>
        <w:gridCol w:w="799"/>
        <w:gridCol w:w="799"/>
        <w:gridCol w:w="798"/>
        <w:gridCol w:w="786"/>
        <w:gridCol w:w="798"/>
        <w:gridCol w:w="798"/>
        <w:gridCol w:w="799"/>
        <w:gridCol w:w="799"/>
        <w:gridCol w:w="799"/>
        <w:gridCol w:w="1136"/>
        <w:gridCol w:w="977"/>
      </w:tblGrid>
      <w:tr w:rsidR="009B6726" w:rsidTr="009B6726">
        <w:tc>
          <w:tcPr>
            <w:tcW w:w="7175" w:type="dxa"/>
            <w:gridSpan w:val="9"/>
          </w:tcPr>
          <w:p w:rsidR="009B6726" w:rsidRPr="00240E19" w:rsidRDefault="009B6726" w:rsidP="009B6726">
            <w:pPr>
              <w:widowControl w:val="0"/>
              <w:overflowPunct w:val="0"/>
              <w:autoSpaceDE w:val="0"/>
              <w:jc w:val="center"/>
              <w:textAlignment w:val="baseline"/>
              <w:rPr>
                <w:lang w:eastAsia="ar-SA"/>
              </w:rPr>
            </w:pPr>
            <w:r>
              <w:rPr>
                <w:lang w:eastAsia="ar-SA"/>
              </w:rPr>
              <w:t>Bátaszék</w:t>
            </w:r>
          </w:p>
        </w:tc>
        <w:tc>
          <w:tcPr>
            <w:tcW w:w="1136" w:type="dxa"/>
          </w:tcPr>
          <w:p w:rsidR="009B6726" w:rsidRPr="00240E19" w:rsidRDefault="009B6726" w:rsidP="009B6726">
            <w:pPr>
              <w:widowControl w:val="0"/>
              <w:overflowPunct w:val="0"/>
              <w:autoSpaceDE w:val="0"/>
              <w:jc w:val="both"/>
              <w:textAlignment w:val="baseline"/>
              <w:rPr>
                <w:lang w:eastAsia="ar-SA"/>
              </w:rPr>
            </w:pPr>
            <w:r>
              <w:rPr>
                <w:lang w:eastAsia="ar-SA"/>
              </w:rPr>
              <w:t>Alsónyék</w:t>
            </w:r>
          </w:p>
        </w:tc>
        <w:tc>
          <w:tcPr>
            <w:tcW w:w="977" w:type="dxa"/>
          </w:tcPr>
          <w:p w:rsidR="009B6726" w:rsidRPr="00240E19" w:rsidRDefault="009B6726" w:rsidP="009B6726">
            <w:pPr>
              <w:widowControl w:val="0"/>
              <w:overflowPunct w:val="0"/>
              <w:autoSpaceDE w:val="0"/>
              <w:jc w:val="both"/>
              <w:textAlignment w:val="baseline"/>
              <w:rPr>
                <w:lang w:eastAsia="ar-SA"/>
              </w:rPr>
            </w:pPr>
            <w:r>
              <w:rPr>
                <w:lang w:eastAsia="ar-SA"/>
              </w:rPr>
              <w:t>Pörböly</w:t>
            </w:r>
          </w:p>
        </w:tc>
      </w:tr>
      <w:tr w:rsidR="009B6726" w:rsidTr="009B6726">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1</w:t>
            </w:r>
            <w:proofErr w:type="gramStart"/>
            <w:r>
              <w:rPr>
                <w:lang w:eastAsia="ar-SA"/>
              </w:rPr>
              <w:t>.cs</w:t>
            </w:r>
            <w:proofErr w:type="gramEnd"/>
            <w:r>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2</w:t>
            </w:r>
            <w:proofErr w:type="gramStart"/>
            <w:r>
              <w:rPr>
                <w:lang w:eastAsia="ar-SA"/>
              </w:rPr>
              <w:t>.cs</w:t>
            </w:r>
            <w:proofErr w:type="gramEnd"/>
            <w:r>
              <w:rPr>
                <w:lang w:eastAsia="ar-SA"/>
              </w:rPr>
              <w:t>.</w:t>
            </w:r>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3</w:t>
            </w:r>
            <w:proofErr w:type="gramStart"/>
            <w:r>
              <w:rPr>
                <w:lang w:eastAsia="ar-SA"/>
              </w:rPr>
              <w:t>.cs</w:t>
            </w:r>
            <w:proofErr w:type="gramEnd"/>
            <w:r>
              <w:rPr>
                <w:lang w:eastAsia="ar-SA"/>
              </w:rPr>
              <w:t>.</w:t>
            </w:r>
          </w:p>
        </w:tc>
        <w:tc>
          <w:tcPr>
            <w:tcW w:w="786" w:type="dxa"/>
          </w:tcPr>
          <w:p w:rsidR="009B6726" w:rsidRPr="00240E19" w:rsidRDefault="009B6726" w:rsidP="009B6726">
            <w:pPr>
              <w:widowControl w:val="0"/>
              <w:overflowPunct w:val="0"/>
              <w:autoSpaceDE w:val="0"/>
              <w:jc w:val="both"/>
              <w:textAlignment w:val="baseline"/>
              <w:rPr>
                <w:lang w:eastAsia="ar-SA"/>
              </w:rPr>
            </w:pPr>
            <w:r>
              <w:rPr>
                <w:lang w:eastAsia="ar-SA"/>
              </w:rPr>
              <w:t>4</w:t>
            </w:r>
            <w:proofErr w:type="gramStart"/>
            <w:r>
              <w:rPr>
                <w:lang w:eastAsia="ar-SA"/>
              </w:rPr>
              <w:t>.cs</w:t>
            </w:r>
            <w:proofErr w:type="gramEnd"/>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5</w:t>
            </w:r>
            <w:proofErr w:type="gramStart"/>
            <w:r>
              <w:rPr>
                <w:lang w:eastAsia="ar-SA"/>
              </w:rPr>
              <w:t>.cs</w:t>
            </w:r>
            <w:proofErr w:type="gramEnd"/>
            <w:r>
              <w:rPr>
                <w:lang w:eastAsia="ar-SA"/>
              </w:rPr>
              <w:t>.</w:t>
            </w:r>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6</w:t>
            </w:r>
            <w:proofErr w:type="gramStart"/>
            <w:r>
              <w:rPr>
                <w:lang w:eastAsia="ar-SA"/>
              </w:rPr>
              <w:t>.cs</w:t>
            </w:r>
            <w:proofErr w:type="gramEnd"/>
            <w:r>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7</w:t>
            </w:r>
            <w:proofErr w:type="gramStart"/>
            <w:r w:rsidRPr="00240E19">
              <w:rPr>
                <w:lang w:eastAsia="ar-SA"/>
              </w:rPr>
              <w:t>.cs</w:t>
            </w:r>
            <w:proofErr w:type="gramEnd"/>
            <w:r w:rsidRPr="00240E19">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8</w:t>
            </w:r>
            <w:proofErr w:type="gramStart"/>
            <w:r>
              <w:rPr>
                <w:lang w:eastAsia="ar-SA"/>
              </w:rPr>
              <w:t>.cs</w:t>
            </w:r>
            <w:proofErr w:type="gramEnd"/>
            <w:r>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9</w:t>
            </w:r>
            <w:proofErr w:type="gramStart"/>
            <w:r>
              <w:rPr>
                <w:lang w:eastAsia="ar-SA"/>
              </w:rPr>
              <w:t>.cs</w:t>
            </w:r>
            <w:proofErr w:type="gramEnd"/>
            <w:r>
              <w:rPr>
                <w:lang w:eastAsia="ar-SA"/>
              </w:rPr>
              <w:t>.</w:t>
            </w:r>
          </w:p>
        </w:tc>
        <w:tc>
          <w:tcPr>
            <w:tcW w:w="1136" w:type="dxa"/>
          </w:tcPr>
          <w:p w:rsidR="009B6726" w:rsidRPr="00240E19" w:rsidRDefault="009B6726" w:rsidP="009B6726">
            <w:pPr>
              <w:widowControl w:val="0"/>
              <w:overflowPunct w:val="0"/>
              <w:autoSpaceDE w:val="0"/>
              <w:jc w:val="both"/>
              <w:textAlignment w:val="baseline"/>
              <w:rPr>
                <w:lang w:eastAsia="ar-SA"/>
              </w:rPr>
            </w:pPr>
          </w:p>
        </w:tc>
        <w:tc>
          <w:tcPr>
            <w:tcW w:w="977" w:type="dxa"/>
          </w:tcPr>
          <w:p w:rsidR="009B6726" w:rsidRPr="00240E19" w:rsidRDefault="009B6726" w:rsidP="009B6726">
            <w:pPr>
              <w:widowControl w:val="0"/>
              <w:overflowPunct w:val="0"/>
              <w:autoSpaceDE w:val="0"/>
              <w:jc w:val="both"/>
              <w:textAlignment w:val="baseline"/>
              <w:rPr>
                <w:lang w:eastAsia="ar-SA"/>
              </w:rPr>
            </w:pPr>
          </w:p>
        </w:tc>
      </w:tr>
      <w:tr w:rsidR="009B6726" w:rsidTr="009B6726">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23</w:t>
            </w:r>
          </w:p>
        </w:tc>
        <w:tc>
          <w:tcPr>
            <w:tcW w:w="799" w:type="dxa"/>
          </w:tcPr>
          <w:p w:rsidR="009B6726" w:rsidRPr="00240E19" w:rsidRDefault="009B6726" w:rsidP="009B6726">
            <w:pPr>
              <w:widowControl w:val="0"/>
              <w:overflowPunct w:val="0"/>
              <w:autoSpaceDE w:val="0"/>
              <w:textAlignment w:val="baseline"/>
              <w:rPr>
                <w:lang w:eastAsia="ar-SA"/>
              </w:rPr>
            </w:pPr>
            <w:r>
              <w:rPr>
                <w:lang w:eastAsia="ar-SA"/>
              </w:rPr>
              <w:t>22</w:t>
            </w:r>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23</w:t>
            </w:r>
          </w:p>
        </w:tc>
        <w:tc>
          <w:tcPr>
            <w:tcW w:w="786" w:type="dxa"/>
          </w:tcPr>
          <w:p w:rsidR="009B6726" w:rsidRPr="00240E19" w:rsidRDefault="009B6726" w:rsidP="009B6726">
            <w:pPr>
              <w:widowControl w:val="0"/>
              <w:overflowPunct w:val="0"/>
              <w:autoSpaceDE w:val="0"/>
              <w:jc w:val="both"/>
              <w:textAlignment w:val="baseline"/>
              <w:rPr>
                <w:lang w:eastAsia="ar-SA"/>
              </w:rPr>
            </w:pPr>
            <w:r>
              <w:rPr>
                <w:lang w:eastAsia="ar-SA"/>
              </w:rPr>
              <w:t>18</w:t>
            </w:r>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22</w:t>
            </w:r>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19</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21</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23</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24</w:t>
            </w:r>
          </w:p>
        </w:tc>
        <w:tc>
          <w:tcPr>
            <w:tcW w:w="1136"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20</w:t>
            </w:r>
          </w:p>
        </w:tc>
        <w:tc>
          <w:tcPr>
            <w:tcW w:w="977"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17</w:t>
            </w:r>
          </w:p>
        </w:tc>
      </w:tr>
      <w:tr w:rsidR="009B6726" w:rsidTr="009B6726">
        <w:tc>
          <w:tcPr>
            <w:tcW w:w="7175" w:type="dxa"/>
            <w:gridSpan w:val="9"/>
          </w:tcPr>
          <w:p w:rsidR="009B6726" w:rsidRPr="00240E19" w:rsidRDefault="009B6726" w:rsidP="009B6726">
            <w:pPr>
              <w:widowControl w:val="0"/>
              <w:overflowPunct w:val="0"/>
              <w:autoSpaceDE w:val="0"/>
              <w:jc w:val="both"/>
              <w:textAlignment w:val="baseline"/>
              <w:rPr>
                <w:b/>
                <w:lang w:eastAsia="ar-SA"/>
              </w:rPr>
            </w:pPr>
            <w:r>
              <w:rPr>
                <w:b/>
                <w:lang w:eastAsia="ar-SA"/>
              </w:rPr>
              <w:t xml:space="preserve">összesen: 195 </w:t>
            </w:r>
          </w:p>
        </w:tc>
        <w:tc>
          <w:tcPr>
            <w:tcW w:w="1136" w:type="dxa"/>
          </w:tcPr>
          <w:p w:rsidR="009B6726" w:rsidRDefault="009B6726" w:rsidP="009B6726">
            <w:pPr>
              <w:widowControl w:val="0"/>
              <w:overflowPunct w:val="0"/>
              <w:autoSpaceDE w:val="0"/>
              <w:jc w:val="both"/>
              <w:textAlignment w:val="baseline"/>
              <w:rPr>
                <w:b/>
                <w:u w:val="single"/>
                <w:lang w:eastAsia="ar-SA"/>
              </w:rPr>
            </w:pPr>
          </w:p>
        </w:tc>
        <w:tc>
          <w:tcPr>
            <w:tcW w:w="977" w:type="dxa"/>
          </w:tcPr>
          <w:p w:rsidR="009B6726" w:rsidRDefault="009B6726" w:rsidP="009B6726">
            <w:pPr>
              <w:widowControl w:val="0"/>
              <w:overflowPunct w:val="0"/>
              <w:autoSpaceDE w:val="0"/>
              <w:jc w:val="both"/>
              <w:textAlignment w:val="baseline"/>
              <w:rPr>
                <w:b/>
                <w:u w:val="single"/>
                <w:lang w:eastAsia="ar-SA"/>
              </w:rPr>
            </w:pPr>
          </w:p>
        </w:tc>
      </w:tr>
      <w:tr w:rsidR="009B6726" w:rsidTr="009B6726">
        <w:tc>
          <w:tcPr>
            <w:tcW w:w="9288" w:type="dxa"/>
            <w:gridSpan w:val="11"/>
          </w:tcPr>
          <w:p w:rsidR="009B6726" w:rsidRPr="003113BD" w:rsidRDefault="009B6726" w:rsidP="009B6726">
            <w:pPr>
              <w:widowControl w:val="0"/>
              <w:overflowPunct w:val="0"/>
              <w:autoSpaceDE w:val="0"/>
              <w:jc w:val="both"/>
              <w:textAlignment w:val="baseline"/>
              <w:rPr>
                <w:b/>
                <w:lang w:eastAsia="ar-SA"/>
              </w:rPr>
            </w:pPr>
            <w:r>
              <w:rPr>
                <w:b/>
                <w:lang w:eastAsia="ar-SA"/>
              </w:rPr>
              <w:t>mindösszesen: 232</w:t>
            </w:r>
          </w:p>
        </w:tc>
      </w:tr>
    </w:tbl>
    <w:p w:rsidR="009B6726" w:rsidRPr="000D7D2D" w:rsidRDefault="009B6726" w:rsidP="009B6726">
      <w:pPr>
        <w:widowControl w:val="0"/>
        <w:overflowPunct w:val="0"/>
        <w:autoSpaceDE w:val="0"/>
        <w:jc w:val="both"/>
        <w:textAlignment w:val="baseline"/>
        <w:rPr>
          <w:b/>
          <w:u w:val="single"/>
          <w:lang w:eastAsia="ar-SA"/>
        </w:rPr>
      </w:pPr>
    </w:p>
    <w:p w:rsidR="009B6726" w:rsidRDefault="009B6726" w:rsidP="009B6726">
      <w:pPr>
        <w:widowControl w:val="0"/>
        <w:overflowPunct w:val="0"/>
        <w:autoSpaceDE w:val="0"/>
        <w:jc w:val="both"/>
        <w:textAlignment w:val="baseline"/>
        <w:rPr>
          <w:b/>
          <w:u w:val="single"/>
          <w:lang w:eastAsia="ar-SA"/>
        </w:rPr>
      </w:pPr>
      <w:r>
        <w:rPr>
          <w:b/>
          <w:u w:val="single"/>
          <w:lang w:eastAsia="ar-SA"/>
        </w:rPr>
        <w:t xml:space="preserve">2016. </w:t>
      </w:r>
      <w:proofErr w:type="gramStart"/>
      <w:r>
        <w:rPr>
          <w:b/>
          <w:u w:val="single"/>
          <w:lang w:eastAsia="ar-SA"/>
        </w:rPr>
        <w:t>május  01</w:t>
      </w:r>
      <w:r w:rsidRPr="000D7D2D">
        <w:rPr>
          <w:b/>
          <w:u w:val="single"/>
          <w:lang w:eastAsia="ar-SA"/>
        </w:rPr>
        <w:t>.</w:t>
      </w:r>
      <w:proofErr w:type="gramEnd"/>
    </w:p>
    <w:p w:rsidR="009B6726" w:rsidRPr="00240E19" w:rsidRDefault="009B6726" w:rsidP="009B6726">
      <w:pPr>
        <w:widowControl w:val="0"/>
        <w:overflowPunct w:val="0"/>
        <w:autoSpaceDE w:val="0"/>
        <w:jc w:val="both"/>
        <w:textAlignment w:val="baseline"/>
        <w:rPr>
          <w:lang w:eastAsia="ar-SA"/>
        </w:rPr>
      </w:pPr>
    </w:p>
    <w:tbl>
      <w:tblPr>
        <w:tblStyle w:val="Rcsostblzat"/>
        <w:tblW w:w="0" w:type="auto"/>
        <w:tblLook w:val="04A0" w:firstRow="1" w:lastRow="0" w:firstColumn="1" w:lastColumn="0" w:noHBand="0" w:noVBand="1"/>
      </w:tblPr>
      <w:tblGrid>
        <w:gridCol w:w="799"/>
        <w:gridCol w:w="799"/>
        <w:gridCol w:w="798"/>
        <w:gridCol w:w="786"/>
        <w:gridCol w:w="798"/>
        <w:gridCol w:w="798"/>
        <w:gridCol w:w="799"/>
        <w:gridCol w:w="799"/>
        <w:gridCol w:w="799"/>
        <w:gridCol w:w="1136"/>
        <w:gridCol w:w="977"/>
      </w:tblGrid>
      <w:tr w:rsidR="009B6726" w:rsidRPr="00240E19" w:rsidTr="009B6726">
        <w:tc>
          <w:tcPr>
            <w:tcW w:w="7175" w:type="dxa"/>
            <w:gridSpan w:val="9"/>
          </w:tcPr>
          <w:p w:rsidR="009B6726" w:rsidRPr="00240E19" w:rsidRDefault="009B6726" w:rsidP="009B6726">
            <w:pPr>
              <w:widowControl w:val="0"/>
              <w:overflowPunct w:val="0"/>
              <w:autoSpaceDE w:val="0"/>
              <w:jc w:val="center"/>
              <w:textAlignment w:val="baseline"/>
              <w:rPr>
                <w:lang w:eastAsia="ar-SA"/>
              </w:rPr>
            </w:pPr>
            <w:r>
              <w:rPr>
                <w:lang w:eastAsia="ar-SA"/>
              </w:rPr>
              <w:t>Bátaszék</w:t>
            </w:r>
          </w:p>
        </w:tc>
        <w:tc>
          <w:tcPr>
            <w:tcW w:w="1136" w:type="dxa"/>
          </w:tcPr>
          <w:p w:rsidR="009B6726" w:rsidRPr="00240E19" w:rsidRDefault="009B6726" w:rsidP="009B6726">
            <w:pPr>
              <w:widowControl w:val="0"/>
              <w:overflowPunct w:val="0"/>
              <w:autoSpaceDE w:val="0"/>
              <w:jc w:val="both"/>
              <w:textAlignment w:val="baseline"/>
              <w:rPr>
                <w:lang w:eastAsia="ar-SA"/>
              </w:rPr>
            </w:pPr>
            <w:r>
              <w:rPr>
                <w:lang w:eastAsia="ar-SA"/>
              </w:rPr>
              <w:t>Alsónyék</w:t>
            </w:r>
          </w:p>
        </w:tc>
        <w:tc>
          <w:tcPr>
            <w:tcW w:w="977" w:type="dxa"/>
          </w:tcPr>
          <w:p w:rsidR="009B6726" w:rsidRPr="00240E19" w:rsidRDefault="009B6726" w:rsidP="009B6726">
            <w:pPr>
              <w:widowControl w:val="0"/>
              <w:overflowPunct w:val="0"/>
              <w:autoSpaceDE w:val="0"/>
              <w:jc w:val="both"/>
              <w:textAlignment w:val="baseline"/>
              <w:rPr>
                <w:lang w:eastAsia="ar-SA"/>
              </w:rPr>
            </w:pPr>
            <w:r>
              <w:rPr>
                <w:lang w:eastAsia="ar-SA"/>
              </w:rPr>
              <w:t>Pörböly</w:t>
            </w:r>
          </w:p>
        </w:tc>
      </w:tr>
      <w:tr w:rsidR="009B6726" w:rsidTr="009B6726">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1</w:t>
            </w:r>
            <w:proofErr w:type="gramStart"/>
            <w:r>
              <w:rPr>
                <w:lang w:eastAsia="ar-SA"/>
              </w:rPr>
              <w:t>.cs</w:t>
            </w:r>
            <w:proofErr w:type="gramEnd"/>
            <w:r>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2</w:t>
            </w:r>
            <w:proofErr w:type="gramStart"/>
            <w:r>
              <w:rPr>
                <w:lang w:eastAsia="ar-SA"/>
              </w:rPr>
              <w:t>.cs</w:t>
            </w:r>
            <w:proofErr w:type="gramEnd"/>
            <w:r>
              <w:rPr>
                <w:lang w:eastAsia="ar-SA"/>
              </w:rPr>
              <w:t>.</w:t>
            </w:r>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3</w:t>
            </w:r>
            <w:proofErr w:type="gramStart"/>
            <w:r>
              <w:rPr>
                <w:lang w:eastAsia="ar-SA"/>
              </w:rPr>
              <w:t>.cs</w:t>
            </w:r>
            <w:proofErr w:type="gramEnd"/>
            <w:r>
              <w:rPr>
                <w:lang w:eastAsia="ar-SA"/>
              </w:rPr>
              <w:t>.</w:t>
            </w:r>
          </w:p>
        </w:tc>
        <w:tc>
          <w:tcPr>
            <w:tcW w:w="786" w:type="dxa"/>
          </w:tcPr>
          <w:p w:rsidR="009B6726" w:rsidRPr="00240E19" w:rsidRDefault="009B6726" w:rsidP="009B6726">
            <w:pPr>
              <w:widowControl w:val="0"/>
              <w:overflowPunct w:val="0"/>
              <w:autoSpaceDE w:val="0"/>
              <w:jc w:val="both"/>
              <w:textAlignment w:val="baseline"/>
              <w:rPr>
                <w:lang w:eastAsia="ar-SA"/>
              </w:rPr>
            </w:pPr>
            <w:r>
              <w:rPr>
                <w:lang w:eastAsia="ar-SA"/>
              </w:rPr>
              <w:t>4</w:t>
            </w:r>
            <w:proofErr w:type="gramStart"/>
            <w:r>
              <w:rPr>
                <w:lang w:eastAsia="ar-SA"/>
              </w:rPr>
              <w:t>.cs</w:t>
            </w:r>
            <w:proofErr w:type="gramEnd"/>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5</w:t>
            </w:r>
            <w:proofErr w:type="gramStart"/>
            <w:r>
              <w:rPr>
                <w:lang w:eastAsia="ar-SA"/>
              </w:rPr>
              <w:t>.cs</w:t>
            </w:r>
            <w:proofErr w:type="gramEnd"/>
            <w:r>
              <w:rPr>
                <w:lang w:eastAsia="ar-SA"/>
              </w:rPr>
              <w:t>.</w:t>
            </w:r>
          </w:p>
        </w:tc>
        <w:tc>
          <w:tcPr>
            <w:tcW w:w="798" w:type="dxa"/>
          </w:tcPr>
          <w:p w:rsidR="009B6726" w:rsidRPr="00240E19" w:rsidRDefault="009B6726" w:rsidP="009B6726">
            <w:pPr>
              <w:widowControl w:val="0"/>
              <w:overflowPunct w:val="0"/>
              <w:autoSpaceDE w:val="0"/>
              <w:jc w:val="both"/>
              <w:textAlignment w:val="baseline"/>
              <w:rPr>
                <w:lang w:eastAsia="ar-SA"/>
              </w:rPr>
            </w:pPr>
            <w:r>
              <w:rPr>
                <w:lang w:eastAsia="ar-SA"/>
              </w:rPr>
              <w:t>6</w:t>
            </w:r>
            <w:proofErr w:type="gramStart"/>
            <w:r>
              <w:rPr>
                <w:lang w:eastAsia="ar-SA"/>
              </w:rPr>
              <w:t>.cs</w:t>
            </w:r>
            <w:proofErr w:type="gramEnd"/>
            <w:r>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7</w:t>
            </w:r>
            <w:proofErr w:type="gramStart"/>
            <w:r w:rsidRPr="00240E19">
              <w:rPr>
                <w:lang w:eastAsia="ar-SA"/>
              </w:rPr>
              <w:t>.cs</w:t>
            </w:r>
            <w:proofErr w:type="gramEnd"/>
            <w:r w:rsidRPr="00240E19">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8</w:t>
            </w:r>
            <w:proofErr w:type="gramStart"/>
            <w:r>
              <w:rPr>
                <w:lang w:eastAsia="ar-SA"/>
              </w:rPr>
              <w:t>.cs</w:t>
            </w:r>
            <w:proofErr w:type="gramEnd"/>
            <w:r>
              <w:rPr>
                <w:lang w:eastAsia="ar-SA"/>
              </w:rPr>
              <w:t>.</w:t>
            </w:r>
          </w:p>
        </w:tc>
        <w:tc>
          <w:tcPr>
            <w:tcW w:w="799" w:type="dxa"/>
          </w:tcPr>
          <w:p w:rsidR="009B6726" w:rsidRPr="00240E19" w:rsidRDefault="009B6726" w:rsidP="009B6726">
            <w:pPr>
              <w:widowControl w:val="0"/>
              <w:overflowPunct w:val="0"/>
              <w:autoSpaceDE w:val="0"/>
              <w:jc w:val="both"/>
              <w:textAlignment w:val="baseline"/>
              <w:rPr>
                <w:lang w:eastAsia="ar-SA"/>
              </w:rPr>
            </w:pPr>
            <w:r>
              <w:rPr>
                <w:lang w:eastAsia="ar-SA"/>
              </w:rPr>
              <w:t>9</w:t>
            </w:r>
            <w:proofErr w:type="gramStart"/>
            <w:r>
              <w:rPr>
                <w:lang w:eastAsia="ar-SA"/>
              </w:rPr>
              <w:t>.cs</w:t>
            </w:r>
            <w:proofErr w:type="gramEnd"/>
            <w:r>
              <w:rPr>
                <w:lang w:eastAsia="ar-SA"/>
              </w:rPr>
              <w:t>.</w:t>
            </w:r>
          </w:p>
        </w:tc>
        <w:tc>
          <w:tcPr>
            <w:tcW w:w="1136" w:type="dxa"/>
          </w:tcPr>
          <w:p w:rsidR="009B6726" w:rsidRDefault="009B6726" w:rsidP="009B6726">
            <w:pPr>
              <w:widowControl w:val="0"/>
              <w:overflowPunct w:val="0"/>
              <w:autoSpaceDE w:val="0"/>
              <w:jc w:val="both"/>
              <w:textAlignment w:val="baseline"/>
              <w:rPr>
                <w:b/>
                <w:u w:val="single"/>
                <w:lang w:eastAsia="ar-SA"/>
              </w:rPr>
            </w:pPr>
          </w:p>
        </w:tc>
        <w:tc>
          <w:tcPr>
            <w:tcW w:w="977" w:type="dxa"/>
          </w:tcPr>
          <w:p w:rsidR="009B6726" w:rsidRDefault="009B6726" w:rsidP="009B6726">
            <w:pPr>
              <w:widowControl w:val="0"/>
              <w:overflowPunct w:val="0"/>
              <w:autoSpaceDE w:val="0"/>
              <w:jc w:val="both"/>
              <w:textAlignment w:val="baseline"/>
              <w:rPr>
                <w:b/>
                <w:u w:val="single"/>
                <w:lang w:eastAsia="ar-SA"/>
              </w:rPr>
            </w:pPr>
          </w:p>
        </w:tc>
      </w:tr>
      <w:tr w:rsidR="009B6726" w:rsidTr="009B6726">
        <w:tc>
          <w:tcPr>
            <w:tcW w:w="799"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22</w:t>
            </w:r>
          </w:p>
        </w:tc>
        <w:tc>
          <w:tcPr>
            <w:tcW w:w="799"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25</w:t>
            </w:r>
          </w:p>
        </w:tc>
        <w:tc>
          <w:tcPr>
            <w:tcW w:w="798"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25</w:t>
            </w:r>
          </w:p>
        </w:tc>
        <w:tc>
          <w:tcPr>
            <w:tcW w:w="786"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23</w:t>
            </w:r>
          </w:p>
        </w:tc>
        <w:tc>
          <w:tcPr>
            <w:tcW w:w="798"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25</w:t>
            </w:r>
          </w:p>
        </w:tc>
        <w:tc>
          <w:tcPr>
            <w:tcW w:w="798"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24</w:t>
            </w:r>
          </w:p>
        </w:tc>
        <w:tc>
          <w:tcPr>
            <w:tcW w:w="799"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23</w:t>
            </w:r>
          </w:p>
        </w:tc>
        <w:tc>
          <w:tcPr>
            <w:tcW w:w="799"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22</w:t>
            </w:r>
          </w:p>
        </w:tc>
        <w:tc>
          <w:tcPr>
            <w:tcW w:w="799"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24</w:t>
            </w:r>
          </w:p>
        </w:tc>
        <w:tc>
          <w:tcPr>
            <w:tcW w:w="1136"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22</w:t>
            </w:r>
          </w:p>
        </w:tc>
        <w:tc>
          <w:tcPr>
            <w:tcW w:w="977" w:type="dxa"/>
          </w:tcPr>
          <w:p w:rsidR="009B6726" w:rsidRPr="00240E19" w:rsidRDefault="009B6726" w:rsidP="009B6726">
            <w:pPr>
              <w:widowControl w:val="0"/>
              <w:overflowPunct w:val="0"/>
              <w:autoSpaceDE w:val="0"/>
              <w:jc w:val="both"/>
              <w:textAlignment w:val="baseline"/>
              <w:rPr>
                <w:lang w:eastAsia="ar-SA"/>
              </w:rPr>
            </w:pPr>
            <w:r w:rsidRPr="00240E19">
              <w:rPr>
                <w:lang w:eastAsia="ar-SA"/>
              </w:rPr>
              <w:t>21</w:t>
            </w:r>
          </w:p>
        </w:tc>
      </w:tr>
      <w:tr w:rsidR="009B6726" w:rsidTr="009B6726">
        <w:tc>
          <w:tcPr>
            <w:tcW w:w="7175" w:type="dxa"/>
            <w:gridSpan w:val="9"/>
          </w:tcPr>
          <w:p w:rsidR="009B6726" w:rsidRPr="00240E19" w:rsidRDefault="009B6726" w:rsidP="009B6726">
            <w:pPr>
              <w:widowControl w:val="0"/>
              <w:overflowPunct w:val="0"/>
              <w:autoSpaceDE w:val="0"/>
              <w:jc w:val="both"/>
              <w:textAlignment w:val="baseline"/>
              <w:rPr>
                <w:b/>
                <w:lang w:eastAsia="ar-SA"/>
              </w:rPr>
            </w:pPr>
            <w:r>
              <w:rPr>
                <w:b/>
                <w:lang w:eastAsia="ar-SA"/>
              </w:rPr>
              <w:t>összesen: 213</w:t>
            </w:r>
          </w:p>
        </w:tc>
        <w:tc>
          <w:tcPr>
            <w:tcW w:w="1136" w:type="dxa"/>
          </w:tcPr>
          <w:p w:rsidR="009B6726" w:rsidRDefault="009B6726" w:rsidP="009B6726">
            <w:pPr>
              <w:widowControl w:val="0"/>
              <w:overflowPunct w:val="0"/>
              <w:autoSpaceDE w:val="0"/>
              <w:jc w:val="both"/>
              <w:textAlignment w:val="baseline"/>
              <w:rPr>
                <w:b/>
                <w:u w:val="single"/>
                <w:lang w:eastAsia="ar-SA"/>
              </w:rPr>
            </w:pPr>
          </w:p>
        </w:tc>
        <w:tc>
          <w:tcPr>
            <w:tcW w:w="977" w:type="dxa"/>
          </w:tcPr>
          <w:p w:rsidR="009B6726" w:rsidRDefault="009B6726" w:rsidP="009B6726">
            <w:pPr>
              <w:widowControl w:val="0"/>
              <w:overflowPunct w:val="0"/>
              <w:autoSpaceDE w:val="0"/>
              <w:jc w:val="both"/>
              <w:textAlignment w:val="baseline"/>
              <w:rPr>
                <w:b/>
                <w:u w:val="single"/>
                <w:lang w:eastAsia="ar-SA"/>
              </w:rPr>
            </w:pPr>
          </w:p>
        </w:tc>
      </w:tr>
      <w:tr w:rsidR="009B6726" w:rsidTr="009B6726">
        <w:tc>
          <w:tcPr>
            <w:tcW w:w="9288" w:type="dxa"/>
            <w:gridSpan w:val="11"/>
          </w:tcPr>
          <w:p w:rsidR="009B6726" w:rsidRPr="003113BD" w:rsidRDefault="009B6726" w:rsidP="009B6726">
            <w:pPr>
              <w:widowControl w:val="0"/>
              <w:overflowPunct w:val="0"/>
              <w:autoSpaceDE w:val="0"/>
              <w:jc w:val="both"/>
              <w:textAlignment w:val="baseline"/>
              <w:rPr>
                <w:b/>
                <w:lang w:eastAsia="ar-SA"/>
              </w:rPr>
            </w:pPr>
            <w:r>
              <w:rPr>
                <w:b/>
                <w:lang w:eastAsia="ar-SA"/>
              </w:rPr>
              <w:t>mindösszesen: 256</w:t>
            </w:r>
          </w:p>
        </w:tc>
      </w:tr>
    </w:tbl>
    <w:p w:rsidR="009B6726" w:rsidRPr="000D7D2D" w:rsidRDefault="009B6726" w:rsidP="009B6726">
      <w:pPr>
        <w:widowControl w:val="0"/>
        <w:overflowPunct w:val="0"/>
        <w:autoSpaceDE w:val="0"/>
        <w:jc w:val="both"/>
        <w:textAlignment w:val="baseline"/>
        <w:rPr>
          <w:b/>
          <w:u w:val="single"/>
          <w:lang w:eastAsia="ar-SA"/>
        </w:rPr>
      </w:pPr>
    </w:p>
    <w:p w:rsidR="00C62597" w:rsidRDefault="00C62597">
      <w:pPr>
        <w:rPr>
          <w:b/>
          <w:lang w:eastAsia="ar-SA"/>
        </w:rPr>
      </w:pPr>
      <w:r>
        <w:rPr>
          <w:b/>
          <w:lang w:eastAsia="ar-SA"/>
        </w:rPr>
        <w:br w:type="page"/>
      </w:r>
    </w:p>
    <w:p w:rsidR="009B6726" w:rsidRPr="004C1089" w:rsidRDefault="009B6726" w:rsidP="009B6726">
      <w:pPr>
        <w:widowControl w:val="0"/>
        <w:overflowPunct w:val="0"/>
        <w:autoSpaceDE w:val="0"/>
        <w:jc w:val="both"/>
        <w:textAlignment w:val="baseline"/>
        <w:rPr>
          <w:b/>
          <w:lang w:eastAsia="ar-SA"/>
        </w:rPr>
      </w:pPr>
      <w:r w:rsidRPr="004C1089">
        <w:rPr>
          <w:b/>
          <w:lang w:eastAsia="ar-SA"/>
        </w:rPr>
        <w:lastRenderedPageBreak/>
        <w:t>2. A</w:t>
      </w:r>
      <w:r>
        <w:rPr>
          <w:b/>
          <w:lang w:eastAsia="ar-SA"/>
        </w:rPr>
        <w:t xml:space="preserve">z iskolai és óvodai </w:t>
      </w:r>
      <w:r w:rsidRPr="004C1089">
        <w:rPr>
          <w:b/>
          <w:lang w:eastAsia="ar-SA"/>
        </w:rPr>
        <w:t>beiratkozás tapasztalatai</w:t>
      </w:r>
    </w:p>
    <w:p w:rsidR="009B6726" w:rsidRPr="000D7D2D" w:rsidRDefault="009B6726" w:rsidP="009B6726">
      <w:pPr>
        <w:widowControl w:val="0"/>
        <w:overflowPunct w:val="0"/>
        <w:autoSpaceDE w:val="0"/>
        <w:jc w:val="both"/>
        <w:textAlignment w:val="baseline"/>
        <w:rPr>
          <w:b/>
          <w:lang w:eastAsia="ar-SA"/>
        </w:rPr>
      </w:pPr>
    </w:p>
    <w:p w:rsidR="009B6726" w:rsidRDefault="009B6726" w:rsidP="009B6726">
      <w:pPr>
        <w:widowControl w:val="0"/>
        <w:overflowPunct w:val="0"/>
        <w:autoSpaceDE w:val="0"/>
        <w:jc w:val="both"/>
        <w:textAlignment w:val="baseline"/>
        <w:rPr>
          <w:b/>
          <w:lang w:eastAsia="ar-SA"/>
        </w:rPr>
      </w:pPr>
      <w:r w:rsidRPr="000D7D2D">
        <w:rPr>
          <w:b/>
          <w:lang w:eastAsia="ar-SA"/>
        </w:rPr>
        <w:t>A tanköteles korú gyermekek 2016.05.01.</w:t>
      </w:r>
    </w:p>
    <w:p w:rsidR="009B6726" w:rsidRDefault="009B6726" w:rsidP="009B6726">
      <w:pPr>
        <w:widowControl w:val="0"/>
        <w:overflowPunct w:val="0"/>
        <w:autoSpaceDE w:val="0"/>
        <w:jc w:val="both"/>
        <w:textAlignment w:val="baseline"/>
        <w:rPr>
          <w:b/>
          <w:lang w:eastAsia="ar-SA"/>
        </w:rPr>
      </w:pPr>
    </w:p>
    <w:tbl>
      <w:tblPr>
        <w:tblStyle w:val="Rcsostblzat"/>
        <w:tblW w:w="0" w:type="auto"/>
        <w:jc w:val="center"/>
        <w:tblLook w:val="04A0" w:firstRow="1" w:lastRow="0" w:firstColumn="1" w:lastColumn="0" w:noHBand="0" w:noVBand="1"/>
      </w:tblPr>
      <w:tblGrid>
        <w:gridCol w:w="2081"/>
        <w:gridCol w:w="2280"/>
        <w:gridCol w:w="1882"/>
      </w:tblGrid>
      <w:tr w:rsidR="009B6726" w:rsidTr="009B6726">
        <w:trPr>
          <w:trHeight w:val="572"/>
          <w:jc w:val="center"/>
        </w:trPr>
        <w:tc>
          <w:tcPr>
            <w:tcW w:w="2081" w:type="dxa"/>
          </w:tcPr>
          <w:p w:rsidR="009B6726" w:rsidRDefault="009B6726" w:rsidP="009B6726">
            <w:pPr>
              <w:widowControl w:val="0"/>
              <w:overflowPunct w:val="0"/>
              <w:autoSpaceDE w:val="0"/>
              <w:jc w:val="both"/>
              <w:textAlignment w:val="baseline"/>
              <w:rPr>
                <w:lang w:eastAsia="ar-SA"/>
              </w:rPr>
            </w:pPr>
          </w:p>
        </w:tc>
        <w:tc>
          <w:tcPr>
            <w:tcW w:w="2280" w:type="dxa"/>
          </w:tcPr>
          <w:p w:rsidR="009B6726" w:rsidRDefault="009B6726" w:rsidP="009B6726">
            <w:pPr>
              <w:widowControl w:val="0"/>
              <w:overflowPunct w:val="0"/>
              <w:autoSpaceDE w:val="0"/>
              <w:jc w:val="both"/>
              <w:textAlignment w:val="baseline"/>
              <w:rPr>
                <w:lang w:eastAsia="ar-SA"/>
              </w:rPr>
            </w:pPr>
            <w:r>
              <w:rPr>
                <w:lang w:eastAsia="ar-SA"/>
              </w:rPr>
              <w:t>Iskolába beiratkozott</w:t>
            </w:r>
          </w:p>
        </w:tc>
        <w:tc>
          <w:tcPr>
            <w:tcW w:w="1882" w:type="dxa"/>
          </w:tcPr>
          <w:p w:rsidR="009B6726" w:rsidRDefault="009B6726" w:rsidP="009B6726">
            <w:pPr>
              <w:widowControl w:val="0"/>
              <w:overflowPunct w:val="0"/>
              <w:autoSpaceDE w:val="0"/>
              <w:jc w:val="both"/>
              <w:textAlignment w:val="baseline"/>
              <w:rPr>
                <w:lang w:eastAsia="ar-SA"/>
              </w:rPr>
            </w:pPr>
            <w:r>
              <w:rPr>
                <w:lang w:eastAsia="ar-SA"/>
              </w:rPr>
              <w:t>Óvodában marad</w:t>
            </w:r>
          </w:p>
        </w:tc>
      </w:tr>
      <w:tr w:rsidR="009B6726" w:rsidTr="009B6726">
        <w:trPr>
          <w:trHeight w:val="285"/>
          <w:jc w:val="center"/>
        </w:trPr>
        <w:tc>
          <w:tcPr>
            <w:tcW w:w="2081" w:type="dxa"/>
          </w:tcPr>
          <w:p w:rsidR="009B6726" w:rsidRDefault="009B6726" w:rsidP="009B6726">
            <w:pPr>
              <w:widowControl w:val="0"/>
              <w:overflowPunct w:val="0"/>
              <w:autoSpaceDE w:val="0"/>
              <w:jc w:val="both"/>
              <w:textAlignment w:val="baseline"/>
              <w:rPr>
                <w:lang w:eastAsia="ar-SA"/>
              </w:rPr>
            </w:pPr>
            <w:r>
              <w:rPr>
                <w:lang w:eastAsia="ar-SA"/>
              </w:rPr>
              <w:t>Bátaszék</w:t>
            </w:r>
          </w:p>
        </w:tc>
        <w:tc>
          <w:tcPr>
            <w:tcW w:w="2280" w:type="dxa"/>
          </w:tcPr>
          <w:p w:rsidR="009B6726" w:rsidRDefault="009B6726" w:rsidP="009B6726">
            <w:pPr>
              <w:widowControl w:val="0"/>
              <w:overflowPunct w:val="0"/>
              <w:autoSpaceDE w:val="0"/>
              <w:jc w:val="both"/>
              <w:textAlignment w:val="baseline"/>
              <w:rPr>
                <w:lang w:eastAsia="ar-SA"/>
              </w:rPr>
            </w:pPr>
            <w:r>
              <w:rPr>
                <w:lang w:eastAsia="ar-SA"/>
              </w:rPr>
              <w:t>65</w:t>
            </w:r>
          </w:p>
        </w:tc>
        <w:tc>
          <w:tcPr>
            <w:tcW w:w="1882" w:type="dxa"/>
          </w:tcPr>
          <w:p w:rsidR="009B6726" w:rsidRDefault="009B6726" w:rsidP="009B6726">
            <w:pPr>
              <w:widowControl w:val="0"/>
              <w:overflowPunct w:val="0"/>
              <w:autoSpaceDE w:val="0"/>
              <w:jc w:val="both"/>
              <w:textAlignment w:val="baseline"/>
              <w:rPr>
                <w:lang w:eastAsia="ar-SA"/>
              </w:rPr>
            </w:pPr>
            <w:r>
              <w:rPr>
                <w:lang w:eastAsia="ar-SA"/>
              </w:rPr>
              <w:t>16</w:t>
            </w:r>
          </w:p>
        </w:tc>
      </w:tr>
      <w:tr w:rsidR="009B6726" w:rsidTr="009B6726">
        <w:trPr>
          <w:trHeight w:val="285"/>
          <w:jc w:val="center"/>
        </w:trPr>
        <w:tc>
          <w:tcPr>
            <w:tcW w:w="2081" w:type="dxa"/>
          </w:tcPr>
          <w:p w:rsidR="009B6726" w:rsidRDefault="009B6726" w:rsidP="009B6726">
            <w:pPr>
              <w:widowControl w:val="0"/>
              <w:overflowPunct w:val="0"/>
              <w:autoSpaceDE w:val="0"/>
              <w:jc w:val="both"/>
              <w:textAlignment w:val="baseline"/>
              <w:rPr>
                <w:lang w:eastAsia="ar-SA"/>
              </w:rPr>
            </w:pPr>
            <w:r>
              <w:rPr>
                <w:lang w:eastAsia="ar-SA"/>
              </w:rPr>
              <w:t>Alsónyék</w:t>
            </w:r>
          </w:p>
        </w:tc>
        <w:tc>
          <w:tcPr>
            <w:tcW w:w="2280" w:type="dxa"/>
          </w:tcPr>
          <w:p w:rsidR="009B6726" w:rsidRDefault="009B6726" w:rsidP="009B6726">
            <w:pPr>
              <w:widowControl w:val="0"/>
              <w:overflowPunct w:val="0"/>
              <w:autoSpaceDE w:val="0"/>
              <w:jc w:val="both"/>
              <w:textAlignment w:val="baseline"/>
              <w:rPr>
                <w:lang w:eastAsia="ar-SA"/>
              </w:rPr>
            </w:pPr>
            <w:r>
              <w:rPr>
                <w:lang w:eastAsia="ar-SA"/>
              </w:rPr>
              <w:t>3</w:t>
            </w:r>
          </w:p>
        </w:tc>
        <w:tc>
          <w:tcPr>
            <w:tcW w:w="1882" w:type="dxa"/>
          </w:tcPr>
          <w:p w:rsidR="009B6726" w:rsidRDefault="009B6726" w:rsidP="009B6726">
            <w:pPr>
              <w:widowControl w:val="0"/>
              <w:overflowPunct w:val="0"/>
              <w:autoSpaceDE w:val="0"/>
              <w:jc w:val="both"/>
              <w:textAlignment w:val="baseline"/>
              <w:rPr>
                <w:lang w:eastAsia="ar-SA"/>
              </w:rPr>
            </w:pPr>
            <w:r>
              <w:rPr>
                <w:lang w:eastAsia="ar-SA"/>
              </w:rPr>
              <w:t>3</w:t>
            </w:r>
          </w:p>
        </w:tc>
      </w:tr>
      <w:tr w:rsidR="009B6726" w:rsidTr="009B6726">
        <w:trPr>
          <w:trHeight w:val="274"/>
          <w:jc w:val="center"/>
        </w:trPr>
        <w:tc>
          <w:tcPr>
            <w:tcW w:w="2081" w:type="dxa"/>
          </w:tcPr>
          <w:p w:rsidR="009B6726" w:rsidRDefault="009B6726" w:rsidP="009B6726">
            <w:pPr>
              <w:widowControl w:val="0"/>
              <w:overflowPunct w:val="0"/>
              <w:autoSpaceDE w:val="0"/>
              <w:jc w:val="both"/>
              <w:textAlignment w:val="baseline"/>
              <w:rPr>
                <w:lang w:eastAsia="ar-SA"/>
              </w:rPr>
            </w:pPr>
            <w:r>
              <w:rPr>
                <w:lang w:eastAsia="ar-SA"/>
              </w:rPr>
              <w:t>Pörböly</w:t>
            </w:r>
          </w:p>
        </w:tc>
        <w:tc>
          <w:tcPr>
            <w:tcW w:w="2280" w:type="dxa"/>
          </w:tcPr>
          <w:p w:rsidR="009B6726" w:rsidRDefault="009B6726" w:rsidP="009B6726">
            <w:pPr>
              <w:widowControl w:val="0"/>
              <w:overflowPunct w:val="0"/>
              <w:autoSpaceDE w:val="0"/>
              <w:jc w:val="both"/>
              <w:textAlignment w:val="baseline"/>
              <w:rPr>
                <w:lang w:eastAsia="ar-SA"/>
              </w:rPr>
            </w:pPr>
            <w:r>
              <w:rPr>
                <w:lang w:eastAsia="ar-SA"/>
              </w:rPr>
              <w:t>7</w:t>
            </w:r>
          </w:p>
        </w:tc>
        <w:tc>
          <w:tcPr>
            <w:tcW w:w="1882" w:type="dxa"/>
          </w:tcPr>
          <w:p w:rsidR="009B6726" w:rsidRDefault="009B6726" w:rsidP="009B6726">
            <w:pPr>
              <w:widowControl w:val="0"/>
              <w:overflowPunct w:val="0"/>
              <w:autoSpaceDE w:val="0"/>
              <w:jc w:val="both"/>
              <w:textAlignment w:val="baseline"/>
              <w:rPr>
                <w:lang w:eastAsia="ar-SA"/>
              </w:rPr>
            </w:pPr>
            <w:r>
              <w:rPr>
                <w:lang w:eastAsia="ar-SA"/>
              </w:rPr>
              <w:t>1</w:t>
            </w:r>
          </w:p>
        </w:tc>
      </w:tr>
      <w:tr w:rsidR="009B6726" w:rsidTr="009B6726">
        <w:trPr>
          <w:trHeight w:val="298"/>
          <w:jc w:val="center"/>
        </w:trPr>
        <w:tc>
          <w:tcPr>
            <w:tcW w:w="2081" w:type="dxa"/>
          </w:tcPr>
          <w:p w:rsidR="009B6726" w:rsidRDefault="009B6726" w:rsidP="009B6726">
            <w:pPr>
              <w:widowControl w:val="0"/>
              <w:overflowPunct w:val="0"/>
              <w:autoSpaceDE w:val="0"/>
              <w:jc w:val="both"/>
              <w:textAlignment w:val="baseline"/>
              <w:rPr>
                <w:lang w:eastAsia="ar-SA"/>
              </w:rPr>
            </w:pPr>
            <w:r>
              <w:rPr>
                <w:lang w:eastAsia="ar-SA"/>
              </w:rPr>
              <w:t>összesen</w:t>
            </w:r>
          </w:p>
        </w:tc>
        <w:tc>
          <w:tcPr>
            <w:tcW w:w="2280" w:type="dxa"/>
          </w:tcPr>
          <w:p w:rsidR="009B6726" w:rsidRDefault="009B6726" w:rsidP="009B6726">
            <w:pPr>
              <w:widowControl w:val="0"/>
              <w:overflowPunct w:val="0"/>
              <w:autoSpaceDE w:val="0"/>
              <w:jc w:val="both"/>
              <w:textAlignment w:val="baseline"/>
              <w:rPr>
                <w:lang w:eastAsia="ar-SA"/>
              </w:rPr>
            </w:pPr>
          </w:p>
        </w:tc>
        <w:tc>
          <w:tcPr>
            <w:tcW w:w="1882" w:type="dxa"/>
          </w:tcPr>
          <w:p w:rsidR="009B6726" w:rsidRDefault="009B6726" w:rsidP="009B6726">
            <w:pPr>
              <w:widowControl w:val="0"/>
              <w:overflowPunct w:val="0"/>
              <w:autoSpaceDE w:val="0"/>
              <w:jc w:val="both"/>
              <w:textAlignment w:val="baseline"/>
              <w:rPr>
                <w:lang w:eastAsia="ar-SA"/>
              </w:rPr>
            </w:pPr>
          </w:p>
        </w:tc>
      </w:tr>
    </w:tbl>
    <w:p w:rsidR="009B6726" w:rsidRPr="00FA534A" w:rsidRDefault="009B6726" w:rsidP="009B6726">
      <w:pPr>
        <w:widowControl w:val="0"/>
        <w:overflowPunct w:val="0"/>
        <w:autoSpaceDE w:val="0"/>
        <w:jc w:val="both"/>
        <w:textAlignment w:val="baseline"/>
        <w:rPr>
          <w:lang w:eastAsia="ar-SA"/>
        </w:rPr>
      </w:pPr>
    </w:p>
    <w:p w:rsidR="009B6726" w:rsidRPr="009B4BC8" w:rsidRDefault="009B6726" w:rsidP="009B4BC8">
      <w:pPr>
        <w:pStyle w:val="Cmsor3"/>
      </w:pPr>
      <w:r w:rsidRPr="009B4BC8">
        <w:t>Az óvodai beíratás</w:t>
      </w:r>
    </w:p>
    <w:p w:rsidR="009B6726" w:rsidRDefault="009B6726" w:rsidP="009B6726">
      <w:pPr>
        <w:widowControl w:val="0"/>
        <w:overflowPunct w:val="0"/>
        <w:autoSpaceDE w:val="0"/>
        <w:textAlignment w:val="baseline"/>
        <w:rPr>
          <w:lang w:eastAsia="ar-SA"/>
        </w:rPr>
      </w:pPr>
      <w:r w:rsidRPr="004C1089">
        <w:rPr>
          <w:b/>
          <w:lang w:eastAsia="ar-SA"/>
        </w:rPr>
        <w:t>A Bátaszéki Mikrotérségi Óvoda és Bölcsőde Intézményfenntartó Társulás Tanácsának 4/2015.(III.25</w:t>
      </w:r>
      <w:r>
        <w:rPr>
          <w:b/>
          <w:lang w:eastAsia="ar-SA"/>
        </w:rPr>
        <w:t xml:space="preserve">.) TT. </w:t>
      </w:r>
      <w:proofErr w:type="gramStart"/>
      <w:r>
        <w:rPr>
          <w:b/>
          <w:lang w:eastAsia="ar-SA"/>
        </w:rPr>
        <w:t>határozata</w:t>
      </w:r>
      <w:proofErr w:type="gramEnd"/>
      <w:r>
        <w:rPr>
          <w:b/>
          <w:lang w:eastAsia="ar-SA"/>
        </w:rPr>
        <w:t xml:space="preserve"> </w:t>
      </w:r>
      <w:r w:rsidRPr="004C1089">
        <w:rPr>
          <w:lang w:eastAsia="ar-SA"/>
        </w:rPr>
        <w:t>alapján</w:t>
      </w:r>
      <w:r>
        <w:rPr>
          <w:lang w:eastAsia="ar-SA"/>
        </w:rPr>
        <w:t xml:space="preserve"> 2016.05.03-án és 04</w:t>
      </w:r>
      <w:r w:rsidRPr="000D7D2D">
        <w:rPr>
          <w:lang w:eastAsia="ar-SA"/>
        </w:rPr>
        <w:t xml:space="preserve">-én </w:t>
      </w:r>
      <w:r>
        <w:rPr>
          <w:lang w:eastAsia="ar-SA"/>
        </w:rPr>
        <w:t xml:space="preserve">a megjelölt </w:t>
      </w:r>
      <w:r w:rsidRPr="000D7D2D">
        <w:rPr>
          <w:lang w:eastAsia="ar-SA"/>
        </w:rPr>
        <w:t>helyszíneken az óvodai beiratkozás megtörtént.</w:t>
      </w:r>
    </w:p>
    <w:p w:rsidR="009B6726" w:rsidRDefault="009B6726" w:rsidP="009B6726">
      <w:pPr>
        <w:widowControl w:val="0"/>
        <w:overflowPunct w:val="0"/>
        <w:autoSpaceDE w:val="0"/>
        <w:textAlignment w:val="baseline"/>
        <w:rPr>
          <w:b/>
          <w:lang w:eastAsia="ar-SA"/>
        </w:rPr>
      </w:pPr>
    </w:p>
    <w:p w:rsidR="009B6726" w:rsidRPr="00262140" w:rsidRDefault="009B6726" w:rsidP="009B6726">
      <w:pPr>
        <w:widowControl w:val="0"/>
        <w:overflowPunct w:val="0"/>
        <w:autoSpaceDE w:val="0"/>
        <w:textAlignment w:val="baseline"/>
        <w:rPr>
          <w:b/>
          <w:lang w:eastAsia="ar-SA"/>
        </w:rPr>
      </w:pPr>
      <w:r w:rsidRPr="00262140">
        <w:rPr>
          <w:b/>
          <w:lang w:eastAsia="ar-SA"/>
        </w:rPr>
        <w:t>Bátaszék</w:t>
      </w:r>
    </w:p>
    <w:p w:rsidR="009B6726" w:rsidRPr="000D7D2D" w:rsidRDefault="009B6726" w:rsidP="009B6726">
      <w:pPr>
        <w:widowControl w:val="0"/>
        <w:overflowPunct w:val="0"/>
        <w:autoSpaceDE w:val="0"/>
        <w:textAlignment w:val="baseline"/>
        <w:rPr>
          <w:lang w:eastAsia="ar-SA"/>
        </w:rPr>
      </w:pPr>
    </w:p>
    <w:tbl>
      <w:tblPr>
        <w:tblW w:w="0" w:type="auto"/>
        <w:tblLayout w:type="fixed"/>
        <w:tblLook w:val="04A0" w:firstRow="1" w:lastRow="0" w:firstColumn="1" w:lastColumn="0" w:noHBand="0" w:noVBand="1"/>
      </w:tblPr>
      <w:tblGrid>
        <w:gridCol w:w="5637"/>
        <w:gridCol w:w="3969"/>
      </w:tblGrid>
      <w:tr w:rsidR="009B6726" w:rsidRPr="000D7D2D" w:rsidTr="009B6726">
        <w:tc>
          <w:tcPr>
            <w:tcW w:w="563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lang w:eastAsia="ar-SA"/>
              </w:rPr>
            </w:pPr>
            <w:r>
              <w:rPr>
                <w:lang w:eastAsia="ar-SA"/>
              </w:rPr>
              <w:t>Jelenlegi (2016</w:t>
            </w:r>
            <w:r w:rsidRPr="000D7D2D">
              <w:rPr>
                <w:lang w:eastAsia="ar-SA"/>
              </w:rPr>
              <w:t>.05.01.) gyermeklétszám</w:t>
            </w:r>
          </w:p>
        </w:tc>
        <w:tc>
          <w:tcPr>
            <w:tcW w:w="3969" w:type="dxa"/>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center"/>
              <w:textAlignment w:val="baseline"/>
              <w:rPr>
                <w:b/>
                <w:lang w:eastAsia="ar-SA"/>
              </w:rPr>
            </w:pPr>
            <w:r>
              <w:rPr>
                <w:b/>
                <w:lang w:eastAsia="ar-SA"/>
              </w:rPr>
              <w:t>213</w:t>
            </w:r>
            <w:r w:rsidRPr="000D7D2D">
              <w:rPr>
                <w:b/>
                <w:lang w:eastAsia="ar-SA"/>
              </w:rPr>
              <w:t xml:space="preserve"> gyermek</w:t>
            </w:r>
          </w:p>
        </w:tc>
      </w:tr>
      <w:tr w:rsidR="009B6726" w:rsidRPr="000D7D2D" w:rsidTr="009B6726">
        <w:tc>
          <w:tcPr>
            <w:tcW w:w="563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lang w:eastAsia="ar-SA"/>
              </w:rPr>
            </w:pPr>
            <w:r>
              <w:rPr>
                <w:lang w:eastAsia="ar-SA"/>
              </w:rPr>
              <w:t>2016</w:t>
            </w:r>
            <w:r w:rsidRPr="000D7D2D">
              <w:rPr>
                <w:lang w:eastAsia="ar-SA"/>
              </w:rPr>
              <w:t>.09.01-én iskolába menők száma</w:t>
            </w:r>
          </w:p>
        </w:tc>
        <w:tc>
          <w:tcPr>
            <w:tcW w:w="3969" w:type="dxa"/>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center"/>
              <w:textAlignment w:val="baseline"/>
              <w:rPr>
                <w:b/>
                <w:lang w:eastAsia="ar-SA"/>
              </w:rPr>
            </w:pPr>
            <w:r>
              <w:rPr>
                <w:b/>
                <w:lang w:eastAsia="ar-SA"/>
              </w:rPr>
              <w:t>65</w:t>
            </w:r>
            <w:r w:rsidRPr="000D7D2D">
              <w:rPr>
                <w:b/>
                <w:lang w:eastAsia="ar-SA"/>
              </w:rPr>
              <w:t xml:space="preserve"> gyermek</w:t>
            </w:r>
          </w:p>
        </w:tc>
      </w:tr>
      <w:tr w:rsidR="009B6726" w:rsidRPr="000D7D2D" w:rsidTr="009B6726">
        <w:tc>
          <w:tcPr>
            <w:tcW w:w="563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b/>
                <w:lang w:eastAsia="ar-SA"/>
              </w:rPr>
            </w:pPr>
            <w:r>
              <w:rPr>
                <w:b/>
                <w:lang w:eastAsia="ar-SA"/>
              </w:rPr>
              <w:t xml:space="preserve">2016. május </w:t>
            </w:r>
            <w:r w:rsidRPr="000D7D2D">
              <w:rPr>
                <w:b/>
                <w:lang w:eastAsia="ar-SA"/>
              </w:rPr>
              <w:t>0</w:t>
            </w:r>
            <w:r>
              <w:rPr>
                <w:b/>
                <w:lang w:eastAsia="ar-SA"/>
              </w:rPr>
              <w:t>3-án és 04</w:t>
            </w:r>
            <w:r w:rsidRPr="000D7D2D">
              <w:rPr>
                <w:b/>
                <w:lang w:eastAsia="ar-SA"/>
              </w:rPr>
              <w:t xml:space="preserve">-én jelentkezett </w:t>
            </w:r>
          </w:p>
        </w:tc>
        <w:tc>
          <w:tcPr>
            <w:tcW w:w="3969" w:type="dxa"/>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center"/>
              <w:textAlignment w:val="baseline"/>
              <w:rPr>
                <w:b/>
                <w:lang w:eastAsia="ar-SA"/>
              </w:rPr>
            </w:pPr>
            <w:r>
              <w:rPr>
                <w:b/>
                <w:lang w:eastAsia="ar-SA"/>
              </w:rPr>
              <w:t>34</w:t>
            </w:r>
            <w:r w:rsidRPr="000D7D2D">
              <w:rPr>
                <w:b/>
                <w:lang w:eastAsia="ar-SA"/>
              </w:rPr>
              <w:t xml:space="preserve"> gyermek </w:t>
            </w:r>
          </w:p>
        </w:tc>
      </w:tr>
      <w:tr w:rsidR="009B6726" w:rsidRPr="000D7D2D" w:rsidTr="009B6726">
        <w:tc>
          <w:tcPr>
            <w:tcW w:w="5637" w:type="dxa"/>
            <w:tcBorders>
              <w:top w:val="nil"/>
              <w:left w:val="nil"/>
              <w:bottom w:val="single" w:sz="8" w:space="0" w:color="FFFFFF"/>
              <w:right w:val="nil"/>
            </w:tcBorders>
            <w:shd w:val="clear" w:color="auto" w:fill="F2F2F2"/>
            <w:hideMark/>
          </w:tcPr>
          <w:p w:rsidR="009B6726" w:rsidRPr="000D7D2D" w:rsidRDefault="009B6726" w:rsidP="009B6726">
            <w:pPr>
              <w:rPr>
                <w:lang w:eastAsia="en-US"/>
              </w:rPr>
            </w:pPr>
          </w:p>
        </w:tc>
        <w:tc>
          <w:tcPr>
            <w:tcW w:w="3969" w:type="dxa"/>
            <w:tcBorders>
              <w:top w:val="nil"/>
              <w:left w:val="single" w:sz="8" w:space="0" w:color="FFFFFF"/>
              <w:bottom w:val="single" w:sz="8" w:space="0" w:color="FFFFFF"/>
              <w:right w:val="nil"/>
            </w:tcBorders>
            <w:shd w:val="clear" w:color="auto" w:fill="F2F2F2"/>
            <w:vAlign w:val="center"/>
            <w:hideMark/>
          </w:tcPr>
          <w:p w:rsidR="009B6726" w:rsidRPr="000D7D2D" w:rsidRDefault="009B6726" w:rsidP="009B6726">
            <w:pPr>
              <w:widowControl w:val="0"/>
              <w:overflowPunct w:val="0"/>
              <w:autoSpaceDE w:val="0"/>
              <w:snapToGrid w:val="0"/>
              <w:jc w:val="center"/>
              <w:textAlignment w:val="baseline"/>
              <w:rPr>
                <w:b/>
                <w:lang w:eastAsia="ar-SA"/>
              </w:rPr>
            </w:pPr>
            <w:r w:rsidRPr="000D7D2D">
              <w:rPr>
                <w:b/>
                <w:lang w:eastAsia="ar-SA"/>
              </w:rPr>
              <w:t xml:space="preserve">  </w:t>
            </w:r>
          </w:p>
        </w:tc>
      </w:tr>
      <w:tr w:rsidR="009B6726" w:rsidRPr="000D7D2D" w:rsidTr="009B6726">
        <w:tc>
          <w:tcPr>
            <w:tcW w:w="5637" w:type="dxa"/>
            <w:shd w:val="clear" w:color="auto" w:fill="CCCCCC"/>
            <w:hideMark/>
          </w:tcPr>
          <w:p w:rsidR="009B6726" w:rsidRPr="000D7D2D" w:rsidRDefault="009B6726" w:rsidP="009B6726">
            <w:pPr>
              <w:widowControl w:val="0"/>
              <w:overflowPunct w:val="0"/>
              <w:autoSpaceDE w:val="0"/>
              <w:snapToGrid w:val="0"/>
              <w:textAlignment w:val="baseline"/>
              <w:rPr>
                <w:b/>
                <w:lang w:eastAsia="ar-SA"/>
              </w:rPr>
            </w:pPr>
            <w:r w:rsidRPr="000D7D2D">
              <w:rPr>
                <w:b/>
                <w:lang w:eastAsia="ar-SA"/>
              </w:rPr>
              <w:t xml:space="preserve"> 2015.10.01-ig</w:t>
            </w:r>
          </w:p>
        </w:tc>
        <w:tc>
          <w:tcPr>
            <w:tcW w:w="3969" w:type="dxa"/>
            <w:tcBorders>
              <w:top w:val="nil"/>
              <w:left w:val="single" w:sz="8" w:space="0" w:color="FFFFFF"/>
              <w:bottom w:val="nil"/>
              <w:right w:val="nil"/>
            </w:tcBorders>
            <w:shd w:val="clear" w:color="auto" w:fill="CCCCCC"/>
            <w:vAlign w:val="center"/>
            <w:hideMark/>
          </w:tcPr>
          <w:p w:rsidR="009B6726" w:rsidRPr="000D7D2D" w:rsidRDefault="009B6726" w:rsidP="009B6726">
            <w:pPr>
              <w:widowControl w:val="0"/>
              <w:overflowPunct w:val="0"/>
              <w:autoSpaceDE w:val="0"/>
              <w:snapToGrid w:val="0"/>
              <w:jc w:val="center"/>
              <w:textAlignment w:val="baseline"/>
              <w:rPr>
                <w:b/>
                <w:lang w:eastAsia="ar-SA"/>
              </w:rPr>
            </w:pPr>
            <w:r>
              <w:rPr>
                <w:b/>
                <w:lang w:eastAsia="ar-SA"/>
              </w:rPr>
              <w:t>4</w:t>
            </w:r>
            <w:r w:rsidRPr="000D7D2D">
              <w:rPr>
                <w:b/>
                <w:lang w:eastAsia="ar-SA"/>
              </w:rPr>
              <w:t>8 gyermek kerül felvételre</w:t>
            </w:r>
          </w:p>
        </w:tc>
      </w:tr>
    </w:tbl>
    <w:p w:rsidR="009B6726" w:rsidRPr="000D7D2D" w:rsidRDefault="009B6726" w:rsidP="009B6726">
      <w:pPr>
        <w:widowControl w:val="0"/>
        <w:overflowPunct w:val="0"/>
        <w:autoSpaceDE w:val="0"/>
        <w:textAlignment w:val="baseline"/>
        <w:rPr>
          <w:lang w:eastAsia="ar-SA"/>
        </w:rPr>
      </w:pPr>
    </w:p>
    <w:tbl>
      <w:tblPr>
        <w:tblW w:w="9606" w:type="dxa"/>
        <w:tblLayout w:type="fixed"/>
        <w:tblLook w:val="04A0" w:firstRow="1" w:lastRow="0" w:firstColumn="1" w:lastColumn="0" w:noHBand="0" w:noVBand="1"/>
      </w:tblPr>
      <w:tblGrid>
        <w:gridCol w:w="5637"/>
        <w:gridCol w:w="3969"/>
      </w:tblGrid>
      <w:tr w:rsidR="009B6726" w:rsidRPr="000D7D2D" w:rsidTr="009B6726">
        <w:tc>
          <w:tcPr>
            <w:tcW w:w="563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lang w:eastAsia="ar-SA"/>
              </w:rPr>
            </w:pPr>
            <w:r>
              <w:rPr>
                <w:lang w:eastAsia="ar-SA"/>
              </w:rPr>
              <w:t>2016.10.02- 2017</w:t>
            </w:r>
            <w:r w:rsidRPr="000D7D2D">
              <w:rPr>
                <w:lang w:eastAsia="ar-SA"/>
              </w:rPr>
              <w:t xml:space="preserve">. 06 31-ig </w:t>
            </w:r>
          </w:p>
        </w:tc>
        <w:tc>
          <w:tcPr>
            <w:tcW w:w="3969" w:type="dxa"/>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center"/>
              <w:textAlignment w:val="baseline"/>
              <w:rPr>
                <w:lang w:eastAsia="ar-SA"/>
              </w:rPr>
            </w:pPr>
            <w:r>
              <w:rPr>
                <w:lang w:eastAsia="ar-SA"/>
              </w:rPr>
              <w:t>további 30</w:t>
            </w:r>
            <w:r w:rsidRPr="000D7D2D">
              <w:rPr>
                <w:lang w:eastAsia="ar-SA"/>
              </w:rPr>
              <w:t xml:space="preserve"> </w:t>
            </w:r>
            <w:proofErr w:type="gramStart"/>
            <w:r w:rsidRPr="000D7D2D">
              <w:rPr>
                <w:lang w:eastAsia="ar-SA"/>
              </w:rPr>
              <w:t>gyermek</w:t>
            </w:r>
            <w:r>
              <w:rPr>
                <w:lang w:eastAsia="ar-SA"/>
              </w:rPr>
              <w:t>(</w:t>
            </w:r>
            <w:proofErr w:type="gramEnd"/>
            <w:r>
              <w:rPr>
                <w:lang w:eastAsia="ar-SA"/>
              </w:rPr>
              <w:t>2 és fél évesek is)</w:t>
            </w:r>
          </w:p>
        </w:tc>
      </w:tr>
    </w:tbl>
    <w:p w:rsidR="009B6726" w:rsidRPr="000D7D2D" w:rsidRDefault="009B6726" w:rsidP="009B6726">
      <w:pPr>
        <w:widowControl w:val="0"/>
        <w:overflowPunct w:val="0"/>
        <w:autoSpaceDE w:val="0"/>
        <w:textAlignment w:val="baseline"/>
        <w:rPr>
          <w:lang w:eastAsia="ar-SA"/>
        </w:rPr>
      </w:pPr>
    </w:p>
    <w:p w:rsidR="009B6726" w:rsidRPr="000D7D2D" w:rsidRDefault="009B6726" w:rsidP="009B6726">
      <w:pPr>
        <w:widowControl w:val="0"/>
        <w:overflowPunct w:val="0"/>
        <w:autoSpaceDE w:val="0"/>
        <w:textAlignment w:val="baseline"/>
        <w:rPr>
          <w:b/>
          <w:lang w:eastAsia="ar-SA"/>
        </w:rPr>
      </w:pPr>
      <w:r>
        <w:rPr>
          <w:b/>
          <w:lang w:eastAsia="ar-SA"/>
        </w:rPr>
        <w:t>Pörböly</w:t>
      </w:r>
    </w:p>
    <w:p w:rsidR="009B6726" w:rsidRPr="000D7D2D" w:rsidRDefault="009B6726" w:rsidP="009B6726">
      <w:pPr>
        <w:widowControl w:val="0"/>
        <w:overflowPunct w:val="0"/>
        <w:autoSpaceDE w:val="0"/>
        <w:textAlignment w:val="baseline"/>
        <w:rPr>
          <w:lang w:eastAsia="ar-SA"/>
        </w:rPr>
      </w:pPr>
    </w:p>
    <w:tbl>
      <w:tblPr>
        <w:tblW w:w="9828" w:type="dxa"/>
        <w:tblLayout w:type="fixed"/>
        <w:tblLook w:val="04A0" w:firstRow="1" w:lastRow="0" w:firstColumn="1" w:lastColumn="0" w:noHBand="0" w:noVBand="1"/>
      </w:tblPr>
      <w:tblGrid>
        <w:gridCol w:w="5317"/>
        <w:gridCol w:w="2860"/>
        <w:gridCol w:w="1651"/>
      </w:tblGrid>
      <w:tr w:rsidR="009B6726" w:rsidRPr="000D7D2D" w:rsidTr="009B6726">
        <w:tc>
          <w:tcPr>
            <w:tcW w:w="531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lang w:eastAsia="ar-SA"/>
              </w:rPr>
            </w:pPr>
            <w:r>
              <w:rPr>
                <w:lang w:eastAsia="ar-SA"/>
              </w:rPr>
              <w:t>Jelenlegi (2016</w:t>
            </w:r>
            <w:r w:rsidRPr="000D7D2D">
              <w:rPr>
                <w:lang w:eastAsia="ar-SA"/>
              </w:rPr>
              <w:t>. 05.01) gyermeklétszám</w:t>
            </w:r>
          </w:p>
        </w:tc>
        <w:tc>
          <w:tcPr>
            <w:tcW w:w="4511" w:type="dxa"/>
            <w:gridSpan w:val="2"/>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center"/>
              <w:textAlignment w:val="baseline"/>
              <w:rPr>
                <w:b/>
                <w:lang w:eastAsia="ar-SA"/>
              </w:rPr>
            </w:pPr>
            <w:r>
              <w:rPr>
                <w:b/>
                <w:lang w:eastAsia="ar-SA"/>
              </w:rPr>
              <w:t>21</w:t>
            </w:r>
            <w:r w:rsidRPr="000D7D2D">
              <w:rPr>
                <w:b/>
                <w:lang w:eastAsia="ar-SA"/>
              </w:rPr>
              <w:t xml:space="preserve"> gyermek</w:t>
            </w:r>
          </w:p>
        </w:tc>
      </w:tr>
      <w:tr w:rsidR="009B6726" w:rsidRPr="000D7D2D" w:rsidTr="009B6726">
        <w:tc>
          <w:tcPr>
            <w:tcW w:w="5317" w:type="dxa"/>
            <w:tcBorders>
              <w:top w:val="single" w:sz="4" w:space="0" w:color="000000"/>
              <w:left w:val="nil"/>
              <w:bottom w:val="single" w:sz="8" w:space="0" w:color="FFFFFF"/>
              <w:right w:val="nil"/>
            </w:tcBorders>
            <w:shd w:val="clear" w:color="auto" w:fill="F2F2F2"/>
            <w:hideMark/>
          </w:tcPr>
          <w:p w:rsidR="009B6726" w:rsidRPr="000D7D2D" w:rsidRDefault="009B6726" w:rsidP="009B6726">
            <w:pPr>
              <w:widowControl w:val="0"/>
              <w:overflowPunct w:val="0"/>
              <w:autoSpaceDE w:val="0"/>
              <w:snapToGrid w:val="0"/>
              <w:textAlignment w:val="baseline"/>
              <w:rPr>
                <w:lang w:eastAsia="ar-SA"/>
              </w:rPr>
            </w:pPr>
            <w:r>
              <w:rPr>
                <w:lang w:eastAsia="ar-SA"/>
              </w:rPr>
              <w:t>2016</w:t>
            </w:r>
            <w:r w:rsidRPr="000D7D2D">
              <w:rPr>
                <w:lang w:eastAsia="ar-SA"/>
              </w:rPr>
              <w:t>. 09.01-én iskolába menők száma</w:t>
            </w:r>
          </w:p>
        </w:tc>
        <w:tc>
          <w:tcPr>
            <w:tcW w:w="4511" w:type="dxa"/>
            <w:gridSpan w:val="2"/>
            <w:tcBorders>
              <w:top w:val="single" w:sz="4" w:space="0" w:color="000000"/>
              <w:left w:val="single" w:sz="8" w:space="0" w:color="FFFFFF"/>
              <w:bottom w:val="single" w:sz="8" w:space="0" w:color="FFFFFF"/>
              <w:right w:val="nil"/>
            </w:tcBorders>
            <w:shd w:val="clear" w:color="auto" w:fill="F2F2F2"/>
            <w:vAlign w:val="center"/>
            <w:hideMark/>
          </w:tcPr>
          <w:p w:rsidR="009B6726" w:rsidRPr="000D7D2D" w:rsidRDefault="009B6726" w:rsidP="009B6726">
            <w:pPr>
              <w:widowControl w:val="0"/>
              <w:overflowPunct w:val="0"/>
              <w:autoSpaceDE w:val="0"/>
              <w:snapToGrid w:val="0"/>
              <w:jc w:val="center"/>
              <w:textAlignment w:val="baseline"/>
              <w:rPr>
                <w:b/>
                <w:lang w:eastAsia="ar-SA"/>
              </w:rPr>
            </w:pPr>
            <w:r w:rsidRPr="000D7D2D">
              <w:rPr>
                <w:b/>
                <w:lang w:eastAsia="ar-SA"/>
              </w:rPr>
              <w:t xml:space="preserve"> </w:t>
            </w:r>
            <w:r>
              <w:rPr>
                <w:b/>
                <w:lang w:eastAsia="ar-SA"/>
              </w:rPr>
              <w:t>7</w:t>
            </w:r>
            <w:r w:rsidRPr="000D7D2D">
              <w:rPr>
                <w:b/>
                <w:lang w:eastAsia="ar-SA"/>
              </w:rPr>
              <w:t xml:space="preserve"> gyermek</w:t>
            </w:r>
          </w:p>
        </w:tc>
      </w:tr>
      <w:tr w:rsidR="009B6726" w:rsidRPr="000D7D2D" w:rsidTr="009B6726">
        <w:tc>
          <w:tcPr>
            <w:tcW w:w="531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b/>
                <w:lang w:eastAsia="ar-SA"/>
              </w:rPr>
            </w:pPr>
            <w:r>
              <w:rPr>
                <w:b/>
                <w:lang w:eastAsia="ar-SA"/>
              </w:rPr>
              <w:t>2016</w:t>
            </w:r>
            <w:r w:rsidRPr="000D7D2D">
              <w:rPr>
                <w:b/>
                <w:lang w:eastAsia="ar-SA"/>
              </w:rPr>
              <w:t xml:space="preserve">. </w:t>
            </w:r>
            <w:r>
              <w:rPr>
                <w:b/>
                <w:lang w:eastAsia="ar-SA"/>
              </w:rPr>
              <w:t xml:space="preserve">május 03. 04. </w:t>
            </w:r>
            <w:r w:rsidRPr="000D7D2D">
              <w:rPr>
                <w:b/>
                <w:lang w:eastAsia="ar-SA"/>
              </w:rPr>
              <w:t xml:space="preserve">jelentkezett </w:t>
            </w:r>
          </w:p>
        </w:tc>
        <w:tc>
          <w:tcPr>
            <w:tcW w:w="2860" w:type="dxa"/>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right"/>
              <w:textAlignment w:val="baseline"/>
              <w:rPr>
                <w:b/>
                <w:lang w:eastAsia="ar-SA"/>
              </w:rPr>
            </w:pPr>
            <w:r>
              <w:rPr>
                <w:b/>
                <w:lang w:eastAsia="ar-SA"/>
              </w:rPr>
              <w:t xml:space="preserve"> </w:t>
            </w:r>
            <w:r w:rsidRPr="000D7D2D">
              <w:rPr>
                <w:b/>
                <w:lang w:eastAsia="ar-SA"/>
              </w:rPr>
              <w:t>1 gyermek</w:t>
            </w:r>
          </w:p>
        </w:tc>
        <w:tc>
          <w:tcPr>
            <w:tcW w:w="1651" w:type="dxa"/>
            <w:tcBorders>
              <w:top w:val="nil"/>
              <w:left w:val="single" w:sz="4" w:space="0" w:color="000000"/>
              <w:bottom w:val="single" w:sz="8" w:space="0" w:color="FFFFFF"/>
              <w:right w:val="nil"/>
            </w:tcBorders>
            <w:shd w:val="clear" w:color="auto" w:fill="CCCCCC"/>
            <w:vAlign w:val="center"/>
          </w:tcPr>
          <w:p w:rsidR="009B6726" w:rsidRPr="000D7D2D" w:rsidRDefault="009B6726" w:rsidP="009B6726">
            <w:pPr>
              <w:widowControl w:val="0"/>
              <w:overflowPunct w:val="0"/>
              <w:autoSpaceDE w:val="0"/>
              <w:snapToGrid w:val="0"/>
              <w:jc w:val="center"/>
              <w:textAlignment w:val="baseline"/>
              <w:rPr>
                <w:b/>
                <w:lang w:eastAsia="ar-SA"/>
              </w:rPr>
            </w:pPr>
          </w:p>
        </w:tc>
      </w:tr>
      <w:tr w:rsidR="009B6726" w:rsidRPr="000D7D2D" w:rsidTr="009B6726">
        <w:tc>
          <w:tcPr>
            <w:tcW w:w="5317" w:type="dxa"/>
            <w:tcBorders>
              <w:top w:val="nil"/>
              <w:left w:val="nil"/>
              <w:bottom w:val="single" w:sz="8" w:space="0" w:color="FFFFFF"/>
              <w:right w:val="nil"/>
            </w:tcBorders>
            <w:shd w:val="clear" w:color="auto" w:fill="F2F2F2"/>
            <w:hideMark/>
          </w:tcPr>
          <w:p w:rsidR="009B6726" w:rsidRPr="000D7D2D" w:rsidRDefault="009B6726" w:rsidP="009B6726">
            <w:pPr>
              <w:rPr>
                <w:lang w:eastAsia="en-US"/>
              </w:rPr>
            </w:pPr>
          </w:p>
        </w:tc>
        <w:tc>
          <w:tcPr>
            <w:tcW w:w="2860" w:type="dxa"/>
            <w:tcBorders>
              <w:top w:val="nil"/>
              <w:left w:val="single" w:sz="8" w:space="0" w:color="FFFFFF"/>
              <w:bottom w:val="single" w:sz="8" w:space="0" w:color="FFFFFF"/>
              <w:right w:val="nil"/>
            </w:tcBorders>
            <w:shd w:val="clear" w:color="auto" w:fill="F2F2F2"/>
            <w:vAlign w:val="center"/>
            <w:hideMark/>
          </w:tcPr>
          <w:p w:rsidR="009B6726" w:rsidRPr="000D7D2D" w:rsidRDefault="009B6726" w:rsidP="009B6726">
            <w:pPr>
              <w:rPr>
                <w:lang w:eastAsia="en-US"/>
              </w:rPr>
            </w:pPr>
          </w:p>
        </w:tc>
        <w:tc>
          <w:tcPr>
            <w:tcW w:w="1651" w:type="dxa"/>
            <w:tcBorders>
              <w:top w:val="nil"/>
              <w:left w:val="single" w:sz="4" w:space="0" w:color="000000"/>
              <w:bottom w:val="single" w:sz="8" w:space="0" w:color="FFFFFF"/>
              <w:right w:val="nil"/>
            </w:tcBorders>
            <w:shd w:val="clear" w:color="auto" w:fill="F2F2F2"/>
            <w:vAlign w:val="center"/>
            <w:hideMark/>
          </w:tcPr>
          <w:p w:rsidR="009B6726" w:rsidRPr="000D7D2D" w:rsidRDefault="009B6726" w:rsidP="009B6726">
            <w:pPr>
              <w:rPr>
                <w:lang w:eastAsia="en-US"/>
              </w:rPr>
            </w:pPr>
          </w:p>
        </w:tc>
      </w:tr>
      <w:tr w:rsidR="009B6726" w:rsidRPr="000D7D2D" w:rsidTr="009B6726">
        <w:tc>
          <w:tcPr>
            <w:tcW w:w="5317" w:type="dxa"/>
            <w:shd w:val="clear" w:color="auto" w:fill="CCCCCC"/>
            <w:hideMark/>
          </w:tcPr>
          <w:p w:rsidR="009B6726" w:rsidRPr="000D7D2D" w:rsidRDefault="009B6726" w:rsidP="009B6726">
            <w:pPr>
              <w:rPr>
                <w:lang w:eastAsia="en-US"/>
              </w:rPr>
            </w:pPr>
          </w:p>
        </w:tc>
        <w:tc>
          <w:tcPr>
            <w:tcW w:w="4511" w:type="dxa"/>
            <w:gridSpan w:val="2"/>
            <w:tcBorders>
              <w:top w:val="nil"/>
              <w:left w:val="single" w:sz="8" w:space="0" w:color="FFFFFF"/>
              <w:bottom w:val="nil"/>
              <w:right w:val="nil"/>
            </w:tcBorders>
            <w:shd w:val="clear" w:color="auto" w:fill="CCCCCC"/>
            <w:vAlign w:val="center"/>
            <w:hideMark/>
          </w:tcPr>
          <w:p w:rsidR="009B6726" w:rsidRPr="000D7D2D" w:rsidRDefault="009B6726" w:rsidP="009B6726">
            <w:pPr>
              <w:rPr>
                <w:lang w:eastAsia="en-US"/>
              </w:rPr>
            </w:pPr>
          </w:p>
        </w:tc>
      </w:tr>
      <w:tr w:rsidR="009B6726" w:rsidRPr="000D7D2D" w:rsidTr="009B6726">
        <w:tc>
          <w:tcPr>
            <w:tcW w:w="5317" w:type="dxa"/>
            <w:shd w:val="clear" w:color="auto" w:fill="CCCCCC"/>
          </w:tcPr>
          <w:p w:rsidR="009B6726" w:rsidRPr="000D7D2D" w:rsidRDefault="009B6726" w:rsidP="009B6726">
            <w:pPr>
              <w:widowControl w:val="0"/>
              <w:overflowPunct w:val="0"/>
              <w:autoSpaceDE w:val="0"/>
              <w:snapToGrid w:val="0"/>
              <w:textAlignment w:val="baseline"/>
              <w:rPr>
                <w:lang w:eastAsia="ar-SA"/>
              </w:rPr>
            </w:pPr>
          </w:p>
        </w:tc>
        <w:tc>
          <w:tcPr>
            <w:tcW w:w="4511" w:type="dxa"/>
            <w:gridSpan w:val="2"/>
            <w:tcBorders>
              <w:top w:val="nil"/>
              <w:left w:val="single" w:sz="8" w:space="0" w:color="FFFFFF"/>
              <w:bottom w:val="nil"/>
              <w:right w:val="nil"/>
            </w:tcBorders>
            <w:shd w:val="clear" w:color="auto" w:fill="CCCCCC"/>
            <w:vAlign w:val="center"/>
          </w:tcPr>
          <w:p w:rsidR="009B6726" w:rsidRPr="000D7D2D" w:rsidRDefault="009B6726" w:rsidP="009B6726">
            <w:pPr>
              <w:widowControl w:val="0"/>
              <w:overflowPunct w:val="0"/>
              <w:autoSpaceDE w:val="0"/>
              <w:snapToGrid w:val="0"/>
              <w:jc w:val="center"/>
              <w:textAlignment w:val="baseline"/>
              <w:rPr>
                <w:b/>
                <w:lang w:eastAsia="ar-SA"/>
              </w:rPr>
            </w:pPr>
          </w:p>
        </w:tc>
      </w:tr>
    </w:tbl>
    <w:p w:rsidR="009B6726" w:rsidRPr="000D7D2D" w:rsidRDefault="009B6726" w:rsidP="009B6726">
      <w:pPr>
        <w:widowControl w:val="0"/>
        <w:overflowPunct w:val="0"/>
        <w:autoSpaceDE w:val="0"/>
        <w:jc w:val="both"/>
        <w:textAlignment w:val="baseline"/>
        <w:rPr>
          <w:lang w:eastAsia="ar-SA"/>
        </w:rPr>
      </w:pPr>
    </w:p>
    <w:p w:rsidR="009B6726" w:rsidRPr="000D7D2D" w:rsidRDefault="009B6726" w:rsidP="009B6726">
      <w:pPr>
        <w:widowControl w:val="0"/>
        <w:overflowPunct w:val="0"/>
        <w:autoSpaceDE w:val="0"/>
        <w:textAlignment w:val="baseline"/>
        <w:rPr>
          <w:lang w:eastAsia="ar-SA"/>
        </w:rPr>
      </w:pPr>
      <w:r>
        <w:rPr>
          <w:b/>
          <w:lang w:eastAsia="ar-SA"/>
        </w:rPr>
        <w:t>Alsónyék</w:t>
      </w:r>
    </w:p>
    <w:p w:rsidR="009B6726" w:rsidRPr="000D7D2D" w:rsidRDefault="009B6726" w:rsidP="009B6726">
      <w:pPr>
        <w:widowControl w:val="0"/>
        <w:overflowPunct w:val="0"/>
        <w:autoSpaceDE w:val="0"/>
        <w:textAlignment w:val="baseline"/>
        <w:rPr>
          <w:lang w:eastAsia="ar-SA"/>
        </w:rPr>
      </w:pPr>
    </w:p>
    <w:tbl>
      <w:tblPr>
        <w:tblW w:w="9828" w:type="dxa"/>
        <w:tblLayout w:type="fixed"/>
        <w:tblLook w:val="04A0" w:firstRow="1" w:lastRow="0" w:firstColumn="1" w:lastColumn="0" w:noHBand="0" w:noVBand="1"/>
      </w:tblPr>
      <w:tblGrid>
        <w:gridCol w:w="5317"/>
        <w:gridCol w:w="2860"/>
        <w:gridCol w:w="1651"/>
      </w:tblGrid>
      <w:tr w:rsidR="009B6726" w:rsidRPr="000D7D2D" w:rsidTr="009B6726">
        <w:tc>
          <w:tcPr>
            <w:tcW w:w="531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lang w:eastAsia="ar-SA"/>
              </w:rPr>
            </w:pPr>
            <w:r>
              <w:rPr>
                <w:lang w:eastAsia="ar-SA"/>
              </w:rPr>
              <w:t>Jelenlegi (2016</w:t>
            </w:r>
            <w:r w:rsidRPr="000D7D2D">
              <w:rPr>
                <w:lang w:eastAsia="ar-SA"/>
              </w:rPr>
              <w:t>.05.01) gyermeklétszám</w:t>
            </w:r>
          </w:p>
        </w:tc>
        <w:tc>
          <w:tcPr>
            <w:tcW w:w="4511" w:type="dxa"/>
            <w:gridSpan w:val="2"/>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center"/>
              <w:textAlignment w:val="baseline"/>
              <w:rPr>
                <w:b/>
                <w:lang w:eastAsia="ar-SA"/>
              </w:rPr>
            </w:pPr>
            <w:r>
              <w:rPr>
                <w:b/>
                <w:lang w:eastAsia="ar-SA"/>
              </w:rPr>
              <w:t>22</w:t>
            </w:r>
            <w:r w:rsidRPr="000D7D2D">
              <w:rPr>
                <w:b/>
                <w:lang w:eastAsia="ar-SA"/>
              </w:rPr>
              <w:t xml:space="preserve"> gyermek</w:t>
            </w:r>
          </w:p>
        </w:tc>
      </w:tr>
      <w:tr w:rsidR="009B6726" w:rsidRPr="000D7D2D" w:rsidTr="009B6726">
        <w:tc>
          <w:tcPr>
            <w:tcW w:w="5317" w:type="dxa"/>
            <w:tcBorders>
              <w:top w:val="single" w:sz="4" w:space="0" w:color="000000"/>
              <w:left w:val="nil"/>
              <w:bottom w:val="single" w:sz="8" w:space="0" w:color="FFFFFF"/>
              <w:right w:val="nil"/>
            </w:tcBorders>
            <w:shd w:val="clear" w:color="auto" w:fill="F2F2F2"/>
            <w:hideMark/>
          </w:tcPr>
          <w:p w:rsidR="009B6726" w:rsidRPr="000D7D2D" w:rsidRDefault="009B6726" w:rsidP="009B6726">
            <w:pPr>
              <w:widowControl w:val="0"/>
              <w:overflowPunct w:val="0"/>
              <w:autoSpaceDE w:val="0"/>
              <w:snapToGrid w:val="0"/>
              <w:textAlignment w:val="baseline"/>
              <w:rPr>
                <w:lang w:eastAsia="ar-SA"/>
              </w:rPr>
            </w:pPr>
            <w:r>
              <w:rPr>
                <w:lang w:eastAsia="ar-SA"/>
              </w:rPr>
              <w:t>2016</w:t>
            </w:r>
            <w:r w:rsidRPr="000D7D2D">
              <w:rPr>
                <w:lang w:eastAsia="ar-SA"/>
              </w:rPr>
              <w:t>. 09.01-én iskolába menők száma</w:t>
            </w:r>
          </w:p>
        </w:tc>
        <w:tc>
          <w:tcPr>
            <w:tcW w:w="4511" w:type="dxa"/>
            <w:gridSpan w:val="2"/>
            <w:tcBorders>
              <w:top w:val="single" w:sz="4" w:space="0" w:color="000000"/>
              <w:left w:val="single" w:sz="8" w:space="0" w:color="FFFFFF"/>
              <w:bottom w:val="single" w:sz="8" w:space="0" w:color="FFFFFF"/>
              <w:right w:val="nil"/>
            </w:tcBorders>
            <w:shd w:val="clear" w:color="auto" w:fill="F2F2F2"/>
            <w:vAlign w:val="center"/>
            <w:hideMark/>
          </w:tcPr>
          <w:p w:rsidR="009B6726" w:rsidRPr="000D7D2D" w:rsidRDefault="009B6726" w:rsidP="009B6726">
            <w:pPr>
              <w:widowControl w:val="0"/>
              <w:overflowPunct w:val="0"/>
              <w:autoSpaceDE w:val="0"/>
              <w:snapToGrid w:val="0"/>
              <w:jc w:val="center"/>
              <w:textAlignment w:val="baseline"/>
              <w:rPr>
                <w:b/>
                <w:lang w:eastAsia="ar-SA"/>
              </w:rPr>
            </w:pPr>
            <w:r>
              <w:rPr>
                <w:b/>
                <w:lang w:eastAsia="ar-SA"/>
              </w:rPr>
              <w:t>3</w:t>
            </w:r>
            <w:r w:rsidRPr="000D7D2D">
              <w:rPr>
                <w:b/>
                <w:lang w:eastAsia="ar-SA"/>
              </w:rPr>
              <w:t xml:space="preserve"> gyermek</w:t>
            </w:r>
          </w:p>
        </w:tc>
      </w:tr>
      <w:tr w:rsidR="009B6726" w:rsidRPr="000D7D2D" w:rsidTr="009B6726">
        <w:tc>
          <w:tcPr>
            <w:tcW w:w="5317" w:type="dxa"/>
            <w:tcBorders>
              <w:top w:val="nil"/>
              <w:left w:val="nil"/>
              <w:bottom w:val="single" w:sz="8" w:space="0" w:color="FFFFFF"/>
              <w:right w:val="nil"/>
            </w:tcBorders>
            <w:shd w:val="clear" w:color="auto" w:fill="CCCCCC"/>
            <w:hideMark/>
          </w:tcPr>
          <w:p w:rsidR="009B6726" w:rsidRPr="000D7D2D" w:rsidRDefault="009B6726" w:rsidP="009B6726">
            <w:pPr>
              <w:widowControl w:val="0"/>
              <w:overflowPunct w:val="0"/>
              <w:autoSpaceDE w:val="0"/>
              <w:snapToGrid w:val="0"/>
              <w:textAlignment w:val="baseline"/>
              <w:rPr>
                <w:b/>
                <w:lang w:eastAsia="ar-SA"/>
              </w:rPr>
            </w:pPr>
            <w:r>
              <w:rPr>
                <w:b/>
                <w:lang w:eastAsia="ar-SA"/>
              </w:rPr>
              <w:t>2016</w:t>
            </w:r>
            <w:r w:rsidRPr="000D7D2D">
              <w:rPr>
                <w:b/>
                <w:lang w:eastAsia="ar-SA"/>
              </w:rPr>
              <w:t xml:space="preserve">. </w:t>
            </w:r>
            <w:r>
              <w:rPr>
                <w:b/>
                <w:lang w:eastAsia="ar-SA"/>
              </w:rPr>
              <w:t xml:space="preserve">május 03. 04. </w:t>
            </w:r>
            <w:r w:rsidRPr="000D7D2D">
              <w:rPr>
                <w:b/>
                <w:lang w:eastAsia="ar-SA"/>
              </w:rPr>
              <w:t>jelentkezett</w:t>
            </w:r>
          </w:p>
        </w:tc>
        <w:tc>
          <w:tcPr>
            <w:tcW w:w="2860" w:type="dxa"/>
            <w:tcBorders>
              <w:top w:val="nil"/>
              <w:left w:val="single" w:sz="8" w:space="0" w:color="FFFFFF"/>
              <w:bottom w:val="single" w:sz="8" w:space="0" w:color="FFFFFF"/>
              <w:right w:val="nil"/>
            </w:tcBorders>
            <w:shd w:val="clear" w:color="auto" w:fill="CCCCCC"/>
            <w:vAlign w:val="center"/>
            <w:hideMark/>
          </w:tcPr>
          <w:p w:rsidR="009B6726" w:rsidRPr="000D7D2D" w:rsidRDefault="009B6726" w:rsidP="009B6726">
            <w:pPr>
              <w:widowControl w:val="0"/>
              <w:overflowPunct w:val="0"/>
              <w:autoSpaceDE w:val="0"/>
              <w:snapToGrid w:val="0"/>
              <w:jc w:val="right"/>
              <w:textAlignment w:val="baseline"/>
              <w:rPr>
                <w:b/>
                <w:lang w:eastAsia="ar-SA"/>
              </w:rPr>
            </w:pPr>
            <w:r>
              <w:rPr>
                <w:b/>
                <w:lang w:eastAsia="ar-SA"/>
              </w:rPr>
              <w:t>5</w:t>
            </w:r>
            <w:r w:rsidRPr="000D7D2D">
              <w:rPr>
                <w:b/>
                <w:lang w:eastAsia="ar-SA"/>
              </w:rPr>
              <w:t xml:space="preserve"> gyermek</w:t>
            </w:r>
          </w:p>
        </w:tc>
        <w:tc>
          <w:tcPr>
            <w:tcW w:w="1651" w:type="dxa"/>
            <w:tcBorders>
              <w:top w:val="nil"/>
              <w:left w:val="single" w:sz="4" w:space="0" w:color="000000"/>
              <w:bottom w:val="single" w:sz="8" w:space="0" w:color="FFFFFF"/>
              <w:right w:val="nil"/>
            </w:tcBorders>
            <w:shd w:val="clear" w:color="auto" w:fill="CCCCCC"/>
            <w:vAlign w:val="center"/>
          </w:tcPr>
          <w:p w:rsidR="009B6726" w:rsidRPr="000D7D2D" w:rsidRDefault="009B6726" w:rsidP="009B6726">
            <w:pPr>
              <w:widowControl w:val="0"/>
              <w:overflowPunct w:val="0"/>
              <w:autoSpaceDE w:val="0"/>
              <w:snapToGrid w:val="0"/>
              <w:jc w:val="center"/>
              <w:textAlignment w:val="baseline"/>
              <w:rPr>
                <w:b/>
                <w:lang w:eastAsia="ar-SA"/>
              </w:rPr>
            </w:pPr>
          </w:p>
        </w:tc>
      </w:tr>
      <w:tr w:rsidR="009B6726" w:rsidRPr="000D7D2D" w:rsidTr="009B6726">
        <w:tc>
          <w:tcPr>
            <w:tcW w:w="5317" w:type="dxa"/>
            <w:tcBorders>
              <w:top w:val="nil"/>
              <w:left w:val="nil"/>
              <w:bottom w:val="single" w:sz="8" w:space="0" w:color="FFFFFF"/>
              <w:right w:val="nil"/>
            </w:tcBorders>
            <w:shd w:val="clear" w:color="auto" w:fill="F2F2F2"/>
            <w:hideMark/>
          </w:tcPr>
          <w:p w:rsidR="009B6726" w:rsidRPr="000D7D2D" w:rsidRDefault="009B6726" w:rsidP="009B6726">
            <w:pPr>
              <w:rPr>
                <w:lang w:eastAsia="en-US"/>
              </w:rPr>
            </w:pPr>
          </w:p>
        </w:tc>
        <w:tc>
          <w:tcPr>
            <w:tcW w:w="2860" w:type="dxa"/>
            <w:tcBorders>
              <w:top w:val="nil"/>
              <w:left w:val="single" w:sz="8" w:space="0" w:color="FFFFFF"/>
              <w:bottom w:val="single" w:sz="8" w:space="0" w:color="FFFFFF"/>
              <w:right w:val="nil"/>
            </w:tcBorders>
            <w:shd w:val="clear" w:color="auto" w:fill="F2F2F2"/>
            <w:vAlign w:val="center"/>
            <w:hideMark/>
          </w:tcPr>
          <w:p w:rsidR="009B6726" w:rsidRPr="000D7D2D" w:rsidRDefault="009B6726" w:rsidP="009B6726">
            <w:pPr>
              <w:rPr>
                <w:lang w:eastAsia="en-US"/>
              </w:rPr>
            </w:pPr>
          </w:p>
        </w:tc>
        <w:tc>
          <w:tcPr>
            <w:tcW w:w="1651" w:type="dxa"/>
            <w:tcBorders>
              <w:top w:val="nil"/>
              <w:left w:val="single" w:sz="4" w:space="0" w:color="000000"/>
              <w:bottom w:val="single" w:sz="8" w:space="0" w:color="FFFFFF"/>
              <w:right w:val="nil"/>
            </w:tcBorders>
            <w:shd w:val="clear" w:color="auto" w:fill="F2F2F2"/>
            <w:vAlign w:val="center"/>
            <w:hideMark/>
          </w:tcPr>
          <w:p w:rsidR="009B6726" w:rsidRPr="000D7D2D" w:rsidRDefault="009B6726" w:rsidP="009B6726">
            <w:pPr>
              <w:widowControl w:val="0"/>
              <w:overflowPunct w:val="0"/>
              <w:autoSpaceDE w:val="0"/>
              <w:jc w:val="center"/>
              <w:textAlignment w:val="baseline"/>
              <w:rPr>
                <w:b/>
                <w:lang w:eastAsia="ar-SA"/>
              </w:rPr>
            </w:pPr>
            <w:r w:rsidRPr="000D7D2D">
              <w:rPr>
                <w:b/>
                <w:lang w:eastAsia="ar-SA"/>
              </w:rPr>
              <w:t xml:space="preserve"> </w:t>
            </w:r>
          </w:p>
        </w:tc>
      </w:tr>
      <w:tr w:rsidR="009B6726" w:rsidRPr="000D7D2D" w:rsidTr="009B6726">
        <w:tc>
          <w:tcPr>
            <w:tcW w:w="5317" w:type="dxa"/>
            <w:shd w:val="clear" w:color="auto" w:fill="CCCCCC"/>
            <w:hideMark/>
          </w:tcPr>
          <w:p w:rsidR="009B6726" w:rsidRPr="000D7D2D" w:rsidRDefault="009B6726" w:rsidP="009B6726">
            <w:pPr>
              <w:rPr>
                <w:lang w:eastAsia="en-US"/>
              </w:rPr>
            </w:pPr>
          </w:p>
        </w:tc>
        <w:tc>
          <w:tcPr>
            <w:tcW w:w="4511" w:type="dxa"/>
            <w:gridSpan w:val="2"/>
            <w:tcBorders>
              <w:top w:val="nil"/>
              <w:left w:val="single" w:sz="8" w:space="0" w:color="FFFFFF"/>
              <w:bottom w:val="nil"/>
              <w:right w:val="nil"/>
            </w:tcBorders>
            <w:shd w:val="clear" w:color="auto" w:fill="CCCCCC"/>
            <w:vAlign w:val="center"/>
            <w:hideMark/>
          </w:tcPr>
          <w:p w:rsidR="009B6726" w:rsidRPr="000D7D2D" w:rsidRDefault="009B6726" w:rsidP="009B6726">
            <w:pPr>
              <w:rPr>
                <w:lang w:eastAsia="en-US"/>
              </w:rPr>
            </w:pPr>
          </w:p>
        </w:tc>
      </w:tr>
    </w:tbl>
    <w:p w:rsidR="009B6726" w:rsidRPr="000D7D2D" w:rsidRDefault="009B6726" w:rsidP="009B6726">
      <w:pPr>
        <w:widowControl w:val="0"/>
        <w:overflowPunct w:val="0"/>
        <w:autoSpaceDE w:val="0"/>
        <w:textAlignment w:val="baseline"/>
        <w:rPr>
          <w:b/>
          <w:bCs/>
          <w:u w:val="single"/>
          <w:lang w:eastAsia="ar-SA"/>
        </w:rPr>
      </w:pPr>
    </w:p>
    <w:p w:rsidR="009B6726" w:rsidRPr="009B4BC8" w:rsidRDefault="009B6726" w:rsidP="009B4BC8">
      <w:pPr>
        <w:pStyle w:val="Cmsor3"/>
      </w:pPr>
      <w:r w:rsidRPr="009B4BC8">
        <w:t xml:space="preserve">Balesetek </w:t>
      </w:r>
    </w:p>
    <w:p w:rsidR="009B6726" w:rsidRPr="009B6726" w:rsidRDefault="009B6726" w:rsidP="009B6726">
      <w:pPr>
        <w:jc w:val="both"/>
        <w:rPr>
          <w:rFonts w:ascii="Arial" w:hAnsi="Arial" w:cs="Arial"/>
          <w:sz w:val="22"/>
          <w:szCs w:val="22"/>
        </w:rPr>
      </w:pPr>
      <w:r w:rsidRPr="009B6726">
        <w:rPr>
          <w:rFonts w:ascii="Arial" w:hAnsi="Arial" w:cs="Arial"/>
          <w:sz w:val="22"/>
          <w:szCs w:val="22"/>
        </w:rPr>
        <w:t>A nevelési év során</w:t>
      </w:r>
      <w:r w:rsidRPr="009B6726">
        <w:rPr>
          <w:rFonts w:ascii="Arial" w:hAnsi="Arial" w:cs="Arial"/>
          <w:b/>
          <w:sz w:val="22"/>
          <w:szCs w:val="22"/>
        </w:rPr>
        <w:t xml:space="preserve"> </w:t>
      </w:r>
      <w:r w:rsidRPr="009B6726">
        <w:rPr>
          <w:rFonts w:ascii="Arial" w:hAnsi="Arial" w:cs="Arial"/>
          <w:sz w:val="22"/>
          <w:szCs w:val="22"/>
        </w:rPr>
        <w:t xml:space="preserve">2 baleset történt, ebből egy az óvoda udvarán, egy a csoportszobában,  </w:t>
      </w:r>
    </w:p>
    <w:p w:rsidR="009B6726" w:rsidRPr="009B6726" w:rsidRDefault="009B6726" w:rsidP="00060D5A">
      <w:pPr>
        <w:rPr>
          <w:rFonts w:ascii="Arial" w:hAnsi="Arial" w:cs="Arial"/>
          <w:sz w:val="22"/>
          <w:szCs w:val="22"/>
        </w:rPr>
      </w:pPr>
      <w:proofErr w:type="gramStart"/>
      <w:r w:rsidRPr="009B6726">
        <w:rPr>
          <w:rFonts w:ascii="Arial" w:hAnsi="Arial" w:cs="Arial"/>
          <w:sz w:val="22"/>
          <w:szCs w:val="22"/>
        </w:rPr>
        <w:t>amelyeket</w:t>
      </w:r>
      <w:proofErr w:type="gramEnd"/>
      <w:r w:rsidRPr="009B6726">
        <w:rPr>
          <w:rFonts w:ascii="Arial" w:hAnsi="Arial" w:cs="Arial"/>
          <w:sz w:val="22"/>
          <w:szCs w:val="22"/>
        </w:rPr>
        <w:t xml:space="preserve"> a munkavédelmi megbízott  kivizsgált és dokumentált. A baleseti jegyzőkönyveket minden esetben átvetettük a szülővel és megküldtük a jegyzőnek. </w:t>
      </w:r>
    </w:p>
    <w:p w:rsidR="009B6726" w:rsidRPr="009B6726" w:rsidRDefault="009B6726" w:rsidP="009B6726">
      <w:pPr>
        <w:jc w:val="both"/>
        <w:rPr>
          <w:rFonts w:ascii="Arial" w:hAnsi="Arial" w:cs="Arial"/>
          <w:sz w:val="22"/>
          <w:szCs w:val="22"/>
        </w:rPr>
      </w:pPr>
      <w:r w:rsidRPr="009B6726">
        <w:rPr>
          <w:rFonts w:ascii="Arial" w:hAnsi="Arial" w:cs="Arial"/>
          <w:sz w:val="22"/>
          <w:szCs w:val="22"/>
        </w:rPr>
        <w:t xml:space="preserve">A balesetek oka a jegyzőkönyvben rögzítettek alapján: </w:t>
      </w:r>
    </w:p>
    <w:p w:rsidR="009B6726" w:rsidRPr="009B6726" w:rsidRDefault="009B6726" w:rsidP="00EF40FF">
      <w:pPr>
        <w:pStyle w:val="Listaszerbekezds"/>
        <w:numPr>
          <w:ilvl w:val="0"/>
          <w:numId w:val="27"/>
        </w:numPr>
        <w:spacing w:after="0" w:line="240" w:lineRule="auto"/>
        <w:contextualSpacing/>
        <w:jc w:val="both"/>
        <w:rPr>
          <w:rFonts w:ascii="Arial" w:hAnsi="Arial" w:cs="Arial"/>
        </w:rPr>
      </w:pPr>
      <w:r w:rsidRPr="009B6726">
        <w:rPr>
          <w:rFonts w:ascii="Arial" w:hAnsi="Arial" w:cs="Arial"/>
        </w:rPr>
        <w:t xml:space="preserve"> a sérült figyelmetlensége</w:t>
      </w:r>
    </w:p>
    <w:p w:rsidR="009B6726" w:rsidRPr="009B6726" w:rsidRDefault="009B6726" w:rsidP="00EF40FF">
      <w:pPr>
        <w:pStyle w:val="Listaszerbekezds"/>
        <w:numPr>
          <w:ilvl w:val="0"/>
          <w:numId w:val="27"/>
        </w:numPr>
        <w:spacing w:after="0" w:line="240" w:lineRule="auto"/>
        <w:contextualSpacing/>
        <w:jc w:val="both"/>
        <w:rPr>
          <w:rFonts w:ascii="Arial" w:hAnsi="Arial" w:cs="Arial"/>
        </w:rPr>
      </w:pPr>
      <w:r w:rsidRPr="009B6726">
        <w:rPr>
          <w:rFonts w:ascii="Arial" w:hAnsi="Arial" w:cs="Arial"/>
        </w:rPr>
        <w:t xml:space="preserve"> sérült koordinálatlan mozgása volt. </w:t>
      </w:r>
    </w:p>
    <w:p w:rsidR="009B6726" w:rsidRPr="009B6726" w:rsidRDefault="009B6726" w:rsidP="009B6726">
      <w:pPr>
        <w:jc w:val="both"/>
        <w:rPr>
          <w:rFonts w:ascii="Arial" w:hAnsi="Arial" w:cs="Arial"/>
          <w:sz w:val="22"/>
          <w:szCs w:val="22"/>
        </w:rPr>
      </w:pPr>
      <w:r w:rsidRPr="009B6726">
        <w:rPr>
          <w:rFonts w:ascii="Arial" w:hAnsi="Arial" w:cs="Arial"/>
          <w:sz w:val="22"/>
          <w:szCs w:val="22"/>
        </w:rPr>
        <w:lastRenderedPageBreak/>
        <w:t>A gyermekbalesetek száma tanévenként hasonló, kiegyenlített.</w:t>
      </w:r>
    </w:p>
    <w:p w:rsidR="009B6726" w:rsidRPr="009B6726" w:rsidRDefault="009B6726" w:rsidP="009B6726">
      <w:pPr>
        <w:jc w:val="both"/>
        <w:rPr>
          <w:rFonts w:ascii="Arial" w:hAnsi="Arial" w:cs="Arial"/>
          <w:sz w:val="22"/>
          <w:szCs w:val="22"/>
        </w:rPr>
      </w:pPr>
      <w:r w:rsidRPr="009B6726">
        <w:rPr>
          <w:rFonts w:ascii="Arial" w:hAnsi="Arial" w:cs="Arial"/>
          <w:sz w:val="22"/>
          <w:szCs w:val="22"/>
        </w:rPr>
        <w:t>Fokozott figyelmet fordítottunk a szabadban tartózkodás idején a gyermekekre.</w:t>
      </w:r>
    </w:p>
    <w:p w:rsidR="009B6726" w:rsidRPr="009B6726" w:rsidRDefault="009B6726" w:rsidP="009B6726">
      <w:pPr>
        <w:jc w:val="both"/>
        <w:rPr>
          <w:rFonts w:ascii="Arial" w:hAnsi="Arial" w:cs="Arial"/>
          <w:sz w:val="22"/>
          <w:szCs w:val="22"/>
        </w:rPr>
      </w:pPr>
      <w:r w:rsidRPr="009B6726">
        <w:rPr>
          <w:rFonts w:ascii="Arial" w:hAnsi="Arial" w:cs="Arial"/>
          <w:sz w:val="22"/>
          <w:szCs w:val="22"/>
        </w:rPr>
        <w:t>Kirándulások alkalmával szintén a szabályoknak megfelelő intézkedéseket tettünk a gyermekek biztonsága érdekében.</w:t>
      </w:r>
    </w:p>
    <w:p w:rsidR="009B6726" w:rsidRPr="009B6726" w:rsidRDefault="009B6726" w:rsidP="009B6726">
      <w:pPr>
        <w:jc w:val="both"/>
        <w:rPr>
          <w:rFonts w:ascii="Arial" w:hAnsi="Arial" w:cs="Arial"/>
          <w:sz w:val="22"/>
          <w:szCs w:val="22"/>
        </w:rPr>
      </w:pPr>
      <w:r w:rsidRPr="009B6726">
        <w:rPr>
          <w:rFonts w:ascii="Arial" w:hAnsi="Arial" w:cs="Arial"/>
          <w:sz w:val="22"/>
          <w:szCs w:val="22"/>
        </w:rPr>
        <w:t>Nagy körültekintéssel, alapos szervezéssel, pontos felelősségvállalási dokumentáció elkészítésével folytathatóak az óvodán kívüli programok és épületen belüli szolgáltatások igénybevétele.</w:t>
      </w:r>
    </w:p>
    <w:p w:rsidR="009B6726" w:rsidRPr="009B6726" w:rsidRDefault="009B6726" w:rsidP="009B6726">
      <w:pPr>
        <w:jc w:val="both"/>
        <w:rPr>
          <w:rFonts w:ascii="Arial" w:hAnsi="Arial" w:cs="Arial"/>
          <w:sz w:val="22"/>
          <w:szCs w:val="22"/>
        </w:rPr>
      </w:pPr>
      <w:r w:rsidRPr="009B6726">
        <w:rPr>
          <w:rFonts w:ascii="Arial" w:hAnsi="Arial" w:cs="Arial"/>
          <w:sz w:val="22"/>
          <w:szCs w:val="22"/>
        </w:rPr>
        <w:t>Mulasztásból, felelőtlen felnőtti magatartásból adódó baleset nem történt.</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Fokozott figyelemre és a házirend betartására kérjük a szülőket is gyermekeik testi épségének védelmében és az óvoda nyugodt körülményeinek megőrzésében.</w:t>
      </w:r>
    </w:p>
    <w:p w:rsidR="009B6726" w:rsidRPr="009B6726" w:rsidRDefault="009B6726" w:rsidP="009B6726">
      <w:pPr>
        <w:widowControl w:val="0"/>
        <w:overflowPunct w:val="0"/>
        <w:autoSpaceDE w:val="0"/>
        <w:jc w:val="both"/>
        <w:textAlignment w:val="baseline"/>
        <w:rPr>
          <w:rFonts w:ascii="Arial" w:hAnsi="Arial" w:cs="Arial"/>
          <w:sz w:val="22"/>
          <w:szCs w:val="22"/>
          <w:lang w:eastAsia="ar-SA"/>
        </w:rPr>
      </w:pPr>
      <w:r w:rsidRPr="009B6726">
        <w:rPr>
          <w:rFonts w:ascii="Arial" w:hAnsi="Arial" w:cs="Arial"/>
          <w:sz w:val="22"/>
          <w:szCs w:val="22"/>
          <w:lang w:eastAsia="ar-SA"/>
        </w:rPr>
        <w:t>Balesetmegelőző munkánk jelentősen bővült a gyermekek úszásoktatásával, a kirándulások szervezésével kapcsolatos utaztatások körével.</w:t>
      </w:r>
    </w:p>
    <w:p w:rsidR="009B6726" w:rsidRPr="009B4BC8" w:rsidRDefault="009B6726" w:rsidP="009B4BC8">
      <w:pPr>
        <w:pStyle w:val="Cmsor3"/>
      </w:pPr>
      <w:r w:rsidRPr="009B4BC8">
        <w:t>Az intézmény kapcsolatai:</w:t>
      </w:r>
    </w:p>
    <w:p w:rsidR="009B6726" w:rsidRPr="009B6726" w:rsidRDefault="009B6726" w:rsidP="00EF40FF">
      <w:pPr>
        <w:pStyle w:val="Listaszerbekezds"/>
        <w:numPr>
          <w:ilvl w:val="0"/>
          <w:numId w:val="29"/>
        </w:numPr>
        <w:spacing w:after="0" w:line="240" w:lineRule="auto"/>
        <w:contextualSpacing/>
        <w:jc w:val="both"/>
        <w:rPr>
          <w:rFonts w:ascii="Arial" w:hAnsi="Arial" w:cs="Arial"/>
          <w:b/>
        </w:rPr>
      </w:pPr>
      <w:r w:rsidRPr="009B6726">
        <w:rPr>
          <w:rFonts w:ascii="Arial" w:hAnsi="Arial" w:cs="Arial"/>
          <w:b/>
        </w:rPr>
        <w:tab/>
        <w:t>Szülői szervezet</w:t>
      </w:r>
    </w:p>
    <w:p w:rsidR="009B6726" w:rsidRPr="009B6726" w:rsidRDefault="009B6726" w:rsidP="009B6726">
      <w:pPr>
        <w:jc w:val="both"/>
        <w:rPr>
          <w:rFonts w:ascii="Arial" w:hAnsi="Arial" w:cs="Arial"/>
          <w:sz w:val="22"/>
          <w:szCs w:val="22"/>
        </w:rPr>
      </w:pPr>
      <w:r w:rsidRPr="009B6726">
        <w:rPr>
          <w:rFonts w:ascii="Arial" w:hAnsi="Arial" w:cs="Arial"/>
          <w:sz w:val="22"/>
          <w:szCs w:val="22"/>
        </w:rPr>
        <w:t xml:space="preserve">A szülői szervezettel közösen tartottuk a munkatervben meghatározottak szerint az értekezleteket, megbeszéléseket. A törvényben meghatározott jogaikat minden esetben biztosítottuk számukra az intézmény működésével, dokumentumaival kapcsolatban, valamint a gyermekek nagyobb csoportját érintő kérdésekben. </w:t>
      </w:r>
    </w:p>
    <w:p w:rsidR="009B6726" w:rsidRPr="009B6726" w:rsidRDefault="009B6726" w:rsidP="009B6726">
      <w:pPr>
        <w:jc w:val="both"/>
        <w:rPr>
          <w:rFonts w:ascii="Arial" w:hAnsi="Arial" w:cs="Arial"/>
          <w:sz w:val="22"/>
          <w:szCs w:val="22"/>
        </w:rPr>
      </w:pPr>
      <w:r w:rsidRPr="009B6726">
        <w:rPr>
          <w:rFonts w:ascii="Arial" w:hAnsi="Arial" w:cs="Arial"/>
          <w:sz w:val="22"/>
          <w:szCs w:val="22"/>
        </w:rPr>
        <w:t>Ügyeltünk arra, hogy a hirdetőtábláink mindig friss és időben kihelyezett információkat tartalmazzanak, és esztétikusak, rendezettek, érthetőek legyenek a kiírások.</w:t>
      </w:r>
    </w:p>
    <w:p w:rsidR="009B6726" w:rsidRPr="009B6726" w:rsidRDefault="009B6726" w:rsidP="009B6726">
      <w:pPr>
        <w:jc w:val="both"/>
        <w:rPr>
          <w:rFonts w:ascii="Arial" w:hAnsi="Arial" w:cs="Arial"/>
          <w:sz w:val="22"/>
          <w:szCs w:val="22"/>
        </w:rPr>
      </w:pPr>
      <w:r w:rsidRPr="009B6726">
        <w:rPr>
          <w:rFonts w:ascii="Arial" w:hAnsi="Arial" w:cs="Arial"/>
          <w:sz w:val="22"/>
          <w:szCs w:val="22"/>
        </w:rPr>
        <w:t xml:space="preserve">Vannak csoportok, akiknél már hagyomány, hogy többször mennek hosszabb kirándulásra, esetenként családok is meghívják a csoportot. </w:t>
      </w:r>
    </w:p>
    <w:p w:rsidR="009B6726" w:rsidRPr="009B6726" w:rsidRDefault="009B6726" w:rsidP="009B6726">
      <w:pPr>
        <w:jc w:val="both"/>
        <w:rPr>
          <w:rFonts w:ascii="Arial" w:hAnsi="Arial" w:cs="Arial"/>
          <w:sz w:val="22"/>
          <w:szCs w:val="22"/>
        </w:rPr>
      </w:pPr>
    </w:p>
    <w:p w:rsidR="009B6726" w:rsidRPr="009B6726" w:rsidRDefault="009B6726" w:rsidP="00EF40FF">
      <w:pPr>
        <w:pStyle w:val="Listaszerbekezds"/>
        <w:numPr>
          <w:ilvl w:val="0"/>
          <w:numId w:val="29"/>
        </w:numPr>
        <w:spacing w:after="0" w:line="240" w:lineRule="auto"/>
        <w:contextualSpacing/>
        <w:jc w:val="both"/>
        <w:rPr>
          <w:rFonts w:ascii="Arial" w:hAnsi="Arial" w:cs="Arial"/>
          <w:b/>
        </w:rPr>
      </w:pPr>
      <w:r w:rsidRPr="009B6726">
        <w:rPr>
          <w:rFonts w:ascii="Arial" w:hAnsi="Arial" w:cs="Arial"/>
          <w:b/>
        </w:rPr>
        <w:t>Társult települések önkormányzatai, nemzetiségi önkormányzatok</w:t>
      </w:r>
    </w:p>
    <w:p w:rsidR="009B6726" w:rsidRPr="009B6726" w:rsidRDefault="009B6726" w:rsidP="009B6726">
      <w:pPr>
        <w:jc w:val="both"/>
        <w:rPr>
          <w:rFonts w:ascii="Arial" w:hAnsi="Arial" w:cs="Arial"/>
          <w:sz w:val="22"/>
          <w:szCs w:val="22"/>
        </w:rPr>
      </w:pPr>
      <w:r w:rsidRPr="009B6726">
        <w:rPr>
          <w:rFonts w:ascii="Arial" w:hAnsi="Arial" w:cs="Arial"/>
          <w:sz w:val="22"/>
          <w:szCs w:val="22"/>
        </w:rPr>
        <w:t xml:space="preserve">A fenntartó önkormányzatokkal és a német nemzetiségi önkormányzattal kiváló az intézmény kapcsolata. Munkánkhoz támogatást és bizalmat kapunk. </w:t>
      </w:r>
    </w:p>
    <w:p w:rsidR="009B6726" w:rsidRPr="009B6726" w:rsidRDefault="009B6726" w:rsidP="009B6726">
      <w:pPr>
        <w:jc w:val="both"/>
        <w:rPr>
          <w:rFonts w:ascii="Arial" w:hAnsi="Arial" w:cs="Arial"/>
          <w:b/>
          <w:sz w:val="22"/>
          <w:szCs w:val="22"/>
        </w:rPr>
      </w:pPr>
    </w:p>
    <w:p w:rsidR="009B6726" w:rsidRPr="009B6726" w:rsidRDefault="009B6726" w:rsidP="00EF40FF">
      <w:pPr>
        <w:pStyle w:val="Listaszerbekezds"/>
        <w:numPr>
          <w:ilvl w:val="0"/>
          <w:numId w:val="29"/>
        </w:numPr>
        <w:spacing w:after="0" w:line="240" w:lineRule="auto"/>
        <w:contextualSpacing/>
        <w:jc w:val="both"/>
        <w:rPr>
          <w:rFonts w:ascii="Arial" w:hAnsi="Arial" w:cs="Arial"/>
          <w:b/>
        </w:rPr>
      </w:pPr>
      <w:r w:rsidRPr="009B6726">
        <w:rPr>
          <w:rFonts w:ascii="Arial" w:hAnsi="Arial" w:cs="Arial"/>
          <w:b/>
        </w:rPr>
        <w:t>Szolgáltató intézmények: szakszolgálatok, szakmai szolgáltatók, egészségügyi szolgáltatók, családsegítő, gyermekvédelmi szolgálat, egyéb szolgáltatók</w:t>
      </w:r>
    </w:p>
    <w:p w:rsidR="009B6726" w:rsidRPr="009B6726" w:rsidRDefault="009B6726" w:rsidP="00EF40FF">
      <w:pPr>
        <w:pStyle w:val="Listaszerbekezds"/>
        <w:numPr>
          <w:ilvl w:val="0"/>
          <w:numId w:val="28"/>
        </w:numPr>
        <w:spacing w:after="0" w:line="240" w:lineRule="auto"/>
        <w:contextualSpacing/>
        <w:jc w:val="both"/>
        <w:rPr>
          <w:rFonts w:ascii="Arial" w:hAnsi="Arial" w:cs="Arial"/>
        </w:rPr>
      </w:pPr>
      <w:r w:rsidRPr="009B6726">
        <w:rPr>
          <w:rFonts w:ascii="Arial" w:hAnsi="Arial" w:cs="Arial"/>
        </w:rPr>
        <w:t xml:space="preserve">A Pedagógiai Szakszolgálattal rendszeres és jó a munkakapcsolatunk. </w:t>
      </w:r>
    </w:p>
    <w:p w:rsidR="009B6726" w:rsidRPr="009B6726" w:rsidRDefault="009B6726" w:rsidP="00EF40FF">
      <w:pPr>
        <w:pStyle w:val="Listaszerbekezds"/>
        <w:numPr>
          <w:ilvl w:val="0"/>
          <w:numId w:val="28"/>
        </w:numPr>
        <w:spacing w:after="0" w:line="240" w:lineRule="auto"/>
        <w:contextualSpacing/>
        <w:jc w:val="both"/>
        <w:rPr>
          <w:rFonts w:ascii="Arial" w:hAnsi="Arial" w:cs="Arial"/>
        </w:rPr>
      </w:pPr>
      <w:r w:rsidRPr="009B6726">
        <w:rPr>
          <w:rFonts w:ascii="Arial" w:hAnsi="Arial" w:cs="Arial"/>
        </w:rPr>
        <w:t xml:space="preserve">Egészségügyi szolgáltatókkal, családsegítő-és gyermekvédelmi szolgálattal több esetben fordult elő tartalmas szakmai együttműködés.  </w:t>
      </w:r>
    </w:p>
    <w:p w:rsidR="009B6726" w:rsidRPr="009B6726" w:rsidRDefault="009B6726" w:rsidP="00EF40FF">
      <w:pPr>
        <w:pStyle w:val="Listaszerbekezds"/>
        <w:numPr>
          <w:ilvl w:val="0"/>
          <w:numId w:val="28"/>
        </w:numPr>
        <w:spacing w:after="0" w:line="240" w:lineRule="auto"/>
        <w:contextualSpacing/>
        <w:jc w:val="both"/>
        <w:rPr>
          <w:rFonts w:ascii="Arial" w:hAnsi="Arial" w:cs="Arial"/>
        </w:rPr>
      </w:pPr>
      <w:r w:rsidRPr="009B6726">
        <w:rPr>
          <w:rFonts w:ascii="Arial" w:hAnsi="Arial" w:cs="Arial"/>
        </w:rPr>
        <w:t xml:space="preserve">A védőnővel rendszeresség és kölcsönösség jellemzi a kapcsolatot. </w:t>
      </w:r>
    </w:p>
    <w:p w:rsidR="009B6726" w:rsidRPr="009B6726" w:rsidRDefault="009B6726" w:rsidP="00EF40FF">
      <w:pPr>
        <w:pStyle w:val="Listaszerbekezds"/>
        <w:numPr>
          <w:ilvl w:val="0"/>
          <w:numId w:val="28"/>
        </w:numPr>
        <w:spacing w:after="0" w:line="240" w:lineRule="auto"/>
        <w:contextualSpacing/>
        <w:jc w:val="both"/>
        <w:rPr>
          <w:rFonts w:ascii="Arial" w:hAnsi="Arial" w:cs="Arial"/>
        </w:rPr>
      </w:pPr>
      <w:r w:rsidRPr="009B6726">
        <w:rPr>
          <w:rFonts w:ascii="Arial" w:hAnsi="Arial" w:cs="Arial"/>
        </w:rPr>
        <w:t xml:space="preserve">Éves fogászati szűrés. </w:t>
      </w:r>
    </w:p>
    <w:p w:rsidR="009B6726" w:rsidRPr="009B6726" w:rsidRDefault="009B6726" w:rsidP="00EF40FF">
      <w:pPr>
        <w:pStyle w:val="Listaszerbekezds"/>
        <w:numPr>
          <w:ilvl w:val="0"/>
          <w:numId w:val="28"/>
        </w:numPr>
        <w:spacing w:after="0" w:line="240" w:lineRule="auto"/>
        <w:contextualSpacing/>
        <w:jc w:val="both"/>
        <w:rPr>
          <w:rFonts w:ascii="Arial" w:hAnsi="Arial" w:cs="Arial"/>
        </w:rPr>
      </w:pPr>
      <w:r w:rsidRPr="009B6726">
        <w:rPr>
          <w:rFonts w:ascii="Arial" w:hAnsi="Arial" w:cs="Arial"/>
        </w:rPr>
        <w:t xml:space="preserve">Munkavédelmi megbízottal a munkakapcsolatunk megfelelő. </w:t>
      </w:r>
    </w:p>
    <w:p w:rsidR="009B6726" w:rsidRPr="009B6726" w:rsidRDefault="009B6726" w:rsidP="00EF40FF">
      <w:pPr>
        <w:pStyle w:val="Listaszerbekezds"/>
        <w:numPr>
          <w:ilvl w:val="0"/>
          <w:numId w:val="28"/>
        </w:numPr>
        <w:spacing w:after="0" w:line="240" w:lineRule="auto"/>
        <w:contextualSpacing/>
        <w:jc w:val="both"/>
        <w:rPr>
          <w:rFonts w:ascii="Arial" w:hAnsi="Arial" w:cs="Arial"/>
        </w:rPr>
      </w:pPr>
      <w:proofErr w:type="spellStart"/>
      <w:r w:rsidRPr="009B6726">
        <w:rPr>
          <w:rFonts w:ascii="Arial" w:hAnsi="Arial" w:cs="Arial"/>
        </w:rPr>
        <w:t>Hircomp</w:t>
      </w:r>
      <w:proofErr w:type="spellEnd"/>
      <w:r w:rsidRPr="009B6726">
        <w:rPr>
          <w:rFonts w:ascii="Arial" w:hAnsi="Arial" w:cs="Arial"/>
        </w:rPr>
        <w:t xml:space="preserve"> Kft. az intézmény biztonsági szolgáltatója. </w:t>
      </w:r>
    </w:p>
    <w:p w:rsidR="009B6726" w:rsidRPr="009B6726" w:rsidRDefault="009B6726" w:rsidP="00EF40FF">
      <w:pPr>
        <w:pStyle w:val="Listaszerbekezds"/>
        <w:numPr>
          <w:ilvl w:val="0"/>
          <w:numId w:val="28"/>
        </w:numPr>
        <w:spacing w:after="0" w:line="240" w:lineRule="auto"/>
        <w:contextualSpacing/>
        <w:jc w:val="both"/>
        <w:rPr>
          <w:rFonts w:ascii="Arial" w:hAnsi="Arial" w:cs="Arial"/>
        </w:rPr>
      </w:pPr>
      <w:r w:rsidRPr="009B6726">
        <w:rPr>
          <w:rFonts w:ascii="Arial" w:hAnsi="Arial" w:cs="Arial"/>
        </w:rPr>
        <w:t xml:space="preserve">Rendőrség, Tűzoltóság, Polgárőrség az óvodai rendezvényeink biztonságos lebonyolítását támogatják. </w:t>
      </w:r>
    </w:p>
    <w:p w:rsidR="009B6726" w:rsidRPr="009B6726" w:rsidRDefault="009B6726" w:rsidP="009B6726">
      <w:pPr>
        <w:pStyle w:val="Listaszerbekezds"/>
        <w:spacing w:line="240" w:lineRule="auto"/>
        <w:jc w:val="both"/>
        <w:rPr>
          <w:rFonts w:ascii="Arial" w:hAnsi="Arial" w:cs="Arial"/>
        </w:rPr>
      </w:pPr>
    </w:p>
    <w:p w:rsidR="009B6726" w:rsidRPr="009B6726" w:rsidRDefault="009B6726" w:rsidP="00EF40FF">
      <w:pPr>
        <w:pStyle w:val="Listaszerbekezds"/>
        <w:numPr>
          <w:ilvl w:val="0"/>
          <w:numId w:val="29"/>
        </w:numPr>
        <w:spacing w:after="0" w:line="240" w:lineRule="auto"/>
        <w:contextualSpacing/>
        <w:jc w:val="both"/>
        <w:rPr>
          <w:rFonts w:ascii="Arial" w:hAnsi="Arial" w:cs="Arial"/>
          <w:b/>
        </w:rPr>
      </w:pPr>
      <w:r w:rsidRPr="009B6726">
        <w:rPr>
          <w:rFonts w:ascii="Arial" w:hAnsi="Arial" w:cs="Arial"/>
          <w:b/>
        </w:rPr>
        <w:t>Köznevelési, kulturális és sportintézmények</w:t>
      </w:r>
    </w:p>
    <w:p w:rsidR="009B6726" w:rsidRPr="009B6726" w:rsidRDefault="009B6726" w:rsidP="00EF40FF">
      <w:pPr>
        <w:pStyle w:val="Listaszerbekezds"/>
        <w:numPr>
          <w:ilvl w:val="0"/>
          <w:numId w:val="28"/>
        </w:numPr>
        <w:spacing w:after="0" w:line="240" w:lineRule="auto"/>
        <w:contextualSpacing/>
        <w:jc w:val="both"/>
        <w:rPr>
          <w:rFonts w:ascii="Arial" w:hAnsi="Arial" w:cs="Arial"/>
          <w:b/>
        </w:rPr>
      </w:pPr>
      <w:r w:rsidRPr="009B6726">
        <w:rPr>
          <w:rFonts w:ascii="Arial" w:hAnsi="Arial" w:cs="Arial"/>
        </w:rPr>
        <w:t>A helyi általános iskolával történő kapcsolattartás kölcsönös, és rendszeres. Nagyon hasznos a leendő első osztályos tanítónők óvodai látogatása és ismerkedésük az iskolakezdés előtt álló gyermekekkel. Hasonlóképpen az óvónők iskolai tapasztalatszerzése.</w:t>
      </w:r>
    </w:p>
    <w:p w:rsidR="009B6726" w:rsidRPr="009B6726" w:rsidRDefault="009B6726" w:rsidP="00EF40FF">
      <w:pPr>
        <w:pStyle w:val="Listaszerbekezds"/>
        <w:numPr>
          <w:ilvl w:val="0"/>
          <w:numId w:val="28"/>
        </w:numPr>
        <w:spacing w:after="0" w:line="240" w:lineRule="auto"/>
        <w:contextualSpacing/>
        <w:jc w:val="both"/>
        <w:rPr>
          <w:rFonts w:ascii="Arial" w:hAnsi="Arial" w:cs="Arial"/>
          <w:b/>
        </w:rPr>
      </w:pPr>
      <w:r w:rsidRPr="009B6726">
        <w:rPr>
          <w:rFonts w:ascii="Arial" w:hAnsi="Arial" w:cs="Arial"/>
        </w:rPr>
        <w:t>A könyvtár és a művelődési ház vendégeként többször megfordultak az óvodások a nevezett intézményekben.</w:t>
      </w:r>
    </w:p>
    <w:p w:rsidR="00C62597" w:rsidRDefault="00C62597">
      <w:pPr>
        <w:rPr>
          <w:rFonts w:ascii="Arial" w:hAnsi="Arial" w:cs="Arial"/>
          <w:b/>
          <w:sz w:val="22"/>
          <w:szCs w:val="22"/>
        </w:rPr>
      </w:pPr>
      <w:r>
        <w:rPr>
          <w:rFonts w:ascii="Arial" w:hAnsi="Arial" w:cs="Arial"/>
          <w:b/>
          <w:sz w:val="22"/>
          <w:szCs w:val="22"/>
        </w:rPr>
        <w:br w:type="page"/>
      </w:r>
    </w:p>
    <w:p w:rsidR="009B6726" w:rsidRPr="009B6726" w:rsidRDefault="009B6726" w:rsidP="00AB6D81">
      <w:pPr>
        <w:jc w:val="both"/>
        <w:rPr>
          <w:rFonts w:ascii="Arial" w:hAnsi="Arial" w:cs="Arial"/>
          <w:b/>
          <w:sz w:val="22"/>
          <w:szCs w:val="22"/>
        </w:rPr>
      </w:pPr>
    </w:p>
    <w:p w:rsidR="009B6726" w:rsidRPr="009B6726" w:rsidRDefault="009B6726" w:rsidP="00EF40FF">
      <w:pPr>
        <w:pStyle w:val="Listaszerbekezds"/>
        <w:numPr>
          <w:ilvl w:val="0"/>
          <w:numId w:val="29"/>
        </w:numPr>
        <w:spacing w:after="0" w:line="240" w:lineRule="auto"/>
        <w:contextualSpacing/>
        <w:jc w:val="both"/>
        <w:rPr>
          <w:rFonts w:ascii="Arial" w:hAnsi="Arial" w:cs="Arial"/>
          <w:b/>
        </w:rPr>
      </w:pPr>
      <w:r w:rsidRPr="009B6726">
        <w:rPr>
          <w:rFonts w:ascii="Arial" w:hAnsi="Arial" w:cs="Arial"/>
          <w:b/>
        </w:rPr>
        <w:t>Sportegyesületek, alapítványok</w:t>
      </w:r>
    </w:p>
    <w:p w:rsidR="009B6726" w:rsidRPr="009B6726" w:rsidRDefault="009B6726" w:rsidP="00EF40FF">
      <w:pPr>
        <w:pStyle w:val="Listaszerbekezds"/>
        <w:numPr>
          <w:ilvl w:val="0"/>
          <w:numId w:val="28"/>
        </w:numPr>
        <w:spacing w:after="0" w:line="240" w:lineRule="auto"/>
        <w:contextualSpacing/>
        <w:jc w:val="both"/>
        <w:rPr>
          <w:rFonts w:ascii="Arial" w:hAnsi="Arial" w:cs="Arial"/>
          <w:b/>
        </w:rPr>
      </w:pPr>
      <w:r w:rsidRPr="009B6726">
        <w:rPr>
          <w:rFonts w:ascii="Arial" w:hAnsi="Arial" w:cs="Arial"/>
        </w:rPr>
        <w:t>A Tanuszoda rendszeres látogatói a gyerekek nem csak az úszásoktatás, hanem sportversenyek részvevőiként is. A városi sportrendezvényekről sem maradtak le a részvételt illetően.</w:t>
      </w:r>
    </w:p>
    <w:p w:rsidR="009B6726" w:rsidRDefault="009B6726" w:rsidP="009B6726">
      <w:pPr>
        <w:contextualSpacing/>
        <w:jc w:val="both"/>
        <w:rPr>
          <w:rFonts w:ascii="Arial" w:hAnsi="Arial" w:cs="Arial"/>
          <w:b/>
        </w:rPr>
      </w:pPr>
    </w:p>
    <w:p w:rsidR="00B17B61" w:rsidRPr="00060D5A" w:rsidRDefault="00B17B61" w:rsidP="00B17B61">
      <w:pPr>
        <w:keepNext/>
        <w:jc w:val="center"/>
        <w:outlineLvl w:val="0"/>
        <w:rPr>
          <w:rFonts w:ascii="Arial" w:hAnsi="Arial" w:cs="Arial"/>
          <w:b/>
          <w:sz w:val="32"/>
          <w:szCs w:val="32"/>
          <w:lang w:eastAsia="ar-SA"/>
        </w:rPr>
      </w:pPr>
      <w:r w:rsidRPr="00060D5A">
        <w:rPr>
          <w:rFonts w:ascii="Arial" w:hAnsi="Arial" w:cs="Arial"/>
          <w:b/>
          <w:sz w:val="32"/>
          <w:szCs w:val="32"/>
          <w:lang w:eastAsia="ar-SA"/>
        </w:rPr>
        <w:t>IV. Felügyeleti szervek által lefolytatott ellenőrzések megállapításai</w:t>
      </w:r>
    </w:p>
    <w:p w:rsidR="00060D5A" w:rsidRPr="00377E60" w:rsidRDefault="00060D5A" w:rsidP="00060D5A">
      <w:pPr>
        <w:rPr>
          <w:rFonts w:ascii="Arial" w:hAnsi="Arial" w:cs="Arial"/>
          <w:sz w:val="22"/>
          <w:szCs w:val="22"/>
        </w:rPr>
      </w:pPr>
    </w:p>
    <w:p w:rsidR="00060D5A" w:rsidRDefault="00060D5A" w:rsidP="00060D5A">
      <w:pPr>
        <w:jc w:val="both"/>
        <w:rPr>
          <w:rFonts w:ascii="Arial" w:hAnsi="Arial" w:cs="Arial"/>
          <w:sz w:val="22"/>
          <w:szCs w:val="22"/>
        </w:rPr>
      </w:pPr>
      <w:r w:rsidRPr="00377E60">
        <w:rPr>
          <w:rFonts w:ascii="Arial" w:hAnsi="Arial" w:cs="Arial"/>
          <w:sz w:val="22"/>
          <w:szCs w:val="22"/>
        </w:rPr>
        <w:t xml:space="preserve">A </w:t>
      </w:r>
      <w:r>
        <w:rPr>
          <w:rFonts w:ascii="Arial" w:hAnsi="Arial" w:cs="Arial"/>
          <w:sz w:val="22"/>
          <w:szCs w:val="22"/>
        </w:rPr>
        <w:t>Nemzeti Rehabilitációs és Szociális Hivatal Szociális Főosztálya</w:t>
      </w:r>
      <w:r w:rsidRPr="00377E60">
        <w:rPr>
          <w:rFonts w:ascii="Arial" w:hAnsi="Arial" w:cs="Arial"/>
          <w:sz w:val="22"/>
          <w:szCs w:val="22"/>
        </w:rPr>
        <w:t xml:space="preserve"> 201</w:t>
      </w:r>
      <w:r>
        <w:rPr>
          <w:rFonts w:ascii="Arial" w:hAnsi="Arial" w:cs="Arial"/>
          <w:sz w:val="22"/>
          <w:szCs w:val="22"/>
        </w:rPr>
        <w:t>5</w:t>
      </w:r>
      <w:r w:rsidRPr="00377E60">
        <w:rPr>
          <w:rFonts w:ascii="Arial" w:hAnsi="Arial" w:cs="Arial"/>
          <w:sz w:val="22"/>
          <w:szCs w:val="22"/>
        </w:rPr>
        <w:t xml:space="preserve"> </w:t>
      </w:r>
      <w:r>
        <w:rPr>
          <w:rFonts w:ascii="Arial" w:hAnsi="Arial" w:cs="Arial"/>
          <w:sz w:val="22"/>
          <w:szCs w:val="22"/>
        </w:rPr>
        <w:t>szeptemberében</w:t>
      </w:r>
      <w:r w:rsidRPr="00377E60">
        <w:rPr>
          <w:rFonts w:ascii="Arial" w:hAnsi="Arial" w:cs="Arial"/>
          <w:sz w:val="22"/>
          <w:szCs w:val="22"/>
        </w:rPr>
        <w:t xml:space="preserve"> a Mikrotérségi Óvoda és Bölcsőde intézményében a bölcsőde </w:t>
      </w:r>
      <w:r>
        <w:rPr>
          <w:rFonts w:ascii="Arial" w:hAnsi="Arial" w:cs="Arial"/>
          <w:sz w:val="22"/>
          <w:szCs w:val="22"/>
        </w:rPr>
        <w:t xml:space="preserve">gyermekjóléti szolgáltatás </w:t>
      </w:r>
      <w:r w:rsidRPr="00377E60">
        <w:rPr>
          <w:rFonts w:ascii="Arial" w:hAnsi="Arial" w:cs="Arial"/>
          <w:sz w:val="22"/>
          <w:szCs w:val="22"/>
        </w:rPr>
        <w:t>működésére vonatkozóan végzett ellenőrzést.</w:t>
      </w:r>
      <w:r>
        <w:rPr>
          <w:rFonts w:ascii="Arial" w:hAnsi="Arial" w:cs="Arial"/>
          <w:sz w:val="22"/>
          <w:szCs w:val="22"/>
        </w:rPr>
        <w:t xml:space="preserve"> Az ellenőrzés során tett megállapításokra, hiányosságokra – a szakmai program, az SZMSZ és a működési nyilvántartás szinkronba hozása az ellátási területet illetően, igénybevevők előírásszerű tájékoztatása, érdekképviseleti fórum üléseinek dokumentálása – a szükséges intézkedéseket megtettük, az intézmény dokumentumai összhangja biztosított. </w:t>
      </w:r>
    </w:p>
    <w:p w:rsidR="00060D5A" w:rsidRDefault="00060D5A" w:rsidP="00060D5A">
      <w:pPr>
        <w:jc w:val="both"/>
        <w:rPr>
          <w:rFonts w:ascii="Arial" w:hAnsi="Arial" w:cs="Arial"/>
          <w:sz w:val="22"/>
          <w:szCs w:val="22"/>
        </w:rPr>
      </w:pPr>
      <w:r>
        <w:rPr>
          <w:rFonts w:ascii="Arial" w:hAnsi="Arial" w:cs="Arial"/>
          <w:sz w:val="22"/>
          <w:szCs w:val="22"/>
        </w:rPr>
        <w:t>2015 szeptemberében a Tolna Megyei Kormányhivatal Műszaki Engedélyezési és Fogyasztóvédelmi Főosztálya szintén a bölcsőde működését ellenőrizte. Az ellenőrzés több hiányosságot vetett fel, amely részben lefedte a korábbi ellenőrzés során tett észrevételeket.</w:t>
      </w:r>
    </w:p>
    <w:p w:rsidR="00B17B61" w:rsidRPr="00B17B61" w:rsidRDefault="00B17B61" w:rsidP="00B17B61">
      <w:pPr>
        <w:widowControl w:val="0"/>
        <w:overflowPunct w:val="0"/>
        <w:autoSpaceDE w:val="0"/>
        <w:textAlignment w:val="baseline"/>
        <w:rPr>
          <w:rFonts w:ascii="Arial" w:hAnsi="Arial" w:cs="Arial"/>
          <w:sz w:val="22"/>
          <w:szCs w:val="22"/>
          <w:highlight w:val="yellow"/>
          <w:lang w:eastAsia="ar-SA"/>
        </w:rPr>
      </w:pPr>
    </w:p>
    <w:p w:rsidR="00B17B61" w:rsidRPr="00060D5A" w:rsidRDefault="00B17B61" w:rsidP="00B17B61">
      <w:pPr>
        <w:keepNext/>
        <w:jc w:val="center"/>
        <w:outlineLvl w:val="0"/>
        <w:rPr>
          <w:rFonts w:ascii="Arial" w:hAnsi="Arial" w:cs="Arial"/>
          <w:b/>
          <w:sz w:val="32"/>
          <w:szCs w:val="32"/>
          <w:lang w:eastAsia="ar-SA"/>
        </w:rPr>
      </w:pPr>
      <w:r w:rsidRPr="00060D5A">
        <w:rPr>
          <w:rFonts w:ascii="Arial" w:hAnsi="Arial" w:cs="Arial"/>
          <w:b/>
          <w:sz w:val="32"/>
          <w:szCs w:val="32"/>
          <w:lang w:eastAsia="ar-SA"/>
        </w:rPr>
        <w:t>V. Összegezés, a jövőre vonatkozó javaslatok, célok meghatározása</w:t>
      </w:r>
    </w:p>
    <w:p w:rsidR="00B17B61" w:rsidRPr="00B17B61" w:rsidRDefault="00B17B61" w:rsidP="00B17B61">
      <w:pPr>
        <w:widowControl w:val="0"/>
        <w:overflowPunct w:val="0"/>
        <w:autoSpaceDE w:val="0"/>
        <w:jc w:val="both"/>
        <w:textAlignment w:val="baseline"/>
        <w:rPr>
          <w:rFonts w:ascii="Arial" w:hAnsi="Arial" w:cs="Arial"/>
          <w:i/>
          <w:sz w:val="22"/>
          <w:szCs w:val="22"/>
          <w:highlight w:val="yellow"/>
          <w:lang w:eastAsia="ar-SA"/>
        </w:rPr>
      </w:pPr>
    </w:p>
    <w:p w:rsidR="00AB6D81" w:rsidRPr="00060D5A" w:rsidRDefault="00B17B61" w:rsidP="00B17B61">
      <w:pPr>
        <w:widowControl w:val="0"/>
        <w:overflowPunct w:val="0"/>
        <w:autoSpaceDE w:val="0"/>
        <w:jc w:val="both"/>
        <w:textAlignment w:val="baseline"/>
        <w:rPr>
          <w:rFonts w:ascii="Arial" w:hAnsi="Arial" w:cs="Arial"/>
          <w:sz w:val="22"/>
          <w:szCs w:val="22"/>
          <w:lang w:eastAsia="ar-SA"/>
        </w:rPr>
      </w:pPr>
      <w:r w:rsidRPr="00060D5A">
        <w:rPr>
          <w:rFonts w:ascii="Arial" w:hAnsi="Arial" w:cs="Arial"/>
          <w:sz w:val="22"/>
          <w:szCs w:val="22"/>
          <w:lang w:eastAsia="ar-SA"/>
        </w:rPr>
        <w:t xml:space="preserve">A gyermekek védelme olyan – a családok és a társadalom számára is – kiemelt jelentőségű terület, melynek folyamatos korszerűsítése, fejlesztése és alakítása minden gyermekvédelmi szakember legfontosabb ügye. </w:t>
      </w:r>
    </w:p>
    <w:p w:rsidR="00AB6D81" w:rsidRDefault="00AB6D81" w:rsidP="00B17B61">
      <w:pPr>
        <w:widowControl w:val="0"/>
        <w:overflowPunct w:val="0"/>
        <w:autoSpaceDE w:val="0"/>
        <w:jc w:val="both"/>
        <w:textAlignment w:val="baseline"/>
        <w:rPr>
          <w:rFonts w:ascii="Arial" w:hAnsi="Arial" w:cs="Arial"/>
          <w:sz w:val="22"/>
          <w:szCs w:val="22"/>
          <w:highlight w:val="yellow"/>
          <w:lang w:eastAsia="ar-SA"/>
        </w:rPr>
      </w:pPr>
    </w:p>
    <w:p w:rsidR="00B17B61" w:rsidRPr="00AB6D81" w:rsidRDefault="00AB6D81" w:rsidP="00B17B61">
      <w:pPr>
        <w:widowControl w:val="0"/>
        <w:overflowPunct w:val="0"/>
        <w:autoSpaceDE w:val="0"/>
        <w:jc w:val="both"/>
        <w:textAlignment w:val="baseline"/>
        <w:rPr>
          <w:rFonts w:ascii="Arial" w:hAnsi="Arial" w:cs="Arial"/>
          <w:sz w:val="22"/>
          <w:szCs w:val="22"/>
          <w:lang w:eastAsia="ar-SA"/>
        </w:rPr>
      </w:pPr>
      <w:r w:rsidRPr="00AB6D81">
        <w:rPr>
          <w:rFonts w:ascii="Arial" w:hAnsi="Arial" w:cs="Arial"/>
          <w:sz w:val="22"/>
          <w:szCs w:val="22"/>
          <w:lang w:eastAsia="ar-SA"/>
        </w:rPr>
        <w:t xml:space="preserve">Bátaszék Város Önkormányzata fontosnak tartja a gyermekvédelmi jelzőrendszer hatékony működtetését a továbbiakban is, továbbá azt is, hogy az önkormányzat által biztosított pénzbeli ellátások nyújtásánál </w:t>
      </w:r>
      <w:r w:rsidR="006A0372">
        <w:rPr>
          <w:rFonts w:ascii="Arial" w:hAnsi="Arial" w:cs="Arial"/>
          <w:sz w:val="22"/>
          <w:szCs w:val="22"/>
          <w:lang w:eastAsia="ar-SA"/>
        </w:rPr>
        <w:t>törekedni kell arra</w:t>
      </w:r>
      <w:r w:rsidRPr="00AB6D81">
        <w:rPr>
          <w:rFonts w:ascii="Arial" w:hAnsi="Arial" w:cs="Arial"/>
          <w:sz w:val="22"/>
          <w:szCs w:val="22"/>
          <w:lang w:eastAsia="ar-SA"/>
        </w:rPr>
        <w:t xml:space="preserve">, hogy azt közvetlenül a gyermekek életminőségének javítására fordítsák. </w:t>
      </w:r>
      <w:r w:rsidR="00B17B61" w:rsidRPr="00AB6D81">
        <w:rPr>
          <w:rFonts w:ascii="Arial" w:hAnsi="Arial" w:cs="Arial"/>
          <w:sz w:val="22"/>
          <w:szCs w:val="22"/>
          <w:lang w:eastAsia="ar-SA"/>
        </w:rPr>
        <w:t xml:space="preserve"> </w:t>
      </w:r>
    </w:p>
    <w:p w:rsidR="00B17B61" w:rsidRPr="00B17B61" w:rsidRDefault="00B17B61" w:rsidP="00B17B61">
      <w:pPr>
        <w:widowControl w:val="0"/>
        <w:overflowPunct w:val="0"/>
        <w:autoSpaceDE w:val="0"/>
        <w:jc w:val="both"/>
        <w:textAlignment w:val="baseline"/>
        <w:rPr>
          <w:rFonts w:ascii="Arial" w:hAnsi="Arial" w:cs="Arial"/>
          <w:sz w:val="22"/>
          <w:szCs w:val="22"/>
          <w:highlight w:val="yellow"/>
          <w:lang w:eastAsia="ar-SA"/>
        </w:rPr>
      </w:pPr>
    </w:p>
    <w:p w:rsidR="00B17B61" w:rsidRPr="00AB6D81" w:rsidRDefault="00B17B61" w:rsidP="00B17B61">
      <w:pPr>
        <w:widowControl w:val="0"/>
        <w:overflowPunct w:val="0"/>
        <w:autoSpaceDE w:val="0"/>
        <w:ind w:right="70"/>
        <w:jc w:val="both"/>
        <w:textAlignment w:val="baseline"/>
        <w:rPr>
          <w:rFonts w:ascii="Arial" w:hAnsi="Arial" w:cs="Arial"/>
          <w:sz w:val="22"/>
          <w:szCs w:val="22"/>
          <w:lang w:eastAsia="ar-SA"/>
        </w:rPr>
      </w:pPr>
      <w:r w:rsidRPr="00AB6D81">
        <w:rPr>
          <w:rFonts w:ascii="Arial" w:hAnsi="Arial" w:cs="Arial"/>
          <w:sz w:val="22"/>
          <w:szCs w:val="22"/>
          <w:lang w:eastAsia="ar-SA"/>
        </w:rPr>
        <w:t xml:space="preserve">A beszámolóban leírtak alapján elmondható, hogy </w:t>
      </w:r>
      <w:r w:rsidR="00AB6D81">
        <w:rPr>
          <w:rFonts w:ascii="Arial" w:hAnsi="Arial" w:cs="Arial"/>
          <w:sz w:val="22"/>
          <w:szCs w:val="22"/>
          <w:lang w:eastAsia="ar-SA"/>
        </w:rPr>
        <w:t xml:space="preserve">ismét </w:t>
      </w:r>
      <w:r w:rsidRPr="00AB6D81">
        <w:rPr>
          <w:rFonts w:ascii="Arial" w:hAnsi="Arial" w:cs="Arial"/>
          <w:sz w:val="22"/>
          <w:szCs w:val="22"/>
          <w:lang w:eastAsia="ar-SA"/>
        </w:rPr>
        <w:t>programokban gazdag, lendületes évet tudhatunk magunk mögött. Legfőbb törekvésünk, a szakmai munka színvonalának és a szolgáltatások körének további növelése, bővítése.</w:t>
      </w:r>
    </w:p>
    <w:p w:rsidR="00B17B61" w:rsidRPr="005D24CB" w:rsidRDefault="00B17B61" w:rsidP="005D24CB">
      <w:pPr>
        <w:pStyle w:val="Cmsor3"/>
      </w:pPr>
      <w:r w:rsidRPr="005D24CB">
        <w:t>Elvárások, célok:</w:t>
      </w:r>
    </w:p>
    <w:p w:rsidR="00B17B61" w:rsidRPr="00AB6D81" w:rsidRDefault="00B17B61" w:rsidP="00EF40FF">
      <w:pPr>
        <w:widowControl w:val="0"/>
        <w:numPr>
          <w:ilvl w:val="0"/>
          <w:numId w:val="2"/>
        </w:numPr>
        <w:tabs>
          <w:tab w:val="left" w:pos="720"/>
        </w:tabs>
        <w:overflowPunct w:val="0"/>
        <w:autoSpaceDE w:val="0"/>
        <w:jc w:val="both"/>
        <w:textAlignment w:val="baseline"/>
        <w:rPr>
          <w:rFonts w:ascii="Arial" w:hAnsi="Arial" w:cs="Arial"/>
          <w:sz w:val="22"/>
          <w:szCs w:val="22"/>
          <w:lang w:eastAsia="ar-SA"/>
        </w:rPr>
      </w:pPr>
      <w:r w:rsidRPr="00AB6D81">
        <w:rPr>
          <w:rFonts w:ascii="Arial" w:hAnsi="Arial" w:cs="Arial"/>
          <w:sz w:val="22"/>
          <w:szCs w:val="22"/>
          <w:lang w:eastAsia="ar-SA"/>
        </w:rPr>
        <w:t xml:space="preserve">Jogszabályban meghatározott kötelezettségeknek való megfelelés, törvényes ügyintézés, az aktuális </w:t>
      </w:r>
      <w:r w:rsidR="005D24CB">
        <w:rPr>
          <w:rFonts w:ascii="Arial" w:hAnsi="Arial" w:cs="Arial"/>
          <w:sz w:val="22"/>
          <w:szCs w:val="22"/>
          <w:lang w:eastAsia="ar-SA"/>
        </w:rPr>
        <w:t>változások figyelemmel kísérése</w:t>
      </w:r>
    </w:p>
    <w:p w:rsidR="00B17B61" w:rsidRPr="00AB6D81" w:rsidRDefault="00B17B61" w:rsidP="00EF40FF">
      <w:pPr>
        <w:widowControl w:val="0"/>
        <w:numPr>
          <w:ilvl w:val="0"/>
          <w:numId w:val="2"/>
        </w:numPr>
        <w:tabs>
          <w:tab w:val="left" w:pos="720"/>
        </w:tabs>
        <w:overflowPunct w:val="0"/>
        <w:autoSpaceDE w:val="0"/>
        <w:jc w:val="both"/>
        <w:textAlignment w:val="baseline"/>
        <w:rPr>
          <w:rFonts w:ascii="Arial" w:hAnsi="Arial" w:cs="Arial"/>
          <w:sz w:val="22"/>
          <w:szCs w:val="22"/>
          <w:lang w:eastAsia="ar-SA"/>
        </w:rPr>
      </w:pPr>
      <w:r w:rsidRPr="00AB6D81">
        <w:rPr>
          <w:rFonts w:ascii="Arial" w:hAnsi="Arial" w:cs="Arial"/>
          <w:sz w:val="22"/>
          <w:szCs w:val="22"/>
          <w:lang w:eastAsia="ar-SA"/>
        </w:rPr>
        <w:t>Szociális juttatások garantálása.</w:t>
      </w:r>
    </w:p>
    <w:p w:rsidR="00B17B61" w:rsidRPr="00AB6D81" w:rsidRDefault="00B17B61" w:rsidP="00EF40FF">
      <w:pPr>
        <w:widowControl w:val="0"/>
        <w:numPr>
          <w:ilvl w:val="0"/>
          <w:numId w:val="2"/>
        </w:numPr>
        <w:tabs>
          <w:tab w:val="left" w:pos="720"/>
        </w:tabs>
        <w:overflowPunct w:val="0"/>
        <w:autoSpaceDE w:val="0"/>
        <w:jc w:val="both"/>
        <w:textAlignment w:val="baseline"/>
        <w:rPr>
          <w:rFonts w:ascii="Arial" w:hAnsi="Arial" w:cs="Arial"/>
          <w:sz w:val="22"/>
          <w:szCs w:val="22"/>
          <w:lang w:eastAsia="ar-SA"/>
        </w:rPr>
      </w:pPr>
      <w:r w:rsidRPr="00AB6D81">
        <w:rPr>
          <w:rFonts w:ascii="Arial" w:hAnsi="Arial" w:cs="Arial"/>
          <w:sz w:val="22"/>
          <w:szCs w:val="22"/>
          <w:lang w:eastAsia="ar-SA"/>
        </w:rPr>
        <w:t>A személyes gondoskodást nyújtó szolgáltatási formák összehangolt, hatékony működtetése.</w:t>
      </w:r>
    </w:p>
    <w:p w:rsidR="00B17B61" w:rsidRPr="00AB6D81" w:rsidRDefault="00B17B61" w:rsidP="00EF40FF">
      <w:pPr>
        <w:widowControl w:val="0"/>
        <w:numPr>
          <w:ilvl w:val="0"/>
          <w:numId w:val="2"/>
        </w:numPr>
        <w:tabs>
          <w:tab w:val="left" w:pos="720"/>
        </w:tabs>
        <w:overflowPunct w:val="0"/>
        <w:autoSpaceDE w:val="0"/>
        <w:jc w:val="both"/>
        <w:textAlignment w:val="baseline"/>
        <w:rPr>
          <w:rFonts w:ascii="Arial" w:hAnsi="Arial" w:cs="Arial"/>
          <w:sz w:val="22"/>
          <w:szCs w:val="22"/>
          <w:lang w:eastAsia="ar-SA"/>
        </w:rPr>
      </w:pPr>
      <w:r w:rsidRPr="00AB6D81">
        <w:rPr>
          <w:rFonts w:ascii="Arial" w:hAnsi="Arial" w:cs="Arial"/>
          <w:sz w:val="22"/>
          <w:szCs w:val="22"/>
          <w:lang w:eastAsia="ar-SA"/>
        </w:rPr>
        <w:t>Együttműködésen alapuló szolgáltatásfejlesztés.</w:t>
      </w:r>
    </w:p>
    <w:p w:rsidR="00B17B61" w:rsidRPr="00AB6D81" w:rsidRDefault="00B17B61" w:rsidP="00EF40FF">
      <w:pPr>
        <w:widowControl w:val="0"/>
        <w:numPr>
          <w:ilvl w:val="0"/>
          <w:numId w:val="2"/>
        </w:numPr>
        <w:tabs>
          <w:tab w:val="left" w:pos="720"/>
        </w:tabs>
        <w:overflowPunct w:val="0"/>
        <w:autoSpaceDE w:val="0"/>
        <w:jc w:val="both"/>
        <w:textAlignment w:val="baseline"/>
        <w:rPr>
          <w:rFonts w:ascii="Arial" w:hAnsi="Arial" w:cs="Arial"/>
          <w:sz w:val="22"/>
          <w:szCs w:val="22"/>
          <w:lang w:eastAsia="ar-SA"/>
        </w:rPr>
      </w:pPr>
      <w:r w:rsidRPr="00AB6D81">
        <w:rPr>
          <w:rFonts w:ascii="Arial" w:hAnsi="Arial" w:cs="Arial"/>
          <w:sz w:val="22"/>
          <w:szCs w:val="22"/>
          <w:lang w:eastAsia="ar-SA"/>
        </w:rPr>
        <w:t>A gyermekjóléti szolgáltatás és a családsegítő szolgáltatás szakmai egységként történő működtetése, elkülönülése</w:t>
      </w:r>
    </w:p>
    <w:p w:rsidR="00B17B61" w:rsidRPr="00B17B61" w:rsidRDefault="00B17B61" w:rsidP="00B17B61">
      <w:pPr>
        <w:widowControl w:val="0"/>
        <w:overflowPunct w:val="0"/>
        <w:autoSpaceDE w:val="0"/>
        <w:jc w:val="center"/>
        <w:textAlignment w:val="baseline"/>
        <w:rPr>
          <w:rFonts w:ascii="Arial" w:hAnsi="Arial" w:cs="Arial"/>
          <w:b/>
          <w:sz w:val="22"/>
          <w:szCs w:val="22"/>
          <w:highlight w:val="yellow"/>
          <w:shd w:val="clear" w:color="auto" w:fill="FFFF00"/>
          <w:lang w:eastAsia="ar-SA"/>
        </w:rPr>
      </w:pPr>
    </w:p>
    <w:p w:rsidR="00B17B61" w:rsidRPr="00AB6D81" w:rsidRDefault="00B17B61" w:rsidP="00B17B61">
      <w:pPr>
        <w:keepNext/>
        <w:jc w:val="center"/>
        <w:outlineLvl w:val="0"/>
        <w:rPr>
          <w:rFonts w:ascii="Arial" w:hAnsi="Arial" w:cs="Arial"/>
          <w:b/>
          <w:sz w:val="32"/>
          <w:szCs w:val="32"/>
          <w:lang w:eastAsia="ar-SA"/>
        </w:rPr>
      </w:pPr>
      <w:r w:rsidRPr="00AB6D81">
        <w:rPr>
          <w:rFonts w:ascii="Arial" w:hAnsi="Arial" w:cs="Arial"/>
          <w:b/>
          <w:sz w:val="32"/>
          <w:szCs w:val="32"/>
          <w:lang w:eastAsia="ar-SA"/>
        </w:rPr>
        <w:t>VI. Bűnmegelőzési program</w:t>
      </w:r>
    </w:p>
    <w:p w:rsidR="00B17B61" w:rsidRPr="00B17B61" w:rsidRDefault="00B17B61" w:rsidP="00B17B61">
      <w:pPr>
        <w:overflowPunct w:val="0"/>
        <w:autoSpaceDE w:val="0"/>
        <w:jc w:val="both"/>
        <w:textAlignment w:val="baseline"/>
        <w:rPr>
          <w:rFonts w:ascii="Arial" w:hAnsi="Arial" w:cs="Arial"/>
          <w:b/>
          <w:i/>
          <w:sz w:val="22"/>
          <w:szCs w:val="22"/>
          <w:highlight w:val="yellow"/>
          <w:lang w:eastAsia="ar-SA"/>
        </w:rPr>
      </w:pPr>
    </w:p>
    <w:p w:rsidR="00B17B61" w:rsidRPr="00EF40FF" w:rsidRDefault="00EF40FF" w:rsidP="00B17B61">
      <w:pPr>
        <w:overflowPunct w:val="0"/>
        <w:autoSpaceDE w:val="0"/>
        <w:jc w:val="both"/>
        <w:textAlignment w:val="baseline"/>
        <w:rPr>
          <w:rFonts w:ascii="Arial" w:hAnsi="Arial" w:cs="Arial"/>
          <w:sz w:val="22"/>
          <w:szCs w:val="22"/>
          <w:lang w:eastAsia="ar-SA"/>
        </w:rPr>
      </w:pPr>
      <w:r w:rsidRPr="00EF40FF">
        <w:rPr>
          <w:rFonts w:ascii="Arial" w:hAnsi="Arial" w:cs="Arial"/>
          <w:bCs/>
          <w:sz w:val="22"/>
          <w:szCs w:val="22"/>
          <w:lang w:eastAsia="ar-SA"/>
        </w:rPr>
        <w:t xml:space="preserve">Az önkormányzat még nem rendelkezik bűnmegelőzési programmal, azonban Gondozási </w:t>
      </w:r>
      <w:proofErr w:type="gramStart"/>
      <w:r w:rsidRPr="00EF40FF">
        <w:rPr>
          <w:rFonts w:ascii="Arial" w:hAnsi="Arial" w:cs="Arial"/>
          <w:bCs/>
          <w:sz w:val="22"/>
          <w:szCs w:val="22"/>
          <w:lang w:eastAsia="ar-SA"/>
        </w:rPr>
        <w:t>Központ  gyermekjóléti</w:t>
      </w:r>
      <w:proofErr w:type="gramEnd"/>
      <w:r w:rsidRPr="00EF40FF">
        <w:rPr>
          <w:rFonts w:ascii="Arial" w:hAnsi="Arial" w:cs="Arial"/>
          <w:bCs/>
          <w:sz w:val="22"/>
          <w:szCs w:val="22"/>
          <w:lang w:eastAsia="ar-SA"/>
        </w:rPr>
        <w:t xml:space="preserve"> prevenciós programjai, melyek kiemelten a szabadidő eltöltésére és az iskolai szociális munkára összpontosítanak, azt a célt szolgálják, hogy megvédjék a gyermekeket a szociális környezet káros, bűnözésre sarkalló hatásaitól. </w:t>
      </w:r>
    </w:p>
    <w:p w:rsidR="00B17B61" w:rsidRPr="00B17B61" w:rsidRDefault="00B17B61" w:rsidP="00B17B61">
      <w:pPr>
        <w:overflowPunct w:val="0"/>
        <w:autoSpaceDE w:val="0"/>
        <w:jc w:val="both"/>
        <w:textAlignment w:val="baseline"/>
        <w:rPr>
          <w:rFonts w:ascii="Arial" w:hAnsi="Arial" w:cs="Arial"/>
          <w:b/>
          <w:i/>
          <w:sz w:val="22"/>
          <w:szCs w:val="22"/>
          <w:highlight w:val="yellow"/>
          <w:shd w:val="clear" w:color="auto" w:fill="FFFF00"/>
          <w:lang w:eastAsia="ar-SA"/>
        </w:rPr>
      </w:pPr>
    </w:p>
    <w:p w:rsidR="00B17B61" w:rsidRPr="006A0372" w:rsidRDefault="00B17B61" w:rsidP="00B17B61">
      <w:pPr>
        <w:keepNext/>
        <w:jc w:val="center"/>
        <w:outlineLvl w:val="0"/>
        <w:rPr>
          <w:rFonts w:ascii="Arial" w:hAnsi="Arial" w:cs="Arial"/>
          <w:b/>
          <w:sz w:val="32"/>
          <w:szCs w:val="32"/>
          <w:lang w:eastAsia="ar-SA"/>
        </w:rPr>
      </w:pPr>
      <w:r w:rsidRPr="006A0372">
        <w:rPr>
          <w:rFonts w:ascii="Arial" w:hAnsi="Arial" w:cs="Arial"/>
          <w:b/>
          <w:sz w:val="32"/>
          <w:szCs w:val="32"/>
          <w:lang w:eastAsia="ar-SA"/>
        </w:rPr>
        <w:t>VII. Az önkormányzat és a civil szervezetek közötti együttműködés</w:t>
      </w:r>
    </w:p>
    <w:p w:rsidR="00B17B61" w:rsidRPr="00B17B61" w:rsidRDefault="00B17B61" w:rsidP="00B17B61">
      <w:pPr>
        <w:widowControl w:val="0"/>
        <w:overflowPunct w:val="0"/>
        <w:autoSpaceDE w:val="0"/>
        <w:textAlignment w:val="baseline"/>
        <w:rPr>
          <w:szCs w:val="20"/>
          <w:highlight w:val="yellow"/>
          <w:lang w:eastAsia="ar-SA"/>
        </w:rPr>
      </w:pPr>
    </w:p>
    <w:p w:rsidR="00C62597" w:rsidRPr="00C62597" w:rsidRDefault="00E04D6D" w:rsidP="00E04D6D">
      <w:pPr>
        <w:widowControl w:val="0"/>
        <w:overflowPunct w:val="0"/>
        <w:autoSpaceDE w:val="0"/>
        <w:autoSpaceDN w:val="0"/>
        <w:adjustRightInd w:val="0"/>
        <w:ind w:right="70"/>
        <w:jc w:val="both"/>
        <w:textAlignment w:val="baseline"/>
        <w:rPr>
          <w:rFonts w:ascii="Arial" w:hAnsi="Arial" w:cs="Arial"/>
          <w:sz w:val="22"/>
          <w:szCs w:val="22"/>
          <w:lang w:eastAsia="ar-SA"/>
        </w:rPr>
      </w:pPr>
      <w:r>
        <w:rPr>
          <w:rFonts w:ascii="Arial" w:hAnsi="Arial" w:cs="Arial"/>
          <w:sz w:val="22"/>
          <w:szCs w:val="22"/>
          <w:lang w:eastAsia="ar-SA"/>
        </w:rPr>
        <w:t>Az önkormányzat igyekszik jó kapcsolatot kialakítani a városban működő civil egyesületekkel, számos közös rendezvénnyel büszkélkedhet. Azonban ezt az együttműködést tovább kell erősíteni</w:t>
      </w:r>
      <w:r w:rsidR="006C735A">
        <w:rPr>
          <w:rFonts w:ascii="Arial" w:hAnsi="Arial" w:cs="Arial"/>
          <w:sz w:val="22"/>
          <w:szCs w:val="22"/>
          <w:lang w:eastAsia="ar-SA"/>
        </w:rPr>
        <w:t xml:space="preserve"> annak érdekében, hogy a jól működő jelzőrendszer tagjaiként elősegítsük a gyermekek családban történő nevelkedését, megelőzzük a veszélye</w:t>
      </w:r>
      <w:r w:rsidR="00560D88">
        <w:rPr>
          <w:rFonts w:ascii="Arial" w:hAnsi="Arial" w:cs="Arial"/>
          <w:sz w:val="22"/>
          <w:szCs w:val="22"/>
          <w:lang w:eastAsia="ar-SA"/>
        </w:rPr>
        <w:t>z</w:t>
      </w:r>
      <w:r w:rsidR="006C735A">
        <w:rPr>
          <w:rFonts w:ascii="Arial" w:hAnsi="Arial" w:cs="Arial"/>
          <w:sz w:val="22"/>
          <w:szCs w:val="22"/>
          <w:lang w:eastAsia="ar-SA"/>
        </w:rPr>
        <w:t>te</w:t>
      </w:r>
      <w:r w:rsidR="00560D88">
        <w:rPr>
          <w:rFonts w:ascii="Arial" w:hAnsi="Arial" w:cs="Arial"/>
          <w:sz w:val="22"/>
          <w:szCs w:val="22"/>
          <w:lang w:eastAsia="ar-SA"/>
        </w:rPr>
        <w:t>te</w:t>
      </w:r>
      <w:r w:rsidR="006C735A">
        <w:rPr>
          <w:rFonts w:ascii="Arial" w:hAnsi="Arial" w:cs="Arial"/>
          <w:sz w:val="22"/>
          <w:szCs w:val="22"/>
          <w:lang w:eastAsia="ar-SA"/>
        </w:rPr>
        <w:t>ttségüket</w:t>
      </w:r>
      <w:r w:rsidR="00560D88">
        <w:rPr>
          <w:rFonts w:ascii="Arial" w:hAnsi="Arial" w:cs="Arial"/>
          <w:sz w:val="22"/>
          <w:szCs w:val="22"/>
          <w:lang w:eastAsia="ar-SA"/>
        </w:rPr>
        <w:t>.</w:t>
      </w:r>
      <w:r>
        <w:rPr>
          <w:rFonts w:ascii="Arial" w:hAnsi="Arial" w:cs="Arial"/>
          <w:sz w:val="22"/>
          <w:szCs w:val="22"/>
          <w:lang w:eastAsia="ar-SA"/>
        </w:rPr>
        <w:t xml:space="preserve"> </w:t>
      </w:r>
    </w:p>
    <w:p w:rsidR="00560D88" w:rsidRDefault="00560D88" w:rsidP="00B17B61">
      <w:pPr>
        <w:widowControl w:val="0"/>
        <w:tabs>
          <w:tab w:val="left" w:pos="540"/>
          <w:tab w:val="left" w:pos="567"/>
        </w:tabs>
        <w:overflowPunct w:val="0"/>
        <w:autoSpaceDE w:val="0"/>
        <w:jc w:val="both"/>
        <w:textAlignment w:val="baseline"/>
        <w:rPr>
          <w:rFonts w:ascii="Arial" w:hAnsi="Arial" w:cs="Arial"/>
          <w:sz w:val="22"/>
          <w:szCs w:val="22"/>
          <w:lang w:eastAsia="ar-SA"/>
        </w:rPr>
      </w:pPr>
    </w:p>
    <w:p w:rsidR="00B17B61" w:rsidRPr="006C735A" w:rsidRDefault="00B17B61" w:rsidP="00B17B61">
      <w:pPr>
        <w:widowControl w:val="0"/>
        <w:tabs>
          <w:tab w:val="left" w:pos="540"/>
          <w:tab w:val="left" w:pos="567"/>
        </w:tabs>
        <w:overflowPunct w:val="0"/>
        <w:autoSpaceDE w:val="0"/>
        <w:jc w:val="both"/>
        <w:textAlignment w:val="baseline"/>
        <w:rPr>
          <w:rFonts w:ascii="Arial" w:hAnsi="Arial" w:cs="Arial"/>
          <w:bCs/>
          <w:sz w:val="22"/>
          <w:szCs w:val="22"/>
          <w:lang w:eastAsia="ar-SA"/>
        </w:rPr>
      </w:pPr>
      <w:r w:rsidRPr="006C735A">
        <w:rPr>
          <w:rFonts w:ascii="Arial" w:hAnsi="Arial" w:cs="Arial"/>
          <w:bCs/>
          <w:sz w:val="22"/>
          <w:szCs w:val="22"/>
          <w:lang w:eastAsia="ar-SA"/>
        </w:rPr>
        <w:t>Kérem a tisztelt képviselő-testületet, hogy az önkormányzat 201</w:t>
      </w:r>
      <w:r w:rsidR="00C62597" w:rsidRPr="006C735A">
        <w:rPr>
          <w:rFonts w:ascii="Arial" w:hAnsi="Arial" w:cs="Arial"/>
          <w:bCs/>
          <w:sz w:val="22"/>
          <w:szCs w:val="22"/>
          <w:lang w:eastAsia="ar-SA"/>
        </w:rPr>
        <w:t>5</w:t>
      </w:r>
      <w:r w:rsidRPr="006C735A">
        <w:rPr>
          <w:rFonts w:ascii="Arial" w:hAnsi="Arial" w:cs="Arial"/>
          <w:bCs/>
          <w:sz w:val="22"/>
          <w:szCs w:val="22"/>
          <w:lang w:eastAsia="ar-SA"/>
        </w:rPr>
        <w:t xml:space="preserve">. évi gyermekjóléti és gyermekvédelmi feladatainak ellátásáról szóló fenti értékelő beszámolót </w:t>
      </w:r>
      <w:r w:rsidR="00560D88">
        <w:rPr>
          <w:rFonts w:ascii="Arial" w:hAnsi="Arial" w:cs="Arial"/>
          <w:bCs/>
          <w:sz w:val="22"/>
          <w:szCs w:val="22"/>
          <w:lang w:eastAsia="ar-SA"/>
        </w:rPr>
        <w:t>szíveskedjen megtárgyalni.</w:t>
      </w:r>
    </w:p>
    <w:p w:rsidR="00B17B61" w:rsidRPr="006C735A" w:rsidRDefault="00B17B61" w:rsidP="00B17B61">
      <w:pPr>
        <w:widowControl w:val="0"/>
        <w:overflowPunct w:val="0"/>
        <w:autoSpaceDE w:val="0"/>
        <w:jc w:val="both"/>
        <w:textAlignment w:val="baseline"/>
        <w:rPr>
          <w:rFonts w:ascii="Arial" w:hAnsi="Arial" w:cs="Arial"/>
          <w:sz w:val="22"/>
          <w:szCs w:val="22"/>
          <w:shd w:val="clear" w:color="auto" w:fill="FFFF00"/>
          <w:lang w:eastAsia="ar-SA"/>
        </w:rPr>
      </w:pPr>
    </w:p>
    <w:p w:rsidR="00B17B61" w:rsidRPr="00B17B61" w:rsidRDefault="00B17B61" w:rsidP="00B17B61">
      <w:pPr>
        <w:widowControl w:val="0"/>
        <w:overflowPunct w:val="0"/>
        <w:autoSpaceDE w:val="0"/>
        <w:jc w:val="both"/>
        <w:textAlignment w:val="baseline"/>
        <w:rPr>
          <w:rFonts w:ascii="Arial" w:hAnsi="Arial" w:cs="Arial"/>
          <w:sz w:val="22"/>
          <w:szCs w:val="22"/>
          <w:highlight w:val="yellow"/>
          <w:lang w:eastAsia="ar-SA"/>
        </w:rPr>
      </w:pPr>
    </w:p>
    <w:p w:rsidR="00B17B61" w:rsidRPr="004011F2" w:rsidRDefault="00B17B61" w:rsidP="00B17B61">
      <w:pPr>
        <w:widowControl w:val="0"/>
        <w:tabs>
          <w:tab w:val="left" w:pos="540"/>
          <w:tab w:val="left" w:pos="567"/>
        </w:tabs>
        <w:overflowPunct w:val="0"/>
        <w:autoSpaceDE w:val="0"/>
        <w:ind w:left="2835"/>
        <w:textAlignment w:val="baseline"/>
        <w:rPr>
          <w:rFonts w:ascii="Arial" w:hAnsi="Arial" w:cs="Arial"/>
          <w:b/>
          <w:i/>
          <w:sz w:val="22"/>
          <w:szCs w:val="22"/>
          <w:u w:val="single"/>
          <w:lang w:eastAsia="ar-SA"/>
        </w:rPr>
      </w:pPr>
      <w:r w:rsidRPr="004011F2">
        <w:rPr>
          <w:rFonts w:ascii="Arial" w:hAnsi="Arial" w:cs="Arial"/>
          <w:b/>
          <w:i/>
          <w:sz w:val="22"/>
          <w:szCs w:val="22"/>
          <w:u w:val="single"/>
          <w:lang w:eastAsia="ar-SA"/>
        </w:rPr>
        <w:t xml:space="preserve">H a t á r o z a t i   j a v a s l a </w:t>
      </w:r>
      <w:proofErr w:type="gramStart"/>
      <w:r w:rsidRPr="004011F2">
        <w:rPr>
          <w:rFonts w:ascii="Arial" w:hAnsi="Arial" w:cs="Arial"/>
          <w:b/>
          <w:i/>
          <w:sz w:val="22"/>
          <w:szCs w:val="22"/>
          <w:u w:val="single"/>
          <w:lang w:eastAsia="ar-SA"/>
        </w:rPr>
        <w:t>t :</w:t>
      </w:r>
      <w:proofErr w:type="gramEnd"/>
    </w:p>
    <w:p w:rsidR="00B17B61" w:rsidRPr="004011F2" w:rsidRDefault="00B17B61" w:rsidP="00B17B61">
      <w:pPr>
        <w:widowControl w:val="0"/>
        <w:tabs>
          <w:tab w:val="left" w:pos="540"/>
          <w:tab w:val="left" w:pos="567"/>
        </w:tabs>
        <w:overflowPunct w:val="0"/>
        <w:autoSpaceDE w:val="0"/>
        <w:ind w:left="2835"/>
        <w:textAlignment w:val="baseline"/>
        <w:rPr>
          <w:rFonts w:ascii="Arial" w:hAnsi="Arial" w:cs="Arial"/>
          <w:b/>
          <w:i/>
          <w:sz w:val="22"/>
          <w:szCs w:val="22"/>
          <w:u w:val="single"/>
          <w:lang w:eastAsia="ar-SA"/>
        </w:rPr>
      </w:pP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
          <w:sz w:val="22"/>
          <w:szCs w:val="22"/>
          <w:u w:val="single"/>
          <w:lang w:eastAsia="ar-SA"/>
        </w:rPr>
      </w:pPr>
      <w:proofErr w:type="gramStart"/>
      <w:r w:rsidRPr="004011F2">
        <w:rPr>
          <w:rFonts w:ascii="Arial" w:hAnsi="Arial" w:cs="Arial"/>
          <w:b/>
          <w:sz w:val="22"/>
          <w:szCs w:val="22"/>
          <w:u w:val="single"/>
          <w:lang w:eastAsia="ar-SA"/>
        </w:rPr>
        <w:t>a</w:t>
      </w:r>
      <w:proofErr w:type="gramEnd"/>
      <w:r w:rsidRPr="004011F2">
        <w:rPr>
          <w:rFonts w:ascii="Arial" w:hAnsi="Arial" w:cs="Arial"/>
          <w:b/>
          <w:sz w:val="22"/>
          <w:szCs w:val="22"/>
          <w:u w:val="single"/>
          <w:lang w:eastAsia="ar-SA"/>
        </w:rPr>
        <w:t xml:space="preserve"> 201</w:t>
      </w:r>
      <w:r w:rsidR="004011F2" w:rsidRPr="004011F2">
        <w:rPr>
          <w:rFonts w:ascii="Arial" w:hAnsi="Arial" w:cs="Arial"/>
          <w:b/>
          <w:sz w:val="22"/>
          <w:szCs w:val="22"/>
          <w:u w:val="single"/>
          <w:lang w:eastAsia="ar-SA"/>
        </w:rPr>
        <w:t>5</w:t>
      </w:r>
      <w:r w:rsidRPr="004011F2">
        <w:rPr>
          <w:rFonts w:ascii="Arial" w:hAnsi="Arial" w:cs="Arial"/>
          <w:b/>
          <w:sz w:val="22"/>
          <w:szCs w:val="22"/>
          <w:u w:val="single"/>
          <w:lang w:eastAsia="ar-SA"/>
        </w:rPr>
        <w:t>. évi gyermekjóléti és gyermekvédelmi feladatok ellátásának értékelésére</w:t>
      </w:r>
    </w:p>
    <w:p w:rsidR="00B17B61" w:rsidRPr="004011F2" w:rsidRDefault="00B17B61" w:rsidP="00B17B61">
      <w:pPr>
        <w:widowControl w:val="0"/>
        <w:tabs>
          <w:tab w:val="left" w:pos="540"/>
          <w:tab w:val="left" w:pos="567"/>
          <w:tab w:val="left" w:pos="2880"/>
        </w:tabs>
        <w:overflowPunct w:val="0"/>
        <w:autoSpaceDE w:val="0"/>
        <w:ind w:left="2835"/>
        <w:jc w:val="center"/>
        <w:textAlignment w:val="baseline"/>
        <w:rPr>
          <w:rFonts w:ascii="Arial" w:hAnsi="Arial" w:cs="Arial"/>
          <w:b/>
          <w:i/>
          <w:sz w:val="22"/>
          <w:szCs w:val="22"/>
          <w:u w:val="single"/>
          <w:lang w:eastAsia="ar-SA"/>
        </w:rPr>
      </w:pP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r w:rsidRPr="004011F2">
        <w:rPr>
          <w:rFonts w:ascii="Arial" w:hAnsi="Arial" w:cs="Arial"/>
          <w:sz w:val="22"/>
          <w:szCs w:val="22"/>
          <w:lang w:eastAsia="ar-SA"/>
        </w:rPr>
        <w:t xml:space="preserve">Bátaszék Város Önkormányzatának Képviselő-testülete </w:t>
      </w:r>
      <w:r w:rsidRPr="004011F2">
        <w:rPr>
          <w:rFonts w:ascii="Arial" w:hAnsi="Arial" w:cs="Arial"/>
          <w:i/>
          <w:sz w:val="22"/>
          <w:szCs w:val="22"/>
          <w:lang w:eastAsia="ar-SA"/>
        </w:rPr>
        <w:t xml:space="preserve">a </w:t>
      </w:r>
      <w:r w:rsidRPr="004011F2">
        <w:rPr>
          <w:rFonts w:ascii="Arial" w:hAnsi="Arial" w:cs="Arial"/>
          <w:bCs/>
          <w:i/>
          <w:sz w:val="22"/>
          <w:szCs w:val="22"/>
          <w:lang w:eastAsia="ar-SA"/>
        </w:rPr>
        <w:t>gyermekek védelméről és a gyámügyi igazgatásról szóló 1997. évi XXXI. törvény 96. §</w:t>
      </w:r>
      <w:proofErr w:type="spellStart"/>
      <w:r w:rsidRPr="004011F2">
        <w:rPr>
          <w:rFonts w:ascii="Arial" w:hAnsi="Arial" w:cs="Arial"/>
          <w:bCs/>
          <w:i/>
          <w:sz w:val="22"/>
          <w:szCs w:val="22"/>
          <w:lang w:eastAsia="ar-SA"/>
        </w:rPr>
        <w:t>-ának</w:t>
      </w:r>
      <w:proofErr w:type="spellEnd"/>
      <w:r w:rsidRPr="004011F2">
        <w:rPr>
          <w:rFonts w:ascii="Arial" w:hAnsi="Arial" w:cs="Arial"/>
          <w:bCs/>
          <w:i/>
          <w:sz w:val="22"/>
          <w:szCs w:val="22"/>
          <w:lang w:eastAsia="ar-SA"/>
        </w:rPr>
        <w:t xml:space="preserve"> </w:t>
      </w:r>
      <w:r w:rsidRPr="004011F2">
        <w:rPr>
          <w:rFonts w:ascii="Arial" w:hAnsi="Arial" w:cs="Arial"/>
          <w:i/>
          <w:sz w:val="22"/>
          <w:szCs w:val="22"/>
          <w:lang w:eastAsia="ar-SA"/>
        </w:rPr>
        <w:t xml:space="preserve">(6) bekezdésében </w:t>
      </w:r>
      <w:r w:rsidRPr="004011F2">
        <w:rPr>
          <w:rFonts w:ascii="Arial" w:hAnsi="Arial" w:cs="Arial"/>
          <w:sz w:val="22"/>
          <w:szCs w:val="22"/>
          <w:lang w:eastAsia="ar-SA"/>
        </w:rPr>
        <w:t xml:space="preserve">foglaltakra figyelemmel </w:t>
      </w:r>
      <w:r w:rsidRPr="004011F2">
        <w:rPr>
          <w:rFonts w:ascii="Arial" w:hAnsi="Arial" w:cs="Arial"/>
          <w:bCs/>
          <w:sz w:val="22"/>
          <w:szCs w:val="22"/>
          <w:lang w:eastAsia="ar-SA"/>
        </w:rPr>
        <w:t xml:space="preserve">az önkormányzat </w:t>
      </w:r>
      <w:r w:rsidR="004011F2" w:rsidRPr="004011F2">
        <w:rPr>
          <w:rFonts w:ascii="Arial" w:hAnsi="Arial" w:cs="Arial"/>
          <w:bCs/>
          <w:sz w:val="22"/>
          <w:szCs w:val="22"/>
          <w:lang w:eastAsia="ar-SA"/>
        </w:rPr>
        <w:t>2015</w:t>
      </w:r>
      <w:r w:rsidRPr="004011F2">
        <w:rPr>
          <w:rFonts w:ascii="Arial" w:hAnsi="Arial" w:cs="Arial"/>
          <w:bCs/>
          <w:sz w:val="22"/>
          <w:szCs w:val="22"/>
          <w:lang w:eastAsia="ar-SA"/>
        </w:rPr>
        <w:t xml:space="preserve"> évi gyermekjóléti és gyermekvédelmi feladatai ellátásának értékeléséről szóló beszámolót elfogadja.</w:t>
      </w: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r w:rsidRPr="004011F2">
        <w:rPr>
          <w:rFonts w:ascii="Arial" w:hAnsi="Arial" w:cs="Arial"/>
          <w:bCs/>
          <w:i/>
          <w:sz w:val="22"/>
          <w:szCs w:val="22"/>
          <w:lang w:eastAsia="ar-SA"/>
        </w:rPr>
        <w:t xml:space="preserve">Határidő: </w:t>
      </w:r>
      <w:r w:rsidRPr="004011F2">
        <w:rPr>
          <w:rFonts w:ascii="Arial" w:hAnsi="Arial" w:cs="Arial"/>
          <w:bCs/>
          <w:sz w:val="22"/>
          <w:szCs w:val="22"/>
          <w:lang w:eastAsia="ar-SA"/>
        </w:rPr>
        <w:t>201</w:t>
      </w:r>
      <w:r w:rsidR="004011F2" w:rsidRPr="004011F2">
        <w:rPr>
          <w:rFonts w:ascii="Arial" w:hAnsi="Arial" w:cs="Arial"/>
          <w:bCs/>
          <w:sz w:val="22"/>
          <w:szCs w:val="22"/>
          <w:lang w:eastAsia="ar-SA"/>
        </w:rPr>
        <w:t>6</w:t>
      </w:r>
      <w:r w:rsidRPr="004011F2">
        <w:rPr>
          <w:rFonts w:ascii="Arial" w:hAnsi="Arial" w:cs="Arial"/>
          <w:bCs/>
          <w:sz w:val="22"/>
          <w:szCs w:val="22"/>
          <w:lang w:eastAsia="ar-SA"/>
        </w:rPr>
        <w:t>. május 31.</w:t>
      </w: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r w:rsidRPr="004011F2">
        <w:rPr>
          <w:rFonts w:ascii="Arial" w:hAnsi="Arial" w:cs="Arial"/>
          <w:bCs/>
          <w:i/>
          <w:sz w:val="22"/>
          <w:szCs w:val="22"/>
          <w:lang w:eastAsia="ar-SA"/>
        </w:rPr>
        <w:t>Felelős</w:t>
      </w:r>
      <w:proofErr w:type="gramStart"/>
      <w:r w:rsidRPr="004011F2">
        <w:rPr>
          <w:rFonts w:ascii="Arial" w:hAnsi="Arial" w:cs="Arial"/>
          <w:bCs/>
          <w:i/>
          <w:sz w:val="22"/>
          <w:szCs w:val="22"/>
          <w:lang w:eastAsia="ar-SA"/>
        </w:rPr>
        <w:t>:</w:t>
      </w:r>
      <w:r w:rsidRPr="004011F2">
        <w:rPr>
          <w:rFonts w:ascii="Arial" w:hAnsi="Arial" w:cs="Arial"/>
          <w:bCs/>
          <w:sz w:val="22"/>
          <w:szCs w:val="22"/>
          <w:lang w:eastAsia="ar-SA"/>
        </w:rPr>
        <w:t xml:space="preserve">   Takácsné</w:t>
      </w:r>
      <w:proofErr w:type="gramEnd"/>
      <w:r w:rsidRPr="004011F2">
        <w:rPr>
          <w:rFonts w:ascii="Arial" w:hAnsi="Arial" w:cs="Arial"/>
          <w:bCs/>
          <w:sz w:val="22"/>
          <w:szCs w:val="22"/>
          <w:lang w:eastAsia="ar-SA"/>
        </w:rPr>
        <w:t xml:space="preserve"> Gehring Mária aljegyző</w:t>
      </w: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r w:rsidRPr="004011F2">
        <w:rPr>
          <w:rFonts w:ascii="Arial" w:hAnsi="Arial" w:cs="Arial"/>
          <w:bCs/>
          <w:sz w:val="22"/>
          <w:szCs w:val="22"/>
          <w:lang w:eastAsia="ar-SA"/>
        </w:rPr>
        <w:t xml:space="preserve">                 (a határozat és a beszámoló megküldéséért)</w:t>
      </w: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r w:rsidRPr="004011F2">
        <w:rPr>
          <w:rFonts w:ascii="Arial" w:hAnsi="Arial" w:cs="Arial"/>
          <w:bCs/>
          <w:i/>
          <w:sz w:val="22"/>
          <w:szCs w:val="22"/>
          <w:lang w:eastAsia="ar-SA"/>
        </w:rPr>
        <w:t xml:space="preserve">Határozatról értesül: </w:t>
      </w:r>
      <w:r w:rsidRPr="004011F2">
        <w:rPr>
          <w:rFonts w:ascii="Arial" w:hAnsi="Arial" w:cs="Arial"/>
          <w:bCs/>
          <w:sz w:val="22"/>
          <w:szCs w:val="22"/>
          <w:lang w:eastAsia="ar-SA"/>
        </w:rPr>
        <w:t xml:space="preserve">Tolna Megye Kormányhivatal </w:t>
      </w:r>
    </w:p>
    <w:p w:rsidR="00B17B61" w:rsidRPr="004011F2" w:rsidRDefault="00B17B61" w:rsidP="00B17B61">
      <w:pPr>
        <w:widowControl w:val="0"/>
        <w:tabs>
          <w:tab w:val="left" w:pos="540"/>
          <w:tab w:val="left" w:pos="567"/>
          <w:tab w:val="left" w:pos="2880"/>
        </w:tabs>
        <w:overflowPunct w:val="0"/>
        <w:autoSpaceDE w:val="0"/>
        <w:ind w:left="2835"/>
        <w:jc w:val="both"/>
        <w:textAlignment w:val="baseline"/>
        <w:rPr>
          <w:rFonts w:ascii="Arial" w:hAnsi="Arial" w:cs="Arial"/>
          <w:bCs/>
          <w:sz w:val="22"/>
          <w:szCs w:val="22"/>
          <w:lang w:eastAsia="ar-SA"/>
        </w:rPr>
      </w:pPr>
      <w:r w:rsidRPr="004011F2">
        <w:rPr>
          <w:rFonts w:ascii="Arial" w:hAnsi="Arial" w:cs="Arial"/>
          <w:bCs/>
          <w:i/>
          <w:sz w:val="22"/>
          <w:szCs w:val="22"/>
          <w:lang w:eastAsia="ar-SA"/>
        </w:rPr>
        <w:t xml:space="preserve">                                 </w:t>
      </w:r>
      <w:r w:rsidRPr="004011F2">
        <w:rPr>
          <w:rFonts w:ascii="Arial" w:hAnsi="Arial" w:cs="Arial"/>
          <w:bCs/>
          <w:sz w:val="22"/>
          <w:szCs w:val="22"/>
          <w:lang w:eastAsia="ar-SA"/>
        </w:rPr>
        <w:t xml:space="preserve"> MOB igazgató</w:t>
      </w:r>
    </w:p>
    <w:p w:rsidR="00B17B61" w:rsidRPr="004011F2" w:rsidRDefault="00B17B61" w:rsidP="00B17B61">
      <w:pPr>
        <w:widowControl w:val="0"/>
        <w:tabs>
          <w:tab w:val="left" w:pos="540"/>
          <w:tab w:val="left" w:pos="567"/>
          <w:tab w:val="left" w:pos="2880"/>
        </w:tabs>
        <w:overflowPunct w:val="0"/>
        <w:autoSpaceDE w:val="0"/>
        <w:jc w:val="both"/>
        <w:textAlignment w:val="baseline"/>
        <w:rPr>
          <w:rFonts w:ascii="Arial" w:hAnsi="Arial" w:cs="Arial"/>
          <w:bCs/>
          <w:sz w:val="22"/>
          <w:szCs w:val="22"/>
          <w:lang w:eastAsia="ar-SA"/>
        </w:rPr>
      </w:pPr>
      <w:r w:rsidRPr="004011F2">
        <w:rPr>
          <w:rFonts w:ascii="Arial" w:hAnsi="Arial" w:cs="Arial"/>
          <w:bCs/>
          <w:i/>
          <w:sz w:val="22"/>
          <w:szCs w:val="22"/>
          <w:lang w:eastAsia="ar-SA"/>
        </w:rPr>
        <w:tab/>
        <w:t xml:space="preserve">                                                                       </w:t>
      </w:r>
      <w:r w:rsidRPr="004011F2">
        <w:rPr>
          <w:rFonts w:ascii="Arial" w:hAnsi="Arial" w:cs="Arial"/>
          <w:bCs/>
          <w:sz w:val="22"/>
          <w:szCs w:val="22"/>
          <w:lang w:eastAsia="ar-SA"/>
        </w:rPr>
        <w:t xml:space="preserve">Gondozási Kp. </w:t>
      </w:r>
      <w:proofErr w:type="gramStart"/>
      <w:r w:rsidRPr="004011F2">
        <w:rPr>
          <w:rFonts w:ascii="Arial" w:hAnsi="Arial" w:cs="Arial"/>
          <w:bCs/>
          <w:sz w:val="22"/>
          <w:szCs w:val="22"/>
          <w:lang w:eastAsia="ar-SA"/>
        </w:rPr>
        <w:t>vezetője</w:t>
      </w:r>
      <w:proofErr w:type="gramEnd"/>
      <w:r w:rsidRPr="004011F2">
        <w:rPr>
          <w:rFonts w:ascii="Arial" w:hAnsi="Arial" w:cs="Arial"/>
          <w:bCs/>
          <w:sz w:val="22"/>
          <w:szCs w:val="22"/>
          <w:lang w:eastAsia="ar-SA"/>
        </w:rPr>
        <w:t>, Helyben</w:t>
      </w:r>
    </w:p>
    <w:p w:rsidR="00B17B61" w:rsidRPr="00B17B61" w:rsidRDefault="00B17B61" w:rsidP="00B17B61">
      <w:pPr>
        <w:widowControl w:val="0"/>
        <w:tabs>
          <w:tab w:val="left" w:pos="540"/>
          <w:tab w:val="left" w:pos="567"/>
          <w:tab w:val="left" w:pos="2880"/>
        </w:tabs>
        <w:overflowPunct w:val="0"/>
        <w:autoSpaceDE w:val="0"/>
        <w:jc w:val="both"/>
        <w:textAlignment w:val="baseline"/>
        <w:rPr>
          <w:rFonts w:ascii="Arial" w:hAnsi="Arial" w:cs="Arial"/>
          <w:bCs/>
          <w:sz w:val="22"/>
          <w:szCs w:val="22"/>
          <w:highlight w:val="yellow"/>
          <w:lang w:eastAsia="ar-SA"/>
        </w:rPr>
      </w:pPr>
      <w:r w:rsidRPr="004011F2">
        <w:rPr>
          <w:rFonts w:ascii="Arial" w:hAnsi="Arial" w:cs="Arial"/>
          <w:bCs/>
          <w:sz w:val="22"/>
          <w:szCs w:val="22"/>
          <w:lang w:eastAsia="ar-SA"/>
        </w:rPr>
        <w:t xml:space="preserve">                                                                                </w:t>
      </w:r>
      <w:proofErr w:type="gramStart"/>
      <w:r w:rsidRPr="004011F2">
        <w:rPr>
          <w:rFonts w:ascii="Arial" w:hAnsi="Arial" w:cs="Arial"/>
          <w:bCs/>
          <w:sz w:val="22"/>
          <w:szCs w:val="22"/>
          <w:lang w:eastAsia="ar-SA"/>
        </w:rPr>
        <w:t>irattár</w:t>
      </w:r>
      <w:proofErr w:type="gramEnd"/>
      <w:r w:rsidRPr="00B17B61">
        <w:br w:type="page"/>
      </w:r>
    </w:p>
    <w:p w:rsidR="00B17B61" w:rsidRPr="00B17B61" w:rsidRDefault="00B17B61" w:rsidP="00B17B61">
      <w:pPr>
        <w:widowControl w:val="0"/>
        <w:tabs>
          <w:tab w:val="center" w:pos="1701"/>
        </w:tabs>
        <w:overflowPunct w:val="0"/>
        <w:autoSpaceDE w:val="0"/>
        <w:textAlignment w:val="baseline"/>
        <w:rPr>
          <w:b/>
          <w:i/>
          <w:caps/>
          <w:sz w:val="26"/>
          <w:szCs w:val="26"/>
          <w:highlight w:val="yellow"/>
          <w:shd w:val="clear" w:color="auto" w:fill="FFFF00"/>
          <w:lang w:eastAsia="ar-SA"/>
        </w:rPr>
      </w:pPr>
    </w:p>
    <w:p w:rsidR="00B17B61" w:rsidRPr="00B17B61" w:rsidRDefault="00B17B61" w:rsidP="00B17B61">
      <w:pPr>
        <w:widowControl w:val="0"/>
        <w:tabs>
          <w:tab w:val="center" w:pos="1701"/>
        </w:tabs>
        <w:overflowPunct w:val="0"/>
        <w:autoSpaceDE w:val="0"/>
        <w:textAlignment w:val="baseline"/>
        <w:rPr>
          <w:b/>
          <w:i/>
          <w:caps/>
          <w:sz w:val="26"/>
          <w:szCs w:val="26"/>
          <w:highlight w:val="yellow"/>
          <w:shd w:val="clear" w:color="auto" w:fill="FFFF00"/>
          <w:lang w:eastAsia="ar-SA"/>
        </w:rPr>
      </w:pPr>
    </w:p>
    <w:p w:rsidR="00B17B61" w:rsidRPr="004011F2" w:rsidRDefault="00B17B61" w:rsidP="00B17B61">
      <w:pPr>
        <w:widowControl w:val="0"/>
        <w:shd w:val="clear" w:color="auto" w:fill="EDF5FB"/>
        <w:overflowPunct w:val="0"/>
        <w:autoSpaceDE w:val="0"/>
        <w:spacing w:line="360" w:lineRule="atLeast"/>
        <w:ind w:firstLine="240"/>
        <w:jc w:val="right"/>
        <w:textAlignment w:val="baseline"/>
        <w:rPr>
          <w:rFonts w:ascii="Arial" w:hAnsi="Arial" w:cs="Arial"/>
          <w:i/>
          <w:sz w:val="22"/>
          <w:szCs w:val="22"/>
          <w:u w:val="single"/>
          <w:lang w:eastAsia="ar-SA"/>
        </w:rPr>
      </w:pPr>
      <w:r w:rsidRPr="004011F2">
        <w:rPr>
          <w:rFonts w:ascii="Arial" w:hAnsi="Arial" w:cs="Arial"/>
          <w:i/>
          <w:sz w:val="22"/>
          <w:szCs w:val="22"/>
          <w:u w:val="single"/>
          <w:lang w:eastAsia="ar-SA"/>
        </w:rPr>
        <w:t>1. számú melléklet</w:t>
      </w:r>
    </w:p>
    <w:p w:rsidR="00B17B61" w:rsidRPr="00B17B61" w:rsidRDefault="00B17B61" w:rsidP="00B17B61">
      <w:pPr>
        <w:widowControl w:val="0"/>
        <w:shd w:val="clear" w:color="auto" w:fill="EDF5FB"/>
        <w:overflowPunct w:val="0"/>
        <w:autoSpaceDE w:val="0"/>
        <w:spacing w:line="360" w:lineRule="atLeast"/>
        <w:ind w:firstLine="240"/>
        <w:jc w:val="both"/>
        <w:textAlignment w:val="baseline"/>
        <w:rPr>
          <w:szCs w:val="20"/>
          <w:highlight w:val="yellow"/>
          <w:lang w:eastAsia="ar-SA"/>
        </w:rPr>
      </w:pPr>
    </w:p>
    <w:p w:rsidR="004011F2" w:rsidRPr="004011F2" w:rsidRDefault="004011F2" w:rsidP="004011F2">
      <w:pPr>
        <w:jc w:val="center"/>
        <w:rPr>
          <w:b/>
          <w:sz w:val="28"/>
          <w:szCs w:val="28"/>
        </w:rPr>
      </w:pPr>
      <w:r w:rsidRPr="004011F2">
        <w:rPr>
          <w:rStyle w:val="chapter1"/>
          <w:b/>
          <w:i/>
          <w:iCs/>
          <w:sz w:val="28"/>
          <w:szCs w:val="28"/>
          <w:u w:val="single"/>
        </w:rPr>
        <w:t>10. számú melléklet a 149/1997. (IX. 10.) Korm. rendelethez</w:t>
      </w:r>
      <w:hyperlink r:id="rId16" w:anchor="sup1320" w:history="1">
        <w:r w:rsidRPr="004011F2">
          <w:rPr>
            <w:rStyle w:val="Hiperhivatkozs"/>
            <w:b/>
            <w:sz w:val="28"/>
            <w:szCs w:val="28"/>
            <w:vertAlign w:val="superscript"/>
          </w:rPr>
          <w:t>1320</w:t>
        </w:r>
      </w:hyperlink>
    </w:p>
    <w:p w:rsidR="004011F2" w:rsidRDefault="004011F2" w:rsidP="004011F2">
      <w:pPr>
        <w:rPr>
          <w:rStyle w:val="chapter1"/>
          <w:sz w:val="20"/>
          <w:szCs w:val="20"/>
        </w:rPr>
      </w:pPr>
    </w:p>
    <w:p w:rsidR="004011F2" w:rsidRDefault="004011F2" w:rsidP="004011F2">
      <w:pPr>
        <w:rPr>
          <w:sz w:val="20"/>
          <w:szCs w:val="20"/>
        </w:rPr>
      </w:pPr>
      <w:r>
        <w:rPr>
          <w:rStyle w:val="chapter1"/>
          <w:sz w:val="20"/>
          <w:szCs w:val="20"/>
        </w:rPr>
        <w:t>Tartalmi követelmények a települési önkormányzat és a megyei kirendeltség számára, a Gyvt. 96. §</w:t>
      </w:r>
      <w:proofErr w:type="spellStart"/>
      <w:r>
        <w:rPr>
          <w:rStyle w:val="chapter1"/>
          <w:sz w:val="20"/>
          <w:szCs w:val="20"/>
        </w:rPr>
        <w:t>-ának</w:t>
      </w:r>
      <w:proofErr w:type="spellEnd"/>
      <w:r>
        <w:rPr>
          <w:rStyle w:val="chapter1"/>
          <w:sz w:val="20"/>
          <w:szCs w:val="20"/>
        </w:rPr>
        <w:t xml:space="preserve"> (6) bekezdésében előírt átfogó értékelés elkészítéséhez</w:t>
      </w:r>
      <w:hyperlink r:id="rId17" w:anchor="sup1321" w:history="1">
        <w:r>
          <w:rPr>
            <w:rStyle w:val="Hiperhivatkozs"/>
            <w:sz w:val="20"/>
            <w:szCs w:val="20"/>
            <w:vertAlign w:val="superscript"/>
          </w:rPr>
          <w:t>1321</w:t>
        </w:r>
      </w:hyperlink>
      <w:r>
        <w:rPr>
          <w:rStyle w:val="chapter1"/>
          <w:sz w:val="20"/>
          <w:szCs w:val="20"/>
          <w:vertAlign w:val="superscript"/>
        </w:rPr>
        <w:t> </w:t>
      </w:r>
      <w:hyperlink r:id="rId18" w:anchor="sup1322" w:history="1">
        <w:r>
          <w:rPr>
            <w:rStyle w:val="Hiperhivatkozs"/>
            <w:sz w:val="20"/>
            <w:szCs w:val="20"/>
            <w:vertAlign w:val="superscript"/>
          </w:rPr>
          <w:t>1322</w:t>
        </w:r>
      </w:hyperlink>
      <w:r>
        <w:rPr>
          <w:rStyle w:val="chapter1"/>
          <w:sz w:val="20"/>
          <w:szCs w:val="20"/>
          <w:vertAlign w:val="superscript"/>
        </w:rPr>
        <w:t> </w:t>
      </w:r>
      <w:r>
        <w:rPr>
          <w:rStyle w:val="chapter1"/>
          <w:sz w:val="20"/>
          <w:szCs w:val="20"/>
        </w:rPr>
        <w:t xml:space="preserve"> </w:t>
      </w:r>
    </w:p>
    <w:p w:rsidR="004011F2" w:rsidRDefault="004011F2" w:rsidP="004011F2">
      <w:pPr>
        <w:rPr>
          <w:i/>
          <w:iCs/>
          <w:sz w:val="20"/>
          <w:szCs w:val="20"/>
        </w:rPr>
      </w:pPr>
    </w:p>
    <w:p w:rsidR="004011F2" w:rsidRDefault="004011F2" w:rsidP="0091711B">
      <w:pPr>
        <w:spacing w:line="276" w:lineRule="auto"/>
        <w:rPr>
          <w:sz w:val="20"/>
          <w:szCs w:val="20"/>
        </w:rPr>
      </w:pPr>
      <w:r>
        <w:rPr>
          <w:i/>
          <w:iCs/>
          <w:sz w:val="20"/>
          <w:szCs w:val="20"/>
        </w:rPr>
        <w:t xml:space="preserve">I. </w:t>
      </w:r>
      <w:proofErr w:type="gramStart"/>
      <w:r>
        <w:rPr>
          <w:i/>
          <w:iCs/>
          <w:sz w:val="20"/>
          <w:szCs w:val="20"/>
        </w:rPr>
        <w:t>A</w:t>
      </w:r>
      <w:proofErr w:type="gramEnd"/>
      <w:r>
        <w:rPr>
          <w:i/>
          <w:iCs/>
          <w:sz w:val="20"/>
          <w:szCs w:val="20"/>
        </w:rPr>
        <w:t xml:space="preserve"> települési önkormányzat által készítendő átfogó értékelés tartalmi követelményei:</w:t>
      </w:r>
      <w:r>
        <w:rPr>
          <w:sz w:val="20"/>
          <w:szCs w:val="20"/>
        </w:rPr>
        <w:t xml:space="preserve"> </w:t>
      </w:r>
    </w:p>
    <w:p w:rsidR="004011F2" w:rsidRDefault="004011F2" w:rsidP="0091711B">
      <w:pPr>
        <w:spacing w:line="276" w:lineRule="auto"/>
        <w:rPr>
          <w:sz w:val="20"/>
          <w:szCs w:val="20"/>
        </w:rPr>
      </w:pPr>
      <w:r>
        <w:rPr>
          <w:rStyle w:val="point"/>
          <w:sz w:val="20"/>
          <w:szCs w:val="20"/>
        </w:rPr>
        <w:t xml:space="preserve">1. </w:t>
      </w:r>
      <w:r>
        <w:rPr>
          <w:sz w:val="20"/>
          <w:szCs w:val="20"/>
        </w:rPr>
        <w:t xml:space="preserve">A település demográfiai mutatói, különös tekintettel a 0-18 éves korosztály adataira. </w:t>
      </w:r>
    </w:p>
    <w:p w:rsidR="004011F2" w:rsidRDefault="004011F2" w:rsidP="0091711B">
      <w:pPr>
        <w:spacing w:line="276" w:lineRule="auto"/>
        <w:rPr>
          <w:sz w:val="20"/>
          <w:szCs w:val="20"/>
        </w:rPr>
      </w:pPr>
      <w:r>
        <w:rPr>
          <w:rStyle w:val="point"/>
          <w:sz w:val="20"/>
          <w:szCs w:val="20"/>
        </w:rPr>
        <w:t xml:space="preserve">2. </w:t>
      </w:r>
      <w:hyperlink r:id="rId19" w:anchor="sup1323" w:history="1">
        <w:r>
          <w:rPr>
            <w:rStyle w:val="Hiperhivatkozs"/>
            <w:sz w:val="20"/>
            <w:szCs w:val="20"/>
            <w:vertAlign w:val="superscript"/>
          </w:rPr>
          <w:t>1323</w:t>
        </w:r>
      </w:hyperlink>
      <w:r>
        <w:rPr>
          <w:sz w:val="20"/>
          <w:szCs w:val="20"/>
          <w:vertAlign w:val="superscript"/>
        </w:rPr>
        <w:t> </w:t>
      </w:r>
      <w:r>
        <w:rPr>
          <w:sz w:val="20"/>
          <w:szCs w:val="20"/>
        </w:rPr>
        <w:t xml:space="preserve">Az önkormányzat által nyújtott pénzbeli, természetbeni ellátások biztosítása: </w:t>
      </w:r>
    </w:p>
    <w:p w:rsidR="004011F2" w:rsidRPr="004011F2" w:rsidRDefault="004011F2" w:rsidP="00EF40FF">
      <w:pPr>
        <w:pStyle w:val="Listaszerbekezds"/>
        <w:numPr>
          <w:ilvl w:val="0"/>
          <w:numId w:val="15"/>
        </w:numPr>
        <w:spacing w:after="0"/>
        <w:ind w:left="714" w:hanging="357"/>
        <w:rPr>
          <w:sz w:val="20"/>
          <w:szCs w:val="20"/>
        </w:rPr>
      </w:pPr>
      <w:r w:rsidRPr="004011F2">
        <w:rPr>
          <w:sz w:val="20"/>
          <w:szCs w:val="20"/>
        </w:rPr>
        <w:t xml:space="preserve">a rendszeres gyermekvédelmi kedvezményben részesülők száma, kérelmezőkre vonatkozó általánosítható adatok, elutasítások száma, főbb okai, önkormányzatot terhelő kiadás nagysága, </w:t>
      </w:r>
    </w:p>
    <w:p w:rsidR="004011F2" w:rsidRPr="004011F2" w:rsidRDefault="004011F2" w:rsidP="00EF40FF">
      <w:pPr>
        <w:pStyle w:val="Listaszerbekezds"/>
        <w:numPr>
          <w:ilvl w:val="0"/>
          <w:numId w:val="15"/>
        </w:numPr>
        <w:spacing w:after="0"/>
        <w:ind w:left="714" w:hanging="357"/>
        <w:rPr>
          <w:sz w:val="20"/>
          <w:szCs w:val="20"/>
        </w:rPr>
      </w:pPr>
      <w:r w:rsidRPr="004011F2">
        <w:rPr>
          <w:sz w:val="20"/>
          <w:szCs w:val="20"/>
        </w:rPr>
        <w:t xml:space="preserve">egyéb, a Gyvt.-ben nem szabályozott pénzbeli vagy természetbeni juttatásokra vonatkozó adatok, </w:t>
      </w:r>
    </w:p>
    <w:p w:rsidR="004011F2" w:rsidRDefault="004011F2" w:rsidP="00EF40FF">
      <w:pPr>
        <w:pStyle w:val="Listaszerbekezds"/>
        <w:numPr>
          <w:ilvl w:val="0"/>
          <w:numId w:val="15"/>
        </w:numPr>
        <w:spacing w:after="0"/>
        <w:ind w:left="714" w:hanging="357"/>
        <w:rPr>
          <w:sz w:val="20"/>
          <w:szCs w:val="20"/>
        </w:rPr>
      </w:pPr>
      <w:r w:rsidRPr="004011F2">
        <w:rPr>
          <w:sz w:val="20"/>
          <w:szCs w:val="20"/>
        </w:rPr>
        <w:t xml:space="preserve">gyermekétkeztetés megoldásának módjai, kedvezményben részesülőkre vonatkozó statisztikai adatok. </w:t>
      </w:r>
    </w:p>
    <w:p w:rsidR="0091711B" w:rsidRPr="004011F2" w:rsidRDefault="0091711B" w:rsidP="0091711B">
      <w:pPr>
        <w:pStyle w:val="Listaszerbekezds"/>
        <w:spacing w:after="0"/>
        <w:ind w:left="714"/>
        <w:rPr>
          <w:sz w:val="20"/>
          <w:szCs w:val="20"/>
        </w:rPr>
      </w:pPr>
    </w:p>
    <w:p w:rsidR="004011F2" w:rsidRDefault="004011F2" w:rsidP="004011F2">
      <w:pPr>
        <w:rPr>
          <w:sz w:val="20"/>
          <w:szCs w:val="20"/>
        </w:rPr>
      </w:pPr>
      <w:r>
        <w:rPr>
          <w:rStyle w:val="point"/>
          <w:sz w:val="20"/>
          <w:szCs w:val="20"/>
        </w:rPr>
        <w:t xml:space="preserve">3. </w:t>
      </w:r>
      <w:r>
        <w:rPr>
          <w:sz w:val="20"/>
          <w:szCs w:val="20"/>
        </w:rPr>
        <w:t xml:space="preserve">Az önkormányzat által biztosított személyes gondoskodást nyújtó ellátások bemutatása: </w:t>
      </w:r>
    </w:p>
    <w:p w:rsidR="004011F2" w:rsidRPr="004011F2" w:rsidRDefault="004011F2" w:rsidP="00EF40FF">
      <w:pPr>
        <w:pStyle w:val="Listaszerbekezds"/>
        <w:numPr>
          <w:ilvl w:val="0"/>
          <w:numId w:val="15"/>
        </w:numPr>
        <w:spacing w:after="0"/>
        <w:ind w:left="714" w:hanging="357"/>
        <w:rPr>
          <w:sz w:val="20"/>
          <w:szCs w:val="20"/>
        </w:rPr>
      </w:pPr>
      <w:r w:rsidRPr="004011F2">
        <w:rPr>
          <w:sz w:val="20"/>
          <w:szCs w:val="20"/>
        </w:rPr>
        <w:t>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hyperlink r:id="rId20" w:anchor="sup1324" w:history="1">
        <w:r w:rsidRPr="004011F2">
          <w:t>1324</w:t>
        </w:r>
      </w:hyperlink>
      <w:r w:rsidRPr="004011F2">
        <w:rPr>
          <w:sz w:val="20"/>
          <w:szCs w:val="20"/>
        </w:rPr>
        <w:t xml:space="preserve">  </w:t>
      </w:r>
    </w:p>
    <w:p w:rsidR="004011F2" w:rsidRPr="004011F2" w:rsidRDefault="004011F2" w:rsidP="00EF40FF">
      <w:pPr>
        <w:pStyle w:val="Listaszerbekezds"/>
        <w:numPr>
          <w:ilvl w:val="0"/>
          <w:numId w:val="15"/>
        </w:numPr>
        <w:spacing w:after="0"/>
        <w:ind w:left="714" w:hanging="357"/>
        <w:rPr>
          <w:sz w:val="20"/>
          <w:szCs w:val="20"/>
        </w:rPr>
      </w:pPr>
      <w:r w:rsidRPr="004011F2">
        <w:rPr>
          <w:sz w:val="20"/>
          <w:szCs w:val="20"/>
        </w:rPr>
        <w:t xml:space="preserve">gyermekek napközbeni ellátásának, gyermekek átmeneti gondozásának biztosítása, ezen ellátások igénybevétele, s az ezzel összefüggő tapasztalatok. </w:t>
      </w:r>
    </w:p>
    <w:p w:rsidR="004011F2" w:rsidRPr="004011F2" w:rsidRDefault="006364FA" w:rsidP="00EF40FF">
      <w:pPr>
        <w:pStyle w:val="Listaszerbekezds"/>
        <w:numPr>
          <w:ilvl w:val="0"/>
          <w:numId w:val="30"/>
        </w:numPr>
        <w:tabs>
          <w:tab w:val="clear" w:pos="1068"/>
        </w:tabs>
        <w:spacing w:after="0"/>
        <w:ind w:left="426"/>
        <w:rPr>
          <w:sz w:val="20"/>
          <w:szCs w:val="20"/>
        </w:rPr>
      </w:pPr>
      <w:hyperlink r:id="rId21" w:anchor="sup1325" w:history="1">
        <w:r w:rsidR="004011F2" w:rsidRPr="004011F2">
          <w:rPr>
            <w:rStyle w:val="Hiperhivatkozs"/>
            <w:sz w:val="20"/>
            <w:szCs w:val="20"/>
            <w:vertAlign w:val="superscript"/>
          </w:rPr>
          <w:t>1325</w:t>
        </w:r>
      </w:hyperlink>
      <w:r w:rsidR="004011F2" w:rsidRPr="004011F2">
        <w:rPr>
          <w:sz w:val="20"/>
          <w:szCs w:val="20"/>
          <w:vertAlign w:val="superscript"/>
        </w:rPr>
        <w:t> </w:t>
      </w:r>
      <w:r w:rsidR="004011F2" w:rsidRPr="004011F2">
        <w:rPr>
          <w:sz w:val="20"/>
          <w:szCs w:val="20"/>
        </w:rPr>
        <w:t xml:space="preserve"> </w:t>
      </w:r>
    </w:p>
    <w:p w:rsidR="004011F2" w:rsidRPr="004011F2" w:rsidRDefault="006364FA" w:rsidP="00EF40FF">
      <w:pPr>
        <w:pStyle w:val="Listaszerbekezds"/>
        <w:numPr>
          <w:ilvl w:val="0"/>
          <w:numId w:val="30"/>
        </w:numPr>
        <w:tabs>
          <w:tab w:val="clear" w:pos="1068"/>
        </w:tabs>
        <w:spacing w:after="0"/>
        <w:ind w:left="426"/>
        <w:rPr>
          <w:sz w:val="20"/>
          <w:szCs w:val="20"/>
        </w:rPr>
      </w:pPr>
      <w:hyperlink r:id="rId22" w:anchor="sup1326" w:history="1">
        <w:r w:rsidR="004011F2" w:rsidRPr="004011F2">
          <w:rPr>
            <w:rStyle w:val="Hiperhivatkozs"/>
            <w:sz w:val="20"/>
            <w:szCs w:val="20"/>
            <w:vertAlign w:val="superscript"/>
          </w:rPr>
          <w:t>1326</w:t>
        </w:r>
      </w:hyperlink>
      <w:r w:rsidR="004011F2" w:rsidRPr="004011F2">
        <w:rPr>
          <w:sz w:val="20"/>
          <w:szCs w:val="20"/>
          <w:vertAlign w:val="superscript"/>
        </w:rPr>
        <w:t> </w:t>
      </w:r>
      <w:r w:rsidR="004011F2" w:rsidRPr="004011F2">
        <w:rPr>
          <w:sz w:val="20"/>
          <w:szCs w:val="20"/>
        </w:rPr>
        <w:t xml:space="preserve"> </w:t>
      </w:r>
    </w:p>
    <w:p w:rsidR="004011F2" w:rsidRPr="004011F2" w:rsidRDefault="006364FA" w:rsidP="00EF40FF">
      <w:pPr>
        <w:pStyle w:val="Listaszerbekezds"/>
        <w:numPr>
          <w:ilvl w:val="0"/>
          <w:numId w:val="30"/>
        </w:numPr>
        <w:tabs>
          <w:tab w:val="clear" w:pos="1068"/>
        </w:tabs>
        <w:spacing w:after="0"/>
        <w:ind w:left="426"/>
        <w:rPr>
          <w:sz w:val="20"/>
          <w:szCs w:val="20"/>
        </w:rPr>
      </w:pPr>
      <w:hyperlink r:id="rId23" w:anchor="sup1327" w:history="1">
        <w:r w:rsidR="004011F2" w:rsidRPr="004011F2">
          <w:rPr>
            <w:rStyle w:val="Hiperhivatkozs"/>
            <w:sz w:val="20"/>
            <w:szCs w:val="20"/>
            <w:vertAlign w:val="superscript"/>
          </w:rPr>
          <w:t>1327</w:t>
        </w:r>
      </w:hyperlink>
      <w:r w:rsidR="004011F2" w:rsidRPr="004011F2">
        <w:rPr>
          <w:sz w:val="20"/>
          <w:szCs w:val="20"/>
          <w:vertAlign w:val="superscript"/>
        </w:rPr>
        <w:t> </w:t>
      </w:r>
      <w:r w:rsidR="004011F2" w:rsidRPr="004011F2">
        <w:rPr>
          <w:sz w:val="20"/>
          <w:szCs w:val="20"/>
        </w:rPr>
        <w:t xml:space="preserve">A felügyeleti szervek által gyámhatósági, gyermekvédelmi területen végzett szakmai ellenőrzések tapasztalatainak, továbbá a gyermekjóléti és gyermekvédelmi szolgáltató tevékenységet végzők ellenőrzésének alkalmával tett megállapítások bemutatása. </w:t>
      </w:r>
    </w:p>
    <w:p w:rsidR="004011F2" w:rsidRPr="004011F2" w:rsidRDefault="004011F2" w:rsidP="00EF40FF">
      <w:pPr>
        <w:pStyle w:val="Listaszerbekezds"/>
        <w:numPr>
          <w:ilvl w:val="0"/>
          <w:numId w:val="30"/>
        </w:numPr>
        <w:tabs>
          <w:tab w:val="clear" w:pos="1068"/>
        </w:tabs>
        <w:spacing w:after="0"/>
        <w:ind w:left="426"/>
        <w:rPr>
          <w:sz w:val="20"/>
          <w:szCs w:val="20"/>
        </w:rPr>
      </w:pPr>
      <w:r w:rsidRPr="004011F2">
        <w:rPr>
          <w:sz w:val="20"/>
          <w:szCs w:val="20"/>
        </w:rPr>
        <w:t xml:space="preserve">Jövőre vonatkozó javaslatok, célok meghatározása a </w:t>
      </w:r>
      <w:hyperlink r:id="rId24" w:anchor="sid256" w:history="1">
        <w:r w:rsidRPr="004011F2">
          <w:rPr>
            <w:rStyle w:val="Hiperhivatkozs"/>
            <w:sz w:val="20"/>
            <w:szCs w:val="20"/>
          </w:rPr>
          <w:t>Gyvt.</w:t>
        </w:r>
      </w:hyperlink>
      <w:r w:rsidRPr="004011F2">
        <w:rPr>
          <w:sz w:val="20"/>
          <w:szCs w:val="20"/>
        </w:rPr>
        <w:t xml:space="preserve"> előírásai alapján (milyen ellátásokra és intézményekre lenne szükség a problémák hatékonyabb kezelése érdekében, gyermekvédelmi prevenciós elképzelések). </w:t>
      </w:r>
    </w:p>
    <w:p w:rsidR="004011F2" w:rsidRPr="004011F2" w:rsidRDefault="004011F2" w:rsidP="00EF40FF">
      <w:pPr>
        <w:pStyle w:val="Listaszerbekezds"/>
        <w:numPr>
          <w:ilvl w:val="0"/>
          <w:numId w:val="30"/>
        </w:numPr>
        <w:tabs>
          <w:tab w:val="clear" w:pos="1068"/>
        </w:tabs>
        <w:spacing w:after="0"/>
        <w:ind w:left="426"/>
        <w:rPr>
          <w:sz w:val="20"/>
          <w:szCs w:val="20"/>
        </w:rPr>
      </w:pPr>
      <w:r w:rsidRPr="004011F2">
        <w:rPr>
          <w:sz w:val="20"/>
          <w:szCs w:val="20"/>
        </w:rPr>
        <w:t xml:space="preserve">A bűnmegelőzési program főbb pontjainak bemutatása (amennyiben a településen készült ilyen program), valamint a gyermekkorú és a fiatalkorú bűnelkövetők számának az általuk elkövetett bűncselekmények számának, a bűnelkövetés okainak bemutatása. </w:t>
      </w:r>
    </w:p>
    <w:p w:rsidR="004011F2" w:rsidRPr="004011F2" w:rsidRDefault="004011F2" w:rsidP="00EF40FF">
      <w:pPr>
        <w:pStyle w:val="Listaszerbekezds"/>
        <w:numPr>
          <w:ilvl w:val="0"/>
          <w:numId w:val="30"/>
        </w:numPr>
        <w:tabs>
          <w:tab w:val="clear" w:pos="1068"/>
        </w:tabs>
        <w:spacing w:after="0"/>
        <w:ind w:left="426"/>
        <w:rPr>
          <w:sz w:val="20"/>
          <w:szCs w:val="20"/>
        </w:rPr>
      </w:pPr>
      <w:r w:rsidRPr="004011F2">
        <w:rPr>
          <w:sz w:val="20"/>
          <w:szCs w:val="20"/>
        </w:rPr>
        <w:t xml:space="preserve">A települési önkormányzat és a civil szervezetek közötti együttműködés keretében milyen feladatok, szolgáltatások ellátásában vesznek részt civil szervezetek (alapellátás, szakellátás, szabadidős programok, </w:t>
      </w:r>
      <w:proofErr w:type="spellStart"/>
      <w:r w:rsidRPr="004011F2">
        <w:rPr>
          <w:sz w:val="20"/>
          <w:szCs w:val="20"/>
        </w:rPr>
        <w:t>drogprevenció</w:t>
      </w:r>
      <w:proofErr w:type="spellEnd"/>
      <w:r w:rsidRPr="004011F2">
        <w:rPr>
          <w:sz w:val="20"/>
          <w:szCs w:val="20"/>
        </w:rPr>
        <w:t xml:space="preserve"> stb.)</w:t>
      </w:r>
    </w:p>
    <w:p w:rsidR="004011F2" w:rsidRDefault="004011F2" w:rsidP="004011F2">
      <w:pPr>
        <w:rPr>
          <w:sz w:val="20"/>
          <w:szCs w:val="20"/>
        </w:rPr>
      </w:pPr>
    </w:p>
    <w:sectPr w:rsidR="004011F2" w:rsidSect="007E4BD5">
      <w:footerReference w:type="default" r:id="rId25"/>
      <w:footnotePr>
        <w:pos w:val="beneathText"/>
      </w:footnotePr>
      <w:pgSz w:w="11905" w:h="16837"/>
      <w:pgMar w:top="1135" w:right="1415"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BE" w:rsidRDefault="005242BE" w:rsidP="00242972">
      <w:r>
        <w:separator/>
      </w:r>
    </w:p>
  </w:endnote>
  <w:endnote w:type="continuationSeparator" w:id="0">
    <w:p w:rsidR="005242BE" w:rsidRDefault="005242BE" w:rsidP="0024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ntinel Book">
    <w:panose1 w:val="00000000000000000000"/>
    <w:charset w:val="00"/>
    <w:family w:val="modern"/>
    <w:notTrueType/>
    <w:pitch w:val="variable"/>
    <w:sig w:usb0="A00000FF" w:usb1="4000004A" w:usb2="00000000" w:usb3="00000000" w:csb0="0000009B"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BE" w:rsidRDefault="006364FA">
    <w:pPr>
      <w:pStyle w:val="llb"/>
    </w:pPr>
    <w:r>
      <w:rPr>
        <w:rFonts w:ascii="Cambria" w:hAnsi="Cambria"/>
        <w:noProof/>
        <w:sz w:val="28"/>
        <w:szCs w:val="28"/>
        <w:lang w:eastAsia="hu-H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1" o:spid="_x0000_s1026" type="#_x0000_t92" style="position:absolute;margin-left:273.3pt;margin-top:783pt;width:48.8pt;height:3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" strokecolor="#a5a5a5">
          <v:textbox>
            <w:txbxContent>
              <w:p w:rsidR="005242BE" w:rsidRDefault="00A902FC">
                <w:pPr>
                  <w:jc w:val="center"/>
                </w:pPr>
                <w:r>
                  <w:fldChar w:fldCharType="begin"/>
                </w:r>
                <w:r>
                  <w:instrText xml:space="preserve"> PAGE    \* MERGEFORMAT </w:instrText>
                </w:r>
                <w:r>
                  <w:fldChar w:fldCharType="separate"/>
                </w:r>
                <w:r w:rsidR="006364FA" w:rsidRPr="006364FA">
                  <w:rPr>
                    <w:noProof/>
                    <w:color w:val="7F7F7F"/>
                  </w:rPr>
                  <w:t>1</w:t>
                </w:r>
                <w:r>
                  <w:rPr>
                    <w:noProof/>
                    <w:color w:val="7F7F7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BE" w:rsidRDefault="005242BE" w:rsidP="00242972">
      <w:r>
        <w:separator/>
      </w:r>
    </w:p>
  </w:footnote>
  <w:footnote w:type="continuationSeparator" w:id="0">
    <w:p w:rsidR="005242BE" w:rsidRDefault="005242BE" w:rsidP="00242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Felsorols2"/>
      <w:lvlText w:val="-"/>
      <w:lvlJc w:val="left"/>
      <w:pPr>
        <w:tabs>
          <w:tab w:val="num" w:pos="930"/>
        </w:tabs>
        <w:ind w:left="930" w:hanging="360"/>
      </w:pPr>
      <w:rPr>
        <w:rFonts w:ascii="Arial" w:hAnsi="Arial" w:cs="Times New Roman"/>
        <w:b/>
      </w:rPr>
    </w:lvl>
  </w:abstractNum>
  <w:abstractNum w:abstractNumId="1">
    <w:nsid w:val="00000003"/>
    <w:multiLevelType w:val="singleLevel"/>
    <w:tmpl w:val="00000003"/>
    <w:name w:val="WW8Num11"/>
    <w:lvl w:ilvl="0">
      <w:start w:val="1"/>
      <w:numFmt w:val="decimal"/>
      <w:lvlText w:val="%1."/>
      <w:lvlJc w:val="left"/>
      <w:pPr>
        <w:tabs>
          <w:tab w:val="num" w:pos="360"/>
        </w:tabs>
        <w:ind w:left="360" w:hanging="360"/>
      </w:p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A867023"/>
    <w:multiLevelType w:val="hybridMultilevel"/>
    <w:tmpl w:val="7A64BF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A32B4B"/>
    <w:multiLevelType w:val="hybridMultilevel"/>
    <w:tmpl w:val="3BFED3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924591"/>
    <w:multiLevelType w:val="hybridMultilevel"/>
    <w:tmpl w:val="0C543CC4"/>
    <w:name w:val="WW8Num39"/>
    <w:lvl w:ilvl="0" w:tplc="845AE442">
      <w:start w:val="1997"/>
      <w:numFmt w:val="bullet"/>
      <w:lvlText w:val="-"/>
      <w:lvlJc w:val="left"/>
      <w:pPr>
        <w:tabs>
          <w:tab w:val="num" w:pos="720"/>
        </w:tabs>
        <w:ind w:left="720" w:hanging="360"/>
      </w:pPr>
      <w:rPr>
        <w:rFonts w:hint="default"/>
      </w:rPr>
    </w:lvl>
    <w:lvl w:ilvl="1" w:tplc="7A0A4F66" w:tentative="1">
      <w:start w:val="1"/>
      <w:numFmt w:val="bullet"/>
      <w:lvlText w:val="o"/>
      <w:lvlJc w:val="left"/>
      <w:pPr>
        <w:tabs>
          <w:tab w:val="num" w:pos="1440"/>
        </w:tabs>
        <w:ind w:left="1440" w:hanging="360"/>
      </w:pPr>
      <w:rPr>
        <w:rFonts w:ascii="Courier New" w:hAnsi="Courier New" w:cs="Courier New" w:hint="default"/>
      </w:rPr>
    </w:lvl>
    <w:lvl w:ilvl="2" w:tplc="6F22FC70" w:tentative="1">
      <w:start w:val="1"/>
      <w:numFmt w:val="bullet"/>
      <w:lvlText w:val=""/>
      <w:lvlJc w:val="left"/>
      <w:pPr>
        <w:tabs>
          <w:tab w:val="num" w:pos="2160"/>
        </w:tabs>
        <w:ind w:left="2160" w:hanging="360"/>
      </w:pPr>
      <w:rPr>
        <w:rFonts w:ascii="Wingdings" w:hAnsi="Wingdings" w:hint="default"/>
      </w:rPr>
    </w:lvl>
    <w:lvl w:ilvl="3" w:tplc="EE54C3A8" w:tentative="1">
      <w:start w:val="1"/>
      <w:numFmt w:val="bullet"/>
      <w:lvlText w:val=""/>
      <w:lvlJc w:val="left"/>
      <w:pPr>
        <w:tabs>
          <w:tab w:val="num" w:pos="2880"/>
        </w:tabs>
        <w:ind w:left="2880" w:hanging="360"/>
      </w:pPr>
      <w:rPr>
        <w:rFonts w:ascii="Symbol" w:hAnsi="Symbol" w:hint="default"/>
      </w:rPr>
    </w:lvl>
    <w:lvl w:ilvl="4" w:tplc="BAE8FBBE" w:tentative="1">
      <w:start w:val="1"/>
      <w:numFmt w:val="bullet"/>
      <w:lvlText w:val="o"/>
      <w:lvlJc w:val="left"/>
      <w:pPr>
        <w:tabs>
          <w:tab w:val="num" w:pos="3600"/>
        </w:tabs>
        <w:ind w:left="3600" w:hanging="360"/>
      </w:pPr>
      <w:rPr>
        <w:rFonts w:ascii="Courier New" w:hAnsi="Courier New" w:cs="Courier New" w:hint="default"/>
      </w:rPr>
    </w:lvl>
    <w:lvl w:ilvl="5" w:tplc="2CE82696" w:tentative="1">
      <w:start w:val="1"/>
      <w:numFmt w:val="bullet"/>
      <w:lvlText w:val=""/>
      <w:lvlJc w:val="left"/>
      <w:pPr>
        <w:tabs>
          <w:tab w:val="num" w:pos="4320"/>
        </w:tabs>
        <w:ind w:left="4320" w:hanging="360"/>
      </w:pPr>
      <w:rPr>
        <w:rFonts w:ascii="Wingdings" w:hAnsi="Wingdings" w:hint="default"/>
      </w:rPr>
    </w:lvl>
    <w:lvl w:ilvl="6" w:tplc="BF2EF252" w:tentative="1">
      <w:start w:val="1"/>
      <w:numFmt w:val="bullet"/>
      <w:lvlText w:val=""/>
      <w:lvlJc w:val="left"/>
      <w:pPr>
        <w:tabs>
          <w:tab w:val="num" w:pos="5040"/>
        </w:tabs>
        <w:ind w:left="5040" w:hanging="360"/>
      </w:pPr>
      <w:rPr>
        <w:rFonts w:ascii="Symbol" w:hAnsi="Symbol" w:hint="default"/>
      </w:rPr>
    </w:lvl>
    <w:lvl w:ilvl="7" w:tplc="E1D68326" w:tentative="1">
      <w:start w:val="1"/>
      <w:numFmt w:val="bullet"/>
      <w:lvlText w:val="o"/>
      <w:lvlJc w:val="left"/>
      <w:pPr>
        <w:tabs>
          <w:tab w:val="num" w:pos="5760"/>
        </w:tabs>
        <w:ind w:left="5760" w:hanging="360"/>
      </w:pPr>
      <w:rPr>
        <w:rFonts w:ascii="Courier New" w:hAnsi="Courier New" w:cs="Courier New" w:hint="default"/>
      </w:rPr>
    </w:lvl>
    <w:lvl w:ilvl="8" w:tplc="B3EAAE56" w:tentative="1">
      <w:start w:val="1"/>
      <w:numFmt w:val="bullet"/>
      <w:lvlText w:val=""/>
      <w:lvlJc w:val="left"/>
      <w:pPr>
        <w:tabs>
          <w:tab w:val="num" w:pos="6480"/>
        </w:tabs>
        <w:ind w:left="6480" w:hanging="360"/>
      </w:pPr>
      <w:rPr>
        <w:rFonts w:ascii="Wingdings" w:hAnsi="Wingdings" w:hint="default"/>
      </w:rPr>
    </w:lvl>
  </w:abstractNum>
  <w:abstractNum w:abstractNumId="6">
    <w:nsid w:val="0DAB7E98"/>
    <w:multiLevelType w:val="hybridMultilevel"/>
    <w:tmpl w:val="A4561888"/>
    <w:lvl w:ilvl="0" w:tplc="8522FEA2">
      <w:start w:val="1997"/>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3B0113"/>
    <w:multiLevelType w:val="hybridMultilevel"/>
    <w:tmpl w:val="DEF611D4"/>
    <w:lvl w:ilvl="0" w:tplc="8522FEA2">
      <w:numFmt w:val="bullet"/>
      <w:lvlText w:val="-"/>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8">
    <w:nsid w:val="1D074AED"/>
    <w:multiLevelType w:val="hybridMultilevel"/>
    <w:tmpl w:val="31D4ED40"/>
    <w:lvl w:ilvl="0" w:tplc="8522FEA2">
      <w:numFmt w:val="bullet"/>
      <w:lvlText w:val="-"/>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9">
    <w:nsid w:val="204400C4"/>
    <w:multiLevelType w:val="hybridMultilevel"/>
    <w:tmpl w:val="301649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5A61642"/>
    <w:multiLevelType w:val="hybridMultilevel"/>
    <w:tmpl w:val="24A05996"/>
    <w:lvl w:ilvl="0" w:tplc="48426CDE">
      <w:numFmt w:val="bullet"/>
      <w:lvlText w:val="-"/>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1">
    <w:nsid w:val="2748328B"/>
    <w:multiLevelType w:val="singleLevel"/>
    <w:tmpl w:val="90B4B010"/>
    <w:lvl w:ilvl="0">
      <w:start w:val="1"/>
      <w:numFmt w:val="decimal"/>
      <w:lvlText w:val="%1."/>
      <w:lvlJc w:val="left"/>
      <w:pPr>
        <w:tabs>
          <w:tab w:val="num" w:pos="1068"/>
        </w:tabs>
        <w:ind w:left="1068" w:hanging="360"/>
      </w:pPr>
      <w:rPr>
        <w:rFonts w:hint="default"/>
      </w:rPr>
    </w:lvl>
  </w:abstractNum>
  <w:abstractNum w:abstractNumId="12">
    <w:nsid w:val="28C710F5"/>
    <w:multiLevelType w:val="singleLevel"/>
    <w:tmpl w:val="040E0013"/>
    <w:lvl w:ilvl="0">
      <w:start w:val="1"/>
      <w:numFmt w:val="upperRoman"/>
      <w:lvlText w:val="%1."/>
      <w:lvlJc w:val="left"/>
      <w:pPr>
        <w:tabs>
          <w:tab w:val="num" w:pos="720"/>
        </w:tabs>
        <w:ind w:left="720" w:hanging="720"/>
      </w:pPr>
      <w:rPr>
        <w:rFonts w:hint="default"/>
      </w:rPr>
    </w:lvl>
  </w:abstractNum>
  <w:abstractNum w:abstractNumId="13">
    <w:nsid w:val="2C753737"/>
    <w:multiLevelType w:val="hybridMultilevel"/>
    <w:tmpl w:val="0C0C72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3AE62B4"/>
    <w:multiLevelType w:val="hybridMultilevel"/>
    <w:tmpl w:val="B15A436E"/>
    <w:lvl w:ilvl="0" w:tplc="626AE332">
      <w:numFmt w:val="bullet"/>
      <w:lvlText w:val="-"/>
      <w:lvlJc w:val="left"/>
      <w:pPr>
        <w:ind w:left="720" w:hanging="360"/>
      </w:pPr>
      <w:rPr>
        <w:rFonts w:ascii="Calibri" w:eastAsia="Calibri" w:hAnsi="Calibri" w:cs="Sentinel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90F46A8"/>
    <w:multiLevelType w:val="hybridMultilevel"/>
    <w:tmpl w:val="AB7A07A6"/>
    <w:lvl w:ilvl="0" w:tplc="CD1ADD1C">
      <w:numFmt w:val="bullet"/>
      <w:lvlText w:val="-"/>
      <w:lvlJc w:val="left"/>
      <w:pPr>
        <w:tabs>
          <w:tab w:val="num" w:pos="360"/>
        </w:tabs>
        <w:ind w:left="360" w:hanging="360"/>
      </w:pPr>
    </w:lvl>
    <w:lvl w:ilvl="1" w:tplc="3828DBF4">
      <w:start w:val="1"/>
      <w:numFmt w:val="bullet"/>
      <w:lvlText w:val="o"/>
      <w:lvlJc w:val="left"/>
      <w:pPr>
        <w:tabs>
          <w:tab w:val="num" w:pos="1440"/>
        </w:tabs>
        <w:ind w:left="1440" w:hanging="360"/>
      </w:pPr>
      <w:rPr>
        <w:rFonts w:ascii="Courier New" w:hAnsi="Courier New" w:cs="Courier New" w:hint="default"/>
      </w:rPr>
    </w:lvl>
    <w:lvl w:ilvl="2" w:tplc="D3ECC09C">
      <w:start w:val="1"/>
      <w:numFmt w:val="bullet"/>
      <w:lvlText w:val=""/>
      <w:lvlJc w:val="left"/>
      <w:pPr>
        <w:tabs>
          <w:tab w:val="num" w:pos="2160"/>
        </w:tabs>
        <w:ind w:left="2160" w:hanging="360"/>
      </w:pPr>
      <w:rPr>
        <w:rFonts w:ascii="Wingdings" w:hAnsi="Wingdings" w:cs="Times New Roman" w:hint="default"/>
      </w:rPr>
    </w:lvl>
    <w:lvl w:ilvl="3" w:tplc="D78EE53E">
      <w:start w:val="1"/>
      <w:numFmt w:val="bullet"/>
      <w:lvlText w:val=""/>
      <w:lvlJc w:val="left"/>
      <w:pPr>
        <w:tabs>
          <w:tab w:val="num" w:pos="2880"/>
        </w:tabs>
        <w:ind w:left="2880" w:hanging="360"/>
      </w:pPr>
      <w:rPr>
        <w:rFonts w:ascii="Symbol" w:hAnsi="Symbol" w:cs="Times New Roman" w:hint="default"/>
      </w:rPr>
    </w:lvl>
    <w:lvl w:ilvl="4" w:tplc="34B8F0E8">
      <w:start w:val="1"/>
      <w:numFmt w:val="bullet"/>
      <w:lvlText w:val="o"/>
      <w:lvlJc w:val="left"/>
      <w:pPr>
        <w:tabs>
          <w:tab w:val="num" w:pos="3600"/>
        </w:tabs>
        <w:ind w:left="3600" w:hanging="360"/>
      </w:pPr>
      <w:rPr>
        <w:rFonts w:ascii="Courier New" w:hAnsi="Courier New" w:cs="Courier New" w:hint="default"/>
      </w:rPr>
    </w:lvl>
    <w:lvl w:ilvl="5" w:tplc="A7A4F052">
      <w:start w:val="1"/>
      <w:numFmt w:val="bullet"/>
      <w:lvlText w:val=""/>
      <w:lvlJc w:val="left"/>
      <w:pPr>
        <w:tabs>
          <w:tab w:val="num" w:pos="4320"/>
        </w:tabs>
        <w:ind w:left="4320" w:hanging="360"/>
      </w:pPr>
      <w:rPr>
        <w:rFonts w:ascii="Wingdings" w:hAnsi="Wingdings" w:cs="Times New Roman" w:hint="default"/>
      </w:rPr>
    </w:lvl>
    <w:lvl w:ilvl="6" w:tplc="3BC8E00A">
      <w:start w:val="1"/>
      <w:numFmt w:val="bullet"/>
      <w:lvlText w:val=""/>
      <w:lvlJc w:val="left"/>
      <w:pPr>
        <w:tabs>
          <w:tab w:val="num" w:pos="5040"/>
        </w:tabs>
        <w:ind w:left="5040" w:hanging="360"/>
      </w:pPr>
      <w:rPr>
        <w:rFonts w:ascii="Symbol" w:hAnsi="Symbol" w:cs="Times New Roman" w:hint="default"/>
      </w:rPr>
    </w:lvl>
    <w:lvl w:ilvl="7" w:tplc="6838A87C">
      <w:start w:val="1"/>
      <w:numFmt w:val="bullet"/>
      <w:lvlText w:val="o"/>
      <w:lvlJc w:val="left"/>
      <w:pPr>
        <w:tabs>
          <w:tab w:val="num" w:pos="5760"/>
        </w:tabs>
        <w:ind w:left="5760" w:hanging="360"/>
      </w:pPr>
      <w:rPr>
        <w:rFonts w:ascii="Courier New" w:hAnsi="Courier New" w:cs="Courier New" w:hint="default"/>
      </w:rPr>
    </w:lvl>
    <w:lvl w:ilvl="8" w:tplc="27DEB1F2">
      <w:start w:val="1"/>
      <w:numFmt w:val="bullet"/>
      <w:lvlText w:val=""/>
      <w:lvlJc w:val="left"/>
      <w:pPr>
        <w:tabs>
          <w:tab w:val="num" w:pos="6480"/>
        </w:tabs>
        <w:ind w:left="6480" w:hanging="360"/>
      </w:pPr>
      <w:rPr>
        <w:rFonts w:ascii="Wingdings" w:hAnsi="Wingdings" w:cs="Times New Roman" w:hint="default"/>
      </w:rPr>
    </w:lvl>
  </w:abstractNum>
  <w:abstractNum w:abstractNumId="16">
    <w:nsid w:val="395523E7"/>
    <w:multiLevelType w:val="hybridMultilevel"/>
    <w:tmpl w:val="106C3A9A"/>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nsid w:val="3FD92713"/>
    <w:multiLevelType w:val="hybridMultilevel"/>
    <w:tmpl w:val="2886F04A"/>
    <w:lvl w:ilvl="0" w:tplc="B494266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42447735"/>
    <w:multiLevelType w:val="hybridMultilevel"/>
    <w:tmpl w:val="FC94491C"/>
    <w:lvl w:ilvl="0" w:tplc="48426CDE">
      <w:numFmt w:val="bullet"/>
      <w:lvlText w:val="-"/>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9">
    <w:nsid w:val="44930FF2"/>
    <w:multiLevelType w:val="singleLevel"/>
    <w:tmpl w:val="CCA0D256"/>
    <w:lvl w:ilvl="0">
      <w:start w:val="1"/>
      <w:numFmt w:val="decimal"/>
      <w:lvlText w:val="%1."/>
      <w:lvlJc w:val="left"/>
      <w:pPr>
        <w:tabs>
          <w:tab w:val="num" w:pos="1068"/>
        </w:tabs>
        <w:ind w:left="1068" w:hanging="360"/>
      </w:pPr>
      <w:rPr>
        <w:rFonts w:hint="default"/>
      </w:rPr>
    </w:lvl>
  </w:abstractNum>
  <w:abstractNum w:abstractNumId="20">
    <w:nsid w:val="496A1F29"/>
    <w:multiLevelType w:val="singleLevel"/>
    <w:tmpl w:val="2B34F908"/>
    <w:lvl w:ilvl="0">
      <w:start w:val="1"/>
      <w:numFmt w:val="bullet"/>
      <w:lvlText w:val="-"/>
      <w:lvlJc w:val="left"/>
      <w:pPr>
        <w:tabs>
          <w:tab w:val="num" w:pos="360"/>
        </w:tabs>
        <w:ind w:left="360" w:hanging="360"/>
      </w:pPr>
      <w:rPr>
        <w:rFonts w:hint="default"/>
      </w:rPr>
    </w:lvl>
  </w:abstractNum>
  <w:abstractNum w:abstractNumId="21">
    <w:nsid w:val="59FE3319"/>
    <w:multiLevelType w:val="multilevel"/>
    <w:tmpl w:val="040E001D"/>
    <w:styleLink w:val="1ai"/>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CB842C9"/>
    <w:multiLevelType w:val="hybridMultilevel"/>
    <w:tmpl w:val="C61E0EC4"/>
    <w:lvl w:ilvl="0" w:tplc="B5029F5E">
      <w:numFmt w:val="bullet"/>
      <w:lvlText w:val="-"/>
      <w:lvlJc w:val="left"/>
      <w:pPr>
        <w:tabs>
          <w:tab w:val="num" w:pos="360"/>
        </w:tabs>
        <w:ind w:left="360" w:hanging="360"/>
      </w:pPr>
    </w:lvl>
    <w:lvl w:ilvl="1" w:tplc="4726EBEA">
      <w:start w:val="1"/>
      <w:numFmt w:val="bullet"/>
      <w:lvlText w:val="o"/>
      <w:lvlJc w:val="left"/>
      <w:pPr>
        <w:tabs>
          <w:tab w:val="num" w:pos="1440"/>
        </w:tabs>
        <w:ind w:left="1440" w:hanging="360"/>
      </w:pPr>
      <w:rPr>
        <w:rFonts w:ascii="Courier New" w:hAnsi="Courier New" w:cs="Courier New" w:hint="default"/>
      </w:rPr>
    </w:lvl>
    <w:lvl w:ilvl="2" w:tplc="32CC176E">
      <w:start w:val="1"/>
      <w:numFmt w:val="bullet"/>
      <w:lvlText w:val=""/>
      <w:lvlJc w:val="left"/>
      <w:pPr>
        <w:tabs>
          <w:tab w:val="num" w:pos="2160"/>
        </w:tabs>
        <w:ind w:left="2160" w:hanging="360"/>
      </w:pPr>
      <w:rPr>
        <w:rFonts w:ascii="Wingdings" w:hAnsi="Wingdings" w:cs="Times New Roman" w:hint="default"/>
      </w:rPr>
    </w:lvl>
    <w:lvl w:ilvl="3" w:tplc="4A9A6C3C">
      <w:start w:val="1"/>
      <w:numFmt w:val="bullet"/>
      <w:lvlText w:val=""/>
      <w:lvlJc w:val="left"/>
      <w:pPr>
        <w:tabs>
          <w:tab w:val="num" w:pos="2880"/>
        </w:tabs>
        <w:ind w:left="2880" w:hanging="360"/>
      </w:pPr>
      <w:rPr>
        <w:rFonts w:ascii="Symbol" w:hAnsi="Symbol" w:cs="Times New Roman" w:hint="default"/>
      </w:rPr>
    </w:lvl>
    <w:lvl w:ilvl="4" w:tplc="D9AAF48E">
      <w:start w:val="1"/>
      <w:numFmt w:val="bullet"/>
      <w:lvlText w:val="o"/>
      <w:lvlJc w:val="left"/>
      <w:pPr>
        <w:tabs>
          <w:tab w:val="num" w:pos="3600"/>
        </w:tabs>
        <w:ind w:left="3600" w:hanging="360"/>
      </w:pPr>
      <w:rPr>
        <w:rFonts w:ascii="Courier New" w:hAnsi="Courier New" w:cs="Courier New" w:hint="default"/>
      </w:rPr>
    </w:lvl>
    <w:lvl w:ilvl="5" w:tplc="7DCA1CF6">
      <w:start w:val="1"/>
      <w:numFmt w:val="bullet"/>
      <w:lvlText w:val=""/>
      <w:lvlJc w:val="left"/>
      <w:pPr>
        <w:tabs>
          <w:tab w:val="num" w:pos="4320"/>
        </w:tabs>
        <w:ind w:left="4320" w:hanging="360"/>
      </w:pPr>
      <w:rPr>
        <w:rFonts w:ascii="Wingdings" w:hAnsi="Wingdings" w:cs="Times New Roman" w:hint="default"/>
      </w:rPr>
    </w:lvl>
    <w:lvl w:ilvl="6" w:tplc="7F7057C4">
      <w:start w:val="1"/>
      <w:numFmt w:val="bullet"/>
      <w:lvlText w:val=""/>
      <w:lvlJc w:val="left"/>
      <w:pPr>
        <w:tabs>
          <w:tab w:val="num" w:pos="5040"/>
        </w:tabs>
        <w:ind w:left="5040" w:hanging="360"/>
      </w:pPr>
      <w:rPr>
        <w:rFonts w:ascii="Symbol" w:hAnsi="Symbol" w:cs="Times New Roman" w:hint="default"/>
      </w:rPr>
    </w:lvl>
    <w:lvl w:ilvl="7" w:tplc="95DEE2D2">
      <w:start w:val="1"/>
      <w:numFmt w:val="bullet"/>
      <w:lvlText w:val="o"/>
      <w:lvlJc w:val="left"/>
      <w:pPr>
        <w:tabs>
          <w:tab w:val="num" w:pos="5760"/>
        </w:tabs>
        <w:ind w:left="5760" w:hanging="360"/>
      </w:pPr>
      <w:rPr>
        <w:rFonts w:ascii="Courier New" w:hAnsi="Courier New" w:cs="Courier New" w:hint="default"/>
      </w:rPr>
    </w:lvl>
    <w:lvl w:ilvl="8" w:tplc="24727F2A">
      <w:start w:val="1"/>
      <w:numFmt w:val="bullet"/>
      <w:lvlText w:val=""/>
      <w:lvlJc w:val="left"/>
      <w:pPr>
        <w:tabs>
          <w:tab w:val="num" w:pos="6480"/>
        </w:tabs>
        <w:ind w:left="6480" w:hanging="360"/>
      </w:pPr>
      <w:rPr>
        <w:rFonts w:ascii="Wingdings" w:hAnsi="Wingdings" w:cs="Times New Roman" w:hint="default"/>
      </w:rPr>
    </w:lvl>
  </w:abstractNum>
  <w:abstractNum w:abstractNumId="23">
    <w:nsid w:val="64491F92"/>
    <w:multiLevelType w:val="hybridMultilevel"/>
    <w:tmpl w:val="C28ADA56"/>
    <w:lvl w:ilvl="0" w:tplc="8522FEA2">
      <w:start w:val="1997"/>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C322CD"/>
    <w:multiLevelType w:val="hybridMultilevel"/>
    <w:tmpl w:val="AA3C66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8F379F6"/>
    <w:multiLevelType w:val="hybridMultilevel"/>
    <w:tmpl w:val="25C675E6"/>
    <w:lvl w:ilvl="0" w:tplc="832A7B1C">
      <w:numFmt w:val="bullet"/>
      <w:lvlText w:val="-"/>
      <w:lvlJc w:val="left"/>
      <w:pPr>
        <w:tabs>
          <w:tab w:val="num" w:pos="360"/>
        </w:tabs>
        <w:ind w:left="360" w:hanging="360"/>
      </w:p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26">
    <w:nsid w:val="712611B3"/>
    <w:multiLevelType w:val="hybridMultilevel"/>
    <w:tmpl w:val="7376DE36"/>
    <w:lvl w:ilvl="0" w:tplc="F42CEA16">
      <w:start w:val="4"/>
      <w:numFmt w:val="decimal"/>
      <w:lvlText w:val="%1."/>
      <w:lvlJc w:val="left"/>
      <w:pPr>
        <w:tabs>
          <w:tab w:val="num" w:pos="1068"/>
        </w:tabs>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3666BB6"/>
    <w:multiLevelType w:val="hybridMultilevel"/>
    <w:tmpl w:val="F1DAC278"/>
    <w:lvl w:ilvl="0" w:tplc="803E4A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53B1F1F"/>
    <w:multiLevelType w:val="singleLevel"/>
    <w:tmpl w:val="6192B200"/>
    <w:lvl w:ilvl="0">
      <w:start w:val="1"/>
      <w:numFmt w:val="decimal"/>
      <w:lvlText w:val="%1."/>
      <w:lvlJc w:val="left"/>
      <w:pPr>
        <w:tabs>
          <w:tab w:val="num" w:pos="1068"/>
        </w:tabs>
        <w:ind w:left="1068" w:hanging="360"/>
      </w:pPr>
      <w:rPr>
        <w:rFonts w:hint="default"/>
      </w:rPr>
    </w:lvl>
  </w:abstractNum>
  <w:abstractNum w:abstractNumId="29">
    <w:nsid w:val="79BE2ED8"/>
    <w:multiLevelType w:val="hybridMultilevel"/>
    <w:tmpl w:val="A75C1ABE"/>
    <w:lvl w:ilvl="0" w:tplc="FD880808">
      <w:numFmt w:val="bullet"/>
      <w:lvlText w:val="-"/>
      <w:lvlJc w:val="left"/>
      <w:pPr>
        <w:tabs>
          <w:tab w:val="num" w:pos="360"/>
        </w:tabs>
        <w:ind w:left="360" w:hanging="360"/>
      </w:pPr>
    </w:lvl>
    <w:lvl w:ilvl="1" w:tplc="913C46BE">
      <w:start w:val="1"/>
      <w:numFmt w:val="bullet"/>
      <w:lvlText w:val="o"/>
      <w:lvlJc w:val="left"/>
      <w:pPr>
        <w:tabs>
          <w:tab w:val="num" w:pos="1440"/>
        </w:tabs>
        <w:ind w:left="1440" w:hanging="360"/>
      </w:pPr>
      <w:rPr>
        <w:rFonts w:ascii="Courier New" w:hAnsi="Courier New" w:cs="Courier New" w:hint="default"/>
      </w:rPr>
    </w:lvl>
    <w:lvl w:ilvl="2" w:tplc="3CE80F1A">
      <w:start w:val="1"/>
      <w:numFmt w:val="bullet"/>
      <w:lvlText w:val=""/>
      <w:lvlJc w:val="left"/>
      <w:pPr>
        <w:tabs>
          <w:tab w:val="num" w:pos="2160"/>
        </w:tabs>
        <w:ind w:left="2160" w:hanging="360"/>
      </w:pPr>
      <w:rPr>
        <w:rFonts w:ascii="Wingdings" w:hAnsi="Wingdings" w:cs="Times New Roman" w:hint="default"/>
      </w:rPr>
    </w:lvl>
    <w:lvl w:ilvl="3" w:tplc="D1E606B2">
      <w:start w:val="1"/>
      <w:numFmt w:val="bullet"/>
      <w:lvlText w:val=""/>
      <w:lvlJc w:val="left"/>
      <w:pPr>
        <w:tabs>
          <w:tab w:val="num" w:pos="2880"/>
        </w:tabs>
        <w:ind w:left="2880" w:hanging="360"/>
      </w:pPr>
      <w:rPr>
        <w:rFonts w:ascii="Symbol" w:hAnsi="Symbol" w:cs="Times New Roman" w:hint="default"/>
      </w:rPr>
    </w:lvl>
    <w:lvl w:ilvl="4" w:tplc="2DAC92D4">
      <w:start w:val="1"/>
      <w:numFmt w:val="bullet"/>
      <w:lvlText w:val="o"/>
      <w:lvlJc w:val="left"/>
      <w:pPr>
        <w:tabs>
          <w:tab w:val="num" w:pos="3600"/>
        </w:tabs>
        <w:ind w:left="3600" w:hanging="360"/>
      </w:pPr>
      <w:rPr>
        <w:rFonts w:ascii="Courier New" w:hAnsi="Courier New" w:cs="Courier New" w:hint="default"/>
      </w:rPr>
    </w:lvl>
    <w:lvl w:ilvl="5" w:tplc="42AE6BA2">
      <w:start w:val="1"/>
      <w:numFmt w:val="bullet"/>
      <w:lvlText w:val=""/>
      <w:lvlJc w:val="left"/>
      <w:pPr>
        <w:tabs>
          <w:tab w:val="num" w:pos="4320"/>
        </w:tabs>
        <w:ind w:left="4320" w:hanging="360"/>
      </w:pPr>
      <w:rPr>
        <w:rFonts w:ascii="Wingdings" w:hAnsi="Wingdings" w:cs="Times New Roman" w:hint="default"/>
      </w:rPr>
    </w:lvl>
    <w:lvl w:ilvl="6" w:tplc="C47C7418">
      <w:start w:val="1"/>
      <w:numFmt w:val="bullet"/>
      <w:lvlText w:val=""/>
      <w:lvlJc w:val="left"/>
      <w:pPr>
        <w:tabs>
          <w:tab w:val="num" w:pos="5040"/>
        </w:tabs>
        <w:ind w:left="5040" w:hanging="360"/>
      </w:pPr>
      <w:rPr>
        <w:rFonts w:ascii="Symbol" w:hAnsi="Symbol" w:cs="Times New Roman" w:hint="default"/>
      </w:rPr>
    </w:lvl>
    <w:lvl w:ilvl="7" w:tplc="5F5A658C">
      <w:start w:val="1"/>
      <w:numFmt w:val="bullet"/>
      <w:lvlText w:val="o"/>
      <w:lvlJc w:val="left"/>
      <w:pPr>
        <w:tabs>
          <w:tab w:val="num" w:pos="5760"/>
        </w:tabs>
        <w:ind w:left="5760" w:hanging="360"/>
      </w:pPr>
      <w:rPr>
        <w:rFonts w:ascii="Courier New" w:hAnsi="Courier New" w:cs="Courier New" w:hint="default"/>
      </w:rPr>
    </w:lvl>
    <w:lvl w:ilvl="8" w:tplc="2F9486DA">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
  </w:num>
  <w:num w:numId="3">
    <w:abstractNumId w:val="1"/>
    <w:lvlOverride w:ilvl="0">
      <w:startOverride w:val="1"/>
    </w:lvlOverride>
  </w:num>
  <w:num w:numId="4">
    <w:abstractNumId w:val="20"/>
  </w:num>
  <w:num w:numId="5">
    <w:abstractNumId w:val="18"/>
  </w:num>
  <w:num w:numId="6">
    <w:abstractNumId w:val="7"/>
  </w:num>
  <w:num w:numId="7">
    <w:abstractNumId w:val="16"/>
  </w:num>
  <w:num w:numId="8">
    <w:abstractNumId w:val="22"/>
  </w:num>
  <w:num w:numId="9">
    <w:abstractNumId w:val="29"/>
  </w:num>
  <w:num w:numId="10">
    <w:abstractNumId w:val="10"/>
  </w:num>
  <w:num w:numId="11">
    <w:abstractNumId w:val="8"/>
  </w:num>
  <w:num w:numId="12">
    <w:abstractNumId w:val="15"/>
  </w:num>
  <w:num w:numId="13">
    <w:abstractNumId w:val="25"/>
  </w:num>
  <w:num w:numId="14">
    <w:abstractNumId w:val="21"/>
  </w:num>
  <w:num w:numId="15">
    <w:abstractNumId w:val="5"/>
  </w:num>
  <w:num w:numId="16">
    <w:abstractNumId w:val="24"/>
  </w:num>
  <w:num w:numId="17">
    <w:abstractNumId w:val="4"/>
  </w:num>
  <w:num w:numId="18">
    <w:abstractNumId w:val="6"/>
  </w:num>
  <w:num w:numId="19">
    <w:abstractNumId w:val="23"/>
  </w:num>
  <w:num w:numId="20">
    <w:abstractNumId w:val="3"/>
  </w:num>
  <w:num w:numId="21">
    <w:abstractNumId w:val="9"/>
  </w:num>
  <w:num w:numId="22">
    <w:abstractNumId w:val="13"/>
  </w:num>
  <w:num w:numId="23">
    <w:abstractNumId w:val="12"/>
    <w:lvlOverride w:ilvl="0">
      <w:startOverride w:val="1"/>
    </w:lvlOverride>
  </w:num>
  <w:num w:numId="24">
    <w:abstractNumId w:val="19"/>
    <w:lvlOverride w:ilvl="0">
      <w:startOverride w:val="1"/>
    </w:lvlOverride>
  </w:num>
  <w:num w:numId="25">
    <w:abstractNumId w:val="28"/>
    <w:lvlOverride w:ilvl="0">
      <w:startOverride w:val="1"/>
    </w:lvlOverride>
  </w:num>
  <w:num w:numId="26">
    <w:abstractNumId w:val="11"/>
    <w:lvlOverride w:ilvl="0">
      <w:startOverride w:val="1"/>
    </w:lvlOverride>
  </w:num>
  <w:num w:numId="27">
    <w:abstractNumId w:val="27"/>
  </w:num>
  <w:num w:numId="28">
    <w:abstractNumId w:val="14"/>
  </w:num>
  <w:num w:numId="29">
    <w:abstractNumId w:val="17"/>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2"/>
  </w:compat>
  <w:rsids>
    <w:rsidRoot w:val="00B17B61"/>
    <w:rsid w:val="00060D5A"/>
    <w:rsid w:val="00103784"/>
    <w:rsid w:val="0021070F"/>
    <w:rsid w:val="00242972"/>
    <w:rsid w:val="002654BE"/>
    <w:rsid w:val="002937D1"/>
    <w:rsid w:val="002D0C51"/>
    <w:rsid w:val="003332A8"/>
    <w:rsid w:val="00380697"/>
    <w:rsid w:val="003A14D9"/>
    <w:rsid w:val="003D46F6"/>
    <w:rsid w:val="004011F2"/>
    <w:rsid w:val="00433B96"/>
    <w:rsid w:val="00485579"/>
    <w:rsid w:val="005242BE"/>
    <w:rsid w:val="00560D88"/>
    <w:rsid w:val="0056519A"/>
    <w:rsid w:val="005D24CB"/>
    <w:rsid w:val="006364FA"/>
    <w:rsid w:val="006774F1"/>
    <w:rsid w:val="00681AA4"/>
    <w:rsid w:val="006A0372"/>
    <w:rsid w:val="006C735A"/>
    <w:rsid w:val="007E4BD5"/>
    <w:rsid w:val="008214E2"/>
    <w:rsid w:val="008E5EF3"/>
    <w:rsid w:val="0091711B"/>
    <w:rsid w:val="00934D3D"/>
    <w:rsid w:val="009663F9"/>
    <w:rsid w:val="00996BDE"/>
    <w:rsid w:val="009B4BC8"/>
    <w:rsid w:val="009B6726"/>
    <w:rsid w:val="009F3547"/>
    <w:rsid w:val="00A22535"/>
    <w:rsid w:val="00A36A33"/>
    <w:rsid w:val="00A40D73"/>
    <w:rsid w:val="00A902FC"/>
    <w:rsid w:val="00AB6D81"/>
    <w:rsid w:val="00B17B61"/>
    <w:rsid w:val="00BC0824"/>
    <w:rsid w:val="00BF02B5"/>
    <w:rsid w:val="00BF45D2"/>
    <w:rsid w:val="00C433CC"/>
    <w:rsid w:val="00C62597"/>
    <w:rsid w:val="00D141FD"/>
    <w:rsid w:val="00D335E4"/>
    <w:rsid w:val="00E04D6D"/>
    <w:rsid w:val="00EC2496"/>
    <w:rsid w:val="00EF40FF"/>
    <w:rsid w:val="00F33F4E"/>
    <w:rsid w:val="00F551AF"/>
    <w:rsid w:val="00FA2C07"/>
    <w:rsid w:val="00FB4289"/>
    <w:rsid w:val="00FD57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Outline List 1" w:uiPriority="0"/>
    <w:lsdException w:name="Table Simple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63F9"/>
    <w:rPr>
      <w:sz w:val="24"/>
      <w:szCs w:val="24"/>
      <w:lang w:eastAsia="hu-HU"/>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3">
    <w:name w:val="heading 3"/>
    <w:basedOn w:val="Norml"/>
    <w:next w:val="Norml"/>
    <w:link w:val="Cmsor3Char"/>
    <w:qFormat/>
    <w:rsid w:val="00B17B61"/>
    <w:pPr>
      <w:keepNext/>
      <w:widowControl w:val="0"/>
      <w:overflowPunct w:val="0"/>
      <w:autoSpaceDE w:val="0"/>
      <w:spacing w:before="240" w:after="60"/>
      <w:textAlignment w:val="baseline"/>
      <w:outlineLvl w:val="2"/>
    </w:pPr>
    <w:rPr>
      <w:rFonts w:ascii="Arial" w:hAnsi="Arial" w:cs="Arial"/>
      <w:b/>
      <w:bCs/>
      <w:sz w:val="26"/>
      <w:szCs w:val="26"/>
      <w:lang w:eastAsia="ar-SA"/>
    </w:rPr>
  </w:style>
  <w:style w:type="paragraph" w:styleId="Cmsor4">
    <w:name w:val="heading 4"/>
    <w:basedOn w:val="Norml"/>
    <w:next w:val="Norml"/>
    <w:link w:val="Cmsor4Char"/>
    <w:qFormat/>
    <w:rsid w:val="00B17B61"/>
    <w:pPr>
      <w:keepNext/>
      <w:widowControl w:val="0"/>
      <w:overflowPunct w:val="0"/>
      <w:autoSpaceDE w:val="0"/>
      <w:spacing w:before="240" w:after="60"/>
      <w:textAlignment w:val="baseline"/>
      <w:outlineLvl w:val="3"/>
    </w:pPr>
    <w:rPr>
      <w:b/>
      <w:bCs/>
      <w:sz w:val="28"/>
      <w:szCs w:val="28"/>
      <w:lang w:eastAsia="ar-SA"/>
    </w:rPr>
  </w:style>
  <w:style w:type="paragraph" w:styleId="Cmsor5">
    <w:name w:val="heading 5"/>
    <w:basedOn w:val="Norml"/>
    <w:next w:val="Norml"/>
    <w:link w:val="Cmsor5Char"/>
    <w:qFormat/>
    <w:rsid w:val="00B17B61"/>
    <w:pPr>
      <w:widowControl w:val="0"/>
      <w:overflowPunct w:val="0"/>
      <w:autoSpaceDE w:val="0"/>
      <w:spacing w:before="240" w:after="60"/>
      <w:textAlignment w:val="baseline"/>
      <w:outlineLvl w:val="4"/>
    </w:pPr>
    <w:rPr>
      <w:b/>
      <w:bCs/>
      <w:i/>
      <w:iCs/>
      <w:sz w:val="26"/>
      <w:szCs w:val="26"/>
      <w:lang w:eastAsia="ar-SA"/>
    </w:rPr>
  </w:style>
  <w:style w:type="paragraph" w:styleId="Cmsor6">
    <w:name w:val="heading 6"/>
    <w:basedOn w:val="Norml"/>
    <w:next w:val="Norml"/>
    <w:link w:val="Cmsor6Char"/>
    <w:qFormat/>
    <w:rsid w:val="00B17B61"/>
    <w:pPr>
      <w:widowControl w:val="0"/>
      <w:overflowPunct w:val="0"/>
      <w:autoSpaceDE w:val="0"/>
      <w:spacing w:before="240" w:after="60"/>
      <w:textAlignment w:val="baseline"/>
      <w:outlineLvl w:val="5"/>
    </w:pPr>
    <w:rPr>
      <w:b/>
      <w:bCs/>
      <w:sz w:val="22"/>
      <w:szCs w:val="22"/>
      <w:lang w:eastAsia="ar-SA"/>
    </w:rPr>
  </w:style>
  <w:style w:type="paragraph" w:styleId="Cmsor7">
    <w:name w:val="heading 7"/>
    <w:basedOn w:val="Norml"/>
    <w:next w:val="Norml"/>
    <w:link w:val="Cmsor7Char"/>
    <w:qFormat/>
    <w:rsid w:val="00B17B61"/>
    <w:pPr>
      <w:widowControl w:val="0"/>
      <w:overflowPunct w:val="0"/>
      <w:autoSpaceDE w:val="0"/>
      <w:spacing w:before="240" w:after="60"/>
      <w:textAlignment w:val="baseline"/>
      <w:outlineLvl w:val="6"/>
    </w:pPr>
    <w:rPr>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character" w:customStyle="1" w:styleId="Cmsor3Char">
    <w:name w:val="Címsor 3 Char"/>
    <w:basedOn w:val="Bekezdsalapbettpusa"/>
    <w:link w:val="Cmsor3"/>
    <w:rsid w:val="00B17B61"/>
    <w:rPr>
      <w:rFonts w:ascii="Arial" w:hAnsi="Arial" w:cs="Arial"/>
      <w:b/>
      <w:bCs/>
      <w:sz w:val="26"/>
      <w:szCs w:val="26"/>
      <w:lang w:eastAsia="ar-SA"/>
    </w:rPr>
  </w:style>
  <w:style w:type="character" w:customStyle="1" w:styleId="Cmsor4Char">
    <w:name w:val="Címsor 4 Char"/>
    <w:basedOn w:val="Bekezdsalapbettpusa"/>
    <w:link w:val="Cmsor4"/>
    <w:rsid w:val="00B17B61"/>
    <w:rPr>
      <w:b/>
      <w:bCs/>
      <w:sz w:val="28"/>
      <w:szCs w:val="28"/>
      <w:lang w:eastAsia="ar-SA"/>
    </w:rPr>
  </w:style>
  <w:style w:type="character" w:customStyle="1" w:styleId="Cmsor5Char">
    <w:name w:val="Címsor 5 Char"/>
    <w:basedOn w:val="Bekezdsalapbettpusa"/>
    <w:link w:val="Cmsor5"/>
    <w:rsid w:val="00B17B61"/>
    <w:rPr>
      <w:b/>
      <w:bCs/>
      <w:i/>
      <w:iCs/>
      <w:sz w:val="26"/>
      <w:szCs w:val="26"/>
      <w:lang w:eastAsia="ar-SA"/>
    </w:rPr>
  </w:style>
  <w:style w:type="character" w:customStyle="1" w:styleId="Cmsor6Char">
    <w:name w:val="Címsor 6 Char"/>
    <w:basedOn w:val="Bekezdsalapbettpusa"/>
    <w:link w:val="Cmsor6"/>
    <w:rsid w:val="00B17B61"/>
    <w:rPr>
      <w:b/>
      <w:bCs/>
      <w:sz w:val="22"/>
      <w:szCs w:val="22"/>
      <w:lang w:eastAsia="ar-SA"/>
    </w:rPr>
  </w:style>
  <w:style w:type="character" w:customStyle="1" w:styleId="Cmsor7Char">
    <w:name w:val="Címsor 7 Char"/>
    <w:basedOn w:val="Bekezdsalapbettpusa"/>
    <w:link w:val="Cmsor7"/>
    <w:rsid w:val="00B17B61"/>
    <w:rPr>
      <w:sz w:val="24"/>
      <w:szCs w:val="24"/>
      <w:lang w:eastAsia="ar-SA"/>
    </w:rPr>
  </w:style>
  <w:style w:type="numbering" w:customStyle="1" w:styleId="Nemlista1">
    <w:name w:val="Nem lista1"/>
    <w:next w:val="Nemlista"/>
    <w:semiHidden/>
    <w:unhideWhenUsed/>
    <w:rsid w:val="00B17B61"/>
  </w:style>
  <w:style w:type="character" w:customStyle="1" w:styleId="WW8Num5z0">
    <w:name w:val="WW8Num5z0"/>
    <w:rsid w:val="00B17B61"/>
    <w:rPr>
      <w:rFonts w:ascii="Symbol" w:hAnsi="Symbol"/>
    </w:rPr>
  </w:style>
  <w:style w:type="character" w:customStyle="1" w:styleId="WW8Num6z0">
    <w:name w:val="WW8Num6z0"/>
    <w:rsid w:val="00B17B61"/>
    <w:rPr>
      <w:rFonts w:ascii="Times New Roman" w:eastAsia="Times New Roman" w:hAnsi="Times New Roman" w:cs="Times New Roman"/>
    </w:rPr>
  </w:style>
  <w:style w:type="character" w:customStyle="1" w:styleId="WW8Num7z0">
    <w:name w:val="WW8Num7z0"/>
    <w:rsid w:val="00B17B61"/>
    <w:rPr>
      <w:rFonts w:ascii="Symbol" w:hAnsi="Symbol"/>
      <w:sz w:val="20"/>
    </w:rPr>
  </w:style>
  <w:style w:type="character" w:customStyle="1" w:styleId="WW8Num8z0">
    <w:name w:val="WW8Num8z0"/>
    <w:rsid w:val="00B17B61"/>
    <w:rPr>
      <w:rFonts w:ascii="Arial" w:eastAsia="Times New Roman" w:hAnsi="Arial" w:cs="Arial"/>
    </w:rPr>
  </w:style>
  <w:style w:type="character" w:customStyle="1" w:styleId="WW8Num10z0">
    <w:name w:val="WW8Num10z0"/>
    <w:rsid w:val="00B17B61"/>
    <w:rPr>
      <w:rFonts w:ascii="Symbol" w:hAnsi="Symbol"/>
    </w:rPr>
  </w:style>
  <w:style w:type="character" w:customStyle="1" w:styleId="WW8Num11z0">
    <w:name w:val="WW8Num11z0"/>
    <w:rsid w:val="00B17B61"/>
    <w:rPr>
      <w:rFonts w:ascii="Times New Roman" w:eastAsia="Times New Roman" w:hAnsi="Times New Roman" w:cs="Times New Roman"/>
      <w:b/>
    </w:rPr>
  </w:style>
  <w:style w:type="character" w:customStyle="1" w:styleId="WW8Num12z0">
    <w:name w:val="WW8Num12z0"/>
    <w:rsid w:val="00B17B61"/>
    <w:rPr>
      <w:rFonts w:ascii="Symbol" w:hAnsi="Symbol"/>
    </w:rPr>
  </w:style>
  <w:style w:type="character" w:customStyle="1" w:styleId="WW8Num13z0">
    <w:name w:val="WW8Num13z0"/>
    <w:rsid w:val="00B17B61"/>
    <w:rPr>
      <w:rFonts w:ascii="Symbol" w:hAnsi="Symbol"/>
    </w:rPr>
  </w:style>
  <w:style w:type="character" w:customStyle="1" w:styleId="WW8Num15z0">
    <w:name w:val="WW8Num15z0"/>
    <w:rsid w:val="00B17B61"/>
    <w:rPr>
      <w:rFonts w:cs="Tms Rmn"/>
      <w:color w:val="auto"/>
    </w:rPr>
  </w:style>
  <w:style w:type="character" w:customStyle="1" w:styleId="WW8Num15z1">
    <w:name w:val="WW8Num15z1"/>
    <w:rsid w:val="00B17B61"/>
    <w:rPr>
      <w:rFonts w:ascii="Courier New" w:hAnsi="Courier New"/>
    </w:rPr>
  </w:style>
  <w:style w:type="character" w:customStyle="1" w:styleId="WW8Num15z2">
    <w:name w:val="WW8Num15z2"/>
    <w:rsid w:val="00B17B61"/>
    <w:rPr>
      <w:rFonts w:ascii="Wingdings" w:hAnsi="Wingdings"/>
    </w:rPr>
  </w:style>
  <w:style w:type="character" w:customStyle="1" w:styleId="WW8Num16z0">
    <w:name w:val="WW8Num16z0"/>
    <w:rsid w:val="00B17B61"/>
    <w:rPr>
      <w:rFonts w:ascii="Wingdings" w:hAnsi="Wingdings"/>
    </w:rPr>
  </w:style>
  <w:style w:type="character" w:customStyle="1" w:styleId="WW8Num16z1">
    <w:name w:val="WW8Num16z1"/>
    <w:rsid w:val="00B17B61"/>
    <w:rPr>
      <w:rFonts w:ascii="Courier New" w:hAnsi="Courier New" w:cs="Courier New"/>
    </w:rPr>
  </w:style>
  <w:style w:type="character" w:customStyle="1" w:styleId="WW8Num16z2">
    <w:name w:val="WW8Num16z2"/>
    <w:rsid w:val="00B17B61"/>
    <w:rPr>
      <w:rFonts w:ascii="Wingdings" w:hAnsi="Wingdings"/>
      <w:sz w:val="20"/>
    </w:rPr>
  </w:style>
  <w:style w:type="character" w:customStyle="1" w:styleId="WW8Num17z0">
    <w:name w:val="WW8Num17z0"/>
    <w:rsid w:val="00B17B61"/>
    <w:rPr>
      <w:rFonts w:ascii="Times New Roman" w:eastAsia="Times New Roman" w:hAnsi="Times New Roman" w:cs="Times New Roman"/>
    </w:rPr>
  </w:style>
  <w:style w:type="character" w:customStyle="1" w:styleId="WW8Num19z0">
    <w:name w:val="WW8Num19z0"/>
    <w:rsid w:val="00B17B61"/>
    <w:rPr>
      <w:rFonts w:ascii="Times New Roman" w:eastAsia="Times New Roman" w:hAnsi="Times New Roman" w:cs="Times New Roman"/>
    </w:rPr>
  </w:style>
  <w:style w:type="character" w:customStyle="1" w:styleId="WW8Num20z0">
    <w:name w:val="WW8Num20z0"/>
    <w:rsid w:val="00B17B61"/>
    <w:rPr>
      <w:rFonts w:ascii="Symbol" w:hAnsi="Symbol"/>
    </w:rPr>
  </w:style>
  <w:style w:type="character" w:customStyle="1" w:styleId="WW8Num21z0">
    <w:name w:val="WW8Num21z0"/>
    <w:rsid w:val="00B17B61"/>
    <w:rPr>
      <w:rFonts w:ascii="Arial" w:hAnsi="Arial"/>
      <w:b w:val="0"/>
      <w:i w:val="0"/>
    </w:rPr>
  </w:style>
  <w:style w:type="character" w:customStyle="1" w:styleId="WW8Num22z0">
    <w:name w:val="WW8Num22z0"/>
    <w:rsid w:val="00B17B61"/>
    <w:rPr>
      <w:rFonts w:ascii="Symbol" w:hAnsi="Symbol"/>
    </w:rPr>
  </w:style>
  <w:style w:type="character" w:customStyle="1" w:styleId="WW8Num23z0">
    <w:name w:val="WW8Num23z0"/>
    <w:rsid w:val="00B17B61"/>
    <w:rPr>
      <w:rFonts w:ascii="Symbol" w:hAnsi="Symbol"/>
    </w:rPr>
  </w:style>
  <w:style w:type="character" w:customStyle="1" w:styleId="WW8Num24z0">
    <w:name w:val="WW8Num24z0"/>
    <w:rsid w:val="00B17B61"/>
    <w:rPr>
      <w:rFonts w:ascii="Symbol" w:hAnsi="Symbol" w:cs="Symbol"/>
    </w:rPr>
  </w:style>
  <w:style w:type="character" w:customStyle="1" w:styleId="WW8Num24z1">
    <w:name w:val="WW8Num24z1"/>
    <w:rsid w:val="00B17B61"/>
    <w:rPr>
      <w:rFonts w:ascii="Courier New" w:hAnsi="Courier New" w:cs="Courier New"/>
    </w:rPr>
  </w:style>
  <w:style w:type="character" w:customStyle="1" w:styleId="WW8Num24z2">
    <w:name w:val="WW8Num24z2"/>
    <w:rsid w:val="00B17B61"/>
    <w:rPr>
      <w:rFonts w:ascii="Wingdings" w:hAnsi="Wingdings"/>
    </w:rPr>
  </w:style>
  <w:style w:type="character" w:customStyle="1" w:styleId="WW8Num24z3">
    <w:name w:val="WW8Num24z3"/>
    <w:rsid w:val="00B17B61"/>
    <w:rPr>
      <w:rFonts w:ascii="Symbol" w:hAnsi="Symbol"/>
    </w:rPr>
  </w:style>
  <w:style w:type="character" w:customStyle="1" w:styleId="WW8Num25z0">
    <w:name w:val="WW8Num25z0"/>
    <w:rsid w:val="00B17B61"/>
    <w:rPr>
      <w:rFonts w:ascii="Courier New" w:hAnsi="Courier New"/>
      <w:sz w:val="20"/>
    </w:rPr>
  </w:style>
  <w:style w:type="character" w:customStyle="1" w:styleId="WW8Num26z0">
    <w:name w:val="WW8Num26z0"/>
    <w:rsid w:val="00B17B61"/>
    <w:rPr>
      <w:rFonts w:ascii="Symbol" w:hAnsi="Symbol"/>
    </w:rPr>
  </w:style>
  <w:style w:type="character" w:customStyle="1" w:styleId="WW8Num27z0">
    <w:name w:val="WW8Num27z0"/>
    <w:rsid w:val="00B17B61"/>
    <w:rPr>
      <w:rFonts w:ascii="Symbol" w:hAnsi="Symbol"/>
    </w:rPr>
  </w:style>
  <w:style w:type="character" w:customStyle="1" w:styleId="WW8Num28z0">
    <w:name w:val="WW8Num28z0"/>
    <w:rsid w:val="00B17B61"/>
    <w:rPr>
      <w:rFonts w:ascii="Wingdings" w:hAnsi="Wingdings"/>
    </w:rPr>
  </w:style>
  <w:style w:type="character" w:customStyle="1" w:styleId="WW8Num29z0">
    <w:name w:val="WW8Num29z0"/>
    <w:rsid w:val="00B17B61"/>
    <w:rPr>
      <w:rFonts w:ascii="Arial" w:eastAsia="Times New Roman" w:hAnsi="Arial" w:cs="Arial"/>
    </w:rPr>
  </w:style>
  <w:style w:type="character" w:customStyle="1" w:styleId="WW8Num31z0">
    <w:name w:val="WW8Num31z0"/>
    <w:rsid w:val="00B17B61"/>
    <w:rPr>
      <w:rFonts w:ascii="Times New Roman" w:eastAsia="Times New Roman" w:hAnsi="Times New Roman" w:cs="Times New Roman"/>
    </w:rPr>
  </w:style>
  <w:style w:type="character" w:customStyle="1" w:styleId="WW8Num31z1">
    <w:name w:val="WW8Num31z1"/>
    <w:rsid w:val="00B17B61"/>
    <w:rPr>
      <w:rFonts w:ascii="Courier New" w:hAnsi="Courier New" w:cs="Courier New"/>
    </w:rPr>
  </w:style>
  <w:style w:type="character" w:customStyle="1" w:styleId="WW8Num31z2">
    <w:name w:val="WW8Num31z2"/>
    <w:rsid w:val="00B17B61"/>
    <w:rPr>
      <w:rFonts w:ascii="Wingdings" w:hAnsi="Wingdings"/>
    </w:rPr>
  </w:style>
  <w:style w:type="character" w:customStyle="1" w:styleId="WW8Num32z0">
    <w:name w:val="WW8Num32z0"/>
    <w:rsid w:val="00B17B61"/>
    <w:rPr>
      <w:rFonts w:ascii="Symbol" w:hAnsi="Symbol" w:cs="Symbol"/>
    </w:rPr>
  </w:style>
  <w:style w:type="character" w:customStyle="1" w:styleId="WW8Num32z1">
    <w:name w:val="WW8Num32z1"/>
    <w:rsid w:val="00B17B61"/>
    <w:rPr>
      <w:rFonts w:ascii="Courier New" w:hAnsi="Courier New" w:cs="Courier New"/>
    </w:rPr>
  </w:style>
  <w:style w:type="character" w:customStyle="1" w:styleId="WW8Num32z2">
    <w:name w:val="WW8Num32z2"/>
    <w:rsid w:val="00B17B61"/>
    <w:rPr>
      <w:rFonts w:ascii="Wingdings" w:hAnsi="Wingdings" w:cs="Wingdings"/>
    </w:rPr>
  </w:style>
  <w:style w:type="character" w:customStyle="1" w:styleId="WW8Num33z0">
    <w:name w:val="WW8Num33z0"/>
    <w:rsid w:val="00B17B61"/>
    <w:rPr>
      <w:rFonts w:ascii="Symbol" w:hAnsi="Symbol"/>
    </w:rPr>
  </w:style>
  <w:style w:type="character" w:customStyle="1" w:styleId="WW8Num33z1">
    <w:name w:val="WW8Num33z1"/>
    <w:rsid w:val="00B17B61"/>
    <w:rPr>
      <w:rFonts w:ascii="Courier New" w:hAnsi="Courier New" w:cs="Courier New"/>
    </w:rPr>
  </w:style>
  <w:style w:type="character" w:customStyle="1" w:styleId="WW8Num33z2">
    <w:name w:val="WW8Num33z2"/>
    <w:rsid w:val="00B17B61"/>
    <w:rPr>
      <w:rFonts w:ascii="Wingdings" w:hAnsi="Wingdings"/>
    </w:rPr>
  </w:style>
  <w:style w:type="character" w:customStyle="1" w:styleId="WW8Num34z0">
    <w:name w:val="WW8Num34z0"/>
    <w:rsid w:val="00B17B61"/>
    <w:rPr>
      <w:rFonts w:ascii="Symbol" w:hAnsi="Symbol" w:cs="Symbol"/>
    </w:rPr>
  </w:style>
  <w:style w:type="character" w:customStyle="1" w:styleId="WW8Num35z0">
    <w:name w:val="WW8Num35z0"/>
    <w:rsid w:val="00B17B61"/>
    <w:rPr>
      <w:rFonts w:ascii="Symbol" w:hAnsi="Symbol"/>
    </w:rPr>
  </w:style>
  <w:style w:type="character" w:customStyle="1" w:styleId="WW8Num35z1">
    <w:name w:val="WW8Num35z1"/>
    <w:rsid w:val="00B17B61"/>
    <w:rPr>
      <w:rFonts w:ascii="Courier New" w:hAnsi="Courier New" w:cs="Courier New"/>
    </w:rPr>
  </w:style>
  <w:style w:type="character" w:customStyle="1" w:styleId="WW8Num35z2">
    <w:name w:val="WW8Num35z2"/>
    <w:rsid w:val="00B17B61"/>
    <w:rPr>
      <w:rFonts w:ascii="Wingdings" w:hAnsi="Wingdings"/>
    </w:rPr>
  </w:style>
  <w:style w:type="character" w:customStyle="1" w:styleId="WW8Num36z0">
    <w:name w:val="WW8Num36z0"/>
    <w:rsid w:val="00B17B61"/>
    <w:rPr>
      <w:rFonts w:ascii="Symbol" w:hAnsi="Symbol"/>
    </w:rPr>
  </w:style>
  <w:style w:type="character" w:customStyle="1" w:styleId="WW8Num36z1">
    <w:name w:val="WW8Num36z1"/>
    <w:rsid w:val="00B17B61"/>
    <w:rPr>
      <w:rFonts w:ascii="Courier New" w:hAnsi="Courier New" w:cs="Courier New"/>
    </w:rPr>
  </w:style>
  <w:style w:type="character" w:customStyle="1" w:styleId="WW8Num36z2">
    <w:name w:val="WW8Num36z2"/>
    <w:rsid w:val="00B17B61"/>
    <w:rPr>
      <w:rFonts w:ascii="Wingdings" w:hAnsi="Wingdings"/>
    </w:rPr>
  </w:style>
  <w:style w:type="character" w:customStyle="1" w:styleId="WW8Num37z0">
    <w:name w:val="WW8Num37z0"/>
    <w:rsid w:val="00B17B61"/>
    <w:rPr>
      <w:rFonts w:ascii="Symbol" w:hAnsi="Symbol"/>
    </w:rPr>
  </w:style>
  <w:style w:type="character" w:customStyle="1" w:styleId="WW8Num37z1">
    <w:name w:val="WW8Num37z1"/>
    <w:rsid w:val="00B17B61"/>
    <w:rPr>
      <w:rFonts w:ascii="Courier New" w:hAnsi="Courier New" w:cs="Courier New"/>
    </w:rPr>
  </w:style>
  <w:style w:type="character" w:customStyle="1" w:styleId="WW8Num37z2">
    <w:name w:val="WW8Num37z2"/>
    <w:rsid w:val="00B17B61"/>
    <w:rPr>
      <w:rFonts w:ascii="Wingdings" w:hAnsi="Wingdings"/>
    </w:rPr>
  </w:style>
  <w:style w:type="character" w:customStyle="1" w:styleId="WW8Num38z0">
    <w:name w:val="WW8Num38z0"/>
    <w:rsid w:val="00B17B61"/>
    <w:rPr>
      <w:rFonts w:ascii="Symbol" w:hAnsi="Symbol" w:cs="Symbol"/>
    </w:rPr>
  </w:style>
  <w:style w:type="character" w:customStyle="1" w:styleId="WW8Num39z0">
    <w:name w:val="WW8Num39z0"/>
    <w:rsid w:val="00B17B61"/>
    <w:rPr>
      <w:rFonts w:ascii="Symbol" w:hAnsi="Symbol" w:cs="Symbol"/>
    </w:rPr>
  </w:style>
  <w:style w:type="character" w:customStyle="1" w:styleId="WW8Num40z0">
    <w:name w:val="WW8Num40z0"/>
    <w:rsid w:val="00B17B61"/>
    <w:rPr>
      <w:rFonts w:ascii="Symbol" w:hAnsi="Symbol"/>
    </w:rPr>
  </w:style>
  <w:style w:type="character" w:customStyle="1" w:styleId="WW8Num40z1">
    <w:name w:val="WW8Num40z1"/>
    <w:rsid w:val="00B17B61"/>
    <w:rPr>
      <w:rFonts w:ascii="Courier New" w:hAnsi="Courier New" w:cs="Courier New"/>
    </w:rPr>
  </w:style>
  <w:style w:type="character" w:customStyle="1" w:styleId="WW8Num40z2">
    <w:name w:val="WW8Num40z2"/>
    <w:rsid w:val="00B17B61"/>
    <w:rPr>
      <w:rFonts w:ascii="Wingdings" w:hAnsi="Wingdings"/>
    </w:rPr>
  </w:style>
  <w:style w:type="character" w:customStyle="1" w:styleId="WW8Num41z0">
    <w:name w:val="WW8Num41z0"/>
    <w:rsid w:val="00B17B61"/>
    <w:rPr>
      <w:rFonts w:ascii="Symbol" w:hAnsi="Symbol"/>
    </w:rPr>
  </w:style>
  <w:style w:type="character" w:customStyle="1" w:styleId="WW8Num41z1">
    <w:name w:val="WW8Num41z1"/>
    <w:rsid w:val="00B17B61"/>
    <w:rPr>
      <w:rFonts w:ascii="Courier New" w:hAnsi="Courier New" w:cs="Courier New"/>
    </w:rPr>
  </w:style>
  <w:style w:type="character" w:customStyle="1" w:styleId="WW8Num41z2">
    <w:name w:val="WW8Num41z2"/>
    <w:rsid w:val="00B17B61"/>
    <w:rPr>
      <w:rFonts w:ascii="Wingdings" w:hAnsi="Wingdings"/>
    </w:rPr>
  </w:style>
  <w:style w:type="character" w:customStyle="1" w:styleId="Bekezdsalapbettpusa5">
    <w:name w:val="Bekezdés alapbetűtípusa5"/>
    <w:rsid w:val="00B17B61"/>
  </w:style>
  <w:style w:type="character" w:customStyle="1" w:styleId="WW8Num1z0">
    <w:name w:val="WW8Num1z0"/>
    <w:rsid w:val="00B17B61"/>
    <w:rPr>
      <w:rFonts w:ascii="Arial" w:hAnsi="Arial" w:cs="Arial"/>
    </w:rPr>
  </w:style>
  <w:style w:type="character" w:customStyle="1" w:styleId="WW8Num2z0">
    <w:name w:val="WW8Num2z0"/>
    <w:rsid w:val="00B17B61"/>
    <w:rPr>
      <w:rFonts w:ascii="Arial" w:eastAsia="Times New Roman" w:hAnsi="Arial" w:cs="Arial"/>
    </w:rPr>
  </w:style>
  <w:style w:type="character" w:customStyle="1" w:styleId="WW8Num3z0">
    <w:name w:val="WW8Num3z0"/>
    <w:rsid w:val="00B17B61"/>
    <w:rPr>
      <w:rFonts w:ascii="Times New Roman" w:eastAsia="Times New Roman" w:hAnsi="Times New Roman" w:cs="Times New Roman"/>
    </w:rPr>
  </w:style>
  <w:style w:type="character" w:customStyle="1" w:styleId="WW8Num4z0">
    <w:name w:val="WW8Num4z0"/>
    <w:rsid w:val="00B17B61"/>
    <w:rPr>
      <w:rFonts w:ascii="Wingdings" w:hAnsi="Wingdings"/>
    </w:rPr>
  </w:style>
  <w:style w:type="character" w:customStyle="1" w:styleId="WW8Num6z1">
    <w:name w:val="WW8Num6z1"/>
    <w:rsid w:val="00B17B61"/>
    <w:rPr>
      <w:rFonts w:ascii="Courier New" w:hAnsi="Courier New" w:cs="Courier New"/>
    </w:rPr>
  </w:style>
  <w:style w:type="character" w:customStyle="1" w:styleId="WW8Num6z2">
    <w:name w:val="WW8Num6z2"/>
    <w:rsid w:val="00B17B61"/>
    <w:rPr>
      <w:rFonts w:ascii="Wingdings" w:hAnsi="Wingdings"/>
    </w:rPr>
  </w:style>
  <w:style w:type="character" w:customStyle="1" w:styleId="WW8Num7z1">
    <w:name w:val="WW8Num7z1"/>
    <w:rsid w:val="00B17B61"/>
    <w:rPr>
      <w:rFonts w:ascii="Courier New" w:hAnsi="Courier New" w:cs="Courier New"/>
    </w:rPr>
  </w:style>
  <w:style w:type="character" w:customStyle="1" w:styleId="WW8Num7z2">
    <w:name w:val="WW8Num7z2"/>
    <w:rsid w:val="00B17B61"/>
    <w:rPr>
      <w:rFonts w:ascii="Wingdings" w:hAnsi="Wingdings"/>
      <w:sz w:val="20"/>
    </w:rPr>
  </w:style>
  <w:style w:type="character" w:customStyle="1" w:styleId="WW8Num9z0">
    <w:name w:val="WW8Num9z0"/>
    <w:rsid w:val="00B17B61"/>
    <w:rPr>
      <w:rFonts w:ascii="Symbol" w:hAnsi="Symbol"/>
      <w:sz w:val="20"/>
    </w:rPr>
  </w:style>
  <w:style w:type="character" w:customStyle="1" w:styleId="WW8Num14z0">
    <w:name w:val="WW8Num14z0"/>
    <w:rsid w:val="00B17B61"/>
    <w:rPr>
      <w:rFonts w:ascii="Symbol" w:hAnsi="Symbol" w:cs="Symbol"/>
    </w:rPr>
  </w:style>
  <w:style w:type="character" w:customStyle="1" w:styleId="WW8Num16z3">
    <w:name w:val="WW8Num16z3"/>
    <w:rsid w:val="00B17B61"/>
    <w:rPr>
      <w:rFonts w:ascii="Symbol" w:hAnsi="Symbol"/>
    </w:rPr>
  </w:style>
  <w:style w:type="character" w:customStyle="1" w:styleId="WW8Num18z0">
    <w:name w:val="WW8Num18z0"/>
    <w:rsid w:val="00B17B61"/>
    <w:rPr>
      <w:rFonts w:ascii="Times New Roman" w:eastAsia="Times New Roman" w:hAnsi="Times New Roman" w:cs="Times New Roman"/>
    </w:rPr>
  </w:style>
  <w:style w:type="character" w:customStyle="1" w:styleId="WW8Num18z1">
    <w:name w:val="WW8Num18z1"/>
    <w:rsid w:val="00B17B61"/>
    <w:rPr>
      <w:rFonts w:ascii="Courier New" w:hAnsi="Courier New" w:cs="Courier New"/>
    </w:rPr>
  </w:style>
  <w:style w:type="character" w:customStyle="1" w:styleId="WW8Num18z2">
    <w:name w:val="WW8Num18z2"/>
    <w:rsid w:val="00B17B61"/>
    <w:rPr>
      <w:rFonts w:ascii="Wingdings" w:hAnsi="Wingdings"/>
    </w:rPr>
  </w:style>
  <w:style w:type="character" w:customStyle="1" w:styleId="WW8Num20z1">
    <w:name w:val="WW8Num20z1"/>
    <w:rsid w:val="00B17B61"/>
    <w:rPr>
      <w:rFonts w:ascii="Courier New" w:hAnsi="Courier New" w:cs="Courier New"/>
    </w:rPr>
  </w:style>
  <w:style w:type="character" w:customStyle="1" w:styleId="WW8Num20z2">
    <w:name w:val="WW8Num20z2"/>
    <w:rsid w:val="00B17B61"/>
    <w:rPr>
      <w:rFonts w:ascii="Wingdings" w:hAnsi="Wingdings"/>
    </w:rPr>
  </w:style>
  <w:style w:type="character" w:customStyle="1" w:styleId="WW8Num20z3">
    <w:name w:val="WW8Num20z3"/>
    <w:rsid w:val="00B17B61"/>
    <w:rPr>
      <w:rFonts w:ascii="Symbol" w:hAnsi="Symbol"/>
    </w:rPr>
  </w:style>
  <w:style w:type="character" w:customStyle="1" w:styleId="WW8Num21z1">
    <w:name w:val="WW8Num21z1"/>
    <w:rsid w:val="00B17B61"/>
    <w:rPr>
      <w:rFonts w:ascii="Courier New" w:hAnsi="Courier New" w:cs="Courier New"/>
    </w:rPr>
  </w:style>
  <w:style w:type="character" w:customStyle="1" w:styleId="WW8Num21z2">
    <w:name w:val="WW8Num21z2"/>
    <w:rsid w:val="00B17B61"/>
    <w:rPr>
      <w:rFonts w:ascii="Wingdings" w:hAnsi="Wingdings"/>
    </w:rPr>
  </w:style>
  <w:style w:type="character" w:customStyle="1" w:styleId="WW8Num21z3">
    <w:name w:val="WW8Num21z3"/>
    <w:rsid w:val="00B17B61"/>
    <w:rPr>
      <w:rFonts w:ascii="Symbol" w:hAnsi="Symbol"/>
    </w:rPr>
  </w:style>
  <w:style w:type="character" w:customStyle="1" w:styleId="WW8Num23z1">
    <w:name w:val="WW8Num23z1"/>
    <w:rsid w:val="00B17B61"/>
    <w:rPr>
      <w:rFonts w:ascii="Courier New" w:hAnsi="Courier New" w:cs="Courier New"/>
    </w:rPr>
  </w:style>
  <w:style w:type="character" w:customStyle="1" w:styleId="WW8Num23z2">
    <w:name w:val="WW8Num23z2"/>
    <w:rsid w:val="00B17B61"/>
    <w:rPr>
      <w:rFonts w:ascii="Wingdings" w:hAnsi="Wingdings"/>
    </w:rPr>
  </w:style>
  <w:style w:type="character" w:customStyle="1" w:styleId="WW8Num23z3">
    <w:name w:val="WW8Num23z3"/>
    <w:rsid w:val="00B17B61"/>
    <w:rPr>
      <w:rFonts w:ascii="Symbol" w:hAnsi="Symbol"/>
    </w:rPr>
  </w:style>
  <w:style w:type="character" w:customStyle="1" w:styleId="WW8Num25z1">
    <w:name w:val="WW8Num25z1"/>
    <w:rsid w:val="00B17B61"/>
    <w:rPr>
      <w:rFonts w:ascii="Courier New" w:hAnsi="Courier New" w:cs="Courier New"/>
    </w:rPr>
  </w:style>
  <w:style w:type="character" w:customStyle="1" w:styleId="WW8Num25z2">
    <w:name w:val="WW8Num25z2"/>
    <w:rsid w:val="00B17B61"/>
    <w:rPr>
      <w:rFonts w:ascii="Wingdings" w:hAnsi="Wingdings"/>
    </w:rPr>
  </w:style>
  <w:style w:type="character" w:customStyle="1" w:styleId="WW8Num26z1">
    <w:name w:val="WW8Num26z1"/>
    <w:rsid w:val="00B17B61"/>
    <w:rPr>
      <w:rFonts w:ascii="Courier New" w:hAnsi="Courier New" w:cs="Courier New"/>
    </w:rPr>
  </w:style>
  <w:style w:type="character" w:customStyle="1" w:styleId="WW8Num26z2">
    <w:name w:val="WW8Num26z2"/>
    <w:rsid w:val="00B17B61"/>
    <w:rPr>
      <w:rFonts w:ascii="Wingdings" w:hAnsi="Wingdings"/>
    </w:rPr>
  </w:style>
  <w:style w:type="character" w:customStyle="1" w:styleId="WW8Num27z1">
    <w:name w:val="WW8Num27z1"/>
    <w:rsid w:val="00B17B61"/>
    <w:rPr>
      <w:rFonts w:ascii="Courier New" w:hAnsi="Courier New" w:cs="Courier New"/>
    </w:rPr>
  </w:style>
  <w:style w:type="character" w:customStyle="1" w:styleId="WW8Num27z3">
    <w:name w:val="WW8Num27z3"/>
    <w:rsid w:val="00B17B61"/>
    <w:rPr>
      <w:rFonts w:ascii="Symbol" w:hAnsi="Symbol" w:cs="Symbol"/>
    </w:rPr>
  </w:style>
  <w:style w:type="character" w:customStyle="1" w:styleId="Bekezdsalapbettpusa4">
    <w:name w:val="Bekezdés alapbetűtípusa4"/>
    <w:rsid w:val="00B17B61"/>
  </w:style>
  <w:style w:type="character" w:customStyle="1" w:styleId="WW8Num8z1">
    <w:name w:val="WW8Num8z1"/>
    <w:rsid w:val="00B17B61"/>
    <w:rPr>
      <w:rFonts w:ascii="Courier New" w:hAnsi="Courier New" w:cs="Courier New"/>
    </w:rPr>
  </w:style>
  <w:style w:type="character" w:customStyle="1" w:styleId="WW8Num8z2">
    <w:name w:val="WW8Num8z2"/>
    <w:rsid w:val="00B17B61"/>
    <w:rPr>
      <w:rFonts w:ascii="Wingdings" w:hAnsi="Wingdings"/>
    </w:rPr>
  </w:style>
  <w:style w:type="character" w:customStyle="1" w:styleId="WW8Num8z3">
    <w:name w:val="WW8Num8z3"/>
    <w:rsid w:val="00B17B61"/>
    <w:rPr>
      <w:rFonts w:ascii="Symbol" w:hAnsi="Symbol"/>
    </w:rPr>
  </w:style>
  <w:style w:type="character" w:customStyle="1" w:styleId="WW8Num17z1">
    <w:name w:val="WW8Num17z1"/>
    <w:rsid w:val="00B17B61"/>
    <w:rPr>
      <w:rFonts w:ascii="Courier New" w:hAnsi="Courier New" w:cs="Courier New"/>
    </w:rPr>
  </w:style>
  <w:style w:type="character" w:customStyle="1" w:styleId="WW8Num17z2">
    <w:name w:val="WW8Num17z2"/>
    <w:rsid w:val="00B17B61"/>
    <w:rPr>
      <w:rFonts w:ascii="Wingdings" w:hAnsi="Wingdings"/>
    </w:rPr>
  </w:style>
  <w:style w:type="character" w:customStyle="1" w:styleId="WW8Num19z1">
    <w:name w:val="WW8Num19z1"/>
    <w:rsid w:val="00B17B61"/>
    <w:rPr>
      <w:rFonts w:ascii="Courier New" w:hAnsi="Courier New" w:cs="Courier New"/>
    </w:rPr>
  </w:style>
  <w:style w:type="character" w:customStyle="1" w:styleId="WW8Num19z3">
    <w:name w:val="WW8Num19z3"/>
    <w:rsid w:val="00B17B61"/>
    <w:rPr>
      <w:rFonts w:ascii="Symbol" w:hAnsi="Symbol"/>
    </w:rPr>
  </w:style>
  <w:style w:type="character" w:customStyle="1" w:styleId="Bekezdsalapbettpusa3">
    <w:name w:val="Bekezdés alapbetűtípusa3"/>
    <w:rsid w:val="00B17B61"/>
  </w:style>
  <w:style w:type="character" w:customStyle="1" w:styleId="WW8Num12z1">
    <w:name w:val="WW8Num12z1"/>
    <w:rsid w:val="00B17B61"/>
    <w:rPr>
      <w:rFonts w:ascii="Courier New" w:hAnsi="Courier New" w:cs="Courier New"/>
    </w:rPr>
  </w:style>
  <w:style w:type="character" w:customStyle="1" w:styleId="WW8Num12z2">
    <w:name w:val="WW8Num12z2"/>
    <w:rsid w:val="00B17B61"/>
    <w:rPr>
      <w:rFonts w:ascii="Wingdings" w:hAnsi="Wingdings"/>
    </w:rPr>
  </w:style>
  <w:style w:type="character" w:customStyle="1" w:styleId="WW8Num15z3">
    <w:name w:val="WW8Num15z3"/>
    <w:rsid w:val="00B17B61"/>
    <w:rPr>
      <w:rFonts w:ascii="Symbol" w:hAnsi="Symbol"/>
    </w:rPr>
  </w:style>
  <w:style w:type="character" w:customStyle="1" w:styleId="WW8Num18z3">
    <w:name w:val="WW8Num18z3"/>
    <w:rsid w:val="00B17B61"/>
    <w:rPr>
      <w:rFonts w:ascii="Symbol" w:hAnsi="Symbol"/>
    </w:rPr>
  </w:style>
  <w:style w:type="character" w:customStyle="1" w:styleId="WW8Num19z2">
    <w:name w:val="WW8Num19z2"/>
    <w:rsid w:val="00B17B61"/>
    <w:rPr>
      <w:rFonts w:ascii="Wingdings" w:hAnsi="Wingdings"/>
    </w:rPr>
  </w:style>
  <w:style w:type="character" w:customStyle="1" w:styleId="Bekezdsalapbettpusa2">
    <w:name w:val="Bekezdés alapbetűtípusa2"/>
    <w:rsid w:val="00B17B61"/>
  </w:style>
  <w:style w:type="character" w:customStyle="1" w:styleId="WW8Num2z1">
    <w:name w:val="WW8Num2z1"/>
    <w:rsid w:val="00B17B61"/>
    <w:rPr>
      <w:rFonts w:ascii="Courier New" w:hAnsi="Courier New" w:cs="Courier New"/>
    </w:rPr>
  </w:style>
  <w:style w:type="character" w:customStyle="1" w:styleId="WW8Num2z2">
    <w:name w:val="WW8Num2z2"/>
    <w:rsid w:val="00B17B61"/>
    <w:rPr>
      <w:rFonts w:ascii="Wingdings" w:hAnsi="Wingdings"/>
    </w:rPr>
  </w:style>
  <w:style w:type="character" w:customStyle="1" w:styleId="WW8Num2z3">
    <w:name w:val="WW8Num2z3"/>
    <w:rsid w:val="00B17B61"/>
    <w:rPr>
      <w:rFonts w:ascii="Symbol" w:hAnsi="Symbol"/>
    </w:rPr>
  </w:style>
  <w:style w:type="character" w:customStyle="1" w:styleId="WW8Num3z1">
    <w:name w:val="WW8Num3z1"/>
    <w:rsid w:val="00B17B61"/>
    <w:rPr>
      <w:rFonts w:ascii="Courier New" w:hAnsi="Courier New" w:cs="Courier New"/>
    </w:rPr>
  </w:style>
  <w:style w:type="character" w:customStyle="1" w:styleId="WW8Num3z2">
    <w:name w:val="WW8Num3z2"/>
    <w:rsid w:val="00B17B61"/>
    <w:rPr>
      <w:rFonts w:ascii="Wingdings" w:hAnsi="Wingdings"/>
    </w:rPr>
  </w:style>
  <w:style w:type="character" w:customStyle="1" w:styleId="WW8Num3z3">
    <w:name w:val="WW8Num3z3"/>
    <w:rsid w:val="00B17B61"/>
    <w:rPr>
      <w:rFonts w:ascii="Symbol" w:hAnsi="Symbol"/>
    </w:rPr>
  </w:style>
  <w:style w:type="character" w:customStyle="1" w:styleId="WW8Num5z1">
    <w:name w:val="WW8Num5z1"/>
    <w:rsid w:val="00B17B61"/>
    <w:rPr>
      <w:rFonts w:ascii="Courier New" w:hAnsi="Courier New" w:cs="Courier New"/>
    </w:rPr>
  </w:style>
  <w:style w:type="character" w:customStyle="1" w:styleId="WW8Num5z2">
    <w:name w:val="WW8Num5z2"/>
    <w:rsid w:val="00B17B61"/>
    <w:rPr>
      <w:rFonts w:ascii="Wingdings" w:hAnsi="Wingdings"/>
    </w:rPr>
  </w:style>
  <w:style w:type="character" w:customStyle="1" w:styleId="WW8Num6z3">
    <w:name w:val="WW8Num6z3"/>
    <w:rsid w:val="00B17B61"/>
    <w:rPr>
      <w:rFonts w:ascii="Symbol" w:hAnsi="Symbol"/>
    </w:rPr>
  </w:style>
  <w:style w:type="character" w:customStyle="1" w:styleId="WW8Num10z1">
    <w:name w:val="WW8Num10z1"/>
    <w:rsid w:val="00B17B61"/>
    <w:rPr>
      <w:rFonts w:ascii="Courier New" w:hAnsi="Courier New" w:cs="Courier New"/>
    </w:rPr>
  </w:style>
  <w:style w:type="character" w:customStyle="1" w:styleId="WW8Num10z2">
    <w:name w:val="WW8Num10z2"/>
    <w:rsid w:val="00B17B61"/>
    <w:rPr>
      <w:rFonts w:ascii="Wingdings" w:hAnsi="Wingdings"/>
    </w:rPr>
  </w:style>
  <w:style w:type="character" w:customStyle="1" w:styleId="WW8Num11z1">
    <w:name w:val="WW8Num11z1"/>
    <w:rsid w:val="00B17B61"/>
    <w:rPr>
      <w:rFonts w:ascii="Courier New" w:hAnsi="Courier New" w:cs="Courier New"/>
    </w:rPr>
  </w:style>
  <w:style w:type="character" w:customStyle="1" w:styleId="WW8Num11z2">
    <w:name w:val="WW8Num11z2"/>
    <w:rsid w:val="00B17B61"/>
    <w:rPr>
      <w:rFonts w:ascii="Wingdings" w:hAnsi="Wingdings"/>
    </w:rPr>
  </w:style>
  <w:style w:type="character" w:customStyle="1" w:styleId="WW8Num11z3">
    <w:name w:val="WW8Num11z3"/>
    <w:rsid w:val="00B17B61"/>
    <w:rPr>
      <w:rFonts w:ascii="Symbol" w:hAnsi="Symbol"/>
    </w:rPr>
  </w:style>
  <w:style w:type="character" w:customStyle="1" w:styleId="WW8Num13z1">
    <w:name w:val="WW8Num13z1"/>
    <w:rsid w:val="00B17B61"/>
    <w:rPr>
      <w:rFonts w:ascii="Courier New" w:hAnsi="Courier New" w:cs="Courier New"/>
    </w:rPr>
  </w:style>
  <w:style w:type="character" w:customStyle="1" w:styleId="WW8Num13z2">
    <w:name w:val="WW8Num13z2"/>
    <w:rsid w:val="00B17B61"/>
    <w:rPr>
      <w:rFonts w:ascii="Wingdings" w:hAnsi="Wingdings"/>
    </w:rPr>
  </w:style>
  <w:style w:type="character" w:customStyle="1" w:styleId="WW8Num17z3">
    <w:name w:val="WW8Num17z3"/>
    <w:rsid w:val="00B17B61"/>
    <w:rPr>
      <w:rFonts w:ascii="Symbol" w:hAnsi="Symbol"/>
    </w:rPr>
  </w:style>
  <w:style w:type="character" w:customStyle="1" w:styleId="WW8Num22z1">
    <w:name w:val="WW8Num22z1"/>
    <w:rsid w:val="00B17B61"/>
    <w:rPr>
      <w:rFonts w:ascii="Courier New" w:hAnsi="Courier New" w:cs="Courier New"/>
    </w:rPr>
  </w:style>
  <w:style w:type="character" w:customStyle="1" w:styleId="WW8Num22z2">
    <w:name w:val="WW8Num22z2"/>
    <w:rsid w:val="00B17B61"/>
    <w:rPr>
      <w:rFonts w:ascii="Wingdings" w:hAnsi="Wingdings"/>
    </w:rPr>
  </w:style>
  <w:style w:type="character" w:customStyle="1" w:styleId="WW8Num27z2">
    <w:name w:val="WW8Num27z2"/>
    <w:rsid w:val="00B17B61"/>
    <w:rPr>
      <w:rFonts w:ascii="Wingdings" w:hAnsi="Wingdings"/>
    </w:rPr>
  </w:style>
  <w:style w:type="character" w:customStyle="1" w:styleId="WW8Num28z1">
    <w:name w:val="WW8Num28z1"/>
    <w:rsid w:val="00B17B61"/>
    <w:rPr>
      <w:rFonts w:ascii="Courier New" w:hAnsi="Courier New" w:cs="Courier New"/>
    </w:rPr>
  </w:style>
  <w:style w:type="character" w:customStyle="1" w:styleId="WW8Num28z3">
    <w:name w:val="WW8Num28z3"/>
    <w:rsid w:val="00B17B61"/>
    <w:rPr>
      <w:rFonts w:ascii="Symbol" w:hAnsi="Symbol"/>
    </w:rPr>
  </w:style>
  <w:style w:type="character" w:customStyle="1" w:styleId="WW8Num29z1">
    <w:name w:val="WW8Num29z1"/>
    <w:rsid w:val="00B17B61"/>
    <w:rPr>
      <w:rFonts w:ascii="Courier New" w:hAnsi="Courier New" w:cs="Courier New"/>
    </w:rPr>
  </w:style>
  <w:style w:type="character" w:customStyle="1" w:styleId="WW8Num29z2">
    <w:name w:val="WW8Num29z2"/>
    <w:rsid w:val="00B17B61"/>
    <w:rPr>
      <w:rFonts w:ascii="Wingdings" w:hAnsi="Wingdings"/>
    </w:rPr>
  </w:style>
  <w:style w:type="character" w:customStyle="1" w:styleId="WW8Num29z3">
    <w:name w:val="WW8Num29z3"/>
    <w:rsid w:val="00B17B61"/>
    <w:rPr>
      <w:rFonts w:ascii="Symbol" w:hAnsi="Symbol"/>
    </w:rPr>
  </w:style>
  <w:style w:type="character" w:customStyle="1" w:styleId="WW8Num30z0">
    <w:name w:val="WW8Num30z0"/>
    <w:rsid w:val="00B17B61"/>
    <w:rPr>
      <w:rFonts w:ascii="Symbol" w:hAnsi="Symbol"/>
    </w:rPr>
  </w:style>
  <w:style w:type="character" w:customStyle="1" w:styleId="WW8Num30z1">
    <w:name w:val="WW8Num30z1"/>
    <w:rsid w:val="00B17B61"/>
    <w:rPr>
      <w:rFonts w:ascii="Courier New" w:hAnsi="Courier New" w:cs="Courier New"/>
    </w:rPr>
  </w:style>
  <w:style w:type="character" w:customStyle="1" w:styleId="WW8Num30z2">
    <w:name w:val="WW8Num30z2"/>
    <w:rsid w:val="00B17B61"/>
    <w:rPr>
      <w:rFonts w:ascii="Wingdings" w:hAnsi="Wingdings"/>
    </w:rPr>
  </w:style>
  <w:style w:type="character" w:customStyle="1" w:styleId="WW8Num31z3">
    <w:name w:val="WW8Num31z3"/>
    <w:rsid w:val="00B17B61"/>
    <w:rPr>
      <w:rFonts w:ascii="Symbol" w:hAnsi="Symbol"/>
    </w:rPr>
  </w:style>
  <w:style w:type="character" w:customStyle="1" w:styleId="Bekezdsalapbettpusa1">
    <w:name w:val="Bekezdés alapbetűtípusa1"/>
    <w:rsid w:val="00B17B61"/>
  </w:style>
  <w:style w:type="character" w:styleId="Hiperhivatkozs">
    <w:name w:val="Hyperlink"/>
    <w:semiHidden/>
    <w:rsid w:val="00B17B61"/>
    <w:rPr>
      <w:color w:val="0000FF"/>
      <w:u w:val="single"/>
    </w:rPr>
  </w:style>
  <w:style w:type="character" w:styleId="Oldalszm">
    <w:name w:val="page number"/>
    <w:basedOn w:val="Bekezdsalapbettpusa4"/>
    <w:semiHidden/>
    <w:rsid w:val="00B17B61"/>
  </w:style>
  <w:style w:type="character" w:customStyle="1" w:styleId="chapter1">
    <w:name w:val="chapter1"/>
    <w:basedOn w:val="Bekezdsalapbettpusa5"/>
    <w:rsid w:val="00B17B61"/>
  </w:style>
  <w:style w:type="character" w:customStyle="1" w:styleId="point">
    <w:name w:val="point"/>
    <w:basedOn w:val="Bekezdsalapbettpusa5"/>
    <w:rsid w:val="00B17B61"/>
  </w:style>
  <w:style w:type="character" w:customStyle="1" w:styleId="apple-converted-space">
    <w:name w:val="apple-converted-space"/>
    <w:basedOn w:val="Bekezdsalapbettpusa5"/>
    <w:rsid w:val="00B17B61"/>
  </w:style>
  <w:style w:type="character" w:customStyle="1" w:styleId="CharChar3">
    <w:name w:val="Char Char3"/>
    <w:rsid w:val="00B17B61"/>
    <w:rPr>
      <w:b/>
      <w:sz w:val="40"/>
    </w:rPr>
  </w:style>
  <w:style w:type="character" w:customStyle="1" w:styleId="CharChar">
    <w:name w:val="Char Char"/>
    <w:rsid w:val="00B17B61"/>
    <w:rPr>
      <w:rFonts w:ascii="Arial" w:hAnsi="Arial"/>
      <w:sz w:val="24"/>
    </w:rPr>
  </w:style>
  <w:style w:type="character" w:customStyle="1" w:styleId="CharChar2">
    <w:name w:val="Char Char2"/>
    <w:rsid w:val="00B17B61"/>
    <w:rPr>
      <w:rFonts w:ascii="Arial" w:hAnsi="Arial" w:cs="Arial"/>
      <w:b/>
      <w:bCs/>
      <w:i/>
      <w:iCs/>
      <w:sz w:val="28"/>
      <w:szCs w:val="28"/>
    </w:rPr>
  </w:style>
  <w:style w:type="character" w:customStyle="1" w:styleId="CharChar1">
    <w:name w:val="Char Char1"/>
    <w:rsid w:val="00B17B61"/>
    <w:rPr>
      <w:b/>
      <w:bCs/>
      <w:sz w:val="28"/>
      <w:szCs w:val="28"/>
    </w:rPr>
  </w:style>
  <w:style w:type="paragraph" w:customStyle="1" w:styleId="Cmsor">
    <w:name w:val="Címsor"/>
    <w:basedOn w:val="Norml"/>
    <w:next w:val="Szvegtrzs"/>
    <w:rsid w:val="00B17B61"/>
    <w:pPr>
      <w:keepNext/>
      <w:widowControl w:val="0"/>
      <w:overflowPunct w:val="0"/>
      <w:autoSpaceDE w:val="0"/>
      <w:spacing w:before="240" w:after="120"/>
      <w:textAlignment w:val="baseline"/>
    </w:pPr>
    <w:rPr>
      <w:rFonts w:ascii="Arial" w:eastAsia="Lucida Sans Unicode" w:hAnsi="Arial" w:cs="Tahoma"/>
      <w:sz w:val="28"/>
      <w:szCs w:val="28"/>
      <w:lang w:eastAsia="ar-SA"/>
    </w:rPr>
  </w:style>
  <w:style w:type="paragraph" w:styleId="Szvegtrzs">
    <w:name w:val="Body Text"/>
    <w:basedOn w:val="Norml"/>
    <w:link w:val="SzvegtrzsChar"/>
    <w:rsid w:val="00B17B61"/>
    <w:pPr>
      <w:widowControl w:val="0"/>
      <w:overflowPunct w:val="0"/>
      <w:autoSpaceDE w:val="0"/>
      <w:jc w:val="both"/>
      <w:textAlignment w:val="baseline"/>
    </w:pPr>
    <w:rPr>
      <w:rFonts w:ascii="Arial" w:hAnsi="Arial"/>
      <w:szCs w:val="20"/>
      <w:lang w:eastAsia="ar-SA"/>
    </w:rPr>
  </w:style>
  <w:style w:type="character" w:customStyle="1" w:styleId="SzvegtrzsChar">
    <w:name w:val="Szövegtörzs Char"/>
    <w:basedOn w:val="Bekezdsalapbettpusa"/>
    <w:link w:val="Szvegtrzs"/>
    <w:rsid w:val="00B17B61"/>
    <w:rPr>
      <w:rFonts w:ascii="Arial" w:hAnsi="Arial"/>
      <w:sz w:val="24"/>
      <w:lang w:eastAsia="ar-SA"/>
    </w:rPr>
  </w:style>
  <w:style w:type="paragraph" w:styleId="Lista">
    <w:name w:val="List"/>
    <w:basedOn w:val="Szvegtrzs"/>
    <w:semiHidden/>
    <w:rsid w:val="00B17B61"/>
    <w:rPr>
      <w:rFonts w:cs="Tahoma"/>
    </w:rPr>
  </w:style>
  <w:style w:type="paragraph" w:customStyle="1" w:styleId="Felirat">
    <w:name w:val="Felirat"/>
    <w:basedOn w:val="Norml"/>
    <w:rsid w:val="00B17B61"/>
    <w:pPr>
      <w:widowControl w:val="0"/>
      <w:suppressLineNumbers/>
      <w:overflowPunct w:val="0"/>
      <w:autoSpaceDE w:val="0"/>
      <w:spacing w:before="120" w:after="120"/>
      <w:textAlignment w:val="baseline"/>
    </w:pPr>
    <w:rPr>
      <w:rFonts w:cs="Tahoma"/>
      <w:i/>
      <w:iCs/>
      <w:lang w:eastAsia="ar-SA"/>
    </w:rPr>
  </w:style>
  <w:style w:type="paragraph" w:customStyle="1" w:styleId="Trgymutat">
    <w:name w:val="Tárgymutató"/>
    <w:basedOn w:val="Norml"/>
    <w:rsid w:val="00B17B61"/>
    <w:pPr>
      <w:widowControl w:val="0"/>
      <w:suppressLineNumbers/>
      <w:overflowPunct w:val="0"/>
      <w:autoSpaceDE w:val="0"/>
      <w:textAlignment w:val="baseline"/>
    </w:pPr>
    <w:rPr>
      <w:rFonts w:cs="Tahoma"/>
      <w:szCs w:val="20"/>
      <w:lang w:eastAsia="ar-SA"/>
    </w:rPr>
  </w:style>
  <w:style w:type="paragraph" w:styleId="lfej">
    <w:name w:val="header"/>
    <w:basedOn w:val="Norml"/>
    <w:link w:val="lfejChar"/>
    <w:rsid w:val="00B17B61"/>
    <w:pPr>
      <w:widowControl w:val="0"/>
      <w:tabs>
        <w:tab w:val="center" w:pos="4536"/>
        <w:tab w:val="right" w:pos="9072"/>
      </w:tabs>
      <w:overflowPunct w:val="0"/>
      <w:autoSpaceDE w:val="0"/>
      <w:textAlignment w:val="baseline"/>
    </w:pPr>
    <w:rPr>
      <w:szCs w:val="20"/>
      <w:lang w:eastAsia="ar-SA"/>
    </w:rPr>
  </w:style>
  <w:style w:type="character" w:customStyle="1" w:styleId="lfejChar">
    <w:name w:val="Élőfej Char"/>
    <w:basedOn w:val="Bekezdsalapbettpusa"/>
    <w:link w:val="lfej"/>
    <w:rsid w:val="00B17B61"/>
    <w:rPr>
      <w:sz w:val="24"/>
      <w:lang w:eastAsia="ar-SA"/>
    </w:rPr>
  </w:style>
  <w:style w:type="paragraph" w:customStyle="1" w:styleId="Szvegtrzs21">
    <w:name w:val="Szövegtörzs 21"/>
    <w:basedOn w:val="Norml"/>
    <w:rsid w:val="00B17B61"/>
    <w:pPr>
      <w:widowControl w:val="0"/>
      <w:overflowPunct w:val="0"/>
      <w:autoSpaceDE w:val="0"/>
      <w:ind w:left="1080"/>
      <w:textAlignment w:val="baseline"/>
    </w:pPr>
    <w:rPr>
      <w:szCs w:val="20"/>
      <w:lang w:eastAsia="ar-SA"/>
    </w:rPr>
  </w:style>
  <w:style w:type="paragraph" w:customStyle="1" w:styleId="Szvegtrzs210">
    <w:name w:val="Szövegtörzs 21"/>
    <w:basedOn w:val="Norml"/>
    <w:rsid w:val="00B17B61"/>
    <w:pPr>
      <w:widowControl w:val="0"/>
      <w:overflowPunct w:val="0"/>
      <w:autoSpaceDE w:val="0"/>
      <w:spacing w:after="120" w:line="480" w:lineRule="auto"/>
      <w:textAlignment w:val="baseline"/>
    </w:pPr>
    <w:rPr>
      <w:szCs w:val="20"/>
      <w:lang w:eastAsia="ar-SA"/>
    </w:rPr>
  </w:style>
  <w:style w:type="paragraph" w:customStyle="1" w:styleId="Szvegtrzs31">
    <w:name w:val="Szövegtörzs 31"/>
    <w:basedOn w:val="Norml"/>
    <w:rsid w:val="00B17B61"/>
    <w:pPr>
      <w:widowControl w:val="0"/>
      <w:overflowPunct w:val="0"/>
      <w:autoSpaceDE w:val="0"/>
      <w:spacing w:after="120"/>
      <w:textAlignment w:val="baseline"/>
    </w:pPr>
    <w:rPr>
      <w:sz w:val="16"/>
      <w:szCs w:val="16"/>
      <w:lang w:eastAsia="ar-SA"/>
    </w:rPr>
  </w:style>
  <w:style w:type="paragraph" w:styleId="Szvegtrzsbehzssal">
    <w:name w:val="Body Text Indent"/>
    <w:basedOn w:val="Norml"/>
    <w:link w:val="SzvegtrzsbehzssalChar"/>
    <w:rsid w:val="00B17B61"/>
    <w:pPr>
      <w:widowControl w:val="0"/>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rsid w:val="00B17B61"/>
    <w:rPr>
      <w:sz w:val="24"/>
      <w:lang w:eastAsia="ar-SA"/>
    </w:rPr>
  </w:style>
  <w:style w:type="paragraph" w:customStyle="1" w:styleId="Tblzattartalom">
    <w:name w:val="Táblázattartalom"/>
    <w:basedOn w:val="Norml"/>
    <w:rsid w:val="00B17B61"/>
    <w:pPr>
      <w:widowControl w:val="0"/>
      <w:suppressLineNumbers/>
      <w:overflowPunct w:val="0"/>
      <w:autoSpaceDE w:val="0"/>
      <w:textAlignment w:val="baseline"/>
    </w:pPr>
    <w:rPr>
      <w:szCs w:val="20"/>
      <w:lang w:eastAsia="ar-SA"/>
    </w:rPr>
  </w:style>
  <w:style w:type="paragraph" w:customStyle="1" w:styleId="Tblzatfejlc">
    <w:name w:val="Táblázatfejléc"/>
    <w:basedOn w:val="Tblzattartalom"/>
    <w:rsid w:val="00B17B61"/>
    <w:pPr>
      <w:jc w:val="center"/>
    </w:pPr>
    <w:rPr>
      <w:b/>
      <w:bCs/>
    </w:rPr>
  </w:style>
  <w:style w:type="paragraph" w:styleId="NormlWeb">
    <w:name w:val="Normal (Web)"/>
    <w:basedOn w:val="Norml"/>
    <w:rsid w:val="00B17B61"/>
    <w:pPr>
      <w:spacing w:before="280" w:after="280"/>
    </w:pPr>
    <w:rPr>
      <w:lang w:eastAsia="ar-SA"/>
    </w:rPr>
  </w:style>
  <w:style w:type="paragraph" w:customStyle="1" w:styleId="Szvegtrzs22">
    <w:name w:val="Szövegtörzs 22"/>
    <w:basedOn w:val="Norml"/>
    <w:rsid w:val="00B17B61"/>
    <w:pPr>
      <w:widowControl w:val="0"/>
      <w:overflowPunct w:val="0"/>
      <w:autoSpaceDE w:val="0"/>
      <w:spacing w:after="120" w:line="480" w:lineRule="auto"/>
      <w:textAlignment w:val="baseline"/>
    </w:pPr>
    <w:rPr>
      <w:szCs w:val="20"/>
      <w:lang w:eastAsia="ar-SA"/>
    </w:rPr>
  </w:style>
  <w:style w:type="paragraph" w:customStyle="1" w:styleId="Lista21">
    <w:name w:val="Lista 21"/>
    <w:basedOn w:val="Norml"/>
    <w:rsid w:val="00B17B61"/>
    <w:pPr>
      <w:ind w:left="566" w:hanging="283"/>
    </w:pPr>
    <w:rPr>
      <w:lang w:eastAsia="ar-SA"/>
    </w:rPr>
  </w:style>
  <w:style w:type="paragraph" w:customStyle="1" w:styleId="CharChar1Char">
    <w:name w:val="Char Char1 Char"/>
    <w:basedOn w:val="Norml"/>
    <w:rsid w:val="00B17B61"/>
    <w:pPr>
      <w:spacing w:after="160" w:line="240" w:lineRule="exact"/>
    </w:pPr>
    <w:rPr>
      <w:rFonts w:ascii="Verdana" w:hAnsi="Verdana"/>
      <w:sz w:val="20"/>
      <w:szCs w:val="20"/>
      <w:lang w:val="en-US" w:eastAsia="ar-SA"/>
    </w:rPr>
  </w:style>
  <w:style w:type="paragraph" w:customStyle="1" w:styleId="Default">
    <w:name w:val="Default"/>
    <w:rsid w:val="00B17B61"/>
    <w:pPr>
      <w:suppressAutoHyphens/>
      <w:autoSpaceDE w:val="0"/>
    </w:pPr>
    <w:rPr>
      <w:rFonts w:ascii="Arial" w:hAnsi="Arial" w:cs="Arial"/>
      <w:color w:val="000000"/>
      <w:sz w:val="24"/>
      <w:szCs w:val="24"/>
      <w:lang w:eastAsia="ar-SA"/>
    </w:rPr>
  </w:style>
  <w:style w:type="paragraph" w:customStyle="1" w:styleId="Kerettartalom">
    <w:name w:val="Kerettartalom"/>
    <w:basedOn w:val="Szvegtrzs"/>
    <w:rsid w:val="00B17B61"/>
  </w:style>
  <w:style w:type="paragraph" w:customStyle="1" w:styleId="Szvegtrzs23">
    <w:name w:val="Szövegtörzs 23"/>
    <w:basedOn w:val="Norml"/>
    <w:rsid w:val="00B17B61"/>
    <w:pPr>
      <w:overflowPunct w:val="0"/>
      <w:autoSpaceDE w:val="0"/>
      <w:spacing w:after="120" w:line="480" w:lineRule="auto"/>
      <w:textAlignment w:val="baseline"/>
    </w:pPr>
    <w:rPr>
      <w:szCs w:val="20"/>
      <w:lang w:eastAsia="ar-SA"/>
    </w:rPr>
  </w:style>
  <w:style w:type="paragraph" w:customStyle="1" w:styleId="Lista22">
    <w:name w:val="Lista 22"/>
    <w:basedOn w:val="Norml"/>
    <w:rsid w:val="00B17B61"/>
    <w:pPr>
      <w:ind w:left="566" w:hanging="283"/>
    </w:pPr>
    <w:rPr>
      <w:lang w:eastAsia="ar-SA"/>
    </w:rPr>
  </w:style>
  <w:style w:type="paragraph" w:styleId="Buborkszveg">
    <w:name w:val="Balloon Text"/>
    <w:basedOn w:val="Norml"/>
    <w:link w:val="BuborkszvegChar"/>
    <w:rsid w:val="00B17B61"/>
    <w:pPr>
      <w:widowControl w:val="0"/>
      <w:overflowPunct w:val="0"/>
      <w:autoSpaceDE w:val="0"/>
      <w:textAlignment w:val="baseline"/>
    </w:pPr>
    <w:rPr>
      <w:rFonts w:ascii="Tahoma" w:hAnsi="Tahoma"/>
      <w:sz w:val="16"/>
      <w:szCs w:val="16"/>
      <w:lang w:eastAsia="ar-SA"/>
    </w:rPr>
  </w:style>
  <w:style w:type="character" w:customStyle="1" w:styleId="BuborkszvegChar">
    <w:name w:val="Buborékszöveg Char"/>
    <w:basedOn w:val="Bekezdsalapbettpusa"/>
    <w:link w:val="Buborkszveg"/>
    <w:rsid w:val="00B17B61"/>
    <w:rPr>
      <w:rFonts w:ascii="Tahoma" w:hAnsi="Tahoma"/>
      <w:sz w:val="16"/>
      <w:szCs w:val="16"/>
      <w:lang w:eastAsia="ar-SA"/>
    </w:rPr>
  </w:style>
  <w:style w:type="paragraph" w:customStyle="1" w:styleId="CharCharCharCharCharCharCharCharCharCharCharChar">
    <w:name w:val="Char Char Char Char Char Char Char Char Char Char Char Char"/>
    <w:basedOn w:val="Norml"/>
    <w:rsid w:val="00B17B61"/>
    <w:pPr>
      <w:spacing w:after="160" w:line="240" w:lineRule="exact"/>
    </w:pPr>
    <w:rPr>
      <w:rFonts w:ascii="Verdana" w:hAnsi="Verdana"/>
      <w:sz w:val="20"/>
      <w:szCs w:val="20"/>
      <w:lang w:val="en-US" w:eastAsia="ar-SA"/>
    </w:rPr>
  </w:style>
  <w:style w:type="paragraph" w:customStyle="1" w:styleId="Szvegtrzs32">
    <w:name w:val="Szövegtörzs 32"/>
    <w:basedOn w:val="Norml"/>
    <w:rsid w:val="00B17B61"/>
    <w:pPr>
      <w:widowControl w:val="0"/>
      <w:overflowPunct w:val="0"/>
      <w:autoSpaceDE w:val="0"/>
      <w:spacing w:after="120"/>
      <w:textAlignment w:val="baseline"/>
    </w:pPr>
    <w:rPr>
      <w:sz w:val="16"/>
      <w:szCs w:val="16"/>
      <w:lang w:eastAsia="ar-SA"/>
    </w:rPr>
  </w:style>
  <w:style w:type="paragraph" w:customStyle="1" w:styleId="Szvegtrzs24">
    <w:name w:val="Szövegtörzs 24"/>
    <w:basedOn w:val="Norml"/>
    <w:rsid w:val="00B17B61"/>
    <w:pPr>
      <w:widowControl w:val="0"/>
      <w:overflowPunct w:val="0"/>
      <w:autoSpaceDE w:val="0"/>
      <w:spacing w:after="120" w:line="480" w:lineRule="auto"/>
      <w:textAlignment w:val="baseline"/>
    </w:pPr>
    <w:rPr>
      <w:szCs w:val="20"/>
      <w:lang w:eastAsia="ar-SA"/>
    </w:rPr>
  </w:style>
  <w:style w:type="paragraph" w:customStyle="1" w:styleId="Lista23">
    <w:name w:val="Lista 23"/>
    <w:basedOn w:val="Norml"/>
    <w:rsid w:val="00B17B61"/>
    <w:pPr>
      <w:ind w:left="566" w:hanging="283"/>
    </w:pPr>
    <w:rPr>
      <w:lang w:eastAsia="ar-SA"/>
    </w:rPr>
  </w:style>
  <w:style w:type="paragraph" w:styleId="TJ1">
    <w:name w:val="toc 1"/>
    <w:basedOn w:val="Norml"/>
    <w:next w:val="Norml"/>
    <w:semiHidden/>
    <w:rsid w:val="00B17B61"/>
    <w:pPr>
      <w:widowControl w:val="0"/>
      <w:overflowPunct w:val="0"/>
      <w:autoSpaceDE w:val="0"/>
      <w:spacing w:before="120" w:after="120"/>
      <w:textAlignment w:val="baseline"/>
    </w:pPr>
    <w:rPr>
      <w:b/>
      <w:bCs/>
      <w:caps/>
      <w:sz w:val="20"/>
      <w:szCs w:val="20"/>
      <w:lang w:eastAsia="ar-SA"/>
    </w:rPr>
  </w:style>
  <w:style w:type="paragraph" w:styleId="llb">
    <w:name w:val="footer"/>
    <w:basedOn w:val="Norml"/>
    <w:link w:val="llbChar"/>
    <w:semiHidden/>
    <w:rsid w:val="00B17B61"/>
    <w:pPr>
      <w:widowControl w:val="0"/>
      <w:tabs>
        <w:tab w:val="center" w:pos="4536"/>
        <w:tab w:val="right" w:pos="9072"/>
      </w:tabs>
      <w:overflowPunct w:val="0"/>
      <w:autoSpaceDE w:val="0"/>
      <w:textAlignment w:val="baseline"/>
    </w:pPr>
    <w:rPr>
      <w:szCs w:val="20"/>
      <w:lang w:eastAsia="ar-SA"/>
    </w:rPr>
  </w:style>
  <w:style w:type="character" w:customStyle="1" w:styleId="llbChar">
    <w:name w:val="Élőláb Char"/>
    <w:basedOn w:val="Bekezdsalapbettpusa"/>
    <w:link w:val="llb"/>
    <w:semiHidden/>
    <w:rsid w:val="00B17B61"/>
    <w:rPr>
      <w:sz w:val="24"/>
      <w:lang w:eastAsia="ar-SA"/>
    </w:rPr>
  </w:style>
  <w:style w:type="paragraph" w:customStyle="1" w:styleId="CharCharChar">
    <w:name w:val="Char Char Char"/>
    <w:basedOn w:val="Norml"/>
    <w:rsid w:val="00B17B61"/>
    <w:pPr>
      <w:spacing w:after="160" w:line="240" w:lineRule="exact"/>
    </w:pPr>
    <w:rPr>
      <w:rFonts w:ascii="Tahoma" w:hAnsi="Tahoma"/>
      <w:sz w:val="20"/>
      <w:szCs w:val="20"/>
      <w:lang w:val="en-US" w:eastAsia="ar-SA"/>
    </w:rPr>
  </w:style>
  <w:style w:type="paragraph" w:customStyle="1" w:styleId="Szvegtrzs25">
    <w:name w:val="Szövegtörzs 25"/>
    <w:basedOn w:val="Norml"/>
    <w:rsid w:val="00B17B61"/>
    <w:pPr>
      <w:widowControl w:val="0"/>
      <w:overflowPunct w:val="0"/>
      <w:autoSpaceDE w:val="0"/>
      <w:spacing w:after="120" w:line="480" w:lineRule="auto"/>
      <w:textAlignment w:val="baseline"/>
    </w:pPr>
    <w:rPr>
      <w:szCs w:val="20"/>
      <w:lang w:eastAsia="ar-SA"/>
    </w:rPr>
  </w:style>
  <w:style w:type="paragraph" w:customStyle="1" w:styleId="Lista24">
    <w:name w:val="Lista 24"/>
    <w:basedOn w:val="Norml"/>
    <w:rsid w:val="00B17B61"/>
    <w:pPr>
      <w:ind w:left="566" w:hanging="283"/>
    </w:pPr>
    <w:rPr>
      <w:lang w:eastAsia="ar-SA"/>
    </w:rPr>
  </w:style>
  <w:style w:type="paragraph" w:styleId="Listaszerbekezds">
    <w:name w:val="List Paragraph"/>
    <w:basedOn w:val="Norml"/>
    <w:uiPriority w:val="34"/>
    <w:qFormat/>
    <w:rsid w:val="00B17B61"/>
    <w:pPr>
      <w:spacing w:after="200" w:line="276" w:lineRule="auto"/>
      <w:ind w:left="720"/>
    </w:pPr>
    <w:rPr>
      <w:rFonts w:ascii="Calibri" w:eastAsia="Calibri" w:hAnsi="Calibri"/>
      <w:sz w:val="22"/>
      <w:szCs w:val="22"/>
      <w:lang w:eastAsia="ar-SA"/>
    </w:rPr>
  </w:style>
  <w:style w:type="paragraph" w:customStyle="1" w:styleId="Char1Char">
    <w:name w:val="Char1 Char"/>
    <w:basedOn w:val="Norml"/>
    <w:rsid w:val="00B17B61"/>
    <w:pPr>
      <w:spacing w:after="160" w:line="240" w:lineRule="exact"/>
    </w:pPr>
    <w:rPr>
      <w:rFonts w:ascii="Tahoma" w:hAnsi="Tahoma"/>
      <w:sz w:val="20"/>
      <w:szCs w:val="20"/>
      <w:lang w:val="en-US" w:eastAsia="ar-SA"/>
    </w:rPr>
  </w:style>
  <w:style w:type="paragraph" w:customStyle="1" w:styleId="CharChar1Char0">
    <w:name w:val="Char Char1 Char"/>
    <w:basedOn w:val="Norml"/>
    <w:rsid w:val="00B17B61"/>
    <w:pPr>
      <w:spacing w:after="160" w:line="240" w:lineRule="exact"/>
    </w:pPr>
    <w:rPr>
      <w:rFonts w:ascii="Verdana" w:hAnsi="Verdana"/>
      <w:sz w:val="20"/>
      <w:szCs w:val="20"/>
      <w:lang w:val="en-US" w:eastAsia="ar-SA"/>
    </w:rPr>
  </w:style>
  <w:style w:type="paragraph" w:customStyle="1" w:styleId="CharCharCharCharCharCharCharCharCharCharCharChar0">
    <w:name w:val="Char Char Char Char Char Char Char Char Char Char Char Char"/>
    <w:basedOn w:val="Norml"/>
    <w:rsid w:val="00B17B61"/>
    <w:pPr>
      <w:spacing w:after="160" w:line="240" w:lineRule="exact"/>
    </w:pPr>
    <w:rPr>
      <w:rFonts w:ascii="Verdana" w:hAnsi="Verdana"/>
      <w:sz w:val="20"/>
      <w:szCs w:val="20"/>
      <w:lang w:val="en-US" w:eastAsia="ar-SA"/>
    </w:rPr>
  </w:style>
  <w:style w:type="paragraph" w:customStyle="1" w:styleId="CharCharChar0">
    <w:name w:val="Char Char Char"/>
    <w:basedOn w:val="Norml"/>
    <w:rsid w:val="00B17B61"/>
    <w:pPr>
      <w:spacing w:after="160" w:line="240" w:lineRule="exact"/>
    </w:pPr>
    <w:rPr>
      <w:rFonts w:ascii="Tahoma" w:hAnsi="Tahoma"/>
      <w:sz w:val="20"/>
      <w:szCs w:val="20"/>
      <w:lang w:val="en-US" w:eastAsia="ar-SA"/>
    </w:rPr>
  </w:style>
  <w:style w:type="paragraph" w:customStyle="1" w:styleId="Char1Char0">
    <w:name w:val="Char1 Char"/>
    <w:basedOn w:val="Norml"/>
    <w:rsid w:val="00B17B61"/>
    <w:pPr>
      <w:spacing w:after="160" w:line="240" w:lineRule="exact"/>
    </w:pPr>
    <w:rPr>
      <w:rFonts w:ascii="Tahoma" w:hAnsi="Tahoma"/>
      <w:sz w:val="20"/>
      <w:szCs w:val="20"/>
      <w:lang w:val="en-US" w:eastAsia="ar-SA"/>
    </w:rPr>
  </w:style>
  <w:style w:type="character" w:customStyle="1" w:styleId="CharChar30">
    <w:name w:val="Char Char3"/>
    <w:rsid w:val="00B17B61"/>
    <w:rPr>
      <w:b/>
      <w:bCs w:val="0"/>
      <w:sz w:val="40"/>
    </w:rPr>
  </w:style>
  <w:style w:type="character" w:customStyle="1" w:styleId="CharChar0">
    <w:name w:val="Char Char"/>
    <w:rsid w:val="00B17B61"/>
    <w:rPr>
      <w:rFonts w:ascii="Arial" w:hAnsi="Arial" w:cs="Arial" w:hint="default"/>
      <w:sz w:val="24"/>
    </w:rPr>
  </w:style>
  <w:style w:type="character" w:customStyle="1" w:styleId="CharChar20">
    <w:name w:val="Char Char2"/>
    <w:rsid w:val="00B17B61"/>
    <w:rPr>
      <w:rFonts w:ascii="Arial" w:hAnsi="Arial" w:cs="Arial" w:hint="default"/>
      <w:b/>
      <w:bCs/>
      <w:i/>
      <w:iCs/>
      <w:sz w:val="28"/>
      <w:szCs w:val="28"/>
    </w:rPr>
  </w:style>
  <w:style w:type="character" w:customStyle="1" w:styleId="CharChar10">
    <w:name w:val="Char Char1"/>
    <w:rsid w:val="00B17B61"/>
    <w:rPr>
      <w:b/>
      <w:bCs/>
      <w:sz w:val="28"/>
      <w:szCs w:val="28"/>
    </w:rPr>
  </w:style>
  <w:style w:type="character" w:styleId="Kiemels2">
    <w:name w:val="Strong"/>
    <w:qFormat/>
    <w:rsid w:val="00B17B61"/>
    <w:rPr>
      <w:b/>
      <w:bCs/>
    </w:rPr>
  </w:style>
  <w:style w:type="table" w:styleId="Rcsostblzat">
    <w:name w:val="Table Grid"/>
    <w:basedOn w:val="Normltblzat"/>
    <w:uiPriority w:val="59"/>
    <w:rsid w:val="00B17B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nhideWhenUsed/>
    <w:rsid w:val="00B17B61"/>
    <w:pPr>
      <w:widowControl w:val="0"/>
      <w:overflowPunct w:val="0"/>
      <w:autoSpaceDE w:val="0"/>
      <w:spacing w:after="120" w:line="480" w:lineRule="auto"/>
      <w:textAlignment w:val="baseline"/>
    </w:pPr>
    <w:rPr>
      <w:szCs w:val="20"/>
      <w:lang w:eastAsia="ar-SA"/>
    </w:rPr>
  </w:style>
  <w:style w:type="character" w:customStyle="1" w:styleId="Szvegtrzs2Char">
    <w:name w:val="Szövegtörzs 2 Char"/>
    <w:basedOn w:val="Bekezdsalapbettpusa"/>
    <w:link w:val="Szvegtrzs2"/>
    <w:rsid w:val="00B17B61"/>
    <w:rPr>
      <w:sz w:val="24"/>
      <w:lang w:eastAsia="ar-SA"/>
    </w:rPr>
  </w:style>
  <w:style w:type="paragraph" w:styleId="Lista2">
    <w:name w:val="List 2"/>
    <w:basedOn w:val="Norml"/>
    <w:unhideWhenUsed/>
    <w:rsid w:val="00B17B61"/>
    <w:pPr>
      <w:widowControl w:val="0"/>
      <w:overflowPunct w:val="0"/>
      <w:autoSpaceDE w:val="0"/>
      <w:ind w:left="566" w:hanging="283"/>
      <w:contextualSpacing/>
      <w:textAlignment w:val="baseline"/>
    </w:pPr>
    <w:rPr>
      <w:szCs w:val="20"/>
      <w:lang w:eastAsia="ar-SA"/>
    </w:rPr>
  </w:style>
  <w:style w:type="paragraph" w:styleId="Felsorols2">
    <w:name w:val="List Bullet 2"/>
    <w:basedOn w:val="Norml"/>
    <w:autoRedefine/>
    <w:rsid w:val="00B17B61"/>
    <w:pPr>
      <w:numPr>
        <w:numId w:val="1"/>
      </w:numPr>
    </w:pPr>
  </w:style>
  <w:style w:type="paragraph" w:styleId="Szvegtrzs3">
    <w:name w:val="Body Text 3"/>
    <w:basedOn w:val="Norml"/>
    <w:link w:val="Szvegtrzs3Char"/>
    <w:rsid w:val="00B17B61"/>
    <w:rPr>
      <w:rFonts w:ascii="Arial" w:hAnsi="Arial"/>
      <w:b/>
      <w:u w:val="single"/>
    </w:rPr>
  </w:style>
  <w:style w:type="character" w:customStyle="1" w:styleId="Szvegtrzs3Char">
    <w:name w:val="Szövegtörzs 3 Char"/>
    <w:basedOn w:val="Bekezdsalapbettpusa"/>
    <w:link w:val="Szvegtrzs3"/>
    <w:rsid w:val="00B17B61"/>
    <w:rPr>
      <w:rFonts w:ascii="Arial" w:hAnsi="Arial"/>
      <w:b/>
      <w:sz w:val="24"/>
      <w:szCs w:val="24"/>
      <w:u w:val="single"/>
    </w:rPr>
  </w:style>
  <w:style w:type="character" w:customStyle="1" w:styleId="style3">
    <w:name w:val="style3"/>
    <w:basedOn w:val="Bekezdsalapbettpusa"/>
    <w:rsid w:val="00B17B61"/>
  </w:style>
  <w:style w:type="numbering" w:styleId="1ai">
    <w:name w:val="Outline List 1"/>
    <w:aliases w:val="Gyöngyi,gyöngyi"/>
    <w:basedOn w:val="Nemlista"/>
    <w:rsid w:val="00B17B61"/>
    <w:pPr>
      <w:numPr>
        <w:numId w:val="14"/>
      </w:numPr>
    </w:pPr>
  </w:style>
  <w:style w:type="character" w:customStyle="1" w:styleId="Lbjegyzet-karakterek">
    <w:name w:val="Lábjegyzet-karakterek"/>
    <w:rsid w:val="00B17B61"/>
    <w:rPr>
      <w:vertAlign w:val="superscript"/>
    </w:rPr>
  </w:style>
  <w:style w:type="character" w:customStyle="1" w:styleId="Lbjegyzet-hivatkozs1">
    <w:name w:val="Lábjegyzet-hivatkozás1"/>
    <w:rsid w:val="00B17B61"/>
    <w:rPr>
      <w:vertAlign w:val="superscript"/>
    </w:rPr>
  </w:style>
  <w:style w:type="paragraph" w:styleId="Lbjegyzetszveg">
    <w:name w:val="footnote text"/>
    <w:basedOn w:val="Norml"/>
    <w:link w:val="LbjegyzetszvegChar"/>
    <w:semiHidden/>
    <w:rsid w:val="00B17B61"/>
    <w:pPr>
      <w:overflowPunct w:val="0"/>
      <w:autoSpaceDE w:val="0"/>
      <w:textAlignment w:val="baseline"/>
    </w:pPr>
    <w:rPr>
      <w:sz w:val="20"/>
      <w:szCs w:val="20"/>
      <w:lang w:eastAsia="ar-SA"/>
    </w:rPr>
  </w:style>
  <w:style w:type="character" w:customStyle="1" w:styleId="LbjegyzetszvegChar">
    <w:name w:val="Lábjegyzetszöveg Char"/>
    <w:basedOn w:val="Bekezdsalapbettpusa"/>
    <w:link w:val="Lbjegyzetszveg"/>
    <w:semiHidden/>
    <w:rsid w:val="00B17B61"/>
    <w:rPr>
      <w:lang w:eastAsia="ar-SA"/>
    </w:rPr>
  </w:style>
  <w:style w:type="character" w:styleId="Lbjegyzet-hivatkozs">
    <w:name w:val="footnote reference"/>
    <w:semiHidden/>
    <w:rsid w:val="00B17B61"/>
    <w:rPr>
      <w:vertAlign w:val="superscript"/>
    </w:rPr>
  </w:style>
  <w:style w:type="table" w:styleId="Elegnstblzat">
    <w:name w:val="Table Elegant"/>
    <w:basedOn w:val="Normltblzat"/>
    <w:rsid w:val="00B17B61"/>
    <w:rPr>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gyszertblzat3">
    <w:name w:val="Table Simple 3"/>
    <w:basedOn w:val="Normltblzat"/>
    <w:rsid w:val="00B17B61"/>
    <w:rPr>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ilgosrcs6jellszn">
    <w:name w:val="Light Grid Accent 6"/>
    <w:basedOn w:val="Normltblzat"/>
    <w:uiPriority w:val="62"/>
    <w:rsid w:val="00B17B61"/>
    <w:rPr>
      <w:lang w:eastAsia="hu-H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Vilgosrcs5jellszn">
    <w:name w:val="Light Grid Accent 5"/>
    <w:basedOn w:val="Normltblzat"/>
    <w:uiPriority w:val="62"/>
    <w:rsid w:val="00B17B61"/>
    <w:rPr>
      <w:lang w:eastAsia="hu-H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zvegtrzs26">
    <w:name w:val="Szövegtörzs 26"/>
    <w:basedOn w:val="Norml"/>
    <w:rsid w:val="007E4BD5"/>
    <w:pPr>
      <w:widowControl w:val="0"/>
      <w:overflowPunct w:val="0"/>
      <w:autoSpaceDE w:val="0"/>
      <w:autoSpaceDN w:val="0"/>
      <w:adjustRightInd w:val="0"/>
      <w:ind w:left="1080"/>
      <w:textAlignment w:val="baseline"/>
    </w:pPr>
    <w:rPr>
      <w:szCs w:val="20"/>
    </w:rPr>
  </w:style>
  <w:style w:type="paragraph" w:customStyle="1" w:styleId="CharChar1Char1">
    <w:name w:val="Char Char1 Char"/>
    <w:basedOn w:val="Norml"/>
    <w:rsid w:val="007E4BD5"/>
    <w:pPr>
      <w:spacing w:after="160" w:line="240" w:lineRule="exact"/>
    </w:pPr>
    <w:rPr>
      <w:rFonts w:ascii="Verdana" w:hAnsi="Verdana"/>
      <w:sz w:val="20"/>
      <w:szCs w:val="20"/>
      <w:lang w:val="en-US" w:eastAsia="en-US"/>
    </w:rPr>
  </w:style>
  <w:style w:type="paragraph" w:customStyle="1" w:styleId="CharChar11">
    <w:name w:val="Char Char1"/>
    <w:basedOn w:val="Norml"/>
    <w:rsid w:val="007E4BD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Outline List 1" w:uiPriority="0"/>
    <w:lsdException w:name="Table Simple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63F9"/>
    <w:rPr>
      <w:sz w:val="24"/>
      <w:szCs w:val="24"/>
      <w:lang w:eastAsia="hu-HU"/>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3">
    <w:name w:val="heading 3"/>
    <w:basedOn w:val="Norml"/>
    <w:next w:val="Norml"/>
    <w:link w:val="Cmsor3Char"/>
    <w:qFormat/>
    <w:rsid w:val="00B17B61"/>
    <w:pPr>
      <w:keepNext/>
      <w:widowControl w:val="0"/>
      <w:overflowPunct w:val="0"/>
      <w:autoSpaceDE w:val="0"/>
      <w:spacing w:before="240" w:after="60"/>
      <w:textAlignment w:val="baseline"/>
      <w:outlineLvl w:val="2"/>
    </w:pPr>
    <w:rPr>
      <w:rFonts w:ascii="Arial" w:hAnsi="Arial" w:cs="Arial"/>
      <w:b/>
      <w:bCs/>
      <w:sz w:val="26"/>
      <w:szCs w:val="26"/>
      <w:lang w:eastAsia="ar-SA"/>
    </w:rPr>
  </w:style>
  <w:style w:type="paragraph" w:styleId="Cmsor4">
    <w:name w:val="heading 4"/>
    <w:basedOn w:val="Norml"/>
    <w:next w:val="Norml"/>
    <w:link w:val="Cmsor4Char"/>
    <w:qFormat/>
    <w:rsid w:val="00B17B61"/>
    <w:pPr>
      <w:keepNext/>
      <w:widowControl w:val="0"/>
      <w:overflowPunct w:val="0"/>
      <w:autoSpaceDE w:val="0"/>
      <w:spacing w:before="240" w:after="60"/>
      <w:textAlignment w:val="baseline"/>
      <w:outlineLvl w:val="3"/>
    </w:pPr>
    <w:rPr>
      <w:b/>
      <w:bCs/>
      <w:sz w:val="28"/>
      <w:szCs w:val="28"/>
      <w:lang w:val="x-none" w:eastAsia="ar-SA"/>
    </w:rPr>
  </w:style>
  <w:style w:type="paragraph" w:styleId="Cmsor5">
    <w:name w:val="heading 5"/>
    <w:basedOn w:val="Norml"/>
    <w:next w:val="Norml"/>
    <w:link w:val="Cmsor5Char"/>
    <w:qFormat/>
    <w:rsid w:val="00B17B61"/>
    <w:pPr>
      <w:widowControl w:val="0"/>
      <w:overflowPunct w:val="0"/>
      <w:autoSpaceDE w:val="0"/>
      <w:spacing w:before="240" w:after="60"/>
      <w:textAlignment w:val="baseline"/>
      <w:outlineLvl w:val="4"/>
    </w:pPr>
    <w:rPr>
      <w:b/>
      <w:bCs/>
      <w:i/>
      <w:iCs/>
      <w:sz w:val="26"/>
      <w:szCs w:val="26"/>
      <w:lang w:val="x-none" w:eastAsia="ar-SA"/>
    </w:rPr>
  </w:style>
  <w:style w:type="paragraph" w:styleId="Cmsor6">
    <w:name w:val="heading 6"/>
    <w:basedOn w:val="Norml"/>
    <w:next w:val="Norml"/>
    <w:link w:val="Cmsor6Char"/>
    <w:qFormat/>
    <w:rsid w:val="00B17B61"/>
    <w:pPr>
      <w:widowControl w:val="0"/>
      <w:overflowPunct w:val="0"/>
      <w:autoSpaceDE w:val="0"/>
      <w:spacing w:before="240" w:after="60"/>
      <w:textAlignment w:val="baseline"/>
      <w:outlineLvl w:val="5"/>
    </w:pPr>
    <w:rPr>
      <w:b/>
      <w:bCs/>
      <w:sz w:val="22"/>
      <w:szCs w:val="22"/>
      <w:lang w:val="x-none" w:eastAsia="ar-SA"/>
    </w:rPr>
  </w:style>
  <w:style w:type="paragraph" w:styleId="Cmsor7">
    <w:name w:val="heading 7"/>
    <w:basedOn w:val="Norml"/>
    <w:next w:val="Norml"/>
    <w:link w:val="Cmsor7Char"/>
    <w:qFormat/>
    <w:rsid w:val="00B17B61"/>
    <w:pPr>
      <w:widowControl w:val="0"/>
      <w:overflowPunct w:val="0"/>
      <w:autoSpaceDE w:val="0"/>
      <w:spacing w:before="240" w:after="60"/>
      <w:textAlignment w:val="baseline"/>
      <w:outlineLvl w:val="6"/>
    </w:pPr>
    <w:rPr>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character" w:customStyle="1" w:styleId="Cmsor3Char">
    <w:name w:val="Címsor 3 Char"/>
    <w:basedOn w:val="Bekezdsalapbettpusa"/>
    <w:link w:val="Cmsor3"/>
    <w:rsid w:val="00B17B61"/>
    <w:rPr>
      <w:rFonts w:ascii="Arial" w:hAnsi="Arial" w:cs="Arial"/>
      <w:b/>
      <w:bCs/>
      <w:sz w:val="26"/>
      <w:szCs w:val="26"/>
      <w:lang w:eastAsia="ar-SA"/>
    </w:rPr>
  </w:style>
  <w:style w:type="character" w:customStyle="1" w:styleId="Cmsor4Char">
    <w:name w:val="Címsor 4 Char"/>
    <w:basedOn w:val="Bekezdsalapbettpusa"/>
    <w:link w:val="Cmsor4"/>
    <w:rsid w:val="00B17B61"/>
    <w:rPr>
      <w:b/>
      <w:bCs/>
      <w:sz w:val="28"/>
      <w:szCs w:val="28"/>
      <w:lang w:val="x-none" w:eastAsia="ar-SA"/>
    </w:rPr>
  </w:style>
  <w:style w:type="character" w:customStyle="1" w:styleId="Cmsor5Char">
    <w:name w:val="Címsor 5 Char"/>
    <w:basedOn w:val="Bekezdsalapbettpusa"/>
    <w:link w:val="Cmsor5"/>
    <w:rsid w:val="00B17B61"/>
    <w:rPr>
      <w:b/>
      <w:bCs/>
      <w:i/>
      <w:iCs/>
      <w:sz w:val="26"/>
      <w:szCs w:val="26"/>
      <w:lang w:val="x-none" w:eastAsia="ar-SA"/>
    </w:rPr>
  </w:style>
  <w:style w:type="character" w:customStyle="1" w:styleId="Cmsor6Char">
    <w:name w:val="Címsor 6 Char"/>
    <w:basedOn w:val="Bekezdsalapbettpusa"/>
    <w:link w:val="Cmsor6"/>
    <w:rsid w:val="00B17B61"/>
    <w:rPr>
      <w:b/>
      <w:bCs/>
      <w:sz w:val="22"/>
      <w:szCs w:val="22"/>
      <w:lang w:val="x-none" w:eastAsia="ar-SA"/>
    </w:rPr>
  </w:style>
  <w:style w:type="character" w:customStyle="1" w:styleId="Cmsor7Char">
    <w:name w:val="Címsor 7 Char"/>
    <w:basedOn w:val="Bekezdsalapbettpusa"/>
    <w:link w:val="Cmsor7"/>
    <w:rsid w:val="00B17B61"/>
    <w:rPr>
      <w:sz w:val="24"/>
      <w:szCs w:val="24"/>
      <w:lang w:val="x-none" w:eastAsia="ar-SA"/>
    </w:rPr>
  </w:style>
  <w:style w:type="numbering" w:customStyle="1" w:styleId="Nemlista1">
    <w:name w:val="Nem lista1"/>
    <w:next w:val="Nemlista"/>
    <w:semiHidden/>
    <w:unhideWhenUsed/>
    <w:rsid w:val="00B17B61"/>
  </w:style>
  <w:style w:type="character" w:customStyle="1" w:styleId="WW8Num5z0">
    <w:name w:val="WW8Num5z0"/>
    <w:rsid w:val="00B17B61"/>
    <w:rPr>
      <w:rFonts w:ascii="Symbol" w:hAnsi="Symbol"/>
    </w:rPr>
  </w:style>
  <w:style w:type="character" w:customStyle="1" w:styleId="WW8Num6z0">
    <w:name w:val="WW8Num6z0"/>
    <w:rsid w:val="00B17B61"/>
    <w:rPr>
      <w:rFonts w:ascii="Times New Roman" w:eastAsia="Times New Roman" w:hAnsi="Times New Roman" w:cs="Times New Roman"/>
    </w:rPr>
  </w:style>
  <w:style w:type="character" w:customStyle="1" w:styleId="WW8Num7z0">
    <w:name w:val="WW8Num7z0"/>
    <w:rsid w:val="00B17B61"/>
    <w:rPr>
      <w:rFonts w:ascii="Symbol" w:hAnsi="Symbol"/>
      <w:sz w:val="20"/>
    </w:rPr>
  </w:style>
  <w:style w:type="character" w:customStyle="1" w:styleId="WW8Num8z0">
    <w:name w:val="WW8Num8z0"/>
    <w:rsid w:val="00B17B61"/>
    <w:rPr>
      <w:rFonts w:ascii="Arial" w:eastAsia="Times New Roman" w:hAnsi="Arial" w:cs="Arial"/>
    </w:rPr>
  </w:style>
  <w:style w:type="character" w:customStyle="1" w:styleId="WW8Num10z0">
    <w:name w:val="WW8Num10z0"/>
    <w:rsid w:val="00B17B61"/>
    <w:rPr>
      <w:rFonts w:ascii="Symbol" w:hAnsi="Symbol"/>
    </w:rPr>
  </w:style>
  <w:style w:type="character" w:customStyle="1" w:styleId="WW8Num11z0">
    <w:name w:val="WW8Num11z0"/>
    <w:rsid w:val="00B17B61"/>
    <w:rPr>
      <w:rFonts w:ascii="Times New Roman" w:eastAsia="Times New Roman" w:hAnsi="Times New Roman" w:cs="Times New Roman"/>
      <w:b/>
    </w:rPr>
  </w:style>
  <w:style w:type="character" w:customStyle="1" w:styleId="WW8Num12z0">
    <w:name w:val="WW8Num12z0"/>
    <w:rsid w:val="00B17B61"/>
    <w:rPr>
      <w:rFonts w:ascii="Symbol" w:hAnsi="Symbol"/>
    </w:rPr>
  </w:style>
  <w:style w:type="character" w:customStyle="1" w:styleId="WW8Num13z0">
    <w:name w:val="WW8Num13z0"/>
    <w:rsid w:val="00B17B61"/>
    <w:rPr>
      <w:rFonts w:ascii="Symbol" w:hAnsi="Symbol"/>
    </w:rPr>
  </w:style>
  <w:style w:type="character" w:customStyle="1" w:styleId="WW8Num15z0">
    <w:name w:val="WW8Num15z0"/>
    <w:rsid w:val="00B17B61"/>
    <w:rPr>
      <w:rFonts w:cs="Tms Rmn"/>
      <w:color w:val="auto"/>
    </w:rPr>
  </w:style>
  <w:style w:type="character" w:customStyle="1" w:styleId="WW8Num15z1">
    <w:name w:val="WW8Num15z1"/>
    <w:rsid w:val="00B17B61"/>
    <w:rPr>
      <w:rFonts w:ascii="Courier New" w:hAnsi="Courier New"/>
    </w:rPr>
  </w:style>
  <w:style w:type="character" w:customStyle="1" w:styleId="WW8Num15z2">
    <w:name w:val="WW8Num15z2"/>
    <w:rsid w:val="00B17B61"/>
    <w:rPr>
      <w:rFonts w:ascii="Wingdings" w:hAnsi="Wingdings"/>
    </w:rPr>
  </w:style>
  <w:style w:type="character" w:customStyle="1" w:styleId="WW8Num16z0">
    <w:name w:val="WW8Num16z0"/>
    <w:rsid w:val="00B17B61"/>
    <w:rPr>
      <w:rFonts w:ascii="Wingdings" w:hAnsi="Wingdings"/>
    </w:rPr>
  </w:style>
  <w:style w:type="character" w:customStyle="1" w:styleId="WW8Num16z1">
    <w:name w:val="WW8Num16z1"/>
    <w:rsid w:val="00B17B61"/>
    <w:rPr>
      <w:rFonts w:ascii="Courier New" w:hAnsi="Courier New" w:cs="Courier New"/>
    </w:rPr>
  </w:style>
  <w:style w:type="character" w:customStyle="1" w:styleId="WW8Num16z2">
    <w:name w:val="WW8Num16z2"/>
    <w:rsid w:val="00B17B61"/>
    <w:rPr>
      <w:rFonts w:ascii="Wingdings" w:hAnsi="Wingdings"/>
      <w:sz w:val="20"/>
    </w:rPr>
  </w:style>
  <w:style w:type="character" w:customStyle="1" w:styleId="WW8Num17z0">
    <w:name w:val="WW8Num17z0"/>
    <w:rsid w:val="00B17B61"/>
    <w:rPr>
      <w:rFonts w:ascii="Times New Roman" w:eastAsia="Times New Roman" w:hAnsi="Times New Roman" w:cs="Times New Roman"/>
    </w:rPr>
  </w:style>
  <w:style w:type="character" w:customStyle="1" w:styleId="WW8Num19z0">
    <w:name w:val="WW8Num19z0"/>
    <w:rsid w:val="00B17B61"/>
    <w:rPr>
      <w:rFonts w:ascii="Times New Roman" w:eastAsia="Times New Roman" w:hAnsi="Times New Roman" w:cs="Times New Roman"/>
    </w:rPr>
  </w:style>
  <w:style w:type="character" w:customStyle="1" w:styleId="WW8Num20z0">
    <w:name w:val="WW8Num20z0"/>
    <w:rsid w:val="00B17B61"/>
    <w:rPr>
      <w:rFonts w:ascii="Symbol" w:hAnsi="Symbol"/>
    </w:rPr>
  </w:style>
  <w:style w:type="character" w:customStyle="1" w:styleId="WW8Num21z0">
    <w:name w:val="WW8Num21z0"/>
    <w:rsid w:val="00B17B61"/>
    <w:rPr>
      <w:rFonts w:ascii="Arial" w:hAnsi="Arial"/>
      <w:b w:val="0"/>
      <w:i w:val="0"/>
    </w:rPr>
  </w:style>
  <w:style w:type="character" w:customStyle="1" w:styleId="WW8Num22z0">
    <w:name w:val="WW8Num22z0"/>
    <w:rsid w:val="00B17B61"/>
    <w:rPr>
      <w:rFonts w:ascii="Symbol" w:hAnsi="Symbol"/>
    </w:rPr>
  </w:style>
  <w:style w:type="character" w:customStyle="1" w:styleId="WW8Num23z0">
    <w:name w:val="WW8Num23z0"/>
    <w:rsid w:val="00B17B61"/>
    <w:rPr>
      <w:rFonts w:ascii="Symbol" w:hAnsi="Symbol"/>
    </w:rPr>
  </w:style>
  <w:style w:type="character" w:customStyle="1" w:styleId="WW8Num24z0">
    <w:name w:val="WW8Num24z0"/>
    <w:rsid w:val="00B17B61"/>
    <w:rPr>
      <w:rFonts w:ascii="Symbol" w:hAnsi="Symbol" w:cs="Symbol"/>
    </w:rPr>
  </w:style>
  <w:style w:type="character" w:customStyle="1" w:styleId="WW8Num24z1">
    <w:name w:val="WW8Num24z1"/>
    <w:rsid w:val="00B17B61"/>
    <w:rPr>
      <w:rFonts w:ascii="Courier New" w:hAnsi="Courier New" w:cs="Courier New"/>
    </w:rPr>
  </w:style>
  <w:style w:type="character" w:customStyle="1" w:styleId="WW8Num24z2">
    <w:name w:val="WW8Num24z2"/>
    <w:rsid w:val="00B17B61"/>
    <w:rPr>
      <w:rFonts w:ascii="Wingdings" w:hAnsi="Wingdings"/>
    </w:rPr>
  </w:style>
  <w:style w:type="character" w:customStyle="1" w:styleId="WW8Num24z3">
    <w:name w:val="WW8Num24z3"/>
    <w:rsid w:val="00B17B61"/>
    <w:rPr>
      <w:rFonts w:ascii="Symbol" w:hAnsi="Symbol"/>
    </w:rPr>
  </w:style>
  <w:style w:type="character" w:customStyle="1" w:styleId="WW8Num25z0">
    <w:name w:val="WW8Num25z0"/>
    <w:rsid w:val="00B17B61"/>
    <w:rPr>
      <w:rFonts w:ascii="Courier New" w:hAnsi="Courier New"/>
      <w:sz w:val="20"/>
    </w:rPr>
  </w:style>
  <w:style w:type="character" w:customStyle="1" w:styleId="WW8Num26z0">
    <w:name w:val="WW8Num26z0"/>
    <w:rsid w:val="00B17B61"/>
    <w:rPr>
      <w:rFonts w:ascii="Symbol" w:hAnsi="Symbol"/>
    </w:rPr>
  </w:style>
  <w:style w:type="character" w:customStyle="1" w:styleId="WW8Num27z0">
    <w:name w:val="WW8Num27z0"/>
    <w:rsid w:val="00B17B61"/>
    <w:rPr>
      <w:rFonts w:ascii="Symbol" w:hAnsi="Symbol"/>
    </w:rPr>
  </w:style>
  <w:style w:type="character" w:customStyle="1" w:styleId="WW8Num28z0">
    <w:name w:val="WW8Num28z0"/>
    <w:rsid w:val="00B17B61"/>
    <w:rPr>
      <w:rFonts w:ascii="Wingdings" w:hAnsi="Wingdings"/>
    </w:rPr>
  </w:style>
  <w:style w:type="character" w:customStyle="1" w:styleId="WW8Num29z0">
    <w:name w:val="WW8Num29z0"/>
    <w:rsid w:val="00B17B61"/>
    <w:rPr>
      <w:rFonts w:ascii="Arial" w:eastAsia="Times New Roman" w:hAnsi="Arial" w:cs="Arial"/>
    </w:rPr>
  </w:style>
  <w:style w:type="character" w:customStyle="1" w:styleId="WW8Num31z0">
    <w:name w:val="WW8Num31z0"/>
    <w:rsid w:val="00B17B61"/>
    <w:rPr>
      <w:rFonts w:ascii="Times New Roman" w:eastAsia="Times New Roman" w:hAnsi="Times New Roman" w:cs="Times New Roman"/>
    </w:rPr>
  </w:style>
  <w:style w:type="character" w:customStyle="1" w:styleId="WW8Num31z1">
    <w:name w:val="WW8Num31z1"/>
    <w:rsid w:val="00B17B61"/>
    <w:rPr>
      <w:rFonts w:ascii="Courier New" w:hAnsi="Courier New" w:cs="Courier New"/>
    </w:rPr>
  </w:style>
  <w:style w:type="character" w:customStyle="1" w:styleId="WW8Num31z2">
    <w:name w:val="WW8Num31z2"/>
    <w:rsid w:val="00B17B61"/>
    <w:rPr>
      <w:rFonts w:ascii="Wingdings" w:hAnsi="Wingdings"/>
    </w:rPr>
  </w:style>
  <w:style w:type="character" w:customStyle="1" w:styleId="WW8Num32z0">
    <w:name w:val="WW8Num32z0"/>
    <w:rsid w:val="00B17B61"/>
    <w:rPr>
      <w:rFonts w:ascii="Symbol" w:hAnsi="Symbol" w:cs="Symbol"/>
    </w:rPr>
  </w:style>
  <w:style w:type="character" w:customStyle="1" w:styleId="WW8Num32z1">
    <w:name w:val="WW8Num32z1"/>
    <w:rsid w:val="00B17B61"/>
    <w:rPr>
      <w:rFonts w:ascii="Courier New" w:hAnsi="Courier New" w:cs="Courier New"/>
    </w:rPr>
  </w:style>
  <w:style w:type="character" w:customStyle="1" w:styleId="WW8Num32z2">
    <w:name w:val="WW8Num32z2"/>
    <w:rsid w:val="00B17B61"/>
    <w:rPr>
      <w:rFonts w:ascii="Wingdings" w:hAnsi="Wingdings" w:cs="Wingdings"/>
    </w:rPr>
  </w:style>
  <w:style w:type="character" w:customStyle="1" w:styleId="WW8Num33z0">
    <w:name w:val="WW8Num33z0"/>
    <w:rsid w:val="00B17B61"/>
    <w:rPr>
      <w:rFonts w:ascii="Symbol" w:hAnsi="Symbol"/>
    </w:rPr>
  </w:style>
  <w:style w:type="character" w:customStyle="1" w:styleId="WW8Num33z1">
    <w:name w:val="WW8Num33z1"/>
    <w:rsid w:val="00B17B61"/>
    <w:rPr>
      <w:rFonts w:ascii="Courier New" w:hAnsi="Courier New" w:cs="Courier New"/>
    </w:rPr>
  </w:style>
  <w:style w:type="character" w:customStyle="1" w:styleId="WW8Num33z2">
    <w:name w:val="WW8Num33z2"/>
    <w:rsid w:val="00B17B61"/>
    <w:rPr>
      <w:rFonts w:ascii="Wingdings" w:hAnsi="Wingdings"/>
    </w:rPr>
  </w:style>
  <w:style w:type="character" w:customStyle="1" w:styleId="WW8Num34z0">
    <w:name w:val="WW8Num34z0"/>
    <w:rsid w:val="00B17B61"/>
    <w:rPr>
      <w:rFonts w:ascii="Symbol" w:hAnsi="Symbol" w:cs="Symbol"/>
    </w:rPr>
  </w:style>
  <w:style w:type="character" w:customStyle="1" w:styleId="WW8Num35z0">
    <w:name w:val="WW8Num35z0"/>
    <w:rsid w:val="00B17B61"/>
    <w:rPr>
      <w:rFonts w:ascii="Symbol" w:hAnsi="Symbol"/>
    </w:rPr>
  </w:style>
  <w:style w:type="character" w:customStyle="1" w:styleId="WW8Num35z1">
    <w:name w:val="WW8Num35z1"/>
    <w:rsid w:val="00B17B61"/>
    <w:rPr>
      <w:rFonts w:ascii="Courier New" w:hAnsi="Courier New" w:cs="Courier New"/>
    </w:rPr>
  </w:style>
  <w:style w:type="character" w:customStyle="1" w:styleId="WW8Num35z2">
    <w:name w:val="WW8Num35z2"/>
    <w:rsid w:val="00B17B61"/>
    <w:rPr>
      <w:rFonts w:ascii="Wingdings" w:hAnsi="Wingdings"/>
    </w:rPr>
  </w:style>
  <w:style w:type="character" w:customStyle="1" w:styleId="WW8Num36z0">
    <w:name w:val="WW8Num36z0"/>
    <w:rsid w:val="00B17B61"/>
    <w:rPr>
      <w:rFonts w:ascii="Symbol" w:hAnsi="Symbol"/>
    </w:rPr>
  </w:style>
  <w:style w:type="character" w:customStyle="1" w:styleId="WW8Num36z1">
    <w:name w:val="WW8Num36z1"/>
    <w:rsid w:val="00B17B61"/>
    <w:rPr>
      <w:rFonts w:ascii="Courier New" w:hAnsi="Courier New" w:cs="Courier New"/>
    </w:rPr>
  </w:style>
  <w:style w:type="character" w:customStyle="1" w:styleId="WW8Num36z2">
    <w:name w:val="WW8Num36z2"/>
    <w:rsid w:val="00B17B61"/>
    <w:rPr>
      <w:rFonts w:ascii="Wingdings" w:hAnsi="Wingdings"/>
    </w:rPr>
  </w:style>
  <w:style w:type="character" w:customStyle="1" w:styleId="WW8Num37z0">
    <w:name w:val="WW8Num37z0"/>
    <w:rsid w:val="00B17B61"/>
    <w:rPr>
      <w:rFonts w:ascii="Symbol" w:hAnsi="Symbol"/>
    </w:rPr>
  </w:style>
  <w:style w:type="character" w:customStyle="1" w:styleId="WW8Num37z1">
    <w:name w:val="WW8Num37z1"/>
    <w:rsid w:val="00B17B61"/>
    <w:rPr>
      <w:rFonts w:ascii="Courier New" w:hAnsi="Courier New" w:cs="Courier New"/>
    </w:rPr>
  </w:style>
  <w:style w:type="character" w:customStyle="1" w:styleId="WW8Num37z2">
    <w:name w:val="WW8Num37z2"/>
    <w:rsid w:val="00B17B61"/>
    <w:rPr>
      <w:rFonts w:ascii="Wingdings" w:hAnsi="Wingdings"/>
    </w:rPr>
  </w:style>
  <w:style w:type="character" w:customStyle="1" w:styleId="WW8Num38z0">
    <w:name w:val="WW8Num38z0"/>
    <w:rsid w:val="00B17B61"/>
    <w:rPr>
      <w:rFonts w:ascii="Symbol" w:hAnsi="Symbol" w:cs="Symbol"/>
    </w:rPr>
  </w:style>
  <w:style w:type="character" w:customStyle="1" w:styleId="WW8Num39z0">
    <w:name w:val="WW8Num39z0"/>
    <w:rsid w:val="00B17B61"/>
    <w:rPr>
      <w:rFonts w:ascii="Symbol" w:hAnsi="Symbol" w:cs="Symbol"/>
    </w:rPr>
  </w:style>
  <w:style w:type="character" w:customStyle="1" w:styleId="WW8Num40z0">
    <w:name w:val="WW8Num40z0"/>
    <w:rsid w:val="00B17B61"/>
    <w:rPr>
      <w:rFonts w:ascii="Symbol" w:hAnsi="Symbol"/>
    </w:rPr>
  </w:style>
  <w:style w:type="character" w:customStyle="1" w:styleId="WW8Num40z1">
    <w:name w:val="WW8Num40z1"/>
    <w:rsid w:val="00B17B61"/>
    <w:rPr>
      <w:rFonts w:ascii="Courier New" w:hAnsi="Courier New" w:cs="Courier New"/>
    </w:rPr>
  </w:style>
  <w:style w:type="character" w:customStyle="1" w:styleId="WW8Num40z2">
    <w:name w:val="WW8Num40z2"/>
    <w:rsid w:val="00B17B61"/>
    <w:rPr>
      <w:rFonts w:ascii="Wingdings" w:hAnsi="Wingdings"/>
    </w:rPr>
  </w:style>
  <w:style w:type="character" w:customStyle="1" w:styleId="WW8Num41z0">
    <w:name w:val="WW8Num41z0"/>
    <w:rsid w:val="00B17B61"/>
    <w:rPr>
      <w:rFonts w:ascii="Symbol" w:hAnsi="Symbol"/>
    </w:rPr>
  </w:style>
  <w:style w:type="character" w:customStyle="1" w:styleId="WW8Num41z1">
    <w:name w:val="WW8Num41z1"/>
    <w:rsid w:val="00B17B61"/>
    <w:rPr>
      <w:rFonts w:ascii="Courier New" w:hAnsi="Courier New" w:cs="Courier New"/>
    </w:rPr>
  </w:style>
  <w:style w:type="character" w:customStyle="1" w:styleId="WW8Num41z2">
    <w:name w:val="WW8Num41z2"/>
    <w:rsid w:val="00B17B61"/>
    <w:rPr>
      <w:rFonts w:ascii="Wingdings" w:hAnsi="Wingdings"/>
    </w:rPr>
  </w:style>
  <w:style w:type="character" w:customStyle="1" w:styleId="Bekezdsalapbettpusa5">
    <w:name w:val="Bekezdés alapbetűtípusa5"/>
    <w:rsid w:val="00B17B61"/>
  </w:style>
  <w:style w:type="character" w:customStyle="1" w:styleId="WW8Num1z0">
    <w:name w:val="WW8Num1z0"/>
    <w:rsid w:val="00B17B61"/>
    <w:rPr>
      <w:rFonts w:ascii="Arial" w:hAnsi="Arial" w:cs="Arial"/>
    </w:rPr>
  </w:style>
  <w:style w:type="character" w:customStyle="1" w:styleId="WW8Num2z0">
    <w:name w:val="WW8Num2z0"/>
    <w:rsid w:val="00B17B61"/>
    <w:rPr>
      <w:rFonts w:ascii="Arial" w:eastAsia="Times New Roman" w:hAnsi="Arial" w:cs="Arial"/>
    </w:rPr>
  </w:style>
  <w:style w:type="character" w:customStyle="1" w:styleId="WW8Num3z0">
    <w:name w:val="WW8Num3z0"/>
    <w:rsid w:val="00B17B61"/>
    <w:rPr>
      <w:rFonts w:ascii="Times New Roman" w:eastAsia="Times New Roman" w:hAnsi="Times New Roman" w:cs="Times New Roman"/>
    </w:rPr>
  </w:style>
  <w:style w:type="character" w:customStyle="1" w:styleId="WW8Num4z0">
    <w:name w:val="WW8Num4z0"/>
    <w:rsid w:val="00B17B61"/>
    <w:rPr>
      <w:rFonts w:ascii="Wingdings" w:hAnsi="Wingdings"/>
    </w:rPr>
  </w:style>
  <w:style w:type="character" w:customStyle="1" w:styleId="WW8Num6z1">
    <w:name w:val="WW8Num6z1"/>
    <w:rsid w:val="00B17B61"/>
    <w:rPr>
      <w:rFonts w:ascii="Courier New" w:hAnsi="Courier New" w:cs="Courier New"/>
    </w:rPr>
  </w:style>
  <w:style w:type="character" w:customStyle="1" w:styleId="WW8Num6z2">
    <w:name w:val="WW8Num6z2"/>
    <w:rsid w:val="00B17B61"/>
    <w:rPr>
      <w:rFonts w:ascii="Wingdings" w:hAnsi="Wingdings"/>
    </w:rPr>
  </w:style>
  <w:style w:type="character" w:customStyle="1" w:styleId="WW8Num7z1">
    <w:name w:val="WW8Num7z1"/>
    <w:rsid w:val="00B17B61"/>
    <w:rPr>
      <w:rFonts w:ascii="Courier New" w:hAnsi="Courier New" w:cs="Courier New"/>
    </w:rPr>
  </w:style>
  <w:style w:type="character" w:customStyle="1" w:styleId="WW8Num7z2">
    <w:name w:val="WW8Num7z2"/>
    <w:rsid w:val="00B17B61"/>
    <w:rPr>
      <w:rFonts w:ascii="Wingdings" w:hAnsi="Wingdings"/>
      <w:sz w:val="20"/>
    </w:rPr>
  </w:style>
  <w:style w:type="character" w:customStyle="1" w:styleId="WW8Num9z0">
    <w:name w:val="WW8Num9z0"/>
    <w:rsid w:val="00B17B61"/>
    <w:rPr>
      <w:rFonts w:ascii="Symbol" w:hAnsi="Symbol"/>
      <w:sz w:val="20"/>
    </w:rPr>
  </w:style>
  <w:style w:type="character" w:customStyle="1" w:styleId="WW8Num14z0">
    <w:name w:val="WW8Num14z0"/>
    <w:rsid w:val="00B17B61"/>
    <w:rPr>
      <w:rFonts w:ascii="Symbol" w:hAnsi="Symbol" w:cs="Symbol"/>
    </w:rPr>
  </w:style>
  <w:style w:type="character" w:customStyle="1" w:styleId="WW8Num16z3">
    <w:name w:val="WW8Num16z3"/>
    <w:rsid w:val="00B17B61"/>
    <w:rPr>
      <w:rFonts w:ascii="Symbol" w:hAnsi="Symbol"/>
    </w:rPr>
  </w:style>
  <w:style w:type="character" w:customStyle="1" w:styleId="WW8Num18z0">
    <w:name w:val="WW8Num18z0"/>
    <w:rsid w:val="00B17B61"/>
    <w:rPr>
      <w:rFonts w:ascii="Times New Roman" w:eastAsia="Times New Roman" w:hAnsi="Times New Roman" w:cs="Times New Roman"/>
    </w:rPr>
  </w:style>
  <w:style w:type="character" w:customStyle="1" w:styleId="WW8Num18z1">
    <w:name w:val="WW8Num18z1"/>
    <w:rsid w:val="00B17B61"/>
    <w:rPr>
      <w:rFonts w:ascii="Courier New" w:hAnsi="Courier New" w:cs="Courier New"/>
    </w:rPr>
  </w:style>
  <w:style w:type="character" w:customStyle="1" w:styleId="WW8Num18z2">
    <w:name w:val="WW8Num18z2"/>
    <w:rsid w:val="00B17B61"/>
    <w:rPr>
      <w:rFonts w:ascii="Wingdings" w:hAnsi="Wingdings"/>
    </w:rPr>
  </w:style>
  <w:style w:type="character" w:customStyle="1" w:styleId="WW8Num20z1">
    <w:name w:val="WW8Num20z1"/>
    <w:rsid w:val="00B17B61"/>
    <w:rPr>
      <w:rFonts w:ascii="Courier New" w:hAnsi="Courier New" w:cs="Courier New"/>
    </w:rPr>
  </w:style>
  <w:style w:type="character" w:customStyle="1" w:styleId="WW8Num20z2">
    <w:name w:val="WW8Num20z2"/>
    <w:rsid w:val="00B17B61"/>
    <w:rPr>
      <w:rFonts w:ascii="Wingdings" w:hAnsi="Wingdings"/>
    </w:rPr>
  </w:style>
  <w:style w:type="character" w:customStyle="1" w:styleId="WW8Num20z3">
    <w:name w:val="WW8Num20z3"/>
    <w:rsid w:val="00B17B61"/>
    <w:rPr>
      <w:rFonts w:ascii="Symbol" w:hAnsi="Symbol"/>
    </w:rPr>
  </w:style>
  <w:style w:type="character" w:customStyle="1" w:styleId="WW8Num21z1">
    <w:name w:val="WW8Num21z1"/>
    <w:rsid w:val="00B17B61"/>
    <w:rPr>
      <w:rFonts w:ascii="Courier New" w:hAnsi="Courier New" w:cs="Courier New"/>
    </w:rPr>
  </w:style>
  <w:style w:type="character" w:customStyle="1" w:styleId="WW8Num21z2">
    <w:name w:val="WW8Num21z2"/>
    <w:rsid w:val="00B17B61"/>
    <w:rPr>
      <w:rFonts w:ascii="Wingdings" w:hAnsi="Wingdings"/>
    </w:rPr>
  </w:style>
  <w:style w:type="character" w:customStyle="1" w:styleId="WW8Num21z3">
    <w:name w:val="WW8Num21z3"/>
    <w:rsid w:val="00B17B61"/>
    <w:rPr>
      <w:rFonts w:ascii="Symbol" w:hAnsi="Symbol"/>
    </w:rPr>
  </w:style>
  <w:style w:type="character" w:customStyle="1" w:styleId="WW8Num23z1">
    <w:name w:val="WW8Num23z1"/>
    <w:rsid w:val="00B17B61"/>
    <w:rPr>
      <w:rFonts w:ascii="Courier New" w:hAnsi="Courier New" w:cs="Courier New"/>
    </w:rPr>
  </w:style>
  <w:style w:type="character" w:customStyle="1" w:styleId="WW8Num23z2">
    <w:name w:val="WW8Num23z2"/>
    <w:rsid w:val="00B17B61"/>
    <w:rPr>
      <w:rFonts w:ascii="Wingdings" w:hAnsi="Wingdings"/>
    </w:rPr>
  </w:style>
  <w:style w:type="character" w:customStyle="1" w:styleId="WW8Num23z3">
    <w:name w:val="WW8Num23z3"/>
    <w:rsid w:val="00B17B61"/>
    <w:rPr>
      <w:rFonts w:ascii="Symbol" w:hAnsi="Symbol"/>
    </w:rPr>
  </w:style>
  <w:style w:type="character" w:customStyle="1" w:styleId="WW8Num25z1">
    <w:name w:val="WW8Num25z1"/>
    <w:rsid w:val="00B17B61"/>
    <w:rPr>
      <w:rFonts w:ascii="Courier New" w:hAnsi="Courier New" w:cs="Courier New"/>
    </w:rPr>
  </w:style>
  <w:style w:type="character" w:customStyle="1" w:styleId="WW8Num25z2">
    <w:name w:val="WW8Num25z2"/>
    <w:rsid w:val="00B17B61"/>
    <w:rPr>
      <w:rFonts w:ascii="Wingdings" w:hAnsi="Wingdings"/>
    </w:rPr>
  </w:style>
  <w:style w:type="character" w:customStyle="1" w:styleId="WW8Num26z1">
    <w:name w:val="WW8Num26z1"/>
    <w:rsid w:val="00B17B61"/>
    <w:rPr>
      <w:rFonts w:ascii="Courier New" w:hAnsi="Courier New" w:cs="Courier New"/>
    </w:rPr>
  </w:style>
  <w:style w:type="character" w:customStyle="1" w:styleId="WW8Num26z2">
    <w:name w:val="WW8Num26z2"/>
    <w:rsid w:val="00B17B61"/>
    <w:rPr>
      <w:rFonts w:ascii="Wingdings" w:hAnsi="Wingdings"/>
    </w:rPr>
  </w:style>
  <w:style w:type="character" w:customStyle="1" w:styleId="WW8Num27z1">
    <w:name w:val="WW8Num27z1"/>
    <w:rsid w:val="00B17B61"/>
    <w:rPr>
      <w:rFonts w:ascii="Courier New" w:hAnsi="Courier New" w:cs="Courier New"/>
    </w:rPr>
  </w:style>
  <w:style w:type="character" w:customStyle="1" w:styleId="WW8Num27z3">
    <w:name w:val="WW8Num27z3"/>
    <w:rsid w:val="00B17B61"/>
    <w:rPr>
      <w:rFonts w:ascii="Symbol" w:hAnsi="Symbol" w:cs="Symbol"/>
    </w:rPr>
  </w:style>
  <w:style w:type="character" w:customStyle="1" w:styleId="Bekezdsalapbettpusa4">
    <w:name w:val="Bekezdés alapbetűtípusa4"/>
    <w:rsid w:val="00B17B61"/>
  </w:style>
  <w:style w:type="character" w:customStyle="1" w:styleId="WW8Num8z1">
    <w:name w:val="WW8Num8z1"/>
    <w:rsid w:val="00B17B61"/>
    <w:rPr>
      <w:rFonts w:ascii="Courier New" w:hAnsi="Courier New" w:cs="Courier New"/>
    </w:rPr>
  </w:style>
  <w:style w:type="character" w:customStyle="1" w:styleId="WW8Num8z2">
    <w:name w:val="WW8Num8z2"/>
    <w:rsid w:val="00B17B61"/>
    <w:rPr>
      <w:rFonts w:ascii="Wingdings" w:hAnsi="Wingdings"/>
    </w:rPr>
  </w:style>
  <w:style w:type="character" w:customStyle="1" w:styleId="WW8Num8z3">
    <w:name w:val="WW8Num8z3"/>
    <w:rsid w:val="00B17B61"/>
    <w:rPr>
      <w:rFonts w:ascii="Symbol" w:hAnsi="Symbol"/>
    </w:rPr>
  </w:style>
  <w:style w:type="character" w:customStyle="1" w:styleId="WW8Num17z1">
    <w:name w:val="WW8Num17z1"/>
    <w:rsid w:val="00B17B61"/>
    <w:rPr>
      <w:rFonts w:ascii="Courier New" w:hAnsi="Courier New" w:cs="Courier New"/>
    </w:rPr>
  </w:style>
  <w:style w:type="character" w:customStyle="1" w:styleId="WW8Num17z2">
    <w:name w:val="WW8Num17z2"/>
    <w:rsid w:val="00B17B61"/>
    <w:rPr>
      <w:rFonts w:ascii="Wingdings" w:hAnsi="Wingdings"/>
    </w:rPr>
  </w:style>
  <w:style w:type="character" w:customStyle="1" w:styleId="WW8Num19z1">
    <w:name w:val="WW8Num19z1"/>
    <w:rsid w:val="00B17B61"/>
    <w:rPr>
      <w:rFonts w:ascii="Courier New" w:hAnsi="Courier New" w:cs="Courier New"/>
    </w:rPr>
  </w:style>
  <w:style w:type="character" w:customStyle="1" w:styleId="WW8Num19z3">
    <w:name w:val="WW8Num19z3"/>
    <w:rsid w:val="00B17B61"/>
    <w:rPr>
      <w:rFonts w:ascii="Symbol" w:hAnsi="Symbol"/>
    </w:rPr>
  </w:style>
  <w:style w:type="character" w:customStyle="1" w:styleId="Bekezdsalapbettpusa3">
    <w:name w:val="Bekezdés alapbetűtípusa3"/>
    <w:rsid w:val="00B17B61"/>
  </w:style>
  <w:style w:type="character" w:customStyle="1" w:styleId="WW8Num12z1">
    <w:name w:val="WW8Num12z1"/>
    <w:rsid w:val="00B17B61"/>
    <w:rPr>
      <w:rFonts w:ascii="Courier New" w:hAnsi="Courier New" w:cs="Courier New"/>
    </w:rPr>
  </w:style>
  <w:style w:type="character" w:customStyle="1" w:styleId="WW8Num12z2">
    <w:name w:val="WW8Num12z2"/>
    <w:rsid w:val="00B17B61"/>
    <w:rPr>
      <w:rFonts w:ascii="Wingdings" w:hAnsi="Wingdings"/>
    </w:rPr>
  </w:style>
  <w:style w:type="character" w:customStyle="1" w:styleId="WW8Num15z3">
    <w:name w:val="WW8Num15z3"/>
    <w:rsid w:val="00B17B61"/>
    <w:rPr>
      <w:rFonts w:ascii="Symbol" w:hAnsi="Symbol"/>
    </w:rPr>
  </w:style>
  <w:style w:type="character" w:customStyle="1" w:styleId="WW8Num18z3">
    <w:name w:val="WW8Num18z3"/>
    <w:rsid w:val="00B17B61"/>
    <w:rPr>
      <w:rFonts w:ascii="Symbol" w:hAnsi="Symbol"/>
    </w:rPr>
  </w:style>
  <w:style w:type="character" w:customStyle="1" w:styleId="WW8Num19z2">
    <w:name w:val="WW8Num19z2"/>
    <w:rsid w:val="00B17B61"/>
    <w:rPr>
      <w:rFonts w:ascii="Wingdings" w:hAnsi="Wingdings"/>
    </w:rPr>
  </w:style>
  <w:style w:type="character" w:customStyle="1" w:styleId="Bekezdsalapbettpusa2">
    <w:name w:val="Bekezdés alapbetűtípusa2"/>
    <w:rsid w:val="00B17B61"/>
  </w:style>
  <w:style w:type="character" w:customStyle="1" w:styleId="WW8Num2z1">
    <w:name w:val="WW8Num2z1"/>
    <w:rsid w:val="00B17B61"/>
    <w:rPr>
      <w:rFonts w:ascii="Courier New" w:hAnsi="Courier New" w:cs="Courier New"/>
    </w:rPr>
  </w:style>
  <w:style w:type="character" w:customStyle="1" w:styleId="WW8Num2z2">
    <w:name w:val="WW8Num2z2"/>
    <w:rsid w:val="00B17B61"/>
    <w:rPr>
      <w:rFonts w:ascii="Wingdings" w:hAnsi="Wingdings"/>
    </w:rPr>
  </w:style>
  <w:style w:type="character" w:customStyle="1" w:styleId="WW8Num2z3">
    <w:name w:val="WW8Num2z3"/>
    <w:rsid w:val="00B17B61"/>
    <w:rPr>
      <w:rFonts w:ascii="Symbol" w:hAnsi="Symbol"/>
    </w:rPr>
  </w:style>
  <w:style w:type="character" w:customStyle="1" w:styleId="WW8Num3z1">
    <w:name w:val="WW8Num3z1"/>
    <w:rsid w:val="00B17B61"/>
    <w:rPr>
      <w:rFonts w:ascii="Courier New" w:hAnsi="Courier New" w:cs="Courier New"/>
    </w:rPr>
  </w:style>
  <w:style w:type="character" w:customStyle="1" w:styleId="WW8Num3z2">
    <w:name w:val="WW8Num3z2"/>
    <w:rsid w:val="00B17B61"/>
    <w:rPr>
      <w:rFonts w:ascii="Wingdings" w:hAnsi="Wingdings"/>
    </w:rPr>
  </w:style>
  <w:style w:type="character" w:customStyle="1" w:styleId="WW8Num3z3">
    <w:name w:val="WW8Num3z3"/>
    <w:rsid w:val="00B17B61"/>
    <w:rPr>
      <w:rFonts w:ascii="Symbol" w:hAnsi="Symbol"/>
    </w:rPr>
  </w:style>
  <w:style w:type="character" w:customStyle="1" w:styleId="WW8Num5z1">
    <w:name w:val="WW8Num5z1"/>
    <w:rsid w:val="00B17B61"/>
    <w:rPr>
      <w:rFonts w:ascii="Courier New" w:hAnsi="Courier New" w:cs="Courier New"/>
    </w:rPr>
  </w:style>
  <w:style w:type="character" w:customStyle="1" w:styleId="WW8Num5z2">
    <w:name w:val="WW8Num5z2"/>
    <w:rsid w:val="00B17B61"/>
    <w:rPr>
      <w:rFonts w:ascii="Wingdings" w:hAnsi="Wingdings"/>
    </w:rPr>
  </w:style>
  <w:style w:type="character" w:customStyle="1" w:styleId="WW8Num6z3">
    <w:name w:val="WW8Num6z3"/>
    <w:rsid w:val="00B17B61"/>
    <w:rPr>
      <w:rFonts w:ascii="Symbol" w:hAnsi="Symbol"/>
    </w:rPr>
  </w:style>
  <w:style w:type="character" w:customStyle="1" w:styleId="WW8Num10z1">
    <w:name w:val="WW8Num10z1"/>
    <w:rsid w:val="00B17B61"/>
    <w:rPr>
      <w:rFonts w:ascii="Courier New" w:hAnsi="Courier New" w:cs="Courier New"/>
    </w:rPr>
  </w:style>
  <w:style w:type="character" w:customStyle="1" w:styleId="WW8Num10z2">
    <w:name w:val="WW8Num10z2"/>
    <w:rsid w:val="00B17B61"/>
    <w:rPr>
      <w:rFonts w:ascii="Wingdings" w:hAnsi="Wingdings"/>
    </w:rPr>
  </w:style>
  <w:style w:type="character" w:customStyle="1" w:styleId="WW8Num11z1">
    <w:name w:val="WW8Num11z1"/>
    <w:rsid w:val="00B17B61"/>
    <w:rPr>
      <w:rFonts w:ascii="Courier New" w:hAnsi="Courier New" w:cs="Courier New"/>
    </w:rPr>
  </w:style>
  <w:style w:type="character" w:customStyle="1" w:styleId="WW8Num11z2">
    <w:name w:val="WW8Num11z2"/>
    <w:rsid w:val="00B17B61"/>
    <w:rPr>
      <w:rFonts w:ascii="Wingdings" w:hAnsi="Wingdings"/>
    </w:rPr>
  </w:style>
  <w:style w:type="character" w:customStyle="1" w:styleId="WW8Num11z3">
    <w:name w:val="WW8Num11z3"/>
    <w:rsid w:val="00B17B61"/>
    <w:rPr>
      <w:rFonts w:ascii="Symbol" w:hAnsi="Symbol"/>
    </w:rPr>
  </w:style>
  <w:style w:type="character" w:customStyle="1" w:styleId="WW8Num13z1">
    <w:name w:val="WW8Num13z1"/>
    <w:rsid w:val="00B17B61"/>
    <w:rPr>
      <w:rFonts w:ascii="Courier New" w:hAnsi="Courier New" w:cs="Courier New"/>
    </w:rPr>
  </w:style>
  <w:style w:type="character" w:customStyle="1" w:styleId="WW8Num13z2">
    <w:name w:val="WW8Num13z2"/>
    <w:rsid w:val="00B17B61"/>
    <w:rPr>
      <w:rFonts w:ascii="Wingdings" w:hAnsi="Wingdings"/>
    </w:rPr>
  </w:style>
  <w:style w:type="character" w:customStyle="1" w:styleId="WW8Num17z3">
    <w:name w:val="WW8Num17z3"/>
    <w:rsid w:val="00B17B61"/>
    <w:rPr>
      <w:rFonts w:ascii="Symbol" w:hAnsi="Symbol"/>
    </w:rPr>
  </w:style>
  <w:style w:type="character" w:customStyle="1" w:styleId="WW8Num22z1">
    <w:name w:val="WW8Num22z1"/>
    <w:rsid w:val="00B17B61"/>
    <w:rPr>
      <w:rFonts w:ascii="Courier New" w:hAnsi="Courier New" w:cs="Courier New"/>
    </w:rPr>
  </w:style>
  <w:style w:type="character" w:customStyle="1" w:styleId="WW8Num22z2">
    <w:name w:val="WW8Num22z2"/>
    <w:rsid w:val="00B17B61"/>
    <w:rPr>
      <w:rFonts w:ascii="Wingdings" w:hAnsi="Wingdings"/>
    </w:rPr>
  </w:style>
  <w:style w:type="character" w:customStyle="1" w:styleId="WW8Num27z2">
    <w:name w:val="WW8Num27z2"/>
    <w:rsid w:val="00B17B61"/>
    <w:rPr>
      <w:rFonts w:ascii="Wingdings" w:hAnsi="Wingdings"/>
    </w:rPr>
  </w:style>
  <w:style w:type="character" w:customStyle="1" w:styleId="WW8Num28z1">
    <w:name w:val="WW8Num28z1"/>
    <w:rsid w:val="00B17B61"/>
    <w:rPr>
      <w:rFonts w:ascii="Courier New" w:hAnsi="Courier New" w:cs="Courier New"/>
    </w:rPr>
  </w:style>
  <w:style w:type="character" w:customStyle="1" w:styleId="WW8Num28z3">
    <w:name w:val="WW8Num28z3"/>
    <w:rsid w:val="00B17B61"/>
    <w:rPr>
      <w:rFonts w:ascii="Symbol" w:hAnsi="Symbol"/>
    </w:rPr>
  </w:style>
  <w:style w:type="character" w:customStyle="1" w:styleId="WW8Num29z1">
    <w:name w:val="WW8Num29z1"/>
    <w:rsid w:val="00B17B61"/>
    <w:rPr>
      <w:rFonts w:ascii="Courier New" w:hAnsi="Courier New" w:cs="Courier New"/>
    </w:rPr>
  </w:style>
  <w:style w:type="character" w:customStyle="1" w:styleId="WW8Num29z2">
    <w:name w:val="WW8Num29z2"/>
    <w:rsid w:val="00B17B61"/>
    <w:rPr>
      <w:rFonts w:ascii="Wingdings" w:hAnsi="Wingdings"/>
    </w:rPr>
  </w:style>
  <w:style w:type="character" w:customStyle="1" w:styleId="WW8Num29z3">
    <w:name w:val="WW8Num29z3"/>
    <w:rsid w:val="00B17B61"/>
    <w:rPr>
      <w:rFonts w:ascii="Symbol" w:hAnsi="Symbol"/>
    </w:rPr>
  </w:style>
  <w:style w:type="character" w:customStyle="1" w:styleId="WW8Num30z0">
    <w:name w:val="WW8Num30z0"/>
    <w:rsid w:val="00B17B61"/>
    <w:rPr>
      <w:rFonts w:ascii="Symbol" w:hAnsi="Symbol"/>
    </w:rPr>
  </w:style>
  <w:style w:type="character" w:customStyle="1" w:styleId="WW8Num30z1">
    <w:name w:val="WW8Num30z1"/>
    <w:rsid w:val="00B17B61"/>
    <w:rPr>
      <w:rFonts w:ascii="Courier New" w:hAnsi="Courier New" w:cs="Courier New"/>
    </w:rPr>
  </w:style>
  <w:style w:type="character" w:customStyle="1" w:styleId="WW8Num30z2">
    <w:name w:val="WW8Num30z2"/>
    <w:rsid w:val="00B17B61"/>
    <w:rPr>
      <w:rFonts w:ascii="Wingdings" w:hAnsi="Wingdings"/>
    </w:rPr>
  </w:style>
  <w:style w:type="character" w:customStyle="1" w:styleId="WW8Num31z3">
    <w:name w:val="WW8Num31z3"/>
    <w:rsid w:val="00B17B61"/>
    <w:rPr>
      <w:rFonts w:ascii="Symbol" w:hAnsi="Symbol"/>
    </w:rPr>
  </w:style>
  <w:style w:type="character" w:customStyle="1" w:styleId="Bekezdsalapbettpusa1">
    <w:name w:val="Bekezdés alapbetűtípusa1"/>
    <w:rsid w:val="00B17B61"/>
  </w:style>
  <w:style w:type="character" w:styleId="Hiperhivatkozs">
    <w:name w:val="Hyperlink"/>
    <w:semiHidden/>
    <w:rsid w:val="00B17B61"/>
    <w:rPr>
      <w:color w:val="0000FF"/>
      <w:u w:val="single"/>
    </w:rPr>
  </w:style>
  <w:style w:type="character" w:styleId="Oldalszm">
    <w:name w:val="page number"/>
    <w:basedOn w:val="Bekezdsalapbettpusa4"/>
    <w:semiHidden/>
    <w:rsid w:val="00B17B61"/>
  </w:style>
  <w:style w:type="character" w:customStyle="1" w:styleId="chapter1">
    <w:name w:val="chapter1"/>
    <w:basedOn w:val="Bekezdsalapbettpusa5"/>
    <w:rsid w:val="00B17B61"/>
  </w:style>
  <w:style w:type="character" w:customStyle="1" w:styleId="point">
    <w:name w:val="point"/>
    <w:basedOn w:val="Bekezdsalapbettpusa5"/>
    <w:rsid w:val="00B17B61"/>
  </w:style>
  <w:style w:type="character" w:customStyle="1" w:styleId="apple-converted-space">
    <w:name w:val="apple-converted-space"/>
    <w:basedOn w:val="Bekezdsalapbettpusa5"/>
    <w:rsid w:val="00B17B61"/>
  </w:style>
  <w:style w:type="character" w:customStyle="1" w:styleId="CharChar3">
    <w:name w:val="Char Char3"/>
    <w:rsid w:val="00B17B61"/>
    <w:rPr>
      <w:b/>
      <w:sz w:val="40"/>
    </w:rPr>
  </w:style>
  <w:style w:type="character" w:customStyle="1" w:styleId="CharChar">
    <w:name w:val="Char Char"/>
    <w:rsid w:val="00B17B61"/>
    <w:rPr>
      <w:rFonts w:ascii="Arial" w:hAnsi="Arial"/>
      <w:sz w:val="24"/>
    </w:rPr>
  </w:style>
  <w:style w:type="character" w:customStyle="1" w:styleId="CharChar2">
    <w:name w:val="Char Char2"/>
    <w:rsid w:val="00B17B61"/>
    <w:rPr>
      <w:rFonts w:ascii="Arial" w:hAnsi="Arial" w:cs="Arial"/>
      <w:b/>
      <w:bCs/>
      <w:i/>
      <w:iCs/>
      <w:sz w:val="28"/>
      <w:szCs w:val="28"/>
    </w:rPr>
  </w:style>
  <w:style w:type="character" w:customStyle="1" w:styleId="CharChar1">
    <w:name w:val="Char Char1"/>
    <w:rsid w:val="00B17B61"/>
    <w:rPr>
      <w:b/>
      <w:bCs/>
      <w:sz w:val="28"/>
      <w:szCs w:val="28"/>
    </w:rPr>
  </w:style>
  <w:style w:type="paragraph" w:customStyle="1" w:styleId="Cmsor">
    <w:name w:val="Címsor"/>
    <w:basedOn w:val="Norml"/>
    <w:next w:val="Szvegtrzs"/>
    <w:rsid w:val="00B17B61"/>
    <w:pPr>
      <w:keepNext/>
      <w:widowControl w:val="0"/>
      <w:overflowPunct w:val="0"/>
      <w:autoSpaceDE w:val="0"/>
      <w:spacing w:before="240" w:after="120"/>
      <w:textAlignment w:val="baseline"/>
    </w:pPr>
    <w:rPr>
      <w:rFonts w:ascii="Arial" w:eastAsia="Lucida Sans Unicode" w:hAnsi="Arial" w:cs="Tahoma"/>
      <w:sz w:val="28"/>
      <w:szCs w:val="28"/>
      <w:lang w:eastAsia="ar-SA"/>
    </w:rPr>
  </w:style>
  <w:style w:type="paragraph" w:styleId="Szvegtrzs">
    <w:name w:val="Body Text"/>
    <w:basedOn w:val="Norml"/>
    <w:link w:val="SzvegtrzsChar"/>
    <w:rsid w:val="00B17B61"/>
    <w:pPr>
      <w:widowControl w:val="0"/>
      <w:overflowPunct w:val="0"/>
      <w:autoSpaceDE w:val="0"/>
      <w:jc w:val="both"/>
      <w:textAlignment w:val="baseline"/>
    </w:pPr>
    <w:rPr>
      <w:rFonts w:ascii="Arial" w:hAnsi="Arial"/>
      <w:szCs w:val="20"/>
      <w:lang w:val="x-none" w:eastAsia="ar-SA"/>
    </w:rPr>
  </w:style>
  <w:style w:type="character" w:customStyle="1" w:styleId="SzvegtrzsChar">
    <w:name w:val="Szövegtörzs Char"/>
    <w:basedOn w:val="Bekezdsalapbettpusa"/>
    <w:link w:val="Szvegtrzs"/>
    <w:rsid w:val="00B17B61"/>
    <w:rPr>
      <w:rFonts w:ascii="Arial" w:hAnsi="Arial"/>
      <w:sz w:val="24"/>
      <w:lang w:val="x-none" w:eastAsia="ar-SA"/>
    </w:rPr>
  </w:style>
  <w:style w:type="paragraph" w:styleId="Lista">
    <w:name w:val="List"/>
    <w:basedOn w:val="Szvegtrzs"/>
    <w:semiHidden/>
    <w:rsid w:val="00B17B61"/>
    <w:rPr>
      <w:rFonts w:cs="Tahoma"/>
    </w:rPr>
  </w:style>
  <w:style w:type="paragraph" w:customStyle="1" w:styleId="Felirat">
    <w:name w:val="Felirat"/>
    <w:basedOn w:val="Norml"/>
    <w:rsid w:val="00B17B61"/>
    <w:pPr>
      <w:widowControl w:val="0"/>
      <w:suppressLineNumbers/>
      <w:overflowPunct w:val="0"/>
      <w:autoSpaceDE w:val="0"/>
      <w:spacing w:before="120" w:after="120"/>
      <w:textAlignment w:val="baseline"/>
    </w:pPr>
    <w:rPr>
      <w:rFonts w:cs="Tahoma"/>
      <w:i/>
      <w:iCs/>
      <w:lang w:eastAsia="ar-SA"/>
    </w:rPr>
  </w:style>
  <w:style w:type="paragraph" w:customStyle="1" w:styleId="Trgymutat">
    <w:name w:val="Tárgymutató"/>
    <w:basedOn w:val="Norml"/>
    <w:rsid w:val="00B17B61"/>
    <w:pPr>
      <w:widowControl w:val="0"/>
      <w:suppressLineNumbers/>
      <w:overflowPunct w:val="0"/>
      <w:autoSpaceDE w:val="0"/>
      <w:textAlignment w:val="baseline"/>
    </w:pPr>
    <w:rPr>
      <w:rFonts w:cs="Tahoma"/>
      <w:szCs w:val="20"/>
      <w:lang w:eastAsia="ar-SA"/>
    </w:rPr>
  </w:style>
  <w:style w:type="paragraph" w:styleId="lfej">
    <w:name w:val="header"/>
    <w:basedOn w:val="Norml"/>
    <w:link w:val="lfejChar"/>
    <w:rsid w:val="00B17B61"/>
    <w:pPr>
      <w:widowControl w:val="0"/>
      <w:tabs>
        <w:tab w:val="center" w:pos="4536"/>
        <w:tab w:val="right" w:pos="9072"/>
      </w:tabs>
      <w:overflowPunct w:val="0"/>
      <w:autoSpaceDE w:val="0"/>
      <w:textAlignment w:val="baseline"/>
    </w:pPr>
    <w:rPr>
      <w:szCs w:val="20"/>
      <w:lang w:val="x-none" w:eastAsia="ar-SA"/>
    </w:rPr>
  </w:style>
  <w:style w:type="character" w:customStyle="1" w:styleId="lfejChar">
    <w:name w:val="Élőfej Char"/>
    <w:basedOn w:val="Bekezdsalapbettpusa"/>
    <w:link w:val="lfej"/>
    <w:rsid w:val="00B17B61"/>
    <w:rPr>
      <w:sz w:val="24"/>
      <w:lang w:val="x-none" w:eastAsia="ar-SA"/>
    </w:rPr>
  </w:style>
  <w:style w:type="paragraph" w:customStyle="1" w:styleId="Szvegtrzs21">
    <w:name w:val="Szövegtörzs 21"/>
    <w:basedOn w:val="Norml"/>
    <w:rsid w:val="00B17B61"/>
    <w:pPr>
      <w:widowControl w:val="0"/>
      <w:overflowPunct w:val="0"/>
      <w:autoSpaceDE w:val="0"/>
      <w:ind w:left="1080"/>
      <w:textAlignment w:val="baseline"/>
    </w:pPr>
    <w:rPr>
      <w:szCs w:val="20"/>
      <w:lang w:eastAsia="ar-SA"/>
    </w:rPr>
  </w:style>
  <w:style w:type="paragraph" w:customStyle="1" w:styleId="Szvegtrzs210">
    <w:name w:val="Szövegtörzs 21"/>
    <w:basedOn w:val="Norml"/>
    <w:rsid w:val="00B17B61"/>
    <w:pPr>
      <w:widowControl w:val="0"/>
      <w:overflowPunct w:val="0"/>
      <w:autoSpaceDE w:val="0"/>
      <w:spacing w:after="120" w:line="480" w:lineRule="auto"/>
      <w:textAlignment w:val="baseline"/>
    </w:pPr>
    <w:rPr>
      <w:szCs w:val="20"/>
      <w:lang w:eastAsia="ar-SA"/>
    </w:rPr>
  </w:style>
  <w:style w:type="paragraph" w:customStyle="1" w:styleId="Szvegtrzs31">
    <w:name w:val="Szövegtörzs 31"/>
    <w:basedOn w:val="Norml"/>
    <w:rsid w:val="00B17B61"/>
    <w:pPr>
      <w:widowControl w:val="0"/>
      <w:overflowPunct w:val="0"/>
      <w:autoSpaceDE w:val="0"/>
      <w:spacing w:after="120"/>
      <w:textAlignment w:val="baseline"/>
    </w:pPr>
    <w:rPr>
      <w:sz w:val="16"/>
      <w:szCs w:val="16"/>
      <w:lang w:eastAsia="ar-SA"/>
    </w:rPr>
  </w:style>
  <w:style w:type="paragraph" w:styleId="Szvegtrzsbehzssal">
    <w:name w:val="Body Text Indent"/>
    <w:basedOn w:val="Norml"/>
    <w:link w:val="SzvegtrzsbehzssalChar"/>
    <w:rsid w:val="00B17B61"/>
    <w:pPr>
      <w:widowControl w:val="0"/>
      <w:overflowPunct w:val="0"/>
      <w:autoSpaceDE w:val="0"/>
      <w:spacing w:after="120"/>
      <w:ind w:left="283"/>
      <w:textAlignment w:val="baseline"/>
    </w:pPr>
    <w:rPr>
      <w:szCs w:val="20"/>
      <w:lang w:val="x-none" w:eastAsia="ar-SA"/>
    </w:rPr>
  </w:style>
  <w:style w:type="character" w:customStyle="1" w:styleId="SzvegtrzsbehzssalChar">
    <w:name w:val="Szövegtörzs behúzással Char"/>
    <w:basedOn w:val="Bekezdsalapbettpusa"/>
    <w:link w:val="Szvegtrzsbehzssal"/>
    <w:rsid w:val="00B17B61"/>
    <w:rPr>
      <w:sz w:val="24"/>
      <w:lang w:val="x-none" w:eastAsia="ar-SA"/>
    </w:rPr>
  </w:style>
  <w:style w:type="paragraph" w:customStyle="1" w:styleId="Tblzattartalom">
    <w:name w:val="Táblázattartalom"/>
    <w:basedOn w:val="Norml"/>
    <w:rsid w:val="00B17B61"/>
    <w:pPr>
      <w:widowControl w:val="0"/>
      <w:suppressLineNumbers/>
      <w:overflowPunct w:val="0"/>
      <w:autoSpaceDE w:val="0"/>
      <w:textAlignment w:val="baseline"/>
    </w:pPr>
    <w:rPr>
      <w:szCs w:val="20"/>
      <w:lang w:eastAsia="ar-SA"/>
    </w:rPr>
  </w:style>
  <w:style w:type="paragraph" w:customStyle="1" w:styleId="Tblzatfejlc">
    <w:name w:val="Táblázatfejléc"/>
    <w:basedOn w:val="Tblzattartalom"/>
    <w:rsid w:val="00B17B61"/>
    <w:pPr>
      <w:jc w:val="center"/>
    </w:pPr>
    <w:rPr>
      <w:b/>
      <w:bCs/>
    </w:rPr>
  </w:style>
  <w:style w:type="paragraph" w:styleId="NormlWeb">
    <w:name w:val="Normal (Web)"/>
    <w:basedOn w:val="Norml"/>
    <w:rsid w:val="00B17B61"/>
    <w:pPr>
      <w:spacing w:before="280" w:after="280"/>
    </w:pPr>
    <w:rPr>
      <w:lang w:eastAsia="ar-SA"/>
    </w:rPr>
  </w:style>
  <w:style w:type="paragraph" w:customStyle="1" w:styleId="Szvegtrzs22">
    <w:name w:val="Szövegtörzs 22"/>
    <w:basedOn w:val="Norml"/>
    <w:rsid w:val="00B17B61"/>
    <w:pPr>
      <w:widowControl w:val="0"/>
      <w:overflowPunct w:val="0"/>
      <w:autoSpaceDE w:val="0"/>
      <w:spacing w:after="120" w:line="480" w:lineRule="auto"/>
      <w:textAlignment w:val="baseline"/>
    </w:pPr>
    <w:rPr>
      <w:szCs w:val="20"/>
      <w:lang w:eastAsia="ar-SA"/>
    </w:rPr>
  </w:style>
  <w:style w:type="paragraph" w:customStyle="1" w:styleId="Lista21">
    <w:name w:val="Lista 21"/>
    <w:basedOn w:val="Norml"/>
    <w:rsid w:val="00B17B61"/>
    <w:pPr>
      <w:ind w:left="566" w:hanging="283"/>
    </w:pPr>
    <w:rPr>
      <w:lang w:eastAsia="ar-SA"/>
    </w:rPr>
  </w:style>
  <w:style w:type="paragraph" w:customStyle="1" w:styleId="CharChar1Char">
    <w:name w:val="Char Char1 Char"/>
    <w:basedOn w:val="Norml"/>
    <w:rsid w:val="00B17B61"/>
    <w:pPr>
      <w:spacing w:after="160" w:line="240" w:lineRule="exact"/>
    </w:pPr>
    <w:rPr>
      <w:rFonts w:ascii="Verdana" w:hAnsi="Verdana"/>
      <w:sz w:val="20"/>
      <w:szCs w:val="20"/>
      <w:lang w:val="en-US" w:eastAsia="ar-SA"/>
    </w:rPr>
  </w:style>
  <w:style w:type="paragraph" w:customStyle="1" w:styleId="Default">
    <w:name w:val="Default"/>
    <w:rsid w:val="00B17B61"/>
    <w:pPr>
      <w:suppressAutoHyphens/>
      <w:autoSpaceDE w:val="0"/>
    </w:pPr>
    <w:rPr>
      <w:rFonts w:ascii="Arial" w:hAnsi="Arial" w:cs="Arial"/>
      <w:color w:val="000000"/>
      <w:sz w:val="24"/>
      <w:szCs w:val="24"/>
      <w:lang w:eastAsia="ar-SA"/>
    </w:rPr>
  </w:style>
  <w:style w:type="paragraph" w:customStyle="1" w:styleId="Kerettartalom">
    <w:name w:val="Kerettartalom"/>
    <w:basedOn w:val="Szvegtrzs"/>
    <w:rsid w:val="00B17B61"/>
  </w:style>
  <w:style w:type="paragraph" w:customStyle="1" w:styleId="Szvegtrzs23">
    <w:name w:val="Szövegtörzs 23"/>
    <w:basedOn w:val="Norml"/>
    <w:rsid w:val="00B17B61"/>
    <w:pPr>
      <w:overflowPunct w:val="0"/>
      <w:autoSpaceDE w:val="0"/>
      <w:spacing w:after="120" w:line="480" w:lineRule="auto"/>
      <w:textAlignment w:val="baseline"/>
    </w:pPr>
    <w:rPr>
      <w:szCs w:val="20"/>
      <w:lang w:eastAsia="ar-SA"/>
    </w:rPr>
  </w:style>
  <w:style w:type="paragraph" w:customStyle="1" w:styleId="Lista22">
    <w:name w:val="Lista 22"/>
    <w:basedOn w:val="Norml"/>
    <w:rsid w:val="00B17B61"/>
    <w:pPr>
      <w:ind w:left="566" w:hanging="283"/>
    </w:pPr>
    <w:rPr>
      <w:lang w:eastAsia="ar-SA"/>
    </w:rPr>
  </w:style>
  <w:style w:type="paragraph" w:styleId="Buborkszveg">
    <w:name w:val="Balloon Text"/>
    <w:basedOn w:val="Norml"/>
    <w:link w:val="BuborkszvegChar"/>
    <w:rsid w:val="00B17B61"/>
    <w:pPr>
      <w:widowControl w:val="0"/>
      <w:overflowPunct w:val="0"/>
      <w:autoSpaceDE w:val="0"/>
      <w:textAlignment w:val="baseline"/>
    </w:pPr>
    <w:rPr>
      <w:rFonts w:ascii="Tahoma" w:hAnsi="Tahoma"/>
      <w:sz w:val="16"/>
      <w:szCs w:val="16"/>
      <w:lang w:val="x-none" w:eastAsia="ar-SA"/>
    </w:rPr>
  </w:style>
  <w:style w:type="character" w:customStyle="1" w:styleId="BuborkszvegChar">
    <w:name w:val="Buborékszöveg Char"/>
    <w:basedOn w:val="Bekezdsalapbettpusa"/>
    <w:link w:val="Buborkszveg"/>
    <w:rsid w:val="00B17B61"/>
    <w:rPr>
      <w:rFonts w:ascii="Tahoma" w:hAnsi="Tahoma"/>
      <w:sz w:val="16"/>
      <w:szCs w:val="16"/>
      <w:lang w:val="x-none" w:eastAsia="ar-SA"/>
    </w:rPr>
  </w:style>
  <w:style w:type="paragraph" w:customStyle="1" w:styleId="CharCharCharCharCharCharCharCharCharCharCharChar">
    <w:name w:val="Char Char Char Char Char Char Char Char Char Char Char Char"/>
    <w:basedOn w:val="Norml"/>
    <w:rsid w:val="00B17B61"/>
    <w:pPr>
      <w:spacing w:after="160" w:line="240" w:lineRule="exact"/>
    </w:pPr>
    <w:rPr>
      <w:rFonts w:ascii="Verdana" w:hAnsi="Verdana"/>
      <w:sz w:val="20"/>
      <w:szCs w:val="20"/>
      <w:lang w:val="en-US" w:eastAsia="ar-SA"/>
    </w:rPr>
  </w:style>
  <w:style w:type="paragraph" w:customStyle="1" w:styleId="Szvegtrzs32">
    <w:name w:val="Szövegtörzs 32"/>
    <w:basedOn w:val="Norml"/>
    <w:rsid w:val="00B17B61"/>
    <w:pPr>
      <w:widowControl w:val="0"/>
      <w:overflowPunct w:val="0"/>
      <w:autoSpaceDE w:val="0"/>
      <w:spacing w:after="120"/>
      <w:textAlignment w:val="baseline"/>
    </w:pPr>
    <w:rPr>
      <w:sz w:val="16"/>
      <w:szCs w:val="16"/>
      <w:lang w:eastAsia="ar-SA"/>
    </w:rPr>
  </w:style>
  <w:style w:type="paragraph" w:customStyle="1" w:styleId="Szvegtrzs24">
    <w:name w:val="Szövegtörzs 24"/>
    <w:basedOn w:val="Norml"/>
    <w:rsid w:val="00B17B61"/>
    <w:pPr>
      <w:widowControl w:val="0"/>
      <w:overflowPunct w:val="0"/>
      <w:autoSpaceDE w:val="0"/>
      <w:spacing w:after="120" w:line="480" w:lineRule="auto"/>
      <w:textAlignment w:val="baseline"/>
    </w:pPr>
    <w:rPr>
      <w:szCs w:val="20"/>
      <w:lang w:eastAsia="ar-SA"/>
    </w:rPr>
  </w:style>
  <w:style w:type="paragraph" w:customStyle="1" w:styleId="Lista23">
    <w:name w:val="Lista 23"/>
    <w:basedOn w:val="Norml"/>
    <w:rsid w:val="00B17B61"/>
    <w:pPr>
      <w:ind w:left="566" w:hanging="283"/>
    </w:pPr>
    <w:rPr>
      <w:lang w:eastAsia="ar-SA"/>
    </w:rPr>
  </w:style>
  <w:style w:type="paragraph" w:styleId="TJ1">
    <w:name w:val="toc 1"/>
    <w:basedOn w:val="Norml"/>
    <w:next w:val="Norml"/>
    <w:semiHidden/>
    <w:rsid w:val="00B17B61"/>
    <w:pPr>
      <w:widowControl w:val="0"/>
      <w:overflowPunct w:val="0"/>
      <w:autoSpaceDE w:val="0"/>
      <w:spacing w:before="120" w:after="120"/>
      <w:textAlignment w:val="baseline"/>
    </w:pPr>
    <w:rPr>
      <w:b/>
      <w:bCs/>
      <w:caps/>
      <w:sz w:val="20"/>
      <w:szCs w:val="20"/>
      <w:lang w:eastAsia="ar-SA"/>
    </w:rPr>
  </w:style>
  <w:style w:type="paragraph" w:styleId="llb">
    <w:name w:val="footer"/>
    <w:basedOn w:val="Norml"/>
    <w:link w:val="llbChar"/>
    <w:semiHidden/>
    <w:rsid w:val="00B17B61"/>
    <w:pPr>
      <w:widowControl w:val="0"/>
      <w:tabs>
        <w:tab w:val="center" w:pos="4536"/>
        <w:tab w:val="right" w:pos="9072"/>
      </w:tabs>
      <w:overflowPunct w:val="0"/>
      <w:autoSpaceDE w:val="0"/>
      <w:textAlignment w:val="baseline"/>
    </w:pPr>
    <w:rPr>
      <w:szCs w:val="20"/>
      <w:lang w:val="x-none" w:eastAsia="ar-SA"/>
    </w:rPr>
  </w:style>
  <w:style w:type="character" w:customStyle="1" w:styleId="llbChar">
    <w:name w:val="Élőláb Char"/>
    <w:basedOn w:val="Bekezdsalapbettpusa"/>
    <w:link w:val="llb"/>
    <w:semiHidden/>
    <w:rsid w:val="00B17B61"/>
    <w:rPr>
      <w:sz w:val="24"/>
      <w:lang w:val="x-none" w:eastAsia="ar-SA"/>
    </w:rPr>
  </w:style>
  <w:style w:type="paragraph" w:customStyle="1" w:styleId="CharCharChar">
    <w:name w:val="Char Char Char"/>
    <w:basedOn w:val="Norml"/>
    <w:rsid w:val="00B17B61"/>
    <w:pPr>
      <w:spacing w:after="160" w:line="240" w:lineRule="exact"/>
    </w:pPr>
    <w:rPr>
      <w:rFonts w:ascii="Tahoma" w:hAnsi="Tahoma"/>
      <w:sz w:val="20"/>
      <w:szCs w:val="20"/>
      <w:lang w:val="en-US" w:eastAsia="ar-SA"/>
    </w:rPr>
  </w:style>
  <w:style w:type="paragraph" w:customStyle="1" w:styleId="Szvegtrzs25">
    <w:name w:val="Szövegtörzs 25"/>
    <w:basedOn w:val="Norml"/>
    <w:rsid w:val="00B17B61"/>
    <w:pPr>
      <w:widowControl w:val="0"/>
      <w:overflowPunct w:val="0"/>
      <w:autoSpaceDE w:val="0"/>
      <w:spacing w:after="120" w:line="480" w:lineRule="auto"/>
      <w:textAlignment w:val="baseline"/>
    </w:pPr>
    <w:rPr>
      <w:szCs w:val="20"/>
      <w:lang w:eastAsia="ar-SA"/>
    </w:rPr>
  </w:style>
  <w:style w:type="paragraph" w:customStyle="1" w:styleId="Lista24">
    <w:name w:val="Lista 24"/>
    <w:basedOn w:val="Norml"/>
    <w:rsid w:val="00B17B61"/>
    <w:pPr>
      <w:ind w:left="566" w:hanging="283"/>
    </w:pPr>
    <w:rPr>
      <w:lang w:eastAsia="ar-SA"/>
    </w:rPr>
  </w:style>
  <w:style w:type="paragraph" w:styleId="Listaszerbekezds">
    <w:name w:val="List Paragraph"/>
    <w:basedOn w:val="Norml"/>
    <w:uiPriority w:val="34"/>
    <w:qFormat/>
    <w:rsid w:val="00B17B61"/>
    <w:pPr>
      <w:spacing w:after="200" w:line="276" w:lineRule="auto"/>
      <w:ind w:left="720"/>
    </w:pPr>
    <w:rPr>
      <w:rFonts w:ascii="Calibri" w:eastAsia="Calibri" w:hAnsi="Calibri"/>
      <w:sz w:val="22"/>
      <w:szCs w:val="22"/>
      <w:lang w:eastAsia="ar-SA"/>
    </w:rPr>
  </w:style>
  <w:style w:type="paragraph" w:customStyle="1" w:styleId="Char1Char">
    <w:name w:val="Char1 Char"/>
    <w:basedOn w:val="Norml"/>
    <w:rsid w:val="00B17B61"/>
    <w:pPr>
      <w:spacing w:after="160" w:line="240" w:lineRule="exact"/>
    </w:pPr>
    <w:rPr>
      <w:rFonts w:ascii="Tahoma" w:hAnsi="Tahoma"/>
      <w:sz w:val="20"/>
      <w:szCs w:val="20"/>
      <w:lang w:val="en-US" w:eastAsia="ar-SA"/>
    </w:rPr>
  </w:style>
  <w:style w:type="paragraph" w:customStyle="1" w:styleId="CharChar1Char0">
    <w:name w:val="Char Char1 Char"/>
    <w:basedOn w:val="Norml"/>
    <w:rsid w:val="00B17B61"/>
    <w:pPr>
      <w:spacing w:after="160" w:line="240" w:lineRule="exact"/>
    </w:pPr>
    <w:rPr>
      <w:rFonts w:ascii="Verdana" w:hAnsi="Verdana"/>
      <w:sz w:val="20"/>
      <w:szCs w:val="20"/>
      <w:lang w:val="en-US" w:eastAsia="ar-SA"/>
    </w:rPr>
  </w:style>
  <w:style w:type="paragraph" w:customStyle="1" w:styleId="CharCharCharCharCharCharCharCharCharCharCharChar0">
    <w:name w:val="Char Char Char Char Char Char Char Char Char Char Char Char"/>
    <w:basedOn w:val="Norml"/>
    <w:rsid w:val="00B17B61"/>
    <w:pPr>
      <w:spacing w:after="160" w:line="240" w:lineRule="exact"/>
    </w:pPr>
    <w:rPr>
      <w:rFonts w:ascii="Verdana" w:hAnsi="Verdana"/>
      <w:sz w:val="20"/>
      <w:szCs w:val="20"/>
      <w:lang w:val="en-US" w:eastAsia="ar-SA"/>
    </w:rPr>
  </w:style>
  <w:style w:type="paragraph" w:customStyle="1" w:styleId="CharCharChar0">
    <w:name w:val="Char Char Char"/>
    <w:basedOn w:val="Norml"/>
    <w:rsid w:val="00B17B61"/>
    <w:pPr>
      <w:spacing w:after="160" w:line="240" w:lineRule="exact"/>
    </w:pPr>
    <w:rPr>
      <w:rFonts w:ascii="Tahoma" w:hAnsi="Tahoma"/>
      <w:sz w:val="20"/>
      <w:szCs w:val="20"/>
      <w:lang w:val="en-US" w:eastAsia="ar-SA"/>
    </w:rPr>
  </w:style>
  <w:style w:type="paragraph" w:customStyle="1" w:styleId="Char1Char0">
    <w:name w:val="Char1 Char"/>
    <w:basedOn w:val="Norml"/>
    <w:rsid w:val="00B17B61"/>
    <w:pPr>
      <w:spacing w:after="160" w:line="240" w:lineRule="exact"/>
    </w:pPr>
    <w:rPr>
      <w:rFonts w:ascii="Tahoma" w:hAnsi="Tahoma"/>
      <w:sz w:val="20"/>
      <w:szCs w:val="20"/>
      <w:lang w:val="en-US" w:eastAsia="ar-SA"/>
    </w:rPr>
  </w:style>
  <w:style w:type="character" w:customStyle="1" w:styleId="CharChar30">
    <w:name w:val="Char Char3"/>
    <w:rsid w:val="00B17B61"/>
    <w:rPr>
      <w:b/>
      <w:bCs w:val="0"/>
      <w:sz w:val="40"/>
    </w:rPr>
  </w:style>
  <w:style w:type="character" w:customStyle="1" w:styleId="CharChar0">
    <w:name w:val="Char Char"/>
    <w:rsid w:val="00B17B61"/>
    <w:rPr>
      <w:rFonts w:ascii="Arial" w:hAnsi="Arial" w:cs="Arial" w:hint="default"/>
      <w:sz w:val="24"/>
    </w:rPr>
  </w:style>
  <w:style w:type="character" w:customStyle="1" w:styleId="CharChar20">
    <w:name w:val="Char Char2"/>
    <w:rsid w:val="00B17B61"/>
    <w:rPr>
      <w:rFonts w:ascii="Arial" w:hAnsi="Arial" w:cs="Arial" w:hint="default"/>
      <w:b/>
      <w:bCs/>
      <w:i/>
      <w:iCs/>
      <w:sz w:val="28"/>
      <w:szCs w:val="28"/>
    </w:rPr>
  </w:style>
  <w:style w:type="character" w:customStyle="1" w:styleId="CharChar10">
    <w:name w:val="Char Char1"/>
    <w:rsid w:val="00B17B61"/>
    <w:rPr>
      <w:b/>
      <w:bCs/>
      <w:sz w:val="28"/>
      <w:szCs w:val="28"/>
    </w:rPr>
  </w:style>
  <w:style w:type="character" w:styleId="Kiemels2">
    <w:name w:val="Strong"/>
    <w:qFormat/>
    <w:rsid w:val="00B17B61"/>
    <w:rPr>
      <w:b/>
      <w:bCs/>
    </w:rPr>
  </w:style>
  <w:style w:type="table" w:styleId="Rcsostblzat">
    <w:name w:val="Table Grid"/>
    <w:basedOn w:val="Normltblzat"/>
    <w:rsid w:val="00B17B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unhideWhenUsed/>
    <w:rsid w:val="00B17B61"/>
    <w:pPr>
      <w:widowControl w:val="0"/>
      <w:overflowPunct w:val="0"/>
      <w:autoSpaceDE w:val="0"/>
      <w:spacing w:after="120" w:line="480" w:lineRule="auto"/>
      <w:textAlignment w:val="baseline"/>
    </w:pPr>
    <w:rPr>
      <w:szCs w:val="20"/>
      <w:lang w:val="x-none" w:eastAsia="ar-SA"/>
    </w:rPr>
  </w:style>
  <w:style w:type="character" w:customStyle="1" w:styleId="Szvegtrzs2Char">
    <w:name w:val="Szövegtörzs 2 Char"/>
    <w:basedOn w:val="Bekezdsalapbettpusa"/>
    <w:link w:val="Szvegtrzs2"/>
    <w:uiPriority w:val="99"/>
    <w:rsid w:val="00B17B61"/>
    <w:rPr>
      <w:sz w:val="24"/>
      <w:lang w:val="x-none" w:eastAsia="ar-SA"/>
    </w:rPr>
  </w:style>
  <w:style w:type="paragraph" w:styleId="Lista2">
    <w:name w:val="List 2"/>
    <w:basedOn w:val="Norml"/>
    <w:unhideWhenUsed/>
    <w:rsid w:val="00B17B61"/>
    <w:pPr>
      <w:widowControl w:val="0"/>
      <w:overflowPunct w:val="0"/>
      <w:autoSpaceDE w:val="0"/>
      <w:ind w:left="566" w:hanging="283"/>
      <w:contextualSpacing/>
      <w:textAlignment w:val="baseline"/>
    </w:pPr>
    <w:rPr>
      <w:szCs w:val="20"/>
      <w:lang w:eastAsia="ar-SA"/>
    </w:rPr>
  </w:style>
  <w:style w:type="paragraph" w:styleId="Felsorols2">
    <w:name w:val="List Bullet 2"/>
    <w:basedOn w:val="Norml"/>
    <w:autoRedefine/>
    <w:rsid w:val="00B17B61"/>
    <w:pPr>
      <w:numPr>
        <w:numId w:val="1"/>
      </w:numPr>
    </w:pPr>
  </w:style>
  <w:style w:type="paragraph" w:styleId="Szvegtrzs3">
    <w:name w:val="Body Text 3"/>
    <w:basedOn w:val="Norml"/>
    <w:link w:val="Szvegtrzs3Char"/>
    <w:rsid w:val="00B17B61"/>
    <w:rPr>
      <w:rFonts w:ascii="Arial" w:hAnsi="Arial"/>
      <w:b/>
      <w:u w:val="single"/>
      <w:lang w:val="x-none" w:eastAsia="x-none"/>
    </w:rPr>
  </w:style>
  <w:style w:type="character" w:customStyle="1" w:styleId="Szvegtrzs3Char">
    <w:name w:val="Szövegtörzs 3 Char"/>
    <w:basedOn w:val="Bekezdsalapbettpusa"/>
    <w:link w:val="Szvegtrzs3"/>
    <w:rsid w:val="00B17B61"/>
    <w:rPr>
      <w:rFonts w:ascii="Arial" w:hAnsi="Arial"/>
      <w:b/>
      <w:sz w:val="24"/>
      <w:szCs w:val="24"/>
      <w:u w:val="single"/>
      <w:lang w:val="x-none" w:eastAsia="x-none"/>
    </w:rPr>
  </w:style>
  <w:style w:type="character" w:customStyle="1" w:styleId="style3">
    <w:name w:val="style3"/>
    <w:basedOn w:val="Bekezdsalapbettpusa"/>
    <w:rsid w:val="00B17B61"/>
  </w:style>
  <w:style w:type="numbering" w:styleId="1ai">
    <w:name w:val="Outline List 1"/>
    <w:aliases w:val="Gyöngyi,gyöngyi"/>
    <w:basedOn w:val="Nemlista"/>
    <w:rsid w:val="00B17B61"/>
    <w:pPr>
      <w:numPr>
        <w:numId w:val="14"/>
      </w:numPr>
    </w:pPr>
  </w:style>
  <w:style w:type="character" w:customStyle="1" w:styleId="Lbjegyzet-karakterek">
    <w:name w:val="Lábjegyzet-karakterek"/>
    <w:rsid w:val="00B17B61"/>
    <w:rPr>
      <w:vertAlign w:val="superscript"/>
    </w:rPr>
  </w:style>
  <w:style w:type="character" w:customStyle="1" w:styleId="Lbjegyzet-hivatkozs1">
    <w:name w:val="Lábjegyzet-hivatkozás1"/>
    <w:rsid w:val="00B17B61"/>
    <w:rPr>
      <w:vertAlign w:val="superscript"/>
    </w:rPr>
  </w:style>
  <w:style w:type="paragraph" w:styleId="Lbjegyzetszveg">
    <w:name w:val="footnote text"/>
    <w:basedOn w:val="Norml"/>
    <w:link w:val="LbjegyzetszvegChar"/>
    <w:semiHidden/>
    <w:rsid w:val="00B17B61"/>
    <w:pPr>
      <w:overflowPunct w:val="0"/>
      <w:autoSpaceDE w:val="0"/>
      <w:textAlignment w:val="baseline"/>
    </w:pPr>
    <w:rPr>
      <w:sz w:val="20"/>
      <w:szCs w:val="20"/>
      <w:lang w:val="x-none" w:eastAsia="ar-SA"/>
    </w:rPr>
  </w:style>
  <w:style w:type="character" w:customStyle="1" w:styleId="LbjegyzetszvegChar">
    <w:name w:val="Lábjegyzetszöveg Char"/>
    <w:basedOn w:val="Bekezdsalapbettpusa"/>
    <w:link w:val="Lbjegyzetszveg"/>
    <w:semiHidden/>
    <w:rsid w:val="00B17B61"/>
    <w:rPr>
      <w:lang w:val="x-none" w:eastAsia="ar-SA"/>
    </w:rPr>
  </w:style>
  <w:style w:type="character" w:styleId="Lbjegyzet-hivatkozs">
    <w:name w:val="footnote reference"/>
    <w:semiHidden/>
    <w:rsid w:val="00B17B61"/>
    <w:rPr>
      <w:vertAlign w:val="superscript"/>
    </w:rPr>
  </w:style>
  <w:style w:type="table" w:styleId="Elegnstblzat">
    <w:name w:val="Table Elegant"/>
    <w:basedOn w:val="Normltblzat"/>
    <w:rsid w:val="00B17B61"/>
    <w:rPr>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gyszertblzat3">
    <w:name w:val="Table Simple 3"/>
    <w:basedOn w:val="Normltblzat"/>
    <w:rsid w:val="00B17B61"/>
    <w:rPr>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ilgosrcs6jellszn">
    <w:name w:val="Light Grid Accent 6"/>
    <w:basedOn w:val="Normltblzat"/>
    <w:uiPriority w:val="62"/>
    <w:rsid w:val="00B17B61"/>
    <w:rPr>
      <w:lang w:eastAsia="hu-H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Vilgosrcs5jellszn">
    <w:name w:val="Light Grid Accent 5"/>
    <w:basedOn w:val="Normltblzat"/>
    <w:uiPriority w:val="62"/>
    <w:rsid w:val="00B17B61"/>
    <w:rPr>
      <w:lang w:eastAsia="hu-H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6920">
      <w:bodyDiv w:val="1"/>
      <w:marLeft w:val="0"/>
      <w:marRight w:val="0"/>
      <w:marTop w:val="0"/>
      <w:marBottom w:val="0"/>
      <w:divBdr>
        <w:top w:val="none" w:sz="0" w:space="0" w:color="auto"/>
        <w:left w:val="none" w:sz="0" w:space="0" w:color="auto"/>
        <w:bottom w:val="none" w:sz="0" w:space="0" w:color="auto"/>
        <w:right w:val="none" w:sz="0" w:space="0" w:color="auto"/>
      </w:divBdr>
      <w:divsChild>
        <w:div w:id="1345091848">
          <w:marLeft w:val="0"/>
          <w:marRight w:val="0"/>
          <w:marTop w:val="0"/>
          <w:marBottom w:val="0"/>
          <w:divBdr>
            <w:top w:val="none" w:sz="0" w:space="0" w:color="auto"/>
            <w:left w:val="none" w:sz="0" w:space="0" w:color="auto"/>
            <w:bottom w:val="none" w:sz="0" w:space="0" w:color="auto"/>
            <w:right w:val="none" w:sz="0" w:space="0" w:color="auto"/>
          </w:divBdr>
        </w:div>
        <w:div w:id="1711417769">
          <w:marLeft w:val="0"/>
          <w:marRight w:val="0"/>
          <w:marTop w:val="0"/>
          <w:marBottom w:val="0"/>
          <w:divBdr>
            <w:top w:val="none" w:sz="0" w:space="0" w:color="auto"/>
            <w:left w:val="none" w:sz="0" w:space="0" w:color="auto"/>
            <w:bottom w:val="none" w:sz="0" w:space="0" w:color="auto"/>
            <w:right w:val="none" w:sz="0" w:space="0" w:color="auto"/>
          </w:divBdr>
        </w:div>
        <w:div w:id="1591499937">
          <w:marLeft w:val="0"/>
          <w:marRight w:val="0"/>
          <w:marTop w:val="0"/>
          <w:marBottom w:val="0"/>
          <w:divBdr>
            <w:top w:val="none" w:sz="0" w:space="0" w:color="auto"/>
            <w:left w:val="none" w:sz="0" w:space="0" w:color="auto"/>
            <w:bottom w:val="none" w:sz="0" w:space="0" w:color="auto"/>
            <w:right w:val="none" w:sz="0" w:space="0" w:color="auto"/>
          </w:divBdr>
        </w:div>
        <w:div w:id="518810828">
          <w:marLeft w:val="0"/>
          <w:marRight w:val="0"/>
          <w:marTop w:val="0"/>
          <w:marBottom w:val="0"/>
          <w:divBdr>
            <w:top w:val="none" w:sz="0" w:space="0" w:color="auto"/>
            <w:left w:val="none" w:sz="0" w:space="0" w:color="auto"/>
            <w:bottom w:val="none" w:sz="0" w:space="0" w:color="auto"/>
            <w:right w:val="none" w:sz="0" w:space="0" w:color="auto"/>
          </w:divBdr>
        </w:div>
        <w:div w:id="2023629934">
          <w:marLeft w:val="0"/>
          <w:marRight w:val="0"/>
          <w:marTop w:val="0"/>
          <w:marBottom w:val="0"/>
          <w:divBdr>
            <w:top w:val="none" w:sz="0" w:space="0" w:color="auto"/>
            <w:left w:val="none" w:sz="0" w:space="0" w:color="auto"/>
            <w:bottom w:val="none" w:sz="0" w:space="0" w:color="auto"/>
            <w:right w:val="none" w:sz="0" w:space="0" w:color="auto"/>
          </w:divBdr>
        </w:div>
        <w:div w:id="346101623">
          <w:marLeft w:val="0"/>
          <w:marRight w:val="0"/>
          <w:marTop w:val="0"/>
          <w:marBottom w:val="0"/>
          <w:divBdr>
            <w:top w:val="none" w:sz="0" w:space="0" w:color="auto"/>
            <w:left w:val="none" w:sz="0" w:space="0" w:color="auto"/>
            <w:bottom w:val="none" w:sz="0" w:space="0" w:color="auto"/>
            <w:right w:val="none" w:sz="0" w:space="0" w:color="auto"/>
          </w:divBdr>
        </w:div>
        <w:div w:id="934485680">
          <w:marLeft w:val="0"/>
          <w:marRight w:val="0"/>
          <w:marTop w:val="0"/>
          <w:marBottom w:val="0"/>
          <w:divBdr>
            <w:top w:val="none" w:sz="0" w:space="0" w:color="auto"/>
            <w:left w:val="none" w:sz="0" w:space="0" w:color="auto"/>
            <w:bottom w:val="none" w:sz="0" w:space="0" w:color="auto"/>
            <w:right w:val="none" w:sz="0" w:space="0" w:color="auto"/>
          </w:divBdr>
        </w:div>
        <w:div w:id="1218787181">
          <w:marLeft w:val="0"/>
          <w:marRight w:val="0"/>
          <w:marTop w:val="0"/>
          <w:marBottom w:val="0"/>
          <w:divBdr>
            <w:top w:val="none" w:sz="0" w:space="0" w:color="auto"/>
            <w:left w:val="none" w:sz="0" w:space="0" w:color="auto"/>
            <w:bottom w:val="none" w:sz="0" w:space="0" w:color="auto"/>
            <w:right w:val="none" w:sz="0" w:space="0" w:color="auto"/>
          </w:divBdr>
        </w:div>
        <w:div w:id="1733045643">
          <w:marLeft w:val="0"/>
          <w:marRight w:val="0"/>
          <w:marTop w:val="0"/>
          <w:marBottom w:val="0"/>
          <w:divBdr>
            <w:top w:val="none" w:sz="0" w:space="0" w:color="auto"/>
            <w:left w:val="none" w:sz="0" w:space="0" w:color="auto"/>
            <w:bottom w:val="none" w:sz="0" w:space="0" w:color="auto"/>
            <w:right w:val="none" w:sz="0" w:space="0" w:color="auto"/>
          </w:divBdr>
        </w:div>
        <w:div w:id="938831642">
          <w:marLeft w:val="0"/>
          <w:marRight w:val="0"/>
          <w:marTop w:val="0"/>
          <w:marBottom w:val="0"/>
          <w:divBdr>
            <w:top w:val="none" w:sz="0" w:space="0" w:color="auto"/>
            <w:left w:val="none" w:sz="0" w:space="0" w:color="auto"/>
            <w:bottom w:val="none" w:sz="0" w:space="0" w:color="auto"/>
            <w:right w:val="none" w:sz="0" w:space="0" w:color="auto"/>
          </w:divBdr>
        </w:div>
        <w:div w:id="1647389593">
          <w:marLeft w:val="0"/>
          <w:marRight w:val="0"/>
          <w:marTop w:val="0"/>
          <w:marBottom w:val="0"/>
          <w:divBdr>
            <w:top w:val="none" w:sz="0" w:space="0" w:color="auto"/>
            <w:left w:val="none" w:sz="0" w:space="0" w:color="auto"/>
            <w:bottom w:val="none" w:sz="0" w:space="0" w:color="auto"/>
            <w:right w:val="none" w:sz="0" w:space="0" w:color="auto"/>
          </w:divBdr>
        </w:div>
        <w:div w:id="526872809">
          <w:marLeft w:val="0"/>
          <w:marRight w:val="0"/>
          <w:marTop w:val="0"/>
          <w:marBottom w:val="0"/>
          <w:divBdr>
            <w:top w:val="none" w:sz="0" w:space="0" w:color="auto"/>
            <w:left w:val="none" w:sz="0" w:space="0" w:color="auto"/>
            <w:bottom w:val="none" w:sz="0" w:space="0" w:color="auto"/>
            <w:right w:val="none" w:sz="0" w:space="0" w:color="auto"/>
          </w:divBdr>
        </w:div>
        <w:div w:id="1264722893">
          <w:marLeft w:val="0"/>
          <w:marRight w:val="0"/>
          <w:marTop w:val="0"/>
          <w:marBottom w:val="0"/>
          <w:divBdr>
            <w:top w:val="none" w:sz="0" w:space="0" w:color="auto"/>
            <w:left w:val="none" w:sz="0" w:space="0" w:color="auto"/>
            <w:bottom w:val="none" w:sz="0" w:space="0" w:color="auto"/>
            <w:right w:val="none" w:sz="0" w:space="0" w:color="auto"/>
          </w:divBdr>
        </w:div>
        <w:div w:id="1896698431">
          <w:marLeft w:val="0"/>
          <w:marRight w:val="0"/>
          <w:marTop w:val="0"/>
          <w:marBottom w:val="0"/>
          <w:divBdr>
            <w:top w:val="none" w:sz="0" w:space="0" w:color="auto"/>
            <w:left w:val="none" w:sz="0" w:space="0" w:color="auto"/>
            <w:bottom w:val="none" w:sz="0" w:space="0" w:color="auto"/>
            <w:right w:val="none" w:sz="0" w:space="0" w:color="auto"/>
          </w:divBdr>
        </w:div>
        <w:div w:id="1736198572">
          <w:marLeft w:val="0"/>
          <w:marRight w:val="0"/>
          <w:marTop w:val="0"/>
          <w:marBottom w:val="0"/>
          <w:divBdr>
            <w:top w:val="none" w:sz="0" w:space="0" w:color="auto"/>
            <w:left w:val="none" w:sz="0" w:space="0" w:color="auto"/>
            <w:bottom w:val="none" w:sz="0" w:space="0" w:color="auto"/>
            <w:right w:val="none" w:sz="0" w:space="0" w:color="auto"/>
          </w:divBdr>
        </w:div>
        <w:div w:id="1782266045">
          <w:marLeft w:val="0"/>
          <w:marRight w:val="0"/>
          <w:marTop w:val="0"/>
          <w:marBottom w:val="0"/>
          <w:divBdr>
            <w:top w:val="none" w:sz="0" w:space="0" w:color="auto"/>
            <w:left w:val="none" w:sz="0" w:space="0" w:color="auto"/>
            <w:bottom w:val="none" w:sz="0" w:space="0" w:color="auto"/>
            <w:right w:val="none" w:sz="0" w:space="0" w:color="auto"/>
          </w:divBdr>
        </w:div>
        <w:div w:id="1330714479">
          <w:marLeft w:val="0"/>
          <w:marRight w:val="0"/>
          <w:marTop w:val="0"/>
          <w:marBottom w:val="0"/>
          <w:divBdr>
            <w:top w:val="none" w:sz="0" w:space="0" w:color="auto"/>
            <w:left w:val="none" w:sz="0" w:space="0" w:color="auto"/>
            <w:bottom w:val="none" w:sz="0" w:space="0" w:color="auto"/>
            <w:right w:val="none" w:sz="0" w:space="0" w:color="auto"/>
          </w:divBdr>
        </w:div>
        <w:div w:id="365571052">
          <w:marLeft w:val="0"/>
          <w:marRight w:val="0"/>
          <w:marTop w:val="0"/>
          <w:marBottom w:val="0"/>
          <w:divBdr>
            <w:top w:val="none" w:sz="0" w:space="0" w:color="auto"/>
            <w:left w:val="none" w:sz="0" w:space="0" w:color="auto"/>
            <w:bottom w:val="none" w:sz="0" w:space="0" w:color="auto"/>
            <w:right w:val="none" w:sz="0" w:space="0" w:color="auto"/>
          </w:divBdr>
        </w:div>
        <w:div w:id="598609306">
          <w:marLeft w:val="0"/>
          <w:marRight w:val="0"/>
          <w:marTop w:val="0"/>
          <w:marBottom w:val="0"/>
          <w:divBdr>
            <w:top w:val="none" w:sz="0" w:space="0" w:color="auto"/>
            <w:left w:val="none" w:sz="0" w:space="0" w:color="auto"/>
            <w:bottom w:val="none" w:sz="0" w:space="0" w:color="auto"/>
            <w:right w:val="none" w:sz="0" w:space="0" w:color="auto"/>
          </w:divBdr>
        </w:div>
        <w:div w:id="1675372913">
          <w:marLeft w:val="0"/>
          <w:marRight w:val="0"/>
          <w:marTop w:val="0"/>
          <w:marBottom w:val="0"/>
          <w:divBdr>
            <w:top w:val="none" w:sz="0" w:space="0" w:color="auto"/>
            <w:left w:val="none" w:sz="0" w:space="0" w:color="auto"/>
            <w:bottom w:val="none" w:sz="0" w:space="0" w:color="auto"/>
            <w:right w:val="none" w:sz="0" w:space="0" w:color="auto"/>
          </w:divBdr>
        </w:div>
        <w:div w:id="1558972607">
          <w:marLeft w:val="0"/>
          <w:marRight w:val="0"/>
          <w:marTop w:val="0"/>
          <w:marBottom w:val="0"/>
          <w:divBdr>
            <w:top w:val="none" w:sz="0" w:space="0" w:color="auto"/>
            <w:left w:val="none" w:sz="0" w:space="0" w:color="auto"/>
            <w:bottom w:val="none" w:sz="0" w:space="0" w:color="auto"/>
            <w:right w:val="none" w:sz="0" w:space="0" w:color="auto"/>
          </w:divBdr>
        </w:div>
        <w:div w:id="595213818">
          <w:marLeft w:val="0"/>
          <w:marRight w:val="0"/>
          <w:marTop w:val="0"/>
          <w:marBottom w:val="0"/>
          <w:divBdr>
            <w:top w:val="none" w:sz="0" w:space="0" w:color="auto"/>
            <w:left w:val="none" w:sz="0" w:space="0" w:color="auto"/>
            <w:bottom w:val="none" w:sz="0" w:space="0" w:color="auto"/>
            <w:right w:val="none" w:sz="0" w:space="0" w:color="auto"/>
          </w:divBdr>
        </w:div>
        <w:div w:id="92087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www.opten.hu/optijus/lawtext/5816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pten.hu/optijus/lawtext/58162"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www.opten.hu/optijus/lawtext/5816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pten.hu/optijus/lawtext/58162" TargetMode="External"/><Relationship Id="rId20" Type="http://schemas.openxmlformats.org/officeDocument/2006/relationships/hyperlink" Target="https://www.opten.hu/optijus/lawtext/581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www.opten.hu/optijus/lawtext/1321"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www.opten.hu/optijus/lawtext/58162" TargetMode="External"/><Relationship Id="rId10" Type="http://schemas.openxmlformats.org/officeDocument/2006/relationships/chart" Target="charts/chart2.xml"/><Relationship Id="rId19" Type="http://schemas.openxmlformats.org/officeDocument/2006/relationships/hyperlink" Target="https://www.opten.hu/optijus/lawtext/5816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opten.hu/optijus/lawtext/58162"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munkalap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munkalap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munkalap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munkalap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munkalap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800"/>
              <a:t> </a:t>
            </a:r>
            <a:r>
              <a:rPr lang="hu-HU" sz="1800" i="1"/>
              <a:t>A beérkezett jelzések száma</a:t>
            </a:r>
            <a:endParaRPr lang="hu-HU" sz="1800"/>
          </a:p>
        </c:rich>
      </c:tx>
      <c:layout>
        <c:manualLayout>
          <c:xMode val="edge"/>
          <c:yMode val="edge"/>
          <c:x val="0.1985207786526684"/>
          <c:y val="2.0140986908358503E-2"/>
        </c:manualLayout>
      </c:layout>
      <c:overlay val="0"/>
    </c:title>
    <c:autoTitleDeleted val="0"/>
    <c:plotArea>
      <c:layout/>
      <c:barChart>
        <c:barDir val="bar"/>
        <c:grouping val="clustered"/>
        <c:varyColors val="0"/>
        <c:ser>
          <c:idx val="0"/>
          <c:order val="0"/>
          <c:tx>
            <c:strRef>
              <c:f>Munka1!$B$1</c:f>
              <c:strCache>
                <c:ptCount val="1"/>
                <c:pt idx="0">
                  <c:v>2014.</c:v>
                </c:pt>
              </c:strCache>
            </c:strRef>
          </c:tx>
          <c:invertIfNegative val="0"/>
          <c:dLbls>
            <c:showLegendKey val="0"/>
            <c:showVal val="1"/>
            <c:showCatName val="0"/>
            <c:showSerName val="0"/>
            <c:showPercent val="0"/>
            <c:showBubbleSize val="0"/>
            <c:showLeaderLines val="0"/>
          </c:dLbls>
          <c:cat>
            <c:strRef>
              <c:f>Munka1!$A$2:$A$10</c:f>
              <c:strCache>
                <c:ptCount val="9"/>
                <c:pt idx="0">
                  <c:v>Egészségügyi szolgáltató</c:v>
                </c:pt>
                <c:pt idx="1">
                  <c:v>ebből a védőnői szolgálattól</c:v>
                </c:pt>
                <c:pt idx="2">
                  <c:v>Oktatási intézményektől</c:v>
                </c:pt>
                <c:pt idx="3">
                  <c:v>Önkormányzat, jegyző, gyámhivatal</c:v>
                </c:pt>
                <c:pt idx="4">
                  <c:v>Napközbeni kisgyermekeket ellátó intézmények</c:v>
                </c:pt>
                <c:pt idx="5">
                  <c:v>Rendőrség</c:v>
                </c:pt>
                <c:pt idx="6">
                  <c:v>Pártfogó felügyelet</c:v>
                </c:pt>
                <c:pt idx="7">
                  <c:v>Átmeneti gondozást biztosítók</c:v>
                </c:pt>
                <c:pt idx="8">
                  <c:v>Állampolgárok</c:v>
                </c:pt>
              </c:strCache>
            </c:strRef>
          </c:cat>
          <c:val>
            <c:numRef>
              <c:f>Munka1!$B$2:$B$10</c:f>
              <c:numCache>
                <c:formatCode>General</c:formatCode>
                <c:ptCount val="9"/>
                <c:pt idx="0">
                  <c:v>54</c:v>
                </c:pt>
                <c:pt idx="1">
                  <c:v>48</c:v>
                </c:pt>
                <c:pt idx="2">
                  <c:v>230</c:v>
                </c:pt>
                <c:pt idx="3">
                  <c:v>10</c:v>
                </c:pt>
                <c:pt idx="4">
                  <c:v>57</c:v>
                </c:pt>
                <c:pt idx="5">
                  <c:v>3</c:v>
                </c:pt>
                <c:pt idx="6">
                  <c:v>3</c:v>
                </c:pt>
                <c:pt idx="7">
                  <c:v>8</c:v>
                </c:pt>
                <c:pt idx="8">
                  <c:v>18</c:v>
                </c:pt>
              </c:numCache>
            </c:numRef>
          </c:val>
        </c:ser>
        <c:ser>
          <c:idx val="1"/>
          <c:order val="1"/>
          <c:tx>
            <c:strRef>
              <c:f>Munka1!$C$1</c:f>
              <c:strCache>
                <c:ptCount val="1"/>
                <c:pt idx="0">
                  <c:v>2015.</c:v>
                </c:pt>
              </c:strCache>
            </c:strRef>
          </c:tx>
          <c:invertIfNegative val="0"/>
          <c:dLbls>
            <c:showLegendKey val="0"/>
            <c:showVal val="1"/>
            <c:showCatName val="0"/>
            <c:showSerName val="0"/>
            <c:showPercent val="0"/>
            <c:showBubbleSize val="0"/>
            <c:showLeaderLines val="0"/>
          </c:dLbls>
          <c:cat>
            <c:strRef>
              <c:f>Munka1!$A$2:$A$10</c:f>
              <c:strCache>
                <c:ptCount val="9"/>
                <c:pt idx="0">
                  <c:v>Egészségügyi szolgáltató</c:v>
                </c:pt>
                <c:pt idx="1">
                  <c:v>ebből a védőnői szolgálattól</c:v>
                </c:pt>
                <c:pt idx="2">
                  <c:v>Oktatási intézményektől</c:v>
                </c:pt>
                <c:pt idx="3">
                  <c:v>Önkormányzat, jegyző, gyámhivatal</c:v>
                </c:pt>
                <c:pt idx="4">
                  <c:v>Napközbeni kisgyermekeket ellátó intézmények</c:v>
                </c:pt>
                <c:pt idx="5">
                  <c:v>Rendőrség</c:v>
                </c:pt>
                <c:pt idx="6">
                  <c:v>Pártfogó felügyelet</c:v>
                </c:pt>
                <c:pt idx="7">
                  <c:v>Átmeneti gondozást biztosítók</c:v>
                </c:pt>
                <c:pt idx="8">
                  <c:v>Állampolgárok</c:v>
                </c:pt>
              </c:strCache>
            </c:strRef>
          </c:cat>
          <c:val>
            <c:numRef>
              <c:f>Munka1!$C$2:$C$10</c:f>
              <c:numCache>
                <c:formatCode>General</c:formatCode>
                <c:ptCount val="9"/>
                <c:pt idx="0">
                  <c:v>62</c:v>
                </c:pt>
                <c:pt idx="1">
                  <c:v>53</c:v>
                </c:pt>
                <c:pt idx="2">
                  <c:v>242</c:v>
                </c:pt>
                <c:pt idx="3">
                  <c:v>22</c:v>
                </c:pt>
                <c:pt idx="4">
                  <c:v>12</c:v>
                </c:pt>
                <c:pt idx="5">
                  <c:v>8</c:v>
                </c:pt>
                <c:pt idx="6">
                  <c:v>3</c:v>
                </c:pt>
                <c:pt idx="7">
                  <c:v>2</c:v>
                </c:pt>
                <c:pt idx="8">
                  <c:v>19</c:v>
                </c:pt>
              </c:numCache>
            </c:numRef>
          </c:val>
        </c:ser>
        <c:dLbls>
          <c:showLegendKey val="0"/>
          <c:showVal val="0"/>
          <c:showCatName val="0"/>
          <c:showSerName val="0"/>
          <c:showPercent val="0"/>
          <c:showBubbleSize val="0"/>
        </c:dLbls>
        <c:gapWidth val="150"/>
        <c:axId val="192946176"/>
        <c:axId val="192947712"/>
      </c:barChart>
      <c:catAx>
        <c:axId val="192946176"/>
        <c:scaling>
          <c:orientation val="minMax"/>
        </c:scaling>
        <c:delete val="0"/>
        <c:axPos val="l"/>
        <c:majorTickMark val="none"/>
        <c:minorTickMark val="none"/>
        <c:tickLblPos val="nextTo"/>
        <c:crossAx val="192947712"/>
        <c:crosses val="autoZero"/>
        <c:auto val="1"/>
        <c:lblAlgn val="ctr"/>
        <c:lblOffset val="100"/>
        <c:noMultiLvlLbl val="0"/>
      </c:catAx>
      <c:valAx>
        <c:axId val="192947712"/>
        <c:scaling>
          <c:orientation val="minMax"/>
        </c:scaling>
        <c:delete val="0"/>
        <c:axPos val="b"/>
        <c:majorGridlines/>
        <c:numFmt formatCode="General" sourceLinked="1"/>
        <c:majorTickMark val="none"/>
        <c:minorTickMark val="none"/>
        <c:tickLblPos val="nextTo"/>
        <c:crossAx val="192946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788" b="1" i="0" u="none" strike="noStrike" kern="1200" baseline="0">
                <a:solidFill>
                  <a:sysClr val="windowText" lastClr="000000"/>
                </a:solidFill>
                <a:latin typeface="+mn-lt"/>
                <a:ea typeface="+mn-ea"/>
                <a:cs typeface="+mn-cs"/>
              </a:defRPr>
            </a:pPr>
            <a:r>
              <a:rPr lang="hu-HU" sz="1395" i="1">
                <a:effectLst/>
              </a:rPr>
              <a:t>A feladatellátásban részt vevő települések lakosságszáma </a:t>
            </a:r>
            <a:endParaRPr lang="hu-H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788" b="1" i="0" u="none" strike="noStrike" kern="1200" baseline="0">
                <a:solidFill>
                  <a:sysClr val="windowText" lastClr="000000"/>
                </a:solidFill>
                <a:latin typeface="+mn-lt"/>
                <a:ea typeface="+mn-ea"/>
                <a:cs typeface="+mn-cs"/>
              </a:defRPr>
            </a:pPr>
            <a:endParaRPr lang="hu-HU"/>
          </a:p>
        </c:rich>
      </c:tx>
      <c:layout>
        <c:manualLayout>
          <c:xMode val="edge"/>
          <c:yMode val="edge"/>
          <c:x val="0.1383969961501292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3462561971420268E-2"/>
          <c:y val="0.17165698037745294"/>
          <c:w val="0.81870297462817299"/>
          <c:h val="0.72893169603799624"/>
        </c:manualLayout>
      </c:layout>
      <c:bar3DChart>
        <c:barDir val="col"/>
        <c:grouping val="clustered"/>
        <c:varyColors val="0"/>
        <c:ser>
          <c:idx val="0"/>
          <c:order val="0"/>
          <c:tx>
            <c:strRef>
              <c:f>Munka1!$B$1</c:f>
              <c:strCache>
                <c:ptCount val="1"/>
                <c:pt idx="0">
                  <c:v>2014</c:v>
                </c:pt>
              </c:strCache>
            </c:strRef>
          </c:tx>
          <c:invertIfNegative val="0"/>
          <c:dLbls>
            <c:dLbl>
              <c:idx val="0"/>
              <c:layout>
                <c:manualLayout>
                  <c:x val="1.3888888888888919E-2"/>
                  <c:y val="1.1904761904761921E-2"/>
                </c:manualLayout>
              </c:layout>
              <c:spPr/>
              <c:txPr>
                <a:bodyPr/>
                <a:lstStyle/>
                <a:p>
                  <a:pPr>
                    <a:defRPr/>
                  </a:pPr>
                  <a:endParaRPr lang="hu-HU"/>
                </a:p>
              </c:txPr>
              <c:showLegendKey val="0"/>
              <c:showVal val="1"/>
              <c:showCatName val="0"/>
              <c:showSerName val="0"/>
              <c:showPercent val="0"/>
              <c:showBubbleSize val="0"/>
            </c:dLbl>
            <c:dLbl>
              <c:idx val="1"/>
              <c:layout>
                <c:manualLayout>
                  <c:x val="-1.1574116615704727E-2"/>
                  <c:y val="8.7711353677356867E-3"/>
                </c:manualLayout>
              </c:layout>
              <c:spPr/>
              <c:txPr>
                <a:bodyPr/>
                <a:lstStyle/>
                <a:p>
                  <a:pPr>
                    <a:defRPr/>
                  </a:pPr>
                  <a:endParaRPr lang="hu-HU"/>
                </a:p>
              </c:txPr>
              <c:showLegendKey val="0"/>
              <c:showVal val="1"/>
              <c:showCatName val="0"/>
              <c:showSerName val="0"/>
              <c:showPercent val="0"/>
              <c:showBubbleSize val="0"/>
            </c:dLbl>
            <c:dLbl>
              <c:idx val="2"/>
              <c:layout>
                <c:manualLayout>
                  <c:x val="-2.1124120048374254E-7"/>
                  <c:y val="1.846191972784518E-2"/>
                </c:manualLayout>
              </c:layout>
              <c:spPr/>
              <c:txPr>
                <a:bodyPr/>
                <a:lstStyle/>
                <a:p>
                  <a:pPr>
                    <a:defRPr/>
                  </a:pPr>
                  <a:endParaRPr lang="hu-HU"/>
                </a:p>
              </c:txPr>
              <c:showLegendKey val="0"/>
              <c:showVal val="1"/>
              <c:showCatName val="0"/>
              <c:showSerName val="0"/>
              <c:showPercent val="0"/>
              <c:showBubbleSize val="0"/>
            </c:dLbl>
            <c:dLbl>
              <c:idx val="3"/>
              <c:layout>
                <c:manualLayout>
                  <c:x val="-2.7900737759892712E-3"/>
                  <c:y val="2.0216056683901636E-2"/>
                </c:manualLayout>
              </c:layout>
              <c:spPr/>
              <c:txPr>
                <a:bodyPr/>
                <a:lstStyle/>
                <a:p>
                  <a:pPr>
                    <a:defRPr/>
                  </a:pPr>
                  <a:endParaRPr lang="hu-HU"/>
                </a:p>
              </c:txPr>
              <c:showLegendKey val="0"/>
              <c:showVal val="1"/>
              <c:showCatName val="0"/>
              <c:showSerName val="0"/>
              <c:showPercent val="0"/>
              <c:showBubbleSize val="0"/>
            </c:dLbl>
            <c:dLbl>
              <c:idx val="4"/>
              <c:layout>
                <c:manualLayout>
                  <c:x val="-5.1046436096896406E-3"/>
                  <c:y val="2.1595304878735656E-2"/>
                </c:manualLayout>
              </c:layout>
              <c:spPr/>
              <c:txPr>
                <a:bodyPr/>
                <a:lstStyle/>
                <a:p>
                  <a:pPr>
                    <a:defRPr/>
                  </a:pPr>
                  <a:endParaRPr lang="hu-HU"/>
                </a:p>
              </c:txPr>
              <c:showLegendKey val="0"/>
              <c:showVal val="1"/>
              <c:showCatName val="0"/>
              <c:showSerName val="0"/>
              <c:showPercent val="0"/>
              <c:showBubbleSize val="0"/>
            </c:dLbl>
            <c:dLbl>
              <c:idx val="5"/>
              <c:layout>
                <c:manualLayout>
                  <c:x val="-9.2592592592593767E-3"/>
                  <c:y val="-7.9365079365079413E-3"/>
                </c:manualLayout>
              </c:layout>
              <c:spPr/>
              <c:txPr>
                <a:bodyPr/>
                <a:lstStyle/>
                <a:p>
                  <a:pPr>
                    <a:defRPr/>
                  </a:pPr>
                  <a:endParaRPr lang="hu-HU"/>
                </a:p>
              </c:txPr>
              <c:showLegendKey val="0"/>
              <c:showVal val="1"/>
              <c:showCatName val="0"/>
              <c:showSerName val="0"/>
              <c:showPercent val="0"/>
              <c:showBubbleSize val="0"/>
            </c:dLbl>
            <c:dLbl>
              <c:idx val="6"/>
              <c:layout>
                <c:manualLayout>
                  <c:x val="2.2076817862556946E-3"/>
                  <c:y val="1.2279409279848602E-2"/>
                </c:manualLayout>
              </c:layout>
              <c:spPr/>
              <c:txPr>
                <a:bodyPr/>
                <a:lstStyle/>
                <a:p>
                  <a:pPr>
                    <a:defRPr/>
                  </a:pPr>
                  <a:endParaRPr lang="hu-HU"/>
                </a:p>
              </c:txPr>
              <c:showLegendKey val="0"/>
              <c:showVal val="1"/>
              <c:showCatName val="0"/>
              <c:showSerName val="0"/>
              <c:showPercent val="0"/>
              <c:showBubbleSize val="0"/>
            </c:dLbl>
            <c:showLegendKey val="0"/>
            <c:showVal val="1"/>
            <c:showCatName val="0"/>
            <c:showSerName val="0"/>
            <c:showPercent val="0"/>
            <c:showBubbleSize val="0"/>
            <c:showLeaderLines val="0"/>
          </c:dLbls>
          <c:cat>
            <c:strRef>
              <c:f>Munka1!$A$2:$A$8</c:f>
              <c:strCache>
                <c:ptCount val="7"/>
                <c:pt idx="0">
                  <c:v>Bátaszék</c:v>
                </c:pt>
                <c:pt idx="1">
                  <c:v>Alsónána</c:v>
                </c:pt>
                <c:pt idx="2">
                  <c:v>Alsónyék</c:v>
                </c:pt>
                <c:pt idx="3">
                  <c:v>Báta</c:v>
                </c:pt>
                <c:pt idx="4">
                  <c:v>Pörböly</c:v>
                </c:pt>
                <c:pt idx="5">
                  <c:v>Sárpilis</c:v>
                </c:pt>
                <c:pt idx="6">
                  <c:v>Várdomb</c:v>
                </c:pt>
              </c:strCache>
            </c:strRef>
          </c:cat>
          <c:val>
            <c:numRef>
              <c:f>Munka1!$B$2:$B$8</c:f>
              <c:numCache>
                <c:formatCode>General</c:formatCode>
                <c:ptCount val="7"/>
                <c:pt idx="0">
                  <c:v>6622</c:v>
                </c:pt>
                <c:pt idx="1">
                  <c:v>733</c:v>
                </c:pt>
                <c:pt idx="2">
                  <c:v>800</c:v>
                </c:pt>
                <c:pt idx="3">
                  <c:v>1749</c:v>
                </c:pt>
                <c:pt idx="4">
                  <c:v>587</c:v>
                </c:pt>
                <c:pt idx="5">
                  <c:v>715</c:v>
                </c:pt>
                <c:pt idx="6">
                  <c:v>1239</c:v>
                </c:pt>
              </c:numCache>
            </c:numRef>
          </c:val>
        </c:ser>
        <c:ser>
          <c:idx val="1"/>
          <c:order val="1"/>
          <c:tx>
            <c:strRef>
              <c:f>Munka1!$C$1</c:f>
              <c:strCache>
                <c:ptCount val="1"/>
                <c:pt idx="0">
                  <c:v>2015</c:v>
                </c:pt>
              </c:strCache>
            </c:strRef>
          </c:tx>
          <c:invertIfNegative val="0"/>
          <c:dLbls>
            <c:dLbl>
              <c:idx val="0"/>
              <c:layout>
                <c:manualLayout>
                  <c:x val="5.3240740740740748E-2"/>
                  <c:y val="9.5238095238095261E-2"/>
                </c:manualLayout>
              </c:layout>
              <c:spPr/>
              <c:txPr>
                <a:bodyPr/>
                <a:lstStyle/>
                <a:p>
                  <a:pPr>
                    <a:defRPr/>
                  </a:pPr>
                  <a:endParaRPr lang="hu-HU"/>
                </a:p>
              </c:txPr>
              <c:showLegendKey val="0"/>
              <c:showVal val="1"/>
              <c:showCatName val="0"/>
              <c:showSerName val="0"/>
              <c:showPercent val="0"/>
              <c:showBubbleSize val="0"/>
            </c:dLbl>
            <c:dLbl>
              <c:idx val="1"/>
              <c:layout>
                <c:manualLayout>
                  <c:x val="6.9444444444444536E-3"/>
                  <c:y val="-2.3809523809523815E-2"/>
                </c:manualLayout>
              </c:layout>
              <c:spPr/>
              <c:txPr>
                <a:bodyPr/>
                <a:lstStyle/>
                <a:p>
                  <a:pPr>
                    <a:defRPr/>
                  </a:pPr>
                  <a:endParaRPr lang="hu-HU"/>
                </a:p>
              </c:txPr>
              <c:showLegendKey val="0"/>
              <c:showVal val="1"/>
              <c:showCatName val="0"/>
              <c:showSerName val="0"/>
              <c:showPercent val="0"/>
              <c:showBubbleSize val="0"/>
            </c:dLbl>
            <c:dLbl>
              <c:idx val="2"/>
              <c:layout>
                <c:manualLayout>
                  <c:x val="1.6203703703703727E-2"/>
                  <c:y val="-1.1904761904761921E-2"/>
                </c:manualLayout>
              </c:layout>
              <c:spPr/>
              <c:txPr>
                <a:bodyPr/>
                <a:lstStyle/>
                <a:p>
                  <a:pPr>
                    <a:defRPr/>
                  </a:pPr>
                  <a:endParaRPr lang="hu-HU"/>
                </a:p>
              </c:txPr>
              <c:showLegendKey val="0"/>
              <c:showVal val="1"/>
              <c:showCatName val="0"/>
              <c:showSerName val="0"/>
              <c:showPercent val="0"/>
              <c:showBubbleSize val="0"/>
            </c:dLbl>
            <c:dLbl>
              <c:idx val="3"/>
              <c:layout>
                <c:manualLayout>
                  <c:x val="3.2407407407407468E-2"/>
                  <c:y val="-2.3809836270466202E-2"/>
                </c:manualLayout>
              </c:layout>
              <c:spPr/>
              <c:txPr>
                <a:bodyPr/>
                <a:lstStyle/>
                <a:p>
                  <a:pPr>
                    <a:defRPr/>
                  </a:pPr>
                  <a:endParaRPr lang="hu-HU"/>
                </a:p>
              </c:txPr>
              <c:showLegendKey val="0"/>
              <c:showVal val="1"/>
              <c:showCatName val="0"/>
              <c:showSerName val="0"/>
              <c:showPercent val="0"/>
              <c:showBubbleSize val="0"/>
            </c:dLbl>
            <c:dLbl>
              <c:idx val="4"/>
              <c:layout>
                <c:manualLayout>
                  <c:x val="1.1573891805191021E-2"/>
                  <c:y val="3.968253968253975E-3"/>
                </c:manualLayout>
              </c:layout>
              <c:spPr/>
              <c:txPr>
                <a:bodyPr/>
                <a:lstStyle/>
                <a:p>
                  <a:pPr>
                    <a:defRPr/>
                  </a:pPr>
                  <a:endParaRPr lang="hu-HU"/>
                </a:p>
              </c:txPr>
              <c:showLegendKey val="0"/>
              <c:showVal val="1"/>
              <c:showCatName val="0"/>
              <c:showSerName val="0"/>
              <c:showPercent val="0"/>
              <c:showBubbleSize val="0"/>
            </c:dLbl>
            <c:dLbl>
              <c:idx val="5"/>
              <c:layout>
                <c:manualLayout>
                  <c:x val="1.3888888888888833E-2"/>
                  <c:y val="-1.9841269841269871E-2"/>
                </c:manualLayout>
              </c:layout>
              <c:spPr/>
              <c:txPr>
                <a:bodyPr/>
                <a:lstStyle/>
                <a:p>
                  <a:pPr>
                    <a:defRPr/>
                  </a:pPr>
                  <a:endParaRPr lang="hu-HU"/>
                </a:p>
              </c:txPr>
              <c:showLegendKey val="0"/>
              <c:showVal val="1"/>
              <c:showCatName val="0"/>
              <c:showSerName val="0"/>
              <c:showPercent val="0"/>
              <c:showBubbleSize val="0"/>
            </c:dLbl>
            <c:dLbl>
              <c:idx val="6"/>
              <c:layout>
                <c:manualLayout>
                  <c:x val="1.9622195112934844E-2"/>
                  <c:y val="-3.1746139028758745E-2"/>
                </c:manualLayout>
              </c:layout>
              <c:spPr/>
              <c:txPr>
                <a:bodyPr/>
                <a:lstStyle/>
                <a:p>
                  <a:pPr>
                    <a:defRPr/>
                  </a:pPr>
                  <a:endParaRPr lang="hu-HU"/>
                </a:p>
              </c:txPr>
              <c:showLegendKey val="0"/>
              <c:showVal val="1"/>
              <c:showCatName val="0"/>
              <c:showSerName val="0"/>
              <c:showPercent val="0"/>
              <c:showBubbleSize val="0"/>
            </c:dLbl>
            <c:showLegendKey val="0"/>
            <c:showVal val="1"/>
            <c:showCatName val="0"/>
            <c:showSerName val="0"/>
            <c:showPercent val="0"/>
            <c:showBubbleSize val="0"/>
            <c:showLeaderLines val="0"/>
          </c:dLbls>
          <c:cat>
            <c:strRef>
              <c:f>Munka1!$A$2:$A$8</c:f>
              <c:strCache>
                <c:ptCount val="7"/>
                <c:pt idx="0">
                  <c:v>Bátaszék</c:v>
                </c:pt>
                <c:pt idx="1">
                  <c:v>Alsónána</c:v>
                </c:pt>
                <c:pt idx="2">
                  <c:v>Alsónyék</c:v>
                </c:pt>
                <c:pt idx="3">
                  <c:v>Báta</c:v>
                </c:pt>
                <c:pt idx="4">
                  <c:v>Pörböly</c:v>
                </c:pt>
                <c:pt idx="5">
                  <c:v>Sárpilis</c:v>
                </c:pt>
                <c:pt idx="6">
                  <c:v>Várdomb</c:v>
                </c:pt>
              </c:strCache>
            </c:strRef>
          </c:cat>
          <c:val>
            <c:numRef>
              <c:f>Munka1!$C$2:$C$8</c:f>
              <c:numCache>
                <c:formatCode>General</c:formatCode>
                <c:ptCount val="7"/>
                <c:pt idx="0">
                  <c:v>6580</c:v>
                </c:pt>
                <c:pt idx="1">
                  <c:v>730</c:v>
                </c:pt>
                <c:pt idx="2">
                  <c:v>795</c:v>
                </c:pt>
                <c:pt idx="3">
                  <c:v>1725</c:v>
                </c:pt>
                <c:pt idx="4">
                  <c:v>567</c:v>
                </c:pt>
                <c:pt idx="5">
                  <c:v>689</c:v>
                </c:pt>
                <c:pt idx="6">
                  <c:v>1212</c:v>
                </c:pt>
              </c:numCache>
            </c:numRef>
          </c:val>
        </c:ser>
        <c:dLbls>
          <c:showLegendKey val="0"/>
          <c:showVal val="0"/>
          <c:showCatName val="0"/>
          <c:showSerName val="0"/>
          <c:showPercent val="0"/>
          <c:showBubbleSize val="0"/>
        </c:dLbls>
        <c:gapWidth val="150"/>
        <c:shape val="cylinder"/>
        <c:axId val="193276160"/>
        <c:axId val="193290240"/>
        <c:axId val="0"/>
      </c:bar3DChart>
      <c:catAx>
        <c:axId val="193276160"/>
        <c:scaling>
          <c:orientation val="minMax"/>
        </c:scaling>
        <c:delete val="0"/>
        <c:axPos val="b"/>
        <c:numFmt formatCode="General" sourceLinked="1"/>
        <c:majorTickMark val="none"/>
        <c:minorTickMark val="none"/>
        <c:tickLblPos val="nextTo"/>
        <c:crossAx val="193290240"/>
        <c:crosses val="autoZero"/>
        <c:auto val="1"/>
        <c:lblAlgn val="ctr"/>
        <c:lblOffset val="100"/>
        <c:noMultiLvlLbl val="0"/>
      </c:catAx>
      <c:valAx>
        <c:axId val="193290240"/>
        <c:scaling>
          <c:orientation val="minMax"/>
        </c:scaling>
        <c:delete val="0"/>
        <c:axPos val="l"/>
        <c:majorGridlines/>
        <c:numFmt formatCode="General" sourceLinked="1"/>
        <c:majorTickMark val="none"/>
        <c:minorTickMark val="none"/>
        <c:tickLblPos val="nextTo"/>
        <c:crossAx val="193276160"/>
        <c:crosses val="autoZero"/>
        <c:crossBetween val="between"/>
      </c:valAx>
      <c:spPr>
        <a:noFill/>
        <a:ln w="25316">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397" i="1"/>
              <a:t>A</a:t>
            </a:r>
            <a:r>
              <a:rPr lang="hu-HU" sz="1397" i="1" baseline="0"/>
              <a:t> feladatellátásban részt vevő települések gyermekszáma(0-18)</a:t>
            </a:r>
            <a:endParaRPr lang="hu-HU" sz="1400" i="1"/>
          </a:p>
        </c:rich>
      </c:tx>
      <c:overlay val="0"/>
    </c:title>
    <c:autoTitleDeleted val="0"/>
    <c:view3D>
      <c:rotX val="15"/>
      <c:rotY val="30"/>
      <c:depthPercent val="100"/>
      <c:rAngAx val="1"/>
    </c:view3D>
    <c:floor>
      <c:thickness val="0"/>
    </c:floor>
    <c:sideWall>
      <c:thickness val="0"/>
    </c:sideWall>
    <c:backWall>
      <c:thickness val="0"/>
    </c:backWall>
    <c:plotArea>
      <c:layout/>
      <c:bar3DChart>
        <c:barDir val="col"/>
        <c:grouping val="clustered"/>
        <c:varyColors val="0"/>
        <c:ser>
          <c:idx val="0"/>
          <c:order val="0"/>
          <c:tx>
            <c:strRef>
              <c:f>Munka1!$B$1</c:f>
              <c:strCache>
                <c:ptCount val="1"/>
                <c:pt idx="0">
                  <c:v>2014</c:v>
                </c:pt>
              </c:strCache>
            </c:strRef>
          </c:tx>
          <c:invertIfNegative val="0"/>
          <c:dLbls>
            <c:dLbl>
              <c:idx val="0"/>
              <c:layout>
                <c:manualLayout>
                  <c:x val="0"/>
                  <c:y val="1.1904761904761921E-2"/>
                </c:manualLayout>
              </c:layout>
              <c:spPr/>
              <c:txPr>
                <a:bodyPr/>
                <a:lstStyle/>
                <a:p>
                  <a:pPr>
                    <a:defRPr/>
                  </a:pPr>
                  <a:endParaRPr lang="hu-HU"/>
                </a:p>
              </c:txPr>
              <c:showLegendKey val="0"/>
              <c:showVal val="1"/>
              <c:showCatName val="0"/>
              <c:showSerName val="0"/>
              <c:showPercent val="0"/>
              <c:showBubbleSize val="0"/>
            </c:dLbl>
            <c:dLbl>
              <c:idx val="1"/>
              <c:layout>
                <c:manualLayout>
                  <c:x val="-7.468030068915609E-3"/>
                  <c:y val="-2.3174601002255869E-2"/>
                </c:manualLayout>
              </c:layout>
              <c:spPr/>
              <c:txPr>
                <a:bodyPr/>
                <a:lstStyle/>
                <a:p>
                  <a:pPr>
                    <a:defRPr/>
                  </a:pPr>
                  <a:endParaRPr lang="hu-HU"/>
                </a:p>
              </c:txPr>
              <c:showLegendKey val="0"/>
              <c:showVal val="1"/>
              <c:showCatName val="0"/>
              <c:showSerName val="0"/>
              <c:showPercent val="0"/>
              <c:showBubbleSize val="0"/>
            </c:dLbl>
            <c:dLbl>
              <c:idx val="2"/>
              <c:layout>
                <c:manualLayout>
                  <c:x val="2.4893433563052047E-3"/>
                  <c:y val="-2.7143023327425655E-2"/>
                </c:manualLayout>
              </c:layout>
              <c:spPr/>
              <c:txPr>
                <a:bodyPr/>
                <a:lstStyle/>
                <a:p>
                  <a:pPr>
                    <a:defRPr/>
                  </a:pPr>
                  <a:endParaRPr lang="hu-HU"/>
                </a:p>
              </c:txPr>
              <c:showLegendKey val="0"/>
              <c:showVal val="1"/>
              <c:showCatName val="0"/>
              <c:showSerName val="0"/>
              <c:showPercent val="0"/>
              <c:showBubbleSize val="0"/>
            </c:dLbl>
            <c:dLbl>
              <c:idx val="3"/>
              <c:layout>
                <c:manualLayout>
                  <c:x val="3.7110817137737361E-3"/>
                  <c:y val="-1.5238212544849453E-2"/>
                </c:manualLayout>
              </c:layout>
              <c:spPr/>
              <c:txPr>
                <a:bodyPr/>
                <a:lstStyle/>
                <a:p>
                  <a:pPr>
                    <a:defRPr/>
                  </a:pPr>
                  <a:endParaRPr lang="hu-HU"/>
                </a:p>
              </c:txPr>
              <c:showLegendKey val="0"/>
              <c:showVal val="1"/>
              <c:showCatName val="0"/>
              <c:showSerName val="0"/>
              <c:showPercent val="0"/>
              <c:showBubbleSize val="0"/>
            </c:dLbl>
            <c:dLbl>
              <c:idx val="5"/>
              <c:layout>
                <c:manualLayout>
                  <c:x val="-8.4875562720134109E-17"/>
                  <c:y val="-1.1904761904761921E-2"/>
                </c:manualLayout>
              </c:layout>
              <c:spPr/>
              <c:txPr>
                <a:bodyPr/>
                <a:lstStyle/>
                <a:p>
                  <a:pPr>
                    <a:defRPr/>
                  </a:pPr>
                  <a:endParaRPr lang="hu-HU"/>
                </a:p>
              </c:txPr>
              <c:showLegendKey val="0"/>
              <c:showVal val="1"/>
              <c:showCatName val="0"/>
              <c:showSerName val="0"/>
              <c:showPercent val="0"/>
              <c:showBubbleSize val="0"/>
            </c:dLbl>
            <c:dLbl>
              <c:idx val="6"/>
              <c:layout>
                <c:manualLayout>
                  <c:x val="3.4909610374642277E-4"/>
                  <c:y val="-1.1904810782576176E-2"/>
                </c:manualLayout>
              </c:layout>
              <c:spPr/>
              <c:txPr>
                <a:bodyPr/>
                <a:lstStyle/>
                <a:p>
                  <a:pPr>
                    <a:defRPr/>
                  </a:pPr>
                  <a:endParaRPr lang="hu-HU"/>
                </a:p>
              </c:txPr>
              <c:showLegendKey val="0"/>
              <c:showVal val="1"/>
              <c:showCatName val="0"/>
              <c:showSerName val="0"/>
              <c:showPercent val="0"/>
              <c:showBubbleSize val="0"/>
            </c:dLbl>
            <c:showLegendKey val="0"/>
            <c:showVal val="1"/>
            <c:showCatName val="0"/>
            <c:showSerName val="0"/>
            <c:showPercent val="0"/>
            <c:showBubbleSize val="0"/>
            <c:showLeaderLines val="0"/>
          </c:dLbls>
          <c:cat>
            <c:strRef>
              <c:f>Munka1!$A$2:$A$8</c:f>
              <c:strCache>
                <c:ptCount val="7"/>
                <c:pt idx="0">
                  <c:v>Bátaszék</c:v>
                </c:pt>
                <c:pt idx="1">
                  <c:v>Alsónána</c:v>
                </c:pt>
                <c:pt idx="2">
                  <c:v>Alsónyék</c:v>
                </c:pt>
                <c:pt idx="3">
                  <c:v>Báta</c:v>
                </c:pt>
                <c:pt idx="4">
                  <c:v>Pörböly</c:v>
                </c:pt>
                <c:pt idx="5">
                  <c:v>Sárpilis</c:v>
                </c:pt>
                <c:pt idx="6">
                  <c:v>Várdomb</c:v>
                </c:pt>
              </c:strCache>
            </c:strRef>
          </c:cat>
          <c:val>
            <c:numRef>
              <c:f>Munka1!$B$2:$B$8</c:f>
              <c:numCache>
                <c:formatCode>General</c:formatCode>
                <c:ptCount val="7"/>
                <c:pt idx="0">
                  <c:v>1093</c:v>
                </c:pt>
                <c:pt idx="1">
                  <c:v>128</c:v>
                </c:pt>
                <c:pt idx="2">
                  <c:v>126</c:v>
                </c:pt>
                <c:pt idx="3">
                  <c:v>349</c:v>
                </c:pt>
                <c:pt idx="4">
                  <c:v>99</c:v>
                </c:pt>
                <c:pt idx="5">
                  <c:v>181</c:v>
                </c:pt>
                <c:pt idx="6">
                  <c:v>191</c:v>
                </c:pt>
              </c:numCache>
            </c:numRef>
          </c:val>
        </c:ser>
        <c:ser>
          <c:idx val="1"/>
          <c:order val="1"/>
          <c:tx>
            <c:strRef>
              <c:f>Munka1!$C$1</c:f>
              <c:strCache>
                <c:ptCount val="1"/>
                <c:pt idx="0">
                  <c:v>2015</c:v>
                </c:pt>
              </c:strCache>
            </c:strRef>
          </c:tx>
          <c:invertIfNegative val="0"/>
          <c:dLbls>
            <c:dLbl>
              <c:idx val="0"/>
              <c:layout>
                <c:manualLayout>
                  <c:x val="3.9351851851851853E-2"/>
                  <c:y val="1.5873015873015837E-2"/>
                </c:manualLayout>
              </c:layout>
              <c:spPr/>
              <c:txPr>
                <a:bodyPr/>
                <a:lstStyle/>
                <a:p>
                  <a:pPr>
                    <a:defRPr/>
                  </a:pPr>
                  <a:endParaRPr lang="hu-HU"/>
                </a:p>
              </c:txPr>
              <c:showLegendKey val="0"/>
              <c:showVal val="1"/>
              <c:showCatName val="0"/>
              <c:showSerName val="0"/>
              <c:showPercent val="0"/>
              <c:showBubbleSize val="0"/>
            </c:dLbl>
            <c:dLbl>
              <c:idx val="1"/>
              <c:layout>
                <c:manualLayout>
                  <c:x val="6.0718416652178241E-3"/>
                  <c:y val="1.9206178677086138E-2"/>
                </c:manualLayout>
              </c:layout>
              <c:spPr/>
              <c:txPr>
                <a:bodyPr/>
                <a:lstStyle/>
                <a:p>
                  <a:pPr>
                    <a:defRPr/>
                  </a:pPr>
                  <a:endParaRPr lang="hu-HU"/>
                </a:p>
              </c:txPr>
              <c:showLegendKey val="0"/>
              <c:showVal val="1"/>
              <c:showCatName val="0"/>
              <c:showSerName val="0"/>
              <c:showPercent val="0"/>
              <c:showBubbleSize val="0"/>
            </c:dLbl>
            <c:dLbl>
              <c:idx val="2"/>
              <c:layout>
                <c:manualLayout>
                  <c:x val="1.3888967837879846E-2"/>
                  <c:y val="1.5238212544849453E-2"/>
                </c:manualLayout>
              </c:layout>
              <c:spPr/>
              <c:txPr>
                <a:bodyPr/>
                <a:lstStyle/>
                <a:p>
                  <a:pPr>
                    <a:defRPr/>
                  </a:pPr>
                  <a:endParaRPr lang="hu-HU"/>
                </a:p>
              </c:txPr>
              <c:showLegendKey val="0"/>
              <c:showVal val="1"/>
              <c:showCatName val="0"/>
              <c:showSerName val="0"/>
              <c:showPercent val="0"/>
              <c:showBubbleSize val="0"/>
            </c:dLbl>
            <c:dLbl>
              <c:idx val="3"/>
              <c:layout>
                <c:manualLayout>
                  <c:x val="2.030970959555619E-2"/>
                  <c:y val="1.7063440470243676E-2"/>
                </c:manualLayout>
              </c:layout>
              <c:spPr/>
              <c:txPr>
                <a:bodyPr/>
                <a:lstStyle/>
                <a:p>
                  <a:pPr>
                    <a:defRPr/>
                  </a:pPr>
                  <a:endParaRPr lang="hu-HU"/>
                </a:p>
              </c:txPr>
              <c:showLegendKey val="0"/>
              <c:showVal val="1"/>
              <c:showCatName val="0"/>
              <c:showSerName val="0"/>
              <c:showPercent val="0"/>
              <c:showBubbleSize val="0"/>
            </c:dLbl>
            <c:dLbl>
              <c:idx val="4"/>
              <c:layout>
                <c:manualLayout>
                  <c:x val="9.2591812177279832E-3"/>
                  <c:y val="1.7380950751691906E-2"/>
                </c:manualLayout>
              </c:layout>
              <c:spPr/>
              <c:txPr>
                <a:bodyPr/>
                <a:lstStyle/>
                <a:p>
                  <a:pPr>
                    <a:defRPr/>
                  </a:pPr>
                  <a:endParaRPr lang="hu-HU"/>
                </a:p>
              </c:txPr>
              <c:showLegendKey val="0"/>
              <c:showVal val="1"/>
              <c:showCatName val="0"/>
              <c:showSerName val="0"/>
              <c:showPercent val="0"/>
              <c:showBubbleSize val="0"/>
            </c:dLbl>
            <c:dLbl>
              <c:idx val="5"/>
              <c:layout>
                <c:manualLayout>
                  <c:x val="1.6203703703703703E-2"/>
                  <c:y val="0"/>
                </c:manualLayout>
              </c:layout>
              <c:spPr/>
              <c:txPr>
                <a:bodyPr/>
                <a:lstStyle/>
                <a:p>
                  <a:pPr>
                    <a:defRPr/>
                  </a:pPr>
                  <a:endParaRPr lang="hu-HU"/>
                </a:p>
              </c:txPr>
              <c:showLegendKey val="0"/>
              <c:showVal val="1"/>
              <c:showCatName val="0"/>
              <c:showSerName val="0"/>
              <c:showPercent val="0"/>
              <c:showBubbleSize val="0"/>
            </c:dLbl>
            <c:dLbl>
              <c:idx val="6"/>
              <c:layout>
                <c:manualLayout>
                  <c:x val="1.8518558446743841E-2"/>
                  <c:y val="1.7063440470243676E-2"/>
                </c:manualLayout>
              </c:layout>
              <c:spPr/>
              <c:txPr>
                <a:bodyPr/>
                <a:lstStyle/>
                <a:p>
                  <a:pPr>
                    <a:defRPr/>
                  </a:pPr>
                  <a:endParaRPr lang="hu-HU"/>
                </a:p>
              </c:txPr>
              <c:showLegendKey val="0"/>
              <c:showVal val="1"/>
              <c:showCatName val="0"/>
              <c:showSerName val="0"/>
              <c:showPercent val="0"/>
              <c:showBubbleSize val="0"/>
            </c:dLbl>
            <c:showLegendKey val="0"/>
            <c:showVal val="1"/>
            <c:showCatName val="0"/>
            <c:showSerName val="0"/>
            <c:showPercent val="0"/>
            <c:showBubbleSize val="0"/>
            <c:showLeaderLines val="0"/>
          </c:dLbls>
          <c:cat>
            <c:strRef>
              <c:f>Munka1!$A$2:$A$8</c:f>
              <c:strCache>
                <c:ptCount val="7"/>
                <c:pt idx="0">
                  <c:v>Bátaszék</c:v>
                </c:pt>
                <c:pt idx="1">
                  <c:v>Alsónána</c:v>
                </c:pt>
                <c:pt idx="2">
                  <c:v>Alsónyék</c:v>
                </c:pt>
                <c:pt idx="3">
                  <c:v>Báta</c:v>
                </c:pt>
                <c:pt idx="4">
                  <c:v>Pörböly</c:v>
                </c:pt>
                <c:pt idx="5">
                  <c:v>Sárpilis</c:v>
                </c:pt>
                <c:pt idx="6">
                  <c:v>Várdomb</c:v>
                </c:pt>
              </c:strCache>
            </c:strRef>
          </c:cat>
          <c:val>
            <c:numRef>
              <c:f>Munka1!$C$2:$C$8</c:f>
              <c:numCache>
                <c:formatCode>General</c:formatCode>
                <c:ptCount val="7"/>
                <c:pt idx="0">
                  <c:v>1081</c:v>
                </c:pt>
                <c:pt idx="1">
                  <c:v>130</c:v>
                </c:pt>
                <c:pt idx="2">
                  <c:v>175</c:v>
                </c:pt>
                <c:pt idx="3">
                  <c:v>316</c:v>
                </c:pt>
                <c:pt idx="4">
                  <c:v>99</c:v>
                </c:pt>
                <c:pt idx="5">
                  <c:v>178</c:v>
                </c:pt>
                <c:pt idx="6">
                  <c:v>185</c:v>
                </c:pt>
              </c:numCache>
            </c:numRef>
          </c:val>
        </c:ser>
        <c:dLbls>
          <c:showLegendKey val="0"/>
          <c:showVal val="0"/>
          <c:showCatName val="0"/>
          <c:showSerName val="0"/>
          <c:showPercent val="0"/>
          <c:showBubbleSize val="0"/>
        </c:dLbls>
        <c:gapWidth val="150"/>
        <c:shape val="cylinder"/>
        <c:axId val="193371136"/>
        <c:axId val="193377024"/>
        <c:axId val="0"/>
      </c:bar3DChart>
      <c:catAx>
        <c:axId val="193371136"/>
        <c:scaling>
          <c:orientation val="minMax"/>
        </c:scaling>
        <c:delete val="0"/>
        <c:axPos val="b"/>
        <c:numFmt formatCode="General" sourceLinked="1"/>
        <c:majorTickMark val="none"/>
        <c:minorTickMark val="none"/>
        <c:tickLblPos val="nextTo"/>
        <c:crossAx val="193377024"/>
        <c:crosses val="autoZero"/>
        <c:auto val="1"/>
        <c:lblAlgn val="ctr"/>
        <c:lblOffset val="100"/>
        <c:noMultiLvlLbl val="0"/>
      </c:catAx>
      <c:valAx>
        <c:axId val="193377024"/>
        <c:scaling>
          <c:orientation val="minMax"/>
        </c:scaling>
        <c:delete val="0"/>
        <c:axPos val="l"/>
        <c:majorGridlines/>
        <c:numFmt formatCode="General" sourceLinked="1"/>
        <c:majorTickMark val="none"/>
        <c:minorTickMark val="none"/>
        <c:tickLblPos val="nextTo"/>
        <c:crossAx val="193371136"/>
        <c:crosses val="autoZero"/>
        <c:crossBetween val="between"/>
      </c:valAx>
      <c:spPr>
        <a:noFill/>
        <a:ln w="25340">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en-US" sz="1396" i="1"/>
              <a:t>A bátaszéki gyermekjóléti szolgálat ügyfélforgalma</a:t>
            </a:r>
          </a:p>
        </c:rich>
      </c:tx>
      <c:overlay val="0"/>
    </c:title>
    <c:autoTitleDeleted val="0"/>
    <c:view3D>
      <c:rotX val="0"/>
      <c:hPercent val="254"/>
      <c:rotY val="10"/>
      <c:depthPercent val="100"/>
      <c:rAngAx val="0"/>
      <c:perspective val="30"/>
    </c:view3D>
    <c:floor>
      <c:thickness val="0"/>
    </c:floor>
    <c:sideWall>
      <c:thickness val="0"/>
    </c:sideWall>
    <c:backWall>
      <c:thickness val="0"/>
    </c:backWall>
    <c:plotArea>
      <c:layout/>
      <c:bar3DChart>
        <c:barDir val="bar"/>
        <c:grouping val="clustered"/>
        <c:varyColors val="0"/>
        <c:ser>
          <c:idx val="0"/>
          <c:order val="0"/>
          <c:tx>
            <c:strRef>
              <c:f>Munka1!$B$1</c:f>
              <c:strCache>
                <c:ptCount val="1"/>
                <c:pt idx="0">
                  <c:v>A bátaszéki gyermekjóléti szolgálat ügyfélforgalma</c:v>
                </c:pt>
              </c:strCache>
            </c:strRef>
          </c:tx>
          <c:invertIfNegative val="0"/>
          <c:dLbls>
            <c:showLegendKey val="0"/>
            <c:showVal val="1"/>
            <c:showCatName val="0"/>
            <c:showSerName val="0"/>
            <c:showPercent val="0"/>
            <c:showBubbleSize val="0"/>
            <c:showLeaderLines val="0"/>
          </c:dLbls>
          <c:cat>
            <c:numRef>
              <c:f>Munka1!$A$2:$A$6</c:f>
              <c:numCache>
                <c:formatCode>General</c:formatCode>
                <c:ptCount val="5"/>
                <c:pt idx="0">
                  <c:v>2011</c:v>
                </c:pt>
                <c:pt idx="1">
                  <c:v>2012</c:v>
                </c:pt>
                <c:pt idx="2">
                  <c:v>2013</c:v>
                </c:pt>
                <c:pt idx="3">
                  <c:v>2014</c:v>
                </c:pt>
                <c:pt idx="4">
                  <c:v>2015</c:v>
                </c:pt>
              </c:numCache>
            </c:numRef>
          </c:cat>
          <c:val>
            <c:numRef>
              <c:f>Munka1!$B$2:$B$6</c:f>
              <c:numCache>
                <c:formatCode>General</c:formatCode>
                <c:ptCount val="5"/>
                <c:pt idx="0">
                  <c:v>1065</c:v>
                </c:pt>
                <c:pt idx="1">
                  <c:v>1248</c:v>
                </c:pt>
                <c:pt idx="2">
                  <c:v>1339</c:v>
                </c:pt>
                <c:pt idx="3">
                  <c:v>1321</c:v>
                </c:pt>
                <c:pt idx="4">
                  <c:v>1365</c:v>
                </c:pt>
              </c:numCache>
            </c:numRef>
          </c:val>
        </c:ser>
        <c:dLbls>
          <c:showLegendKey val="0"/>
          <c:showVal val="0"/>
          <c:showCatName val="0"/>
          <c:showSerName val="0"/>
          <c:showPercent val="0"/>
          <c:showBubbleSize val="0"/>
        </c:dLbls>
        <c:gapWidth val="150"/>
        <c:shape val="cylinder"/>
        <c:axId val="193476096"/>
        <c:axId val="193477632"/>
        <c:axId val="0"/>
      </c:bar3DChart>
      <c:catAx>
        <c:axId val="193476096"/>
        <c:scaling>
          <c:orientation val="minMax"/>
        </c:scaling>
        <c:delete val="0"/>
        <c:axPos val="l"/>
        <c:numFmt formatCode="General" sourceLinked="1"/>
        <c:majorTickMark val="none"/>
        <c:minorTickMark val="none"/>
        <c:tickLblPos val="nextTo"/>
        <c:crossAx val="193477632"/>
        <c:crosses val="autoZero"/>
        <c:auto val="1"/>
        <c:lblAlgn val="ctr"/>
        <c:lblOffset val="100"/>
        <c:noMultiLvlLbl val="0"/>
      </c:catAx>
      <c:valAx>
        <c:axId val="193477632"/>
        <c:scaling>
          <c:orientation val="minMax"/>
        </c:scaling>
        <c:delete val="0"/>
        <c:axPos val="b"/>
        <c:majorGridlines/>
        <c:numFmt formatCode="General" sourceLinked="1"/>
        <c:majorTickMark val="none"/>
        <c:minorTickMark val="none"/>
        <c:tickLblPos val="nextTo"/>
        <c:crossAx val="193476096"/>
        <c:crosses val="autoZero"/>
        <c:crossBetween val="between"/>
      </c:valAx>
      <c:spPr>
        <a:noFill/>
        <a:ln w="25336">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hu-HU" sz="1197">
                <a:latin typeface="Arial" pitchFamily="34" charset="0"/>
                <a:cs typeface="Arial" pitchFamily="34" charset="0"/>
              </a:rPr>
              <a:t>Tanácsadás</a:t>
            </a:r>
            <a:r>
              <a:rPr lang="hu-HU" sz="1197" baseline="0">
                <a:latin typeface="Arial" pitchFamily="34" charset="0"/>
                <a:cs typeface="Arial" pitchFamily="34" charset="0"/>
              </a:rPr>
              <a:t> keretében történő ellátás</a:t>
            </a:r>
            <a:endParaRPr lang="hu-HU" sz="1200">
              <a:latin typeface="Arial" pitchFamily="34" charset="0"/>
              <a:cs typeface="Arial" pitchFamily="34" charset="0"/>
            </a:endParaRPr>
          </a:p>
        </c:rich>
      </c:tx>
      <c:overlay val="0"/>
    </c:title>
    <c:autoTitleDeleted val="0"/>
    <c:view3D>
      <c:rotX val="15"/>
      <c:rotY val="40"/>
      <c:depthPercent val="100"/>
      <c:rAngAx val="1"/>
    </c:view3D>
    <c:floor>
      <c:thickness val="0"/>
    </c:floor>
    <c:sideWall>
      <c:thickness val="0"/>
    </c:sideWall>
    <c:backWall>
      <c:thickness val="0"/>
    </c:backWall>
    <c:plotArea>
      <c:layout/>
      <c:bar3DChart>
        <c:barDir val="bar"/>
        <c:grouping val="stacked"/>
        <c:varyColors val="0"/>
        <c:ser>
          <c:idx val="0"/>
          <c:order val="0"/>
          <c:tx>
            <c:strRef>
              <c:f>Munka1!$B$1</c:f>
              <c:strCache>
                <c:ptCount val="1"/>
                <c:pt idx="0">
                  <c:v>Gyermekek száma</c:v>
                </c:pt>
              </c:strCache>
            </c:strRef>
          </c:tx>
          <c:invertIfNegative val="0"/>
          <c:dLbls>
            <c:showLegendKey val="0"/>
            <c:showVal val="1"/>
            <c:showCatName val="0"/>
            <c:showSerName val="0"/>
            <c:showPercent val="0"/>
            <c:showBubbleSize val="0"/>
            <c:showLeaderLines val="0"/>
          </c:dLbls>
          <c:cat>
            <c:numRef>
              <c:f>Munka1!$A$2:$A$3</c:f>
              <c:numCache>
                <c:formatCode>General</c:formatCode>
                <c:ptCount val="2"/>
                <c:pt idx="0">
                  <c:v>2014</c:v>
                </c:pt>
                <c:pt idx="1">
                  <c:v>2015</c:v>
                </c:pt>
              </c:numCache>
            </c:numRef>
          </c:cat>
          <c:val>
            <c:numRef>
              <c:f>Munka1!$B$2:$B$3</c:f>
              <c:numCache>
                <c:formatCode>General</c:formatCode>
                <c:ptCount val="2"/>
                <c:pt idx="0">
                  <c:v>96</c:v>
                </c:pt>
                <c:pt idx="1">
                  <c:v>98</c:v>
                </c:pt>
              </c:numCache>
            </c:numRef>
          </c:val>
        </c:ser>
        <c:ser>
          <c:idx val="1"/>
          <c:order val="1"/>
          <c:tx>
            <c:strRef>
              <c:f>Munka1!$C$1</c:f>
              <c:strCache>
                <c:ptCount val="1"/>
                <c:pt idx="0">
                  <c:v>Családok száma</c:v>
                </c:pt>
              </c:strCache>
            </c:strRef>
          </c:tx>
          <c:invertIfNegative val="0"/>
          <c:dLbls>
            <c:showLegendKey val="0"/>
            <c:showVal val="1"/>
            <c:showCatName val="0"/>
            <c:showSerName val="0"/>
            <c:showPercent val="0"/>
            <c:showBubbleSize val="0"/>
            <c:showLeaderLines val="0"/>
          </c:dLbls>
          <c:cat>
            <c:numRef>
              <c:f>Munka1!$A$2:$A$3</c:f>
              <c:numCache>
                <c:formatCode>General</c:formatCode>
                <c:ptCount val="2"/>
                <c:pt idx="0">
                  <c:v>2014</c:v>
                </c:pt>
                <c:pt idx="1">
                  <c:v>2015</c:v>
                </c:pt>
              </c:numCache>
            </c:numRef>
          </c:cat>
          <c:val>
            <c:numRef>
              <c:f>Munka1!$C$2:$C$3</c:f>
              <c:numCache>
                <c:formatCode>General</c:formatCode>
                <c:ptCount val="2"/>
                <c:pt idx="0">
                  <c:v>75</c:v>
                </c:pt>
                <c:pt idx="1">
                  <c:v>78</c:v>
                </c:pt>
              </c:numCache>
            </c:numRef>
          </c:val>
        </c:ser>
        <c:dLbls>
          <c:showLegendKey val="0"/>
          <c:showVal val="0"/>
          <c:showCatName val="0"/>
          <c:showSerName val="0"/>
          <c:showPercent val="0"/>
          <c:showBubbleSize val="0"/>
        </c:dLbls>
        <c:gapWidth val="55"/>
        <c:gapDepth val="55"/>
        <c:shape val="cylinder"/>
        <c:axId val="193544960"/>
        <c:axId val="193546496"/>
        <c:axId val="0"/>
      </c:bar3DChart>
      <c:catAx>
        <c:axId val="193544960"/>
        <c:scaling>
          <c:orientation val="minMax"/>
        </c:scaling>
        <c:delete val="0"/>
        <c:axPos val="l"/>
        <c:numFmt formatCode="General" sourceLinked="1"/>
        <c:majorTickMark val="none"/>
        <c:minorTickMark val="none"/>
        <c:tickLblPos val="nextTo"/>
        <c:crossAx val="193546496"/>
        <c:crosses val="autoZero"/>
        <c:auto val="1"/>
        <c:lblAlgn val="ctr"/>
        <c:lblOffset val="100"/>
        <c:noMultiLvlLbl val="0"/>
      </c:catAx>
      <c:valAx>
        <c:axId val="193546496"/>
        <c:scaling>
          <c:orientation val="minMax"/>
        </c:scaling>
        <c:delete val="0"/>
        <c:axPos val="b"/>
        <c:majorGridlines/>
        <c:numFmt formatCode="General" sourceLinked="1"/>
        <c:majorTickMark val="none"/>
        <c:minorTickMark val="none"/>
        <c:tickLblPos val="nextTo"/>
        <c:crossAx val="193544960"/>
        <c:crosses val="autoZero"/>
        <c:crossBetween val="between"/>
      </c:valAx>
      <c:spPr>
        <a:noFill/>
        <a:ln w="25333">
          <a:noFill/>
        </a:ln>
      </c:spPr>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a:latin typeface="Arial" pitchFamily="34" charset="0"/>
                <a:cs typeface="Arial" pitchFamily="34" charset="0"/>
              </a:defRPr>
            </a:pPr>
            <a:r>
              <a:rPr lang="hu-HU" sz="1197" i="1">
                <a:latin typeface="Arial" pitchFamily="34" charset="0"/>
                <a:cs typeface="Arial" pitchFamily="34" charset="0"/>
              </a:rPr>
              <a:t>A gondozásban lévő gyermekek korcsoportos megoszlása 2014</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Munka1!$B$1</c:f>
              <c:strCache>
                <c:ptCount val="1"/>
                <c:pt idx="0">
                  <c:v>0-2 éves</c:v>
                </c:pt>
              </c:strCache>
            </c:strRef>
          </c:tx>
          <c:invertIfNegative val="0"/>
          <c:dLbls>
            <c:showLegendKey val="0"/>
            <c:showVal val="1"/>
            <c:showCatName val="0"/>
            <c:showSerName val="0"/>
            <c:showPercent val="0"/>
            <c:showBubbleSize val="0"/>
            <c:showLeaderLines val="0"/>
          </c:dLbls>
          <c:cat>
            <c:strRef>
              <c:f>Munka1!$A$2:$A$6</c:f>
              <c:strCache>
                <c:ptCount val="4"/>
                <c:pt idx="0">
                  <c:v>Alapellátásban történő gondozás</c:v>
                </c:pt>
                <c:pt idx="1">
                  <c:v>Védelembe vétel</c:v>
                </c:pt>
                <c:pt idx="2">
                  <c:v>Átmeneti nevelt</c:v>
                </c:pt>
                <c:pt idx="3">
                  <c:v>Utógondozás</c:v>
                </c:pt>
              </c:strCache>
            </c:strRef>
          </c:cat>
          <c:val>
            <c:numRef>
              <c:f>Munka1!$B$2:$B$6</c:f>
              <c:numCache>
                <c:formatCode>General</c:formatCode>
                <c:ptCount val="4"/>
                <c:pt idx="0">
                  <c:v>12</c:v>
                </c:pt>
                <c:pt idx="1">
                  <c:v>1</c:v>
                </c:pt>
                <c:pt idx="2">
                  <c:v>1</c:v>
                </c:pt>
                <c:pt idx="3">
                  <c:v>0</c:v>
                </c:pt>
              </c:numCache>
            </c:numRef>
          </c:val>
        </c:ser>
        <c:ser>
          <c:idx val="1"/>
          <c:order val="1"/>
          <c:tx>
            <c:strRef>
              <c:f>Munka1!$C$1</c:f>
              <c:strCache>
                <c:ptCount val="1"/>
                <c:pt idx="0">
                  <c:v>3-5 éves</c:v>
                </c:pt>
              </c:strCache>
            </c:strRef>
          </c:tx>
          <c:invertIfNegative val="0"/>
          <c:dLbls>
            <c:dLbl>
              <c:idx val="1"/>
              <c:layout>
                <c:manualLayout>
                  <c:x val="4.8611111111111112E-2"/>
                  <c:y val="-1.5873015873015879E-2"/>
                </c:manualLayout>
              </c:layout>
              <c:spPr/>
              <c:txPr>
                <a:bodyPr/>
                <a:lstStyle/>
                <a:p>
                  <a:pPr>
                    <a:defRPr/>
                  </a:pPr>
                  <a:endParaRPr lang="hu-HU"/>
                </a:p>
              </c:txPr>
              <c:showLegendKey val="0"/>
              <c:showVal val="1"/>
              <c:showCatName val="0"/>
              <c:showSerName val="0"/>
              <c:showPercent val="0"/>
              <c:showBubbleSize val="0"/>
            </c:dLbl>
            <c:dLbl>
              <c:idx val="2"/>
              <c:layout>
                <c:manualLayout>
                  <c:x val="0"/>
                  <c:y val="0"/>
                </c:manualLayout>
              </c:layout>
              <c:spPr/>
              <c:txPr>
                <a:bodyPr/>
                <a:lstStyle/>
                <a:p>
                  <a:pPr>
                    <a:defRPr/>
                  </a:pPr>
                  <a:endParaRPr lang="hu-HU"/>
                </a:p>
              </c:txPr>
              <c:showLegendKey val="0"/>
              <c:showVal val="1"/>
              <c:showCatName val="0"/>
              <c:showSerName val="0"/>
              <c:showPercent val="0"/>
              <c:showBubbleSize val="0"/>
            </c:dLbl>
            <c:showLegendKey val="0"/>
            <c:showVal val="1"/>
            <c:showCatName val="0"/>
            <c:showSerName val="0"/>
            <c:showPercent val="0"/>
            <c:showBubbleSize val="0"/>
            <c:showLeaderLines val="0"/>
          </c:dLbls>
          <c:cat>
            <c:strRef>
              <c:f>Munka1!$A$2:$A$6</c:f>
              <c:strCache>
                <c:ptCount val="4"/>
                <c:pt idx="0">
                  <c:v>Alapellátásban történő gondozás</c:v>
                </c:pt>
                <c:pt idx="1">
                  <c:v>Védelembe vétel</c:v>
                </c:pt>
                <c:pt idx="2">
                  <c:v>Átmeneti nevelt</c:v>
                </c:pt>
                <c:pt idx="3">
                  <c:v>Utógondozás</c:v>
                </c:pt>
              </c:strCache>
            </c:strRef>
          </c:cat>
          <c:val>
            <c:numRef>
              <c:f>Munka1!$C$2:$C$6</c:f>
              <c:numCache>
                <c:formatCode>General</c:formatCode>
                <c:ptCount val="4"/>
                <c:pt idx="0">
                  <c:v>9</c:v>
                </c:pt>
                <c:pt idx="1">
                  <c:v>1</c:v>
                </c:pt>
                <c:pt idx="2">
                  <c:v>2</c:v>
                </c:pt>
                <c:pt idx="3">
                  <c:v>0</c:v>
                </c:pt>
              </c:numCache>
            </c:numRef>
          </c:val>
        </c:ser>
        <c:ser>
          <c:idx val="2"/>
          <c:order val="2"/>
          <c:tx>
            <c:strRef>
              <c:f>Munka1!$D$1</c:f>
              <c:strCache>
                <c:ptCount val="1"/>
                <c:pt idx="0">
                  <c:v>6-13 éves</c:v>
                </c:pt>
              </c:strCache>
            </c:strRef>
          </c:tx>
          <c:invertIfNegative val="0"/>
          <c:dLbls>
            <c:showLegendKey val="0"/>
            <c:showVal val="1"/>
            <c:showCatName val="0"/>
            <c:showSerName val="0"/>
            <c:showPercent val="0"/>
            <c:showBubbleSize val="0"/>
            <c:showLeaderLines val="0"/>
          </c:dLbls>
          <c:cat>
            <c:strRef>
              <c:f>Munka1!$A$2:$A$6</c:f>
              <c:strCache>
                <c:ptCount val="4"/>
                <c:pt idx="0">
                  <c:v>Alapellátásban történő gondozás</c:v>
                </c:pt>
                <c:pt idx="1">
                  <c:v>Védelembe vétel</c:v>
                </c:pt>
                <c:pt idx="2">
                  <c:v>Átmeneti nevelt</c:v>
                </c:pt>
                <c:pt idx="3">
                  <c:v>Utógondozás</c:v>
                </c:pt>
              </c:strCache>
            </c:strRef>
          </c:cat>
          <c:val>
            <c:numRef>
              <c:f>Munka1!$D$2:$D$6</c:f>
              <c:numCache>
                <c:formatCode>General</c:formatCode>
                <c:ptCount val="4"/>
                <c:pt idx="0">
                  <c:v>22</c:v>
                </c:pt>
                <c:pt idx="1">
                  <c:v>15</c:v>
                </c:pt>
                <c:pt idx="2">
                  <c:v>3</c:v>
                </c:pt>
                <c:pt idx="3">
                  <c:v>0</c:v>
                </c:pt>
              </c:numCache>
            </c:numRef>
          </c:val>
        </c:ser>
        <c:ser>
          <c:idx val="3"/>
          <c:order val="3"/>
          <c:tx>
            <c:strRef>
              <c:f>Munka1!$E$1</c:f>
              <c:strCache>
                <c:ptCount val="1"/>
                <c:pt idx="0">
                  <c:v>14-17 éves</c:v>
                </c:pt>
              </c:strCache>
            </c:strRef>
          </c:tx>
          <c:invertIfNegative val="0"/>
          <c:dLbls>
            <c:showLegendKey val="0"/>
            <c:showVal val="1"/>
            <c:showCatName val="0"/>
            <c:showSerName val="0"/>
            <c:showPercent val="0"/>
            <c:showBubbleSize val="0"/>
            <c:showLeaderLines val="0"/>
          </c:dLbls>
          <c:cat>
            <c:strRef>
              <c:f>Munka1!$A$2:$A$6</c:f>
              <c:strCache>
                <c:ptCount val="4"/>
                <c:pt idx="0">
                  <c:v>Alapellátásban történő gondozás</c:v>
                </c:pt>
                <c:pt idx="1">
                  <c:v>Védelembe vétel</c:v>
                </c:pt>
                <c:pt idx="2">
                  <c:v>Átmeneti nevelt</c:v>
                </c:pt>
                <c:pt idx="3">
                  <c:v>Utógondozás</c:v>
                </c:pt>
              </c:strCache>
            </c:strRef>
          </c:cat>
          <c:val>
            <c:numRef>
              <c:f>Munka1!$E$2:$E$6</c:f>
              <c:numCache>
                <c:formatCode>General</c:formatCode>
                <c:ptCount val="4"/>
                <c:pt idx="0">
                  <c:v>20</c:v>
                </c:pt>
                <c:pt idx="1">
                  <c:v>17</c:v>
                </c:pt>
                <c:pt idx="2">
                  <c:v>6</c:v>
                </c:pt>
                <c:pt idx="3">
                  <c:v>0</c:v>
                </c:pt>
              </c:numCache>
            </c:numRef>
          </c:val>
        </c:ser>
        <c:dLbls>
          <c:showLegendKey val="0"/>
          <c:showVal val="0"/>
          <c:showCatName val="0"/>
          <c:showSerName val="0"/>
          <c:showPercent val="0"/>
          <c:showBubbleSize val="0"/>
        </c:dLbls>
        <c:gapWidth val="55"/>
        <c:gapDepth val="55"/>
        <c:shape val="cylinder"/>
        <c:axId val="193609728"/>
        <c:axId val="193611264"/>
        <c:axId val="0"/>
      </c:bar3DChart>
      <c:catAx>
        <c:axId val="193609728"/>
        <c:scaling>
          <c:orientation val="minMax"/>
        </c:scaling>
        <c:delete val="0"/>
        <c:axPos val="b"/>
        <c:numFmt formatCode="General" sourceLinked="1"/>
        <c:majorTickMark val="none"/>
        <c:minorTickMark val="none"/>
        <c:tickLblPos val="nextTo"/>
        <c:crossAx val="193611264"/>
        <c:crosses val="autoZero"/>
        <c:auto val="1"/>
        <c:lblAlgn val="ctr"/>
        <c:lblOffset val="100"/>
        <c:noMultiLvlLbl val="0"/>
      </c:catAx>
      <c:valAx>
        <c:axId val="193611264"/>
        <c:scaling>
          <c:orientation val="minMax"/>
        </c:scaling>
        <c:delete val="0"/>
        <c:axPos val="l"/>
        <c:majorGridlines/>
        <c:numFmt formatCode="0%" sourceLinked="1"/>
        <c:majorTickMark val="none"/>
        <c:minorTickMark val="none"/>
        <c:tickLblPos val="nextTo"/>
        <c:crossAx val="193609728"/>
        <c:crosses val="autoZero"/>
        <c:crossBetween val="between"/>
      </c:valAx>
      <c:spPr>
        <a:noFill/>
        <a:ln w="25333">
          <a:noFill/>
        </a:ln>
      </c:spPr>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a:latin typeface="Arial" pitchFamily="34" charset="0"/>
                <a:cs typeface="Arial" pitchFamily="34" charset="0"/>
              </a:defRPr>
            </a:pPr>
            <a:r>
              <a:rPr lang="hu-HU" sz="1197" i="1">
                <a:latin typeface="Arial" pitchFamily="34" charset="0"/>
                <a:cs typeface="Arial" pitchFamily="34" charset="0"/>
              </a:rPr>
              <a:t>A gondozásban lévő gyermekek korcsoportos megoszlása 2015</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Munka1!$B$1</c:f>
              <c:strCache>
                <c:ptCount val="1"/>
                <c:pt idx="0">
                  <c:v>0-2 éves</c:v>
                </c:pt>
              </c:strCache>
            </c:strRef>
          </c:tx>
          <c:invertIfNegative val="0"/>
          <c:dLbls>
            <c:dLbl>
              <c:idx val="2"/>
              <c:delete val="1"/>
            </c:dLbl>
            <c:showLegendKey val="0"/>
            <c:showVal val="1"/>
            <c:showCatName val="0"/>
            <c:showSerName val="0"/>
            <c:showPercent val="0"/>
            <c:showBubbleSize val="0"/>
            <c:showLeaderLines val="0"/>
          </c:dLbls>
          <c:cat>
            <c:strRef>
              <c:f>Munka1!$A$2:$A$5</c:f>
              <c:strCache>
                <c:ptCount val="4"/>
                <c:pt idx="0">
                  <c:v>Alapellátásban történő gondozás</c:v>
                </c:pt>
                <c:pt idx="1">
                  <c:v>Védelembe vétel</c:v>
                </c:pt>
                <c:pt idx="2">
                  <c:v>Nevelésbe vett</c:v>
                </c:pt>
                <c:pt idx="3">
                  <c:v>Utógondozás</c:v>
                </c:pt>
              </c:strCache>
            </c:strRef>
          </c:cat>
          <c:val>
            <c:numRef>
              <c:f>Munka1!$B$2:$B$5</c:f>
              <c:numCache>
                <c:formatCode>General</c:formatCode>
                <c:ptCount val="4"/>
                <c:pt idx="0">
                  <c:v>13</c:v>
                </c:pt>
                <c:pt idx="1">
                  <c:v>4</c:v>
                </c:pt>
                <c:pt idx="2">
                  <c:v>0</c:v>
                </c:pt>
                <c:pt idx="3">
                  <c:v>0</c:v>
                </c:pt>
              </c:numCache>
            </c:numRef>
          </c:val>
        </c:ser>
        <c:ser>
          <c:idx val="1"/>
          <c:order val="1"/>
          <c:tx>
            <c:strRef>
              <c:f>Munka1!$C$1</c:f>
              <c:strCache>
                <c:ptCount val="1"/>
                <c:pt idx="0">
                  <c:v>3-5 éves</c:v>
                </c:pt>
              </c:strCache>
            </c:strRef>
          </c:tx>
          <c:invertIfNegative val="0"/>
          <c:dLbls>
            <c:dLbl>
              <c:idx val="2"/>
              <c:layout>
                <c:manualLayout>
                  <c:x val="0"/>
                  <c:y val="0"/>
                </c:manualLayout>
              </c:layout>
              <c:spPr/>
              <c:txPr>
                <a:bodyPr/>
                <a:lstStyle/>
                <a:p>
                  <a:pPr>
                    <a:defRPr/>
                  </a:pPr>
                  <a:endParaRPr lang="hu-HU"/>
                </a:p>
              </c:txPr>
              <c:showLegendKey val="0"/>
              <c:showVal val="1"/>
              <c:showCatName val="0"/>
              <c:showSerName val="0"/>
              <c:showPercent val="0"/>
              <c:showBubbleSize val="0"/>
            </c:dLbl>
            <c:showLegendKey val="0"/>
            <c:showVal val="1"/>
            <c:showCatName val="0"/>
            <c:showSerName val="0"/>
            <c:showPercent val="0"/>
            <c:showBubbleSize val="0"/>
            <c:showLeaderLines val="0"/>
          </c:dLbls>
          <c:cat>
            <c:strRef>
              <c:f>Munka1!$A$2:$A$5</c:f>
              <c:strCache>
                <c:ptCount val="4"/>
                <c:pt idx="0">
                  <c:v>Alapellátásban történő gondozás</c:v>
                </c:pt>
                <c:pt idx="1">
                  <c:v>Védelembe vétel</c:v>
                </c:pt>
                <c:pt idx="2">
                  <c:v>Nevelésbe vett</c:v>
                </c:pt>
                <c:pt idx="3">
                  <c:v>Utógondozás</c:v>
                </c:pt>
              </c:strCache>
            </c:strRef>
          </c:cat>
          <c:val>
            <c:numRef>
              <c:f>Munka1!$C$2:$C$5</c:f>
              <c:numCache>
                <c:formatCode>General</c:formatCode>
                <c:ptCount val="4"/>
                <c:pt idx="0">
                  <c:v>11</c:v>
                </c:pt>
                <c:pt idx="1">
                  <c:v>6</c:v>
                </c:pt>
                <c:pt idx="2">
                  <c:v>2</c:v>
                </c:pt>
                <c:pt idx="3">
                  <c:v>0</c:v>
                </c:pt>
              </c:numCache>
            </c:numRef>
          </c:val>
        </c:ser>
        <c:ser>
          <c:idx val="2"/>
          <c:order val="2"/>
          <c:tx>
            <c:strRef>
              <c:f>Munka1!$D$1</c:f>
              <c:strCache>
                <c:ptCount val="1"/>
                <c:pt idx="0">
                  <c:v>6-13 éves</c:v>
                </c:pt>
              </c:strCache>
            </c:strRef>
          </c:tx>
          <c:invertIfNegative val="0"/>
          <c:dLbls>
            <c:showLegendKey val="0"/>
            <c:showVal val="1"/>
            <c:showCatName val="0"/>
            <c:showSerName val="0"/>
            <c:showPercent val="0"/>
            <c:showBubbleSize val="0"/>
            <c:showLeaderLines val="0"/>
          </c:dLbls>
          <c:cat>
            <c:strRef>
              <c:f>Munka1!$A$2:$A$5</c:f>
              <c:strCache>
                <c:ptCount val="4"/>
                <c:pt idx="0">
                  <c:v>Alapellátásban történő gondozás</c:v>
                </c:pt>
                <c:pt idx="1">
                  <c:v>Védelembe vétel</c:v>
                </c:pt>
                <c:pt idx="2">
                  <c:v>Nevelésbe vett</c:v>
                </c:pt>
                <c:pt idx="3">
                  <c:v>Utógondozás</c:v>
                </c:pt>
              </c:strCache>
            </c:strRef>
          </c:cat>
          <c:val>
            <c:numRef>
              <c:f>Munka1!$D$2:$D$5</c:f>
              <c:numCache>
                <c:formatCode>General</c:formatCode>
                <c:ptCount val="4"/>
                <c:pt idx="0">
                  <c:v>29</c:v>
                </c:pt>
                <c:pt idx="1">
                  <c:v>13</c:v>
                </c:pt>
                <c:pt idx="2">
                  <c:v>1</c:v>
                </c:pt>
                <c:pt idx="3">
                  <c:v>0</c:v>
                </c:pt>
              </c:numCache>
            </c:numRef>
          </c:val>
        </c:ser>
        <c:ser>
          <c:idx val="3"/>
          <c:order val="3"/>
          <c:tx>
            <c:strRef>
              <c:f>Munka1!$E$1</c:f>
              <c:strCache>
                <c:ptCount val="1"/>
                <c:pt idx="0">
                  <c:v>14-17 éves</c:v>
                </c:pt>
              </c:strCache>
            </c:strRef>
          </c:tx>
          <c:invertIfNegative val="0"/>
          <c:dLbls>
            <c:showLegendKey val="0"/>
            <c:showVal val="1"/>
            <c:showCatName val="0"/>
            <c:showSerName val="0"/>
            <c:showPercent val="0"/>
            <c:showBubbleSize val="0"/>
            <c:showLeaderLines val="0"/>
          </c:dLbls>
          <c:cat>
            <c:strRef>
              <c:f>Munka1!$A$2:$A$5</c:f>
              <c:strCache>
                <c:ptCount val="4"/>
                <c:pt idx="0">
                  <c:v>Alapellátásban történő gondozás</c:v>
                </c:pt>
                <c:pt idx="1">
                  <c:v>Védelembe vétel</c:v>
                </c:pt>
                <c:pt idx="2">
                  <c:v>Nevelésbe vett</c:v>
                </c:pt>
                <c:pt idx="3">
                  <c:v>Utógondozás</c:v>
                </c:pt>
              </c:strCache>
            </c:strRef>
          </c:cat>
          <c:val>
            <c:numRef>
              <c:f>Munka1!$E$2:$E$5</c:f>
              <c:numCache>
                <c:formatCode>General</c:formatCode>
                <c:ptCount val="4"/>
                <c:pt idx="0">
                  <c:v>17</c:v>
                </c:pt>
                <c:pt idx="1">
                  <c:v>11</c:v>
                </c:pt>
                <c:pt idx="2">
                  <c:v>6</c:v>
                </c:pt>
                <c:pt idx="3">
                  <c:v>0</c:v>
                </c:pt>
              </c:numCache>
            </c:numRef>
          </c:val>
        </c:ser>
        <c:dLbls>
          <c:showLegendKey val="0"/>
          <c:showVal val="0"/>
          <c:showCatName val="0"/>
          <c:showSerName val="0"/>
          <c:showPercent val="0"/>
          <c:showBubbleSize val="0"/>
        </c:dLbls>
        <c:gapWidth val="55"/>
        <c:gapDepth val="55"/>
        <c:shape val="cylinder"/>
        <c:axId val="193644800"/>
        <c:axId val="193658880"/>
        <c:axId val="0"/>
      </c:bar3DChart>
      <c:catAx>
        <c:axId val="193644800"/>
        <c:scaling>
          <c:orientation val="minMax"/>
        </c:scaling>
        <c:delete val="0"/>
        <c:axPos val="b"/>
        <c:numFmt formatCode="General" sourceLinked="1"/>
        <c:majorTickMark val="none"/>
        <c:minorTickMark val="none"/>
        <c:tickLblPos val="nextTo"/>
        <c:crossAx val="193658880"/>
        <c:crosses val="autoZero"/>
        <c:auto val="1"/>
        <c:lblAlgn val="ctr"/>
        <c:lblOffset val="100"/>
        <c:noMultiLvlLbl val="0"/>
      </c:catAx>
      <c:valAx>
        <c:axId val="193658880"/>
        <c:scaling>
          <c:orientation val="minMax"/>
        </c:scaling>
        <c:delete val="0"/>
        <c:axPos val="l"/>
        <c:majorGridlines/>
        <c:numFmt formatCode="0%" sourceLinked="1"/>
        <c:majorTickMark val="none"/>
        <c:minorTickMark val="none"/>
        <c:tickLblPos val="nextTo"/>
        <c:crossAx val="193644800"/>
        <c:crosses val="autoZero"/>
        <c:crossBetween val="between"/>
      </c:valAx>
      <c:spPr>
        <a:noFill/>
        <a:ln w="25333">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51660-DE64-4DC3-901C-33EE24AF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36</Pages>
  <Words>11320</Words>
  <Characters>78110</Characters>
  <Application>Microsoft Office Word</Application>
  <DocSecurity>0</DocSecurity>
  <Lines>650</Lines>
  <Paragraphs>178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8</cp:revision>
  <dcterms:created xsi:type="dcterms:W3CDTF">2016-05-12T15:37:00Z</dcterms:created>
  <dcterms:modified xsi:type="dcterms:W3CDTF">2016-05-18T08:01:00Z</dcterms:modified>
</cp:coreProperties>
</file>