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AC" w:rsidRPr="003033AB" w:rsidRDefault="00DB1AAC" w:rsidP="00DB1AAC">
      <w:pPr>
        <w:jc w:val="right"/>
        <w:rPr>
          <w:i/>
          <w:color w:val="3366FF"/>
          <w:sz w:val="22"/>
          <w:szCs w:val="22"/>
          <w:highlight w:val="green"/>
        </w:rPr>
      </w:pPr>
      <w:r w:rsidRPr="003033AB">
        <w:rPr>
          <w:i/>
          <w:color w:val="3366FF"/>
          <w:sz w:val="22"/>
          <w:szCs w:val="22"/>
          <w:highlight w:val="green"/>
        </w:rPr>
        <w:t>A rendelet elfogadásához</w:t>
      </w:r>
    </w:p>
    <w:p w:rsidR="00DB1AAC" w:rsidRPr="003033AB" w:rsidRDefault="00DB1AAC" w:rsidP="00DB1AAC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3033AB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3033AB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3033AB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3033AB">
        <w:rPr>
          <w:i/>
          <w:color w:val="3366FF"/>
          <w:sz w:val="22"/>
          <w:szCs w:val="22"/>
          <w:highlight w:val="green"/>
        </w:rPr>
        <w:t>. 50. §</w:t>
      </w:r>
      <w:proofErr w:type="spellStart"/>
      <w:r w:rsidRPr="003033AB">
        <w:rPr>
          <w:i/>
          <w:color w:val="3366FF"/>
          <w:sz w:val="22"/>
          <w:szCs w:val="22"/>
          <w:highlight w:val="green"/>
        </w:rPr>
        <w:t>-</w:t>
      </w:r>
      <w:proofErr w:type="gramStart"/>
      <w:r w:rsidRPr="003033AB">
        <w:rPr>
          <w:i/>
          <w:color w:val="3366FF"/>
          <w:sz w:val="22"/>
          <w:szCs w:val="22"/>
          <w:highlight w:val="green"/>
        </w:rPr>
        <w:t>a</w:t>
      </w:r>
      <w:proofErr w:type="spellEnd"/>
      <w:proofErr w:type="gramEnd"/>
      <w:r w:rsidRPr="003033AB">
        <w:rPr>
          <w:i/>
          <w:color w:val="3366FF"/>
          <w:sz w:val="22"/>
          <w:szCs w:val="22"/>
          <w:highlight w:val="green"/>
        </w:rPr>
        <w:t xml:space="preserve"> alapján </w:t>
      </w:r>
      <w:r w:rsidRPr="003033AB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minősített</w:t>
      </w:r>
      <w:r w:rsidRPr="003033AB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3033AB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285A7A" w:rsidRPr="00DF726A" w:rsidRDefault="00285A7A" w:rsidP="007F0BC3">
      <w:pPr>
        <w:jc w:val="right"/>
        <w:rPr>
          <w:i/>
          <w:color w:val="3366FF"/>
          <w:sz w:val="22"/>
          <w:szCs w:val="22"/>
          <w:highlight w:val="green"/>
        </w:rPr>
      </w:pPr>
      <w:r w:rsidRPr="00DF726A">
        <w:rPr>
          <w:i/>
          <w:color w:val="3366FF"/>
          <w:sz w:val="22"/>
          <w:szCs w:val="22"/>
          <w:highlight w:val="green"/>
        </w:rPr>
        <w:t>A határozati javaslat elfogadásához</w:t>
      </w:r>
      <w:r w:rsidR="007F0BC3">
        <w:rPr>
          <w:i/>
          <w:color w:val="3366FF"/>
          <w:sz w:val="22"/>
          <w:szCs w:val="22"/>
          <w:highlight w:val="green"/>
        </w:rPr>
        <w:t xml:space="preserve"> </w:t>
      </w:r>
      <w:r w:rsidRPr="00DF726A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r w:rsidRPr="00DF726A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285A7A" w:rsidRDefault="00285A7A" w:rsidP="00285A7A">
      <w:pPr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DF726A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DF726A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DF726A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DF726A">
        <w:rPr>
          <w:i/>
          <w:color w:val="3366FF"/>
          <w:sz w:val="22"/>
          <w:szCs w:val="22"/>
          <w:highlight w:val="green"/>
          <w:lang w:eastAsia="ar-SA"/>
        </w:rPr>
        <w:t>!</w:t>
      </w:r>
      <w:bookmarkStart w:id="0" w:name="_GoBack"/>
      <w:bookmarkEnd w:id="0"/>
    </w:p>
    <w:p w:rsidR="00285A7A" w:rsidRDefault="00285A7A" w:rsidP="00285A7A">
      <w:pPr>
        <w:jc w:val="both"/>
        <w:rPr>
          <w:color w:val="3366FF"/>
          <w:szCs w:val="24"/>
        </w:rPr>
      </w:pPr>
    </w:p>
    <w:p w:rsidR="00285A7A" w:rsidRDefault="00285A7A" w:rsidP="00285A7A">
      <w:pPr>
        <w:jc w:val="both"/>
        <w:rPr>
          <w:color w:val="3366FF"/>
        </w:rPr>
      </w:pPr>
    </w:p>
    <w:p w:rsidR="00285A7A" w:rsidRDefault="00285A7A" w:rsidP="00285A7A">
      <w:pPr>
        <w:jc w:val="both"/>
        <w:rPr>
          <w:color w:val="3366FF"/>
        </w:rPr>
      </w:pPr>
    </w:p>
    <w:p w:rsidR="00285A7A" w:rsidRDefault="00285A7A" w:rsidP="00285A7A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223. számú előterjesztés</w:t>
      </w:r>
    </w:p>
    <w:p w:rsidR="00285A7A" w:rsidRDefault="00285A7A" w:rsidP="00285A7A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285A7A" w:rsidRDefault="00285A7A" w:rsidP="00285A7A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Képviselő-testületének 2016. október 26-án,</w:t>
      </w:r>
    </w:p>
    <w:p w:rsidR="00285A7A" w:rsidRDefault="00285A7A" w:rsidP="00285A7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16.00 órakor megtartandó</w:t>
      </w:r>
      <w:r>
        <w:rPr>
          <w:rFonts w:ascii="Arial" w:hAnsi="Arial" w:cs="Arial"/>
          <w:caps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>ülésére</w:t>
      </w:r>
    </w:p>
    <w:p w:rsidR="00285A7A" w:rsidRDefault="00285A7A" w:rsidP="00285A7A">
      <w:pPr>
        <w:jc w:val="center"/>
        <w:rPr>
          <w:rFonts w:ascii="Arial" w:hAnsi="Arial" w:cs="Arial"/>
          <w:i/>
          <w:color w:val="3366FF"/>
          <w:sz w:val="28"/>
          <w:szCs w:val="28"/>
          <w:u w:val="single"/>
        </w:rPr>
      </w:pPr>
    </w:p>
    <w:p w:rsidR="00285A7A" w:rsidRDefault="00285A7A" w:rsidP="00285A7A">
      <w:pPr>
        <w:pStyle w:val="Default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/>
          <w:i/>
          <w:color w:val="3366FF"/>
          <w:sz w:val="32"/>
          <w:szCs w:val="32"/>
          <w:u w:val="single"/>
        </w:rPr>
        <w:t>Tájékoztató a diétás étkeztetés biztosításának feltételeiről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285A7A" w:rsidRDefault="00285A7A" w:rsidP="00285A7A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p w:rsidR="00285A7A" w:rsidRDefault="00285A7A" w:rsidP="00285A7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7487"/>
      </w:tblGrid>
      <w:tr w:rsidR="00285A7A" w:rsidTr="00285A7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5A7A" w:rsidRDefault="00285A7A">
            <w:pPr>
              <w:tabs>
                <w:tab w:val="left" w:pos="1843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285A7A" w:rsidRDefault="00285A7A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B2231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285A7A" w:rsidRDefault="00285A7A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85A7A" w:rsidRDefault="00285A7A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5F31BD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:rsidR="00285A7A" w:rsidRDefault="00285A7A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85A7A" w:rsidRDefault="00285A7A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Takácsné Gehring Mária</w:t>
            </w:r>
          </w:p>
          <w:p w:rsidR="00285A7A" w:rsidRDefault="00285A7A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 aljegyző</w:t>
            </w:r>
          </w:p>
          <w:p w:rsidR="00285A7A" w:rsidRDefault="00285A7A">
            <w:pPr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285A7A" w:rsidRDefault="00285A7A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85A7A" w:rsidRDefault="00285A7A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10. 25.</w:t>
            </w:r>
          </w:p>
          <w:p w:rsidR="00285A7A" w:rsidRDefault="00285A7A">
            <w:pPr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2016. 10. 25.</w:t>
            </w:r>
          </w:p>
        </w:tc>
      </w:tr>
    </w:tbl>
    <w:p w:rsidR="00285A7A" w:rsidRDefault="00285A7A" w:rsidP="00285A7A">
      <w:pPr>
        <w:rPr>
          <w:sz w:val="24"/>
          <w:lang w:eastAsia="ar-SA"/>
        </w:rPr>
      </w:pPr>
    </w:p>
    <w:p w:rsidR="00285A7A" w:rsidRDefault="00285A7A" w:rsidP="00285A7A">
      <w:pPr>
        <w:rPr>
          <w:rFonts w:ascii="Arial" w:hAnsi="Arial" w:cs="Arial"/>
        </w:rPr>
      </w:pPr>
    </w:p>
    <w:p w:rsidR="00285A7A" w:rsidRDefault="00285A7A" w:rsidP="00285A7A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285A7A" w:rsidRDefault="00285A7A" w:rsidP="00285A7A"/>
    <w:p w:rsidR="00285A7A" w:rsidRDefault="00285A7A" w:rsidP="00285A7A"/>
    <w:p w:rsidR="00230B39" w:rsidRDefault="00843573" w:rsidP="0084357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előző testületi ülésen merült fel arra irányuló felvetés, hogy a diétás étkeztetésre vonatkozóan készüljön előterjesztés, és amennyiben jogos az igény, az önkormányzat teremtse meg a diétás étkeztetés biztosításának feltételeit.</w:t>
      </w:r>
    </w:p>
    <w:p w:rsidR="00843573" w:rsidRDefault="00843573" w:rsidP="0084357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43573" w:rsidRPr="00843573" w:rsidRDefault="00843573" w:rsidP="00030550">
      <w:pPr>
        <w:ind w:firstLine="708"/>
        <w:jc w:val="both"/>
        <w:rPr>
          <w:rFonts w:ascii="Arial" w:hAnsi="Arial" w:cs="Arial"/>
          <w:bCs/>
          <w:color w:val="000000"/>
          <w:sz w:val="21"/>
        </w:rPr>
      </w:pPr>
      <w:r>
        <w:rPr>
          <w:rFonts w:ascii="Arial" w:hAnsi="Arial" w:cs="Arial"/>
          <w:sz w:val="22"/>
          <w:szCs w:val="22"/>
        </w:rPr>
        <w:t>A közétkeztetésre vonatkoz</w:t>
      </w:r>
      <w:r w:rsidR="00712C93">
        <w:rPr>
          <w:rFonts w:ascii="Arial" w:hAnsi="Arial" w:cs="Arial"/>
          <w:sz w:val="22"/>
          <w:szCs w:val="22"/>
        </w:rPr>
        <w:t>ó táplálkozás-</w:t>
      </w:r>
      <w:r>
        <w:rPr>
          <w:rFonts w:ascii="Arial" w:hAnsi="Arial" w:cs="Arial"/>
          <w:sz w:val="22"/>
          <w:szCs w:val="22"/>
        </w:rPr>
        <w:t xml:space="preserve">egészségügyi előírásokról szóló 37/2014. (IV. 30.) EMMI rendelet </w:t>
      </w:r>
      <w:r w:rsidRPr="00843573">
        <w:rPr>
          <w:rFonts w:ascii="Arial" w:hAnsi="Arial" w:cs="Arial"/>
          <w:bCs/>
          <w:color w:val="000000"/>
          <w:sz w:val="21"/>
        </w:rPr>
        <w:t>15. §</w:t>
      </w:r>
      <w:proofErr w:type="spellStart"/>
      <w:r w:rsidRPr="00843573">
        <w:rPr>
          <w:rFonts w:ascii="Arial" w:hAnsi="Arial" w:cs="Arial"/>
          <w:bCs/>
          <w:color w:val="000000"/>
          <w:sz w:val="21"/>
        </w:rPr>
        <w:t>-</w:t>
      </w:r>
      <w:proofErr w:type="gramStart"/>
      <w:r w:rsidR="00712C93">
        <w:rPr>
          <w:rFonts w:ascii="Arial" w:hAnsi="Arial" w:cs="Arial"/>
          <w:bCs/>
          <w:color w:val="000000"/>
          <w:sz w:val="21"/>
        </w:rPr>
        <w:t>a</w:t>
      </w:r>
      <w:proofErr w:type="spellEnd"/>
      <w:proofErr w:type="gramEnd"/>
      <w:r w:rsidRPr="00843573">
        <w:rPr>
          <w:rFonts w:ascii="Arial" w:hAnsi="Arial" w:cs="Arial"/>
          <w:bCs/>
          <w:color w:val="000000"/>
          <w:sz w:val="21"/>
        </w:rPr>
        <w:t xml:space="preserve"> az alábbi részletszabályokat tartalmazza:</w:t>
      </w:r>
    </w:p>
    <w:p w:rsidR="00843573" w:rsidRPr="00843573" w:rsidRDefault="00843573" w:rsidP="0084357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3573">
        <w:rPr>
          <w:rFonts w:ascii="Arial" w:hAnsi="Arial" w:cs="Arial"/>
          <w:color w:val="000000"/>
          <w:sz w:val="21"/>
          <w:szCs w:val="21"/>
        </w:rPr>
        <w:t xml:space="preserve">„A fekvőbeteg-ellátást nyújtó intézményben, személyes gondoskodást nyújtó gyermekjóléti alapellátást, gyermekvédelmi szakellátást, illetve szociális szakosított ellátást nyújtó intézményben, valamint </w:t>
      </w:r>
      <w:r w:rsidRPr="00843573">
        <w:rPr>
          <w:rFonts w:ascii="Arial" w:hAnsi="Arial" w:cs="Arial"/>
          <w:color w:val="000000"/>
          <w:sz w:val="21"/>
          <w:szCs w:val="21"/>
          <w:u w:val="single"/>
        </w:rPr>
        <w:t xml:space="preserve">a nevelési-oktatási intézményben minden, </w:t>
      </w:r>
      <w:r w:rsidRPr="00843573">
        <w:rPr>
          <w:rFonts w:ascii="Arial" w:hAnsi="Arial" w:cs="Arial"/>
          <w:b/>
          <w:color w:val="000000"/>
          <w:sz w:val="21"/>
          <w:szCs w:val="21"/>
          <w:u w:val="single"/>
        </w:rPr>
        <w:t>szakorvos által igazolt</w:t>
      </w:r>
      <w:r w:rsidRPr="00843573">
        <w:rPr>
          <w:rFonts w:ascii="Arial" w:hAnsi="Arial" w:cs="Arial"/>
          <w:b/>
          <w:color w:val="000000"/>
          <w:sz w:val="21"/>
          <w:u w:val="single"/>
        </w:rPr>
        <w:t> </w:t>
      </w:r>
      <w:bookmarkStart w:id="1" w:name="ws5_0"/>
      <w:r w:rsidR="003D5D97" w:rsidRPr="00843573">
        <w:rPr>
          <w:rFonts w:ascii="Arial" w:hAnsi="Arial" w:cs="Arial"/>
          <w:b/>
          <w:color w:val="000000"/>
          <w:sz w:val="21"/>
          <w:szCs w:val="21"/>
          <w:u w:val="single"/>
        </w:rPr>
        <w:fldChar w:fldCharType="begin"/>
      </w:r>
      <w:r w:rsidRPr="00843573">
        <w:rPr>
          <w:rFonts w:ascii="Arial" w:hAnsi="Arial" w:cs="Arial"/>
          <w:b/>
          <w:color w:val="000000"/>
          <w:sz w:val="21"/>
          <w:szCs w:val="21"/>
          <w:u w:val="single"/>
        </w:rPr>
        <w:instrText xml:space="preserve"> HYPERLINK "https://www.opten.hu/optijus/lawtext/253670?tkertip=4&amp;tsearch=di%c3%a9t*&amp;page_to=1" \l "ws5_1" </w:instrText>
      </w:r>
      <w:r w:rsidR="003D5D97" w:rsidRPr="00843573">
        <w:rPr>
          <w:rFonts w:ascii="Arial" w:hAnsi="Arial" w:cs="Arial"/>
          <w:b/>
          <w:color w:val="000000"/>
          <w:sz w:val="21"/>
          <w:szCs w:val="21"/>
          <w:u w:val="single"/>
        </w:rPr>
        <w:fldChar w:fldCharType="separate"/>
      </w:r>
      <w:r w:rsidRPr="00843573">
        <w:rPr>
          <w:rFonts w:ascii="Arial" w:hAnsi="Arial" w:cs="Arial"/>
          <w:b/>
          <w:bCs/>
          <w:color w:val="000000"/>
          <w:sz w:val="21"/>
          <w:u w:val="single"/>
        </w:rPr>
        <w:t>diétás</w:t>
      </w:r>
      <w:r w:rsidR="003D5D97" w:rsidRPr="00843573">
        <w:rPr>
          <w:rFonts w:ascii="Arial" w:hAnsi="Arial" w:cs="Arial"/>
          <w:b/>
          <w:color w:val="000000"/>
          <w:sz w:val="21"/>
          <w:szCs w:val="21"/>
          <w:u w:val="single"/>
        </w:rPr>
        <w:fldChar w:fldCharType="end"/>
      </w:r>
      <w:bookmarkEnd w:id="1"/>
      <w:r w:rsidRPr="00843573">
        <w:rPr>
          <w:rFonts w:ascii="Arial" w:hAnsi="Arial" w:cs="Arial"/>
          <w:b/>
          <w:color w:val="000000"/>
          <w:sz w:val="21"/>
          <w:u w:val="single"/>
        </w:rPr>
        <w:t> </w:t>
      </w:r>
      <w:r w:rsidRPr="00843573">
        <w:rPr>
          <w:rFonts w:ascii="Arial" w:hAnsi="Arial" w:cs="Arial"/>
          <w:b/>
          <w:color w:val="000000"/>
          <w:sz w:val="21"/>
          <w:szCs w:val="21"/>
          <w:u w:val="single"/>
        </w:rPr>
        <w:t>étkezést</w:t>
      </w:r>
      <w:r w:rsidRPr="00843573">
        <w:rPr>
          <w:rFonts w:ascii="Arial" w:hAnsi="Arial" w:cs="Arial"/>
          <w:color w:val="000000"/>
          <w:sz w:val="21"/>
          <w:szCs w:val="21"/>
          <w:u w:val="single"/>
        </w:rPr>
        <w:t xml:space="preserve"> igénylő személy számára az állapotának megfelelő</w:t>
      </w:r>
      <w:r w:rsidRPr="00843573">
        <w:rPr>
          <w:rFonts w:ascii="Arial" w:hAnsi="Arial" w:cs="Arial"/>
          <w:color w:val="000000"/>
          <w:sz w:val="21"/>
          <w:u w:val="single"/>
        </w:rPr>
        <w:t> </w:t>
      </w:r>
      <w:bookmarkStart w:id="2" w:name="ws5_1"/>
      <w:r w:rsidR="003D5D97" w:rsidRPr="00843573">
        <w:rPr>
          <w:rFonts w:ascii="Arial" w:hAnsi="Arial" w:cs="Arial"/>
          <w:color w:val="000000"/>
          <w:sz w:val="21"/>
          <w:szCs w:val="21"/>
          <w:u w:val="single"/>
        </w:rPr>
        <w:fldChar w:fldCharType="begin"/>
      </w:r>
      <w:r w:rsidRPr="00843573">
        <w:rPr>
          <w:rFonts w:ascii="Arial" w:hAnsi="Arial" w:cs="Arial"/>
          <w:color w:val="000000"/>
          <w:sz w:val="21"/>
          <w:szCs w:val="21"/>
          <w:u w:val="single"/>
        </w:rPr>
        <w:instrText xml:space="preserve"> HYPERLINK "https://www.opten.hu/optijus/lawtext/253670?tkertip=4&amp;tsearch=di%c3%a9t*&amp;page_to=1" \l "ws6_0" </w:instrText>
      </w:r>
      <w:r w:rsidR="003D5D97" w:rsidRPr="00843573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843573">
        <w:rPr>
          <w:rFonts w:ascii="Arial" w:hAnsi="Arial" w:cs="Arial"/>
          <w:bCs/>
          <w:color w:val="000000"/>
          <w:sz w:val="21"/>
          <w:u w:val="single"/>
        </w:rPr>
        <w:t>diétás</w:t>
      </w:r>
      <w:r w:rsidR="003D5D97" w:rsidRPr="00843573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"/>
      <w:r w:rsidRPr="00843573">
        <w:rPr>
          <w:rFonts w:ascii="Arial" w:hAnsi="Arial" w:cs="Arial"/>
          <w:color w:val="000000"/>
          <w:sz w:val="21"/>
          <w:u w:val="single"/>
        </w:rPr>
        <w:t> </w:t>
      </w:r>
      <w:r w:rsidRPr="00843573">
        <w:rPr>
          <w:rFonts w:ascii="Arial" w:hAnsi="Arial" w:cs="Arial"/>
          <w:color w:val="000000"/>
          <w:sz w:val="21"/>
          <w:szCs w:val="21"/>
          <w:u w:val="single"/>
        </w:rPr>
        <w:t>étrendet kell biztosítani</w:t>
      </w:r>
      <w:r w:rsidRPr="00843573">
        <w:rPr>
          <w:rFonts w:ascii="Arial" w:hAnsi="Arial" w:cs="Arial"/>
          <w:color w:val="000000"/>
          <w:sz w:val="21"/>
          <w:szCs w:val="21"/>
        </w:rPr>
        <w:t>.</w:t>
      </w:r>
    </w:p>
    <w:p w:rsidR="00843573" w:rsidRPr="00843573" w:rsidRDefault="00843573" w:rsidP="0003055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843573">
        <w:rPr>
          <w:rFonts w:ascii="Arial" w:hAnsi="Arial" w:cs="Arial"/>
          <w:color w:val="000000"/>
          <w:sz w:val="21"/>
          <w:szCs w:val="21"/>
        </w:rPr>
        <w:t>A</w:t>
      </w:r>
      <w:r w:rsidRPr="00843573">
        <w:rPr>
          <w:rFonts w:ascii="Arial" w:hAnsi="Arial" w:cs="Arial"/>
          <w:color w:val="000000"/>
          <w:sz w:val="21"/>
        </w:rPr>
        <w:t> </w:t>
      </w:r>
      <w:bookmarkStart w:id="3" w:name="ws6_0"/>
      <w:r w:rsidR="003D5D97" w:rsidRPr="00843573">
        <w:rPr>
          <w:rFonts w:ascii="Arial" w:hAnsi="Arial" w:cs="Arial"/>
          <w:color w:val="000000"/>
          <w:sz w:val="21"/>
          <w:szCs w:val="21"/>
        </w:rPr>
        <w:fldChar w:fldCharType="begin"/>
      </w:r>
      <w:r w:rsidRPr="00843573">
        <w:rPr>
          <w:rFonts w:ascii="Arial" w:hAnsi="Arial" w:cs="Arial"/>
          <w:color w:val="000000"/>
          <w:sz w:val="21"/>
          <w:szCs w:val="21"/>
        </w:rPr>
        <w:instrText xml:space="preserve"> HYPERLINK "https://www.opten.hu/optijus/lawtext/253670?tkertip=4&amp;tsearch=di%c3%a9t*&amp;page_to=1" \l "ws6_1" </w:instrText>
      </w:r>
      <w:r w:rsidR="003D5D97" w:rsidRPr="00843573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43573">
        <w:rPr>
          <w:rFonts w:ascii="Arial" w:hAnsi="Arial" w:cs="Arial"/>
          <w:bCs/>
          <w:color w:val="000000"/>
          <w:sz w:val="21"/>
        </w:rPr>
        <w:t>diétás</w:t>
      </w:r>
      <w:r w:rsidR="003D5D97" w:rsidRPr="00843573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3"/>
      <w:r w:rsidRPr="00843573">
        <w:rPr>
          <w:rFonts w:ascii="Arial" w:hAnsi="Arial" w:cs="Arial"/>
          <w:color w:val="000000"/>
          <w:sz w:val="21"/>
        </w:rPr>
        <w:t> </w:t>
      </w:r>
      <w:r w:rsidRPr="00843573">
        <w:rPr>
          <w:rFonts w:ascii="Arial" w:hAnsi="Arial" w:cs="Arial"/>
          <w:color w:val="000000"/>
          <w:sz w:val="21"/>
          <w:szCs w:val="21"/>
        </w:rPr>
        <w:t xml:space="preserve">étrendet az Intézmény úgy is biztosíthatja, hogy </w:t>
      </w:r>
      <w:r w:rsidRPr="00843573">
        <w:rPr>
          <w:rFonts w:ascii="Arial" w:hAnsi="Arial" w:cs="Arial"/>
          <w:color w:val="000000"/>
          <w:sz w:val="21"/>
          <w:szCs w:val="21"/>
          <w:u w:val="single"/>
        </w:rPr>
        <w:t>ha az Intézmény főzőkonyháján</w:t>
      </w:r>
      <w:r w:rsidRPr="00843573">
        <w:rPr>
          <w:rFonts w:ascii="Arial" w:hAnsi="Arial" w:cs="Arial"/>
          <w:color w:val="000000"/>
          <w:sz w:val="21"/>
          <w:szCs w:val="21"/>
        </w:rPr>
        <w:t xml:space="preserve"> vagy az Intézményt ellátó </w:t>
      </w:r>
      <w:proofErr w:type="spellStart"/>
      <w:r w:rsidRPr="00843573">
        <w:rPr>
          <w:rFonts w:ascii="Arial" w:hAnsi="Arial" w:cs="Arial"/>
          <w:color w:val="000000"/>
          <w:sz w:val="21"/>
          <w:szCs w:val="21"/>
        </w:rPr>
        <w:t>Közétkeztetőnél</w:t>
      </w:r>
      <w:proofErr w:type="spellEnd"/>
      <w:r w:rsidRPr="00843573">
        <w:rPr>
          <w:rFonts w:ascii="Arial" w:hAnsi="Arial" w:cs="Arial"/>
          <w:color w:val="000000"/>
          <w:sz w:val="21"/>
          <w:szCs w:val="21"/>
        </w:rPr>
        <w:t xml:space="preserve"> </w:t>
      </w:r>
      <w:r w:rsidRPr="00843573">
        <w:rPr>
          <w:rFonts w:ascii="Arial" w:hAnsi="Arial" w:cs="Arial"/>
          <w:color w:val="000000"/>
          <w:sz w:val="21"/>
          <w:szCs w:val="21"/>
          <w:u w:val="single"/>
        </w:rPr>
        <w:t>nem biztosítottak a</w:t>
      </w:r>
      <w:r w:rsidRPr="00843573">
        <w:rPr>
          <w:rFonts w:ascii="Arial" w:hAnsi="Arial" w:cs="Arial"/>
          <w:color w:val="000000"/>
          <w:sz w:val="21"/>
          <w:u w:val="single"/>
        </w:rPr>
        <w:t> </w:t>
      </w:r>
      <w:bookmarkStart w:id="4" w:name="ws6_1"/>
      <w:r w:rsidR="003D5D97" w:rsidRPr="00843573">
        <w:rPr>
          <w:rFonts w:ascii="Arial" w:hAnsi="Arial" w:cs="Arial"/>
          <w:color w:val="000000"/>
          <w:sz w:val="21"/>
          <w:szCs w:val="21"/>
          <w:u w:val="single"/>
        </w:rPr>
        <w:fldChar w:fldCharType="begin"/>
      </w:r>
      <w:r w:rsidRPr="00843573">
        <w:rPr>
          <w:rFonts w:ascii="Arial" w:hAnsi="Arial" w:cs="Arial"/>
          <w:color w:val="000000"/>
          <w:sz w:val="21"/>
          <w:szCs w:val="21"/>
          <w:u w:val="single"/>
        </w:rPr>
        <w:instrText xml:space="preserve"> HYPERLINK "https://www.opten.hu/optijus/lawtext/253670?tkertip=4&amp;tsearch=di%c3%a9t*&amp;page_to=1" \l "ws7_0" </w:instrText>
      </w:r>
      <w:r w:rsidR="003D5D97" w:rsidRPr="00843573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843573">
        <w:rPr>
          <w:rFonts w:ascii="Arial" w:hAnsi="Arial" w:cs="Arial"/>
          <w:bCs/>
          <w:color w:val="000000"/>
          <w:sz w:val="21"/>
          <w:u w:val="single"/>
        </w:rPr>
        <w:t>diétás</w:t>
      </w:r>
      <w:r w:rsidR="003D5D97" w:rsidRPr="00843573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  <w:r w:rsidRPr="00843573">
        <w:rPr>
          <w:rFonts w:ascii="Arial" w:hAnsi="Arial" w:cs="Arial"/>
          <w:color w:val="000000"/>
          <w:sz w:val="21"/>
          <w:u w:val="single"/>
        </w:rPr>
        <w:t> </w:t>
      </w:r>
      <w:r w:rsidRPr="00843573">
        <w:rPr>
          <w:rFonts w:ascii="Arial" w:hAnsi="Arial" w:cs="Arial"/>
          <w:color w:val="000000"/>
          <w:sz w:val="21"/>
          <w:szCs w:val="21"/>
          <w:u w:val="single"/>
        </w:rPr>
        <w:t>ételek előállításához szükséges személyi, tárgyi, műszaki feltételek, az Intézmény azt más</w:t>
      </w:r>
      <w:r w:rsidRPr="00843573">
        <w:rPr>
          <w:rFonts w:ascii="Arial" w:hAnsi="Arial" w:cs="Arial"/>
          <w:color w:val="000000"/>
          <w:sz w:val="21"/>
          <w:szCs w:val="21"/>
        </w:rPr>
        <w:t xml:space="preserve"> – ilyen feltételekkel rendelkező - </w:t>
      </w:r>
      <w:r w:rsidRPr="00843573">
        <w:rPr>
          <w:rFonts w:ascii="Arial" w:hAnsi="Arial" w:cs="Arial"/>
          <w:color w:val="000000"/>
          <w:sz w:val="21"/>
          <w:szCs w:val="21"/>
          <w:u w:val="single"/>
        </w:rPr>
        <w:t>Közétkeztetőtől rendeli meg.”</w:t>
      </w:r>
    </w:p>
    <w:p w:rsidR="00843573" w:rsidRDefault="00843573" w:rsidP="0084357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43573" w:rsidRDefault="00843573" w:rsidP="0003055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43573">
        <w:rPr>
          <w:rFonts w:ascii="Arial" w:hAnsi="Arial" w:cs="Arial"/>
          <w:color w:val="000000"/>
          <w:sz w:val="22"/>
          <w:szCs w:val="22"/>
        </w:rPr>
        <w:t>Ugyanezen rendelet 16. § (5)</w:t>
      </w:r>
      <w:r>
        <w:rPr>
          <w:rFonts w:ascii="Arial" w:hAnsi="Arial" w:cs="Arial"/>
          <w:color w:val="000000"/>
          <w:sz w:val="22"/>
          <w:szCs w:val="22"/>
        </w:rPr>
        <w:t>-(6)</w:t>
      </w:r>
      <w:r w:rsidRPr="00843573">
        <w:rPr>
          <w:rFonts w:ascii="Arial" w:hAnsi="Arial" w:cs="Arial"/>
          <w:color w:val="000000"/>
          <w:sz w:val="22"/>
          <w:szCs w:val="22"/>
        </w:rPr>
        <w:t> </w:t>
      </w:r>
      <w:bookmarkStart w:id="5" w:name="ws10_0"/>
      <w:r w:rsidRPr="00843573">
        <w:rPr>
          <w:rFonts w:ascii="Arial" w:hAnsi="Arial" w:cs="Arial"/>
          <w:color w:val="000000"/>
          <w:sz w:val="22"/>
          <w:szCs w:val="22"/>
        </w:rPr>
        <w:t xml:space="preserve">bekezdése szerint </w:t>
      </w:r>
      <w:hyperlink r:id="rId7" w:anchor="ws10_1" w:history="1">
        <w:r w:rsidRPr="00843573">
          <w:rPr>
            <w:rFonts w:ascii="Arial" w:hAnsi="Arial" w:cs="Arial"/>
            <w:bCs/>
            <w:color w:val="000000"/>
            <w:sz w:val="22"/>
            <w:szCs w:val="22"/>
          </w:rPr>
          <w:t>diétás</w:t>
        </w:r>
      </w:hyperlink>
      <w:bookmarkEnd w:id="5"/>
      <w:r w:rsidRPr="00843573">
        <w:rPr>
          <w:rFonts w:ascii="Arial" w:hAnsi="Arial" w:cs="Arial"/>
          <w:color w:val="000000"/>
          <w:sz w:val="22"/>
          <w:szCs w:val="22"/>
        </w:rPr>
        <w:t> étrendet és </w:t>
      </w:r>
      <w:bookmarkStart w:id="6" w:name="ws10_1"/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begin"/>
      </w:r>
      <w:r w:rsidRPr="00843573">
        <w:rPr>
          <w:rFonts w:ascii="Arial" w:hAnsi="Arial" w:cs="Arial"/>
          <w:color w:val="000000"/>
          <w:sz w:val="22"/>
          <w:szCs w:val="22"/>
        </w:rPr>
        <w:instrText xml:space="preserve"> HYPERLINK "https://www.opten.hu/optijus/lawtext/253670?tkertip=4&amp;tsearch=di%c3%a9t*&amp;page_to=1" \l "ws10_2" </w:instrText>
      </w:r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843573">
        <w:rPr>
          <w:rFonts w:ascii="Arial" w:hAnsi="Arial" w:cs="Arial"/>
          <w:bCs/>
          <w:color w:val="000000"/>
          <w:sz w:val="22"/>
          <w:szCs w:val="22"/>
        </w:rPr>
        <w:t>diétás</w:t>
      </w:r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  <w:r w:rsidRPr="00843573">
        <w:rPr>
          <w:rFonts w:ascii="Arial" w:hAnsi="Arial" w:cs="Arial"/>
          <w:color w:val="000000"/>
          <w:sz w:val="22"/>
          <w:szCs w:val="22"/>
        </w:rPr>
        <w:t xml:space="preserve"> étlapot </w:t>
      </w:r>
      <w:r w:rsidRPr="00843573">
        <w:rPr>
          <w:rFonts w:ascii="Arial" w:hAnsi="Arial" w:cs="Arial"/>
          <w:color w:val="000000"/>
          <w:sz w:val="22"/>
          <w:szCs w:val="22"/>
          <w:u w:val="single"/>
        </w:rPr>
        <w:t>kizárólag dietetikus szakképesítéssel rendelkező szakember</w:t>
      </w:r>
      <w:r w:rsidRPr="00843573">
        <w:rPr>
          <w:rFonts w:ascii="Arial" w:hAnsi="Arial" w:cs="Arial"/>
          <w:color w:val="000000"/>
          <w:sz w:val="22"/>
          <w:szCs w:val="22"/>
        </w:rPr>
        <w:t xml:space="preserve"> tervezhet, </w:t>
      </w:r>
      <w:bookmarkStart w:id="7" w:name="ws10_2"/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begin"/>
      </w:r>
      <w:r w:rsidRPr="00843573">
        <w:rPr>
          <w:rFonts w:ascii="Arial" w:hAnsi="Arial" w:cs="Arial"/>
          <w:color w:val="000000"/>
          <w:sz w:val="22"/>
          <w:szCs w:val="22"/>
        </w:rPr>
        <w:instrText xml:space="preserve"> HYPERLINK "https://www.opten.hu/optijus/lawtext/253670?tkertip=4&amp;tsearch=di%c3%a9t*&amp;page_to=1" \l "ws11_0" </w:instrText>
      </w:r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843573">
        <w:rPr>
          <w:rFonts w:ascii="Arial" w:hAnsi="Arial" w:cs="Arial"/>
          <w:bCs/>
          <w:color w:val="000000"/>
          <w:sz w:val="22"/>
          <w:szCs w:val="22"/>
        </w:rPr>
        <w:t>diétás</w:t>
      </w:r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7"/>
      <w:r w:rsidRPr="00843573">
        <w:rPr>
          <w:rFonts w:ascii="Arial" w:hAnsi="Arial" w:cs="Arial"/>
          <w:color w:val="000000"/>
          <w:sz w:val="22"/>
          <w:szCs w:val="22"/>
        </w:rPr>
        <w:t> étlapot pedig ilyen szakember felügyeletével lehet összeállítani.</w:t>
      </w:r>
    </w:p>
    <w:p w:rsidR="00843573" w:rsidRPr="00843573" w:rsidRDefault="00843573" w:rsidP="0003055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43573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843573">
        <w:rPr>
          <w:rFonts w:ascii="Arial" w:hAnsi="Arial" w:cs="Arial"/>
          <w:color w:val="000000"/>
          <w:sz w:val="22"/>
          <w:szCs w:val="22"/>
        </w:rPr>
        <w:t>Közétkeztető</w:t>
      </w:r>
      <w:proofErr w:type="spellEnd"/>
      <w:r w:rsidRPr="00843573">
        <w:rPr>
          <w:rFonts w:ascii="Arial" w:hAnsi="Arial" w:cs="Arial"/>
          <w:color w:val="000000"/>
          <w:sz w:val="22"/>
          <w:szCs w:val="22"/>
        </w:rPr>
        <w:t xml:space="preserve"> gondoskodik arról, hogy a </w:t>
      </w:r>
      <w:bookmarkStart w:id="8" w:name="ws11_0"/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begin"/>
      </w:r>
      <w:r w:rsidRPr="00843573">
        <w:rPr>
          <w:rFonts w:ascii="Arial" w:hAnsi="Arial" w:cs="Arial"/>
          <w:color w:val="000000"/>
          <w:sz w:val="22"/>
          <w:szCs w:val="22"/>
        </w:rPr>
        <w:instrText xml:space="preserve"> HYPERLINK "https://www.opten.hu/optijus/lawtext/253670?tkertip=4&amp;tsearch=di%c3%a9t*&amp;page_to=1" \l "ws12_0" </w:instrText>
      </w:r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843573">
        <w:rPr>
          <w:rFonts w:ascii="Arial" w:hAnsi="Arial" w:cs="Arial"/>
          <w:bCs/>
          <w:color w:val="000000"/>
          <w:sz w:val="22"/>
          <w:szCs w:val="22"/>
        </w:rPr>
        <w:t>diétás</w:t>
      </w:r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8"/>
      <w:r w:rsidRPr="00843573">
        <w:rPr>
          <w:rFonts w:ascii="Arial" w:hAnsi="Arial" w:cs="Arial"/>
          <w:color w:val="000000"/>
          <w:sz w:val="22"/>
          <w:szCs w:val="22"/>
        </w:rPr>
        <w:t> étel készítését</w:t>
      </w:r>
    </w:p>
    <w:p w:rsidR="00843573" w:rsidRPr="00843573" w:rsidRDefault="00843573" w:rsidP="00843573">
      <w:pPr>
        <w:shd w:val="clear" w:color="auto" w:fill="FFFFFF"/>
        <w:ind w:firstLine="23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43573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843573">
        <w:rPr>
          <w:rFonts w:ascii="Arial" w:hAnsi="Arial" w:cs="Arial"/>
          <w:color w:val="000000"/>
          <w:sz w:val="22"/>
          <w:szCs w:val="22"/>
        </w:rPr>
        <w:t>) </w:t>
      </w:r>
      <w:bookmarkStart w:id="9" w:name="ws12_0"/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begin"/>
      </w:r>
      <w:r w:rsidRPr="00843573">
        <w:rPr>
          <w:rFonts w:ascii="Arial" w:hAnsi="Arial" w:cs="Arial"/>
          <w:color w:val="000000"/>
          <w:sz w:val="22"/>
          <w:szCs w:val="22"/>
        </w:rPr>
        <w:instrText xml:space="preserve"> HYPERLINK "https://www.opten.hu/optijus/lawtext/253670?tkertip=4&amp;tsearch=di%c3%a9t*&amp;page_to=1" \l "ws13_0" </w:instrText>
      </w:r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843573">
        <w:rPr>
          <w:rFonts w:ascii="Arial" w:hAnsi="Arial" w:cs="Arial"/>
          <w:bCs/>
          <w:color w:val="000000"/>
          <w:sz w:val="22"/>
          <w:szCs w:val="22"/>
        </w:rPr>
        <w:t>diétás</w:t>
      </w:r>
      <w:r w:rsidR="003D5D97" w:rsidRPr="0084357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9"/>
      <w:r w:rsidRPr="00843573">
        <w:rPr>
          <w:rFonts w:ascii="Arial" w:hAnsi="Arial" w:cs="Arial"/>
          <w:color w:val="000000"/>
          <w:sz w:val="22"/>
          <w:szCs w:val="22"/>
        </w:rPr>
        <w:t> szakács szakmai képesítéssel rendelkező személy végezze, vagy</w:t>
      </w:r>
    </w:p>
    <w:p w:rsidR="00843573" w:rsidRDefault="00843573" w:rsidP="00843573">
      <w:pPr>
        <w:shd w:val="clear" w:color="auto" w:fill="FFFFFF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 w:rsidRPr="00843573">
        <w:rPr>
          <w:rFonts w:ascii="Arial" w:hAnsi="Arial" w:cs="Arial"/>
          <w:color w:val="000000"/>
          <w:sz w:val="22"/>
          <w:szCs w:val="22"/>
        </w:rPr>
        <w:lastRenderedPageBreak/>
        <w:t>b) dietetikus szakképesítéssel rendelkező szakember felügyelje.</w:t>
      </w:r>
    </w:p>
    <w:p w:rsidR="0053280E" w:rsidRDefault="0053280E" w:rsidP="0053280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Fenti jogszabályhelyek alapján a szakorvos által igazolt diétás étkezést a nevelési- oktatási intézménynek biztosítania kell. Amennyiben az intézmény főzőkonyháján a feltételek ehhez nem adottak, </w:t>
      </w:r>
      <w:r w:rsidR="00712C93">
        <w:rPr>
          <w:rFonts w:ascii="Arial" w:hAnsi="Arial" w:cs="Arial"/>
          <w:color w:val="000000"/>
          <w:sz w:val="22"/>
          <w:szCs w:val="22"/>
        </w:rPr>
        <w:t>az önkormányzat más</w:t>
      </w:r>
      <w:r>
        <w:rPr>
          <w:rFonts w:ascii="Arial" w:hAnsi="Arial" w:cs="Arial"/>
          <w:color w:val="000000"/>
          <w:sz w:val="22"/>
          <w:szCs w:val="22"/>
        </w:rPr>
        <w:t xml:space="preserve"> közétkeztetőtől</w:t>
      </w:r>
      <w:r w:rsidR="00712C93">
        <w:rPr>
          <w:rFonts w:ascii="Arial" w:hAnsi="Arial" w:cs="Arial"/>
          <w:color w:val="000000"/>
          <w:sz w:val="22"/>
          <w:szCs w:val="22"/>
        </w:rPr>
        <w:t xml:space="preserve"> is vásárolhat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3280E" w:rsidRDefault="0053280E" w:rsidP="00843573">
      <w:pPr>
        <w:shd w:val="clear" w:color="auto" w:fill="FFFFFF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53280E" w:rsidRDefault="0053280E" w:rsidP="0053280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Az élelmezésvezető bevonásával megvizsgáltuk annak lehetőségét, hogy a diétás ételek előállításához szükséges feltételek mennyiben adottak a főzőkonyhán. Megállapítható, hogy a fent részletezett személyi feltételek biztosítása érdekében dietetikus szakképesítéssel rendelkező szakember alkalmazására lenne szükség, továbbá a tárgyi és műszaki feltételek sem adottak jelenleg.</w:t>
      </w:r>
    </w:p>
    <w:p w:rsidR="0053280E" w:rsidRDefault="0053280E" w:rsidP="0053280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3280E" w:rsidRDefault="0014290F" w:rsidP="0053280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Mind</w:t>
      </w:r>
      <w:r w:rsidR="00F53605">
        <w:rPr>
          <w:rFonts w:ascii="Arial" w:hAnsi="Arial" w:cs="Arial"/>
          <w:color w:val="000000"/>
          <w:sz w:val="22"/>
          <w:szCs w:val="22"/>
        </w:rPr>
        <w:t xml:space="preserve">ezek alapján </w:t>
      </w:r>
      <w:r w:rsidR="00C41ABD">
        <w:rPr>
          <w:rFonts w:ascii="Arial" w:hAnsi="Arial" w:cs="Arial"/>
          <w:color w:val="000000"/>
          <w:sz w:val="22"/>
          <w:szCs w:val="22"/>
        </w:rPr>
        <w:t xml:space="preserve">jelenleg </w:t>
      </w:r>
      <w:r w:rsidR="00F53605">
        <w:rPr>
          <w:rFonts w:ascii="Arial" w:hAnsi="Arial" w:cs="Arial"/>
          <w:color w:val="000000"/>
          <w:sz w:val="22"/>
          <w:szCs w:val="22"/>
        </w:rPr>
        <w:t>a diétás ebéd</w:t>
      </w:r>
      <w:r>
        <w:rPr>
          <w:rFonts w:ascii="Arial" w:hAnsi="Arial" w:cs="Arial"/>
          <w:color w:val="000000"/>
          <w:sz w:val="22"/>
          <w:szCs w:val="22"/>
        </w:rPr>
        <w:t xml:space="preserve"> biztosítá</w:t>
      </w:r>
      <w:r w:rsidR="00C41ABD">
        <w:rPr>
          <w:rFonts w:ascii="Arial" w:hAnsi="Arial" w:cs="Arial"/>
          <w:color w:val="000000"/>
          <w:sz w:val="22"/>
          <w:szCs w:val="22"/>
        </w:rPr>
        <w:t>sát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7C8A">
        <w:rPr>
          <w:rFonts w:ascii="Arial" w:hAnsi="Arial" w:cs="Arial"/>
          <w:color w:val="000000"/>
          <w:sz w:val="22"/>
          <w:szCs w:val="22"/>
        </w:rPr>
        <w:t xml:space="preserve">a legköltséghatékonyabban </w:t>
      </w:r>
      <w:r>
        <w:rPr>
          <w:rFonts w:ascii="Arial" w:hAnsi="Arial" w:cs="Arial"/>
          <w:color w:val="000000"/>
          <w:sz w:val="22"/>
          <w:szCs w:val="22"/>
        </w:rPr>
        <w:t>más közétke</w:t>
      </w:r>
      <w:r w:rsidR="00E57C8A">
        <w:rPr>
          <w:rFonts w:ascii="Arial" w:hAnsi="Arial" w:cs="Arial"/>
          <w:color w:val="000000"/>
          <w:sz w:val="22"/>
          <w:szCs w:val="22"/>
        </w:rPr>
        <w:t>ztetőtől történő megrendeléssel</w:t>
      </w:r>
      <w:r w:rsidR="00712C93" w:rsidRPr="00712C93">
        <w:rPr>
          <w:rFonts w:ascii="Arial" w:hAnsi="Arial" w:cs="Arial"/>
          <w:color w:val="000000"/>
          <w:sz w:val="22"/>
          <w:szCs w:val="22"/>
        </w:rPr>
        <w:t xml:space="preserve"> </w:t>
      </w:r>
      <w:r w:rsidR="00712C93">
        <w:rPr>
          <w:rFonts w:ascii="Arial" w:hAnsi="Arial" w:cs="Arial"/>
          <w:color w:val="000000"/>
          <w:sz w:val="22"/>
          <w:szCs w:val="22"/>
        </w:rPr>
        <w:t>lehetne megoldani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12187">
        <w:rPr>
          <w:rFonts w:ascii="Arial" w:hAnsi="Arial" w:cs="Arial"/>
          <w:color w:val="000000"/>
          <w:sz w:val="22"/>
          <w:szCs w:val="22"/>
        </w:rPr>
        <w:t xml:space="preserve"> Az élelmezésvezető 3 árajánlatot szerzett be, melyek az alábbiak:</w:t>
      </w:r>
    </w:p>
    <w:p w:rsidR="00A12187" w:rsidRDefault="00A12187" w:rsidP="00A12187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Hungast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Szekszárd                                                               nettó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610Ft/adag</w:t>
      </w:r>
    </w:p>
    <w:p w:rsidR="00A12187" w:rsidRDefault="00A12187" w:rsidP="00A12187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Szivárvány Idősek Otthona</w:t>
      </w:r>
      <w:r w:rsidR="00712C9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Bátaszék                                   bruttó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575 Ft/adag</w:t>
      </w:r>
    </w:p>
    <w:p w:rsidR="00A12187" w:rsidRDefault="00A12187" w:rsidP="00A12187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Gastroyal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bruttó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1590 Ft/adag.</w:t>
      </w:r>
    </w:p>
    <w:p w:rsidR="004359DF" w:rsidRDefault="004359DF" w:rsidP="004359D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359DF" w:rsidRDefault="00B32617" w:rsidP="002B1BE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2B1BE5">
        <w:rPr>
          <w:rFonts w:ascii="Arial" w:hAnsi="Arial" w:cs="Arial"/>
          <w:color w:val="000000"/>
          <w:sz w:val="22"/>
          <w:szCs w:val="22"/>
        </w:rPr>
        <w:t xml:space="preserve"> gyermekek védelméről és a gyámügyi igazgatásról szóló 1997. évi </w:t>
      </w:r>
      <w:r w:rsidR="002240B7">
        <w:rPr>
          <w:rFonts w:ascii="Arial" w:hAnsi="Arial" w:cs="Arial"/>
          <w:color w:val="000000"/>
          <w:sz w:val="22"/>
          <w:szCs w:val="22"/>
        </w:rPr>
        <w:t>XXXI. törvény</w:t>
      </w:r>
      <w:r>
        <w:rPr>
          <w:rFonts w:ascii="Arial" w:hAnsi="Arial" w:cs="Arial"/>
          <w:color w:val="000000"/>
          <w:sz w:val="22"/>
          <w:szCs w:val="22"/>
        </w:rPr>
        <w:t xml:space="preserve"> (Gyvt.)</w:t>
      </w:r>
      <w:r w:rsidR="00712C93">
        <w:rPr>
          <w:rFonts w:ascii="Arial" w:hAnsi="Arial" w:cs="Arial"/>
          <w:color w:val="000000"/>
          <w:sz w:val="22"/>
          <w:szCs w:val="22"/>
        </w:rPr>
        <w:t xml:space="preserve"> 2016. január 1</w:t>
      </w:r>
      <w:r w:rsidR="002240B7">
        <w:rPr>
          <w:rFonts w:ascii="Arial" w:hAnsi="Arial" w:cs="Arial"/>
          <w:color w:val="000000"/>
          <w:sz w:val="22"/>
          <w:szCs w:val="22"/>
        </w:rPr>
        <w:t>-jétől hatályos 21/B. §</w:t>
      </w:r>
      <w:proofErr w:type="spellStart"/>
      <w:r w:rsidR="002240B7">
        <w:rPr>
          <w:rFonts w:ascii="Arial" w:hAnsi="Arial" w:cs="Arial"/>
          <w:color w:val="000000"/>
          <w:sz w:val="22"/>
          <w:szCs w:val="22"/>
        </w:rPr>
        <w:t>-</w:t>
      </w:r>
      <w:proofErr w:type="gramStart"/>
      <w:r w:rsidR="002240B7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proofErr w:type="gramEnd"/>
      <w:r w:rsidR="002240B7">
        <w:rPr>
          <w:rFonts w:ascii="Arial" w:hAnsi="Arial" w:cs="Arial"/>
          <w:color w:val="000000"/>
          <w:sz w:val="22"/>
          <w:szCs w:val="22"/>
        </w:rPr>
        <w:t xml:space="preserve"> újraszabályozta az ingyenes és kedvezményes intézményi gyermekétkeztetést, melynek következtében jelentős számban nőtt az </w:t>
      </w:r>
      <w:r w:rsidR="002240B7" w:rsidRPr="00C41ABD">
        <w:rPr>
          <w:rFonts w:ascii="Arial" w:hAnsi="Arial" w:cs="Arial"/>
          <w:color w:val="000000"/>
          <w:sz w:val="22"/>
          <w:szCs w:val="22"/>
          <w:u w:val="single"/>
        </w:rPr>
        <w:t>ingyenesen étkező</w:t>
      </w:r>
      <w:r w:rsidR="00E35BB9">
        <w:rPr>
          <w:rFonts w:ascii="Arial" w:hAnsi="Arial" w:cs="Arial"/>
          <w:color w:val="000000"/>
          <w:sz w:val="22"/>
          <w:szCs w:val="22"/>
          <w:u w:val="single"/>
        </w:rPr>
        <w:t xml:space="preserve"> gyermekek</w:t>
      </w:r>
      <w:r w:rsidR="002240B7">
        <w:rPr>
          <w:rFonts w:ascii="Arial" w:hAnsi="Arial" w:cs="Arial"/>
          <w:color w:val="000000"/>
          <w:sz w:val="22"/>
          <w:szCs w:val="22"/>
        </w:rPr>
        <w:t xml:space="preserve"> száma.</w:t>
      </w:r>
    </w:p>
    <w:p w:rsidR="00B32617" w:rsidRDefault="00B32617" w:rsidP="002B1BE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32617" w:rsidRPr="00C41ABD" w:rsidRDefault="00B32617" w:rsidP="002B1BE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B32617">
        <w:rPr>
          <w:rStyle w:val="sectio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Gyvt. 151. § (3) bekezdése alapján </w:t>
      </w:r>
      <w:r w:rsidRPr="00B3261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B326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gyermekétkeztetés </w:t>
      </w:r>
      <w:r w:rsidRPr="00C41ABD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intézményi térítési díjának alapja az élelmezés nyersanyagköltségének egy ellátottra jutó napi összege.</w:t>
      </w:r>
    </w:p>
    <w:p w:rsidR="00B32617" w:rsidRDefault="00B32617" w:rsidP="002B1BE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Fenti rendelkezésnek megfelelően a helyi gyermekvédelmi ellátásokról szóló 2/2010. (II. 01.) KT rendelet (továbbiakban: Rendelet) melléklete szabályozza a jelenleg fizetendő gyermekétkeztetés intézményi térítési díjait.</w:t>
      </w:r>
    </w:p>
    <w:p w:rsidR="00B32617" w:rsidRDefault="00B32617" w:rsidP="002B1BE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32617">
        <w:rPr>
          <w:rStyle w:val="section"/>
          <w:rFonts w:ascii="Arial" w:hAnsi="Arial" w:cs="Arial"/>
          <w:color w:val="000000"/>
          <w:sz w:val="22"/>
          <w:szCs w:val="22"/>
          <w:shd w:val="clear" w:color="auto" w:fill="FFFFFF"/>
        </w:rPr>
        <w:t>A Gyvt. 151. § (3a)</w:t>
      </w:r>
      <w:r w:rsidRPr="00B32617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B32617">
        <w:rPr>
          <w:rFonts w:ascii="Arial" w:hAnsi="Arial" w:cs="Arial"/>
          <w:color w:val="000000"/>
          <w:sz w:val="22"/>
          <w:szCs w:val="22"/>
          <w:shd w:val="clear" w:color="auto" w:fill="FFFFFF"/>
        </w:rPr>
        <w:t>bekezdése szerint</w:t>
      </w:r>
      <w:r w:rsidR="00712C9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B3261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 a fenntartó vagy a települési önkormányzat a gyermekétkeztetést vásárolt szolgáltatás útján biztosítja, az intézményi térítési díj megállapítása érdekében az étkeztetést biztosító szolgáltató köteles elkülönítetten kimutatni a gyermekétkeztetéssel összefüggésben felmerülő nyersanyagköltséget.</w:t>
      </w:r>
    </w:p>
    <w:p w:rsidR="00B32617" w:rsidRDefault="00B32617" w:rsidP="002B1BE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C41ABD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Mindezek alapján javasolt a Rendelet mellékletének módosításával a diétás ebéd intézményi</w:t>
      </w:r>
      <w:r w:rsidR="00384145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 térítési díjának meghatározása, melyre az élelmezésvezető által megküldött nyersanyagköltség adatok alapján van lehetőség.</w:t>
      </w:r>
    </w:p>
    <w:p w:rsidR="00C41ABD" w:rsidRPr="00C41ABD" w:rsidRDefault="00C41ABD" w:rsidP="0038414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</w:p>
    <w:p w:rsidR="00C41ABD" w:rsidRDefault="00C41ABD" w:rsidP="00C41AB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Magyarország gazdasági stabilitásáról szóló 2011. évi CXCIV. törvény 32. §</w:t>
      </w:r>
      <w:proofErr w:type="spellStart"/>
      <w:r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értelmében</w:t>
      </w:r>
      <w:r w:rsidRPr="000C191D">
        <w:rPr>
          <w:rFonts w:ascii="Arial" w:hAnsi="Arial" w:cs="Arial"/>
          <w:sz w:val="22"/>
          <w:szCs w:val="22"/>
        </w:rPr>
        <w:t xml:space="preserve"> </w:t>
      </w:r>
      <w:r w:rsidRPr="00C446ED">
        <w:rPr>
          <w:rFonts w:ascii="Arial" w:hAnsi="Arial" w:cs="Arial"/>
          <w:sz w:val="22"/>
          <w:szCs w:val="22"/>
        </w:rPr>
        <w:t xml:space="preserve">fizetési kötelezettséget megállapító, fizetésre kötelezettek körét bővítő, a fizetési kötelezettség terhét növelő, a kedvezményt, mentességet megszüntető vagy korlátozó jogszabály </w:t>
      </w:r>
      <w:r w:rsidRPr="000C191D">
        <w:rPr>
          <w:rFonts w:ascii="Arial" w:hAnsi="Arial" w:cs="Arial"/>
          <w:sz w:val="22"/>
          <w:szCs w:val="22"/>
          <w:u w:val="single"/>
        </w:rPr>
        <w:t>kihirdetése és hatálybalépése között legalább 30 napnak el kell telnie</w:t>
      </w:r>
      <w:r w:rsidRPr="00C446ED">
        <w:rPr>
          <w:rFonts w:ascii="Arial" w:hAnsi="Arial" w:cs="Arial"/>
          <w:sz w:val="22"/>
          <w:szCs w:val="22"/>
        </w:rPr>
        <w:t>.</w:t>
      </w:r>
    </w:p>
    <w:p w:rsidR="0049300F" w:rsidRDefault="0049300F" w:rsidP="00C41AB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41ABD" w:rsidRPr="0049300F" w:rsidRDefault="0049300F" w:rsidP="0049300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határozati javaslat és a rendelet tervezet elfogadását.</w:t>
      </w:r>
    </w:p>
    <w:p w:rsidR="00F53605" w:rsidRPr="00B32617" w:rsidRDefault="00F53605" w:rsidP="002B1BE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53605" w:rsidRDefault="00F53605" w:rsidP="002B1BE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53605" w:rsidRDefault="00F53605" w:rsidP="00F53605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F53605" w:rsidRDefault="00F53605" w:rsidP="00F53605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3605" w:rsidRDefault="00F53605" w:rsidP="00F53605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diétás étkeztetés biztosítására</w:t>
      </w:r>
    </w:p>
    <w:p w:rsidR="00F53605" w:rsidRDefault="00F53605" w:rsidP="00F53605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F53605" w:rsidRPr="002E5948" w:rsidRDefault="00F53605" w:rsidP="002E5948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C41ABD" w:rsidRPr="002E5948">
        <w:rPr>
          <w:rFonts w:ascii="Arial" w:hAnsi="Arial" w:cs="Arial"/>
          <w:sz w:val="22"/>
          <w:szCs w:val="22"/>
        </w:rPr>
        <w:t>egyetért a diét</w:t>
      </w:r>
      <w:r w:rsidR="002E5948">
        <w:rPr>
          <w:rFonts w:ascii="Arial" w:hAnsi="Arial" w:cs="Arial"/>
          <w:sz w:val="22"/>
          <w:szCs w:val="22"/>
        </w:rPr>
        <w:t>ás ebéd más Közétkeztetőtől történő megrendelésével.</w:t>
      </w:r>
    </w:p>
    <w:p w:rsidR="00F53605" w:rsidRDefault="00F53605" w:rsidP="00F53605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</w:p>
    <w:p w:rsidR="00F53605" w:rsidRDefault="00F53605" w:rsidP="00F53605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="002E5948">
        <w:rPr>
          <w:rFonts w:ascii="Arial" w:hAnsi="Arial" w:cs="Arial"/>
          <w:sz w:val="22"/>
          <w:szCs w:val="22"/>
        </w:rPr>
        <w:t>2016. december 1.</w:t>
      </w:r>
    </w:p>
    <w:p w:rsidR="00F53605" w:rsidRDefault="00F53605" w:rsidP="00F53605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2E5948">
        <w:rPr>
          <w:rFonts w:ascii="Arial" w:hAnsi="Arial" w:cs="Arial"/>
          <w:iCs/>
          <w:sz w:val="22"/>
          <w:szCs w:val="22"/>
        </w:rPr>
        <w:t>Kondriczné</w:t>
      </w:r>
      <w:proofErr w:type="gramEnd"/>
      <w:r w:rsidR="002E5948">
        <w:rPr>
          <w:rFonts w:ascii="Arial" w:hAnsi="Arial" w:cs="Arial"/>
          <w:iCs/>
          <w:sz w:val="22"/>
          <w:szCs w:val="22"/>
        </w:rPr>
        <w:t xml:space="preserve"> dr. Varga Erzsébet</w:t>
      </w:r>
    </w:p>
    <w:p w:rsidR="002E5948" w:rsidRPr="002E5948" w:rsidRDefault="002E5948" w:rsidP="00F53605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</w:t>
      </w:r>
      <w:r>
        <w:rPr>
          <w:rFonts w:ascii="Arial" w:hAnsi="Arial" w:cs="Arial"/>
          <w:iCs/>
          <w:sz w:val="22"/>
          <w:szCs w:val="22"/>
        </w:rPr>
        <w:t xml:space="preserve">   (határozat megküldéséért)</w:t>
      </w:r>
    </w:p>
    <w:p w:rsidR="00F53605" w:rsidRDefault="00F53605" w:rsidP="00F53605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F53605" w:rsidRDefault="00F53605" w:rsidP="00F53605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:rsidR="00F53605" w:rsidRDefault="00F53605" w:rsidP="00F53605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értesül: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49300F">
        <w:rPr>
          <w:rFonts w:ascii="Arial" w:hAnsi="Arial" w:cs="Arial"/>
          <w:iCs/>
          <w:sz w:val="22"/>
          <w:szCs w:val="22"/>
        </w:rPr>
        <w:t>élelmezésvezető</w:t>
      </w:r>
    </w:p>
    <w:p w:rsidR="0049300F" w:rsidRPr="00F0193B" w:rsidRDefault="0049300F" w:rsidP="00F53605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</w:t>
      </w:r>
      <w:r w:rsidRPr="0088037D">
        <w:rPr>
          <w:rFonts w:ascii="Arial" w:hAnsi="Arial" w:cs="Arial"/>
          <w:iCs/>
          <w:sz w:val="22"/>
          <w:szCs w:val="22"/>
        </w:rPr>
        <w:t>Bátaszéki KÖH pénzügyi iroda</w:t>
      </w:r>
    </w:p>
    <w:p w:rsidR="00F53605" w:rsidRDefault="00F53605" w:rsidP="00F53605">
      <w:pPr>
        <w:tabs>
          <w:tab w:val="left" w:pos="567"/>
          <w:tab w:val="left" w:pos="4820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F53605" w:rsidRDefault="00F53605" w:rsidP="00F53605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F53605" w:rsidRPr="004359DF" w:rsidRDefault="00F53605" w:rsidP="002B1BE5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3280E" w:rsidRDefault="0053280E" w:rsidP="00843573">
      <w:pPr>
        <w:shd w:val="clear" w:color="auto" w:fill="FFFFFF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E3201" w:rsidRPr="001E20D1" w:rsidRDefault="003E3201" w:rsidP="003E320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3E3201" w:rsidRDefault="003E3201" w:rsidP="003E320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3E3201" w:rsidRPr="003E3201" w:rsidRDefault="003E3201" w:rsidP="003E3201">
      <w:pPr>
        <w:spacing w:before="240" w:after="24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3E3201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a</w:t>
      </w:r>
      <w:proofErr w:type="gramEnd"/>
      <w:r w:rsidRPr="003E3201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 helyi gyermekvédelmi ellátásokról szóló 2/2010. (II. 01.) KT rendelet</w:t>
      </w:r>
      <w:r w:rsidRPr="003E3201">
        <w:rPr>
          <w:rFonts w:ascii="Arial" w:hAnsi="Arial" w:cs="Arial"/>
          <w:b/>
          <w:sz w:val="22"/>
          <w:szCs w:val="22"/>
          <w:u w:val="single"/>
        </w:rPr>
        <w:t xml:space="preserve"> módosításáról szóló rendelet-tervezethez </w:t>
      </w:r>
    </w:p>
    <w:p w:rsidR="003E3201" w:rsidRPr="004B6C7D" w:rsidRDefault="003E3201" w:rsidP="003E320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E3201" w:rsidRDefault="003E3201" w:rsidP="003E3201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megalkotása a diétás ebéd intézményi térítési díjának meghatározását szolgálja.</w:t>
      </w:r>
    </w:p>
    <w:p w:rsidR="003E3201" w:rsidRDefault="003E3201" w:rsidP="003E3201">
      <w:pPr>
        <w:pStyle w:val="Szvegtrzs"/>
        <w:rPr>
          <w:rFonts w:ascii="Arial" w:hAnsi="Arial" w:cs="Arial"/>
          <w:b/>
          <w:sz w:val="22"/>
          <w:szCs w:val="22"/>
        </w:rPr>
      </w:pPr>
    </w:p>
    <w:p w:rsidR="003E3201" w:rsidRDefault="003E3201" w:rsidP="003E3201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3E3201" w:rsidRDefault="003E3201" w:rsidP="00712C93">
      <w:pPr>
        <w:pStyle w:val="Szvegtrz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§</w:t>
      </w:r>
      <w:proofErr w:type="spellStart"/>
      <w:r w:rsidR="00715A22">
        <w:rPr>
          <w:rFonts w:ascii="Arial" w:hAnsi="Arial" w:cs="Arial"/>
          <w:sz w:val="22"/>
          <w:szCs w:val="22"/>
        </w:rPr>
        <w:t>-hoz</w:t>
      </w:r>
      <w:proofErr w:type="spellEnd"/>
      <w:r w:rsidR="00715A22">
        <w:rPr>
          <w:rFonts w:ascii="Arial" w:hAnsi="Arial" w:cs="Arial"/>
          <w:sz w:val="22"/>
          <w:szCs w:val="22"/>
        </w:rPr>
        <w:t>: A mellékletek cseréjével a diétás ebéd intézményi térítési díja</w:t>
      </w:r>
      <w:r w:rsidR="00283FD3">
        <w:rPr>
          <w:rFonts w:ascii="Arial" w:hAnsi="Arial" w:cs="Arial"/>
          <w:sz w:val="22"/>
          <w:szCs w:val="22"/>
        </w:rPr>
        <w:t>i</w:t>
      </w:r>
      <w:r w:rsidR="00715A22">
        <w:rPr>
          <w:rFonts w:ascii="Arial" w:hAnsi="Arial" w:cs="Arial"/>
          <w:sz w:val="22"/>
          <w:szCs w:val="22"/>
        </w:rPr>
        <w:t xml:space="preserve"> meghatározásra kerül</w:t>
      </w:r>
      <w:r w:rsidR="00283FD3">
        <w:rPr>
          <w:rFonts w:ascii="Arial" w:hAnsi="Arial" w:cs="Arial"/>
          <w:sz w:val="22"/>
          <w:szCs w:val="22"/>
        </w:rPr>
        <w:t>nek</w:t>
      </w:r>
      <w:r w:rsidR="00715A22">
        <w:rPr>
          <w:rFonts w:ascii="Arial" w:hAnsi="Arial" w:cs="Arial"/>
          <w:sz w:val="22"/>
          <w:szCs w:val="22"/>
        </w:rPr>
        <w:t>.</w:t>
      </w:r>
    </w:p>
    <w:p w:rsidR="003E3201" w:rsidRDefault="003E3201" w:rsidP="003E3201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Hatályba léptető rendelkezést tartalmaz.</w:t>
      </w:r>
    </w:p>
    <w:p w:rsidR="003E3201" w:rsidRPr="008E10AB" w:rsidRDefault="003E3201" w:rsidP="003E3201">
      <w:pPr>
        <w:pStyle w:val="Szvegtrzs"/>
        <w:rPr>
          <w:rFonts w:ascii="Arial" w:hAnsi="Arial" w:cs="Arial"/>
          <w:sz w:val="22"/>
          <w:szCs w:val="22"/>
        </w:rPr>
      </w:pPr>
    </w:p>
    <w:p w:rsidR="003E3201" w:rsidRDefault="003E3201" w:rsidP="003E3201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3E3201" w:rsidRPr="004B6C7D" w:rsidRDefault="003E3201" w:rsidP="003E3201">
      <w:pPr>
        <w:jc w:val="both"/>
        <w:rPr>
          <w:rFonts w:ascii="Arial" w:hAnsi="Arial" w:cs="Arial"/>
          <w:sz w:val="22"/>
          <w:szCs w:val="22"/>
        </w:rPr>
      </w:pPr>
    </w:p>
    <w:p w:rsidR="003E3201" w:rsidRDefault="003E3201" w:rsidP="003E3201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3E3201" w:rsidRPr="004B6C7D" w:rsidRDefault="003E3201" w:rsidP="003E3201">
      <w:pPr>
        <w:jc w:val="both"/>
        <w:rPr>
          <w:rFonts w:ascii="Arial" w:hAnsi="Arial" w:cs="Arial"/>
          <w:sz w:val="22"/>
          <w:szCs w:val="22"/>
        </w:rPr>
      </w:pPr>
    </w:p>
    <w:p w:rsidR="003E3201" w:rsidRDefault="003E3201" w:rsidP="003E3201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3E3201" w:rsidRPr="004B6C7D" w:rsidRDefault="003E3201" w:rsidP="003E3201">
      <w:pPr>
        <w:jc w:val="both"/>
        <w:rPr>
          <w:rFonts w:ascii="Arial" w:hAnsi="Arial" w:cs="Arial"/>
          <w:sz w:val="22"/>
          <w:szCs w:val="22"/>
        </w:rPr>
      </w:pPr>
    </w:p>
    <w:p w:rsidR="003E3201" w:rsidRDefault="003E3201" w:rsidP="003E3201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3E3201" w:rsidRPr="004B6C7D" w:rsidRDefault="003E3201" w:rsidP="003E3201">
      <w:pPr>
        <w:jc w:val="both"/>
        <w:rPr>
          <w:rFonts w:ascii="Arial" w:hAnsi="Arial" w:cs="Arial"/>
          <w:sz w:val="22"/>
          <w:szCs w:val="22"/>
        </w:rPr>
      </w:pPr>
    </w:p>
    <w:p w:rsidR="003E3201" w:rsidRPr="004B6C7D" w:rsidRDefault="003E3201" w:rsidP="003E3201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minimális</w:t>
      </w:r>
    </w:p>
    <w:p w:rsidR="003E3201" w:rsidRPr="004B6C7D" w:rsidRDefault="003E3201" w:rsidP="003E3201">
      <w:pPr>
        <w:jc w:val="both"/>
        <w:rPr>
          <w:rFonts w:ascii="Arial" w:hAnsi="Arial" w:cs="Arial"/>
          <w:sz w:val="22"/>
          <w:szCs w:val="22"/>
        </w:rPr>
      </w:pPr>
    </w:p>
    <w:p w:rsidR="003E3201" w:rsidRDefault="003E3201" w:rsidP="003E3201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3E3201" w:rsidRPr="00CA5F71" w:rsidRDefault="003E3201" w:rsidP="003E3201">
      <w:pPr>
        <w:jc w:val="both"/>
        <w:rPr>
          <w:rFonts w:ascii="Arial" w:hAnsi="Arial" w:cs="Arial"/>
          <w:sz w:val="22"/>
          <w:szCs w:val="22"/>
        </w:rPr>
      </w:pPr>
    </w:p>
    <w:p w:rsidR="003E3201" w:rsidRPr="003B168E" w:rsidRDefault="003E3201" w:rsidP="003E3201">
      <w:pPr>
        <w:jc w:val="both"/>
        <w:rPr>
          <w:rFonts w:ascii="Arial" w:hAnsi="Arial" w:cs="Arial"/>
          <w:sz w:val="22"/>
          <w:szCs w:val="22"/>
        </w:rPr>
      </w:pPr>
      <w:r w:rsidRPr="002E5948">
        <w:rPr>
          <w:rFonts w:ascii="Arial" w:hAnsi="Arial" w:cs="Arial"/>
          <w:b/>
          <w:sz w:val="22"/>
          <w:szCs w:val="22"/>
        </w:rPr>
        <w:t>A jogalkotás elmaradásának következményei:</w:t>
      </w:r>
      <w:r w:rsidRPr="004B6C7D">
        <w:rPr>
          <w:rFonts w:ascii="Arial" w:hAnsi="Arial" w:cs="Arial"/>
          <w:b/>
          <w:sz w:val="22"/>
          <w:szCs w:val="22"/>
        </w:rPr>
        <w:t xml:space="preserve"> </w:t>
      </w:r>
      <w:r w:rsidR="002E5948" w:rsidRPr="002E5948">
        <w:rPr>
          <w:rFonts w:ascii="Arial" w:hAnsi="Arial" w:cs="Arial"/>
          <w:sz w:val="22"/>
          <w:szCs w:val="22"/>
        </w:rPr>
        <w:t>a diétás ebéd biztosításából eredő többletköltség teljes egészében a Főzőkonyhát terhelné</w:t>
      </w:r>
    </w:p>
    <w:p w:rsidR="003E3201" w:rsidRPr="004B6C7D" w:rsidRDefault="003E3201" w:rsidP="003E3201">
      <w:pPr>
        <w:jc w:val="both"/>
        <w:rPr>
          <w:rFonts w:ascii="Arial" w:hAnsi="Arial" w:cs="Arial"/>
          <w:sz w:val="22"/>
          <w:szCs w:val="22"/>
        </w:rPr>
      </w:pPr>
    </w:p>
    <w:p w:rsidR="003E3201" w:rsidRPr="004B6C7D" w:rsidRDefault="003E3201" w:rsidP="003E3201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</w:t>
      </w:r>
    </w:p>
    <w:p w:rsidR="003E3201" w:rsidRPr="004B6C7D" w:rsidRDefault="003E3201" w:rsidP="003E3201">
      <w:pPr>
        <w:pStyle w:val="Szvegtrzs"/>
        <w:rPr>
          <w:sz w:val="22"/>
          <w:szCs w:val="22"/>
        </w:rPr>
      </w:pPr>
    </w:p>
    <w:p w:rsidR="002E5948" w:rsidRPr="004B6C7D" w:rsidRDefault="003E3201" w:rsidP="003E3201">
      <w:pPr>
        <w:pStyle w:val="Szvegtrzs"/>
        <w:rPr>
          <w:rFonts w:ascii="Arial" w:hAnsi="Arial" w:cs="Arial"/>
          <w:sz w:val="22"/>
          <w:szCs w:val="22"/>
        </w:rPr>
      </w:pPr>
      <w:r w:rsidRPr="002E5948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2E5948">
        <w:rPr>
          <w:rFonts w:ascii="Arial" w:hAnsi="Arial" w:cs="Arial"/>
          <w:sz w:val="22"/>
          <w:szCs w:val="22"/>
        </w:rPr>
        <w:t>Pénzügyi és Gazdasági Bizottság, Szociális Bizottság</w:t>
      </w:r>
    </w:p>
    <w:p w:rsidR="003E3201" w:rsidRPr="004B6C7D" w:rsidRDefault="003E3201" w:rsidP="003E3201">
      <w:pPr>
        <w:pStyle w:val="Szvegtrzs"/>
        <w:rPr>
          <w:sz w:val="22"/>
          <w:szCs w:val="22"/>
        </w:rPr>
      </w:pPr>
    </w:p>
    <w:p w:rsidR="003E3201" w:rsidRDefault="003E3201" w:rsidP="003E3201">
      <w:pPr>
        <w:spacing w:before="240"/>
        <w:rPr>
          <w:rFonts w:ascii="Arial" w:hAnsi="Arial" w:cs="Arial"/>
          <w:i/>
          <w:u w:val="single"/>
        </w:rPr>
      </w:pPr>
    </w:p>
    <w:p w:rsidR="003E3201" w:rsidRDefault="003E3201" w:rsidP="003E3201">
      <w:pPr>
        <w:jc w:val="center"/>
        <w:rPr>
          <w:rFonts w:ascii="Century Gothic" w:hAnsi="Century Gothic" w:cs="Arial"/>
          <w:i/>
          <w:sz w:val="24"/>
          <w:szCs w:val="24"/>
        </w:rPr>
      </w:pPr>
    </w:p>
    <w:p w:rsidR="003E3201" w:rsidRDefault="003E3201" w:rsidP="003E3201">
      <w:pPr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br w:type="page"/>
      </w:r>
    </w:p>
    <w:p w:rsidR="003E3201" w:rsidRPr="00E73F50" w:rsidRDefault="003E3201" w:rsidP="003E3201">
      <w:pPr>
        <w:jc w:val="center"/>
        <w:rPr>
          <w:rFonts w:ascii="Century Gothic" w:hAnsi="Century Gothic" w:cs="Arial"/>
          <w:i/>
          <w:sz w:val="24"/>
          <w:szCs w:val="24"/>
        </w:rPr>
      </w:pPr>
      <w:r w:rsidRPr="00E73F50">
        <w:rPr>
          <w:rFonts w:ascii="Century Gothic" w:hAnsi="Century Gothic" w:cs="Arial"/>
          <w:i/>
          <w:sz w:val="24"/>
          <w:szCs w:val="24"/>
        </w:rPr>
        <w:lastRenderedPageBreak/>
        <w:t>BÁTASZÉK Város Önkormányzat Képviselő-testületének</w:t>
      </w:r>
    </w:p>
    <w:p w:rsidR="003E3201" w:rsidRDefault="003E3201" w:rsidP="003E3201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…./2016.(X. 28.) önkormányzati r e n d e l e t –t e r v e z e t e </w:t>
      </w:r>
    </w:p>
    <w:p w:rsidR="003E3201" w:rsidRPr="007B4096" w:rsidRDefault="003E3201" w:rsidP="003E3201">
      <w:pPr>
        <w:spacing w:before="240" w:after="24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helyi gyermekvédelmi ellátásokról </w:t>
      </w:r>
      <w:r w:rsidRPr="003B16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zóló 2/2010. (II. 01.) önkormányzati </w:t>
      </w:r>
      <w:r w:rsidRPr="007B4096">
        <w:rPr>
          <w:b/>
          <w:sz w:val="28"/>
          <w:szCs w:val="28"/>
        </w:rPr>
        <w:t>rendelet módosításáról</w:t>
      </w:r>
    </w:p>
    <w:p w:rsidR="003E3201" w:rsidRPr="000B5985" w:rsidRDefault="003E3201" w:rsidP="003E3201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Fonts w:ascii="Arial" w:hAnsi="Arial" w:cs="Arial"/>
          <w:sz w:val="22"/>
          <w:szCs w:val="22"/>
        </w:rPr>
        <w:t xml:space="preserve">a </w:t>
      </w:r>
      <w:r w:rsidR="00201001">
        <w:rPr>
          <w:rFonts w:ascii="Arial" w:hAnsi="Arial" w:cs="Arial"/>
          <w:color w:val="000000"/>
          <w:sz w:val="22"/>
          <w:szCs w:val="22"/>
        </w:rPr>
        <w:t xml:space="preserve">gyermekek védelméről és a gyámügyi igazgatásról szóló 1997. évi XXXI. törvény </w:t>
      </w:r>
      <w:r w:rsidR="00201001">
        <w:rPr>
          <w:rFonts w:ascii="Arial" w:hAnsi="Arial" w:cs="Arial"/>
          <w:sz w:val="22"/>
          <w:szCs w:val="22"/>
        </w:rPr>
        <w:t>151. § (2f</w:t>
      </w:r>
      <w:r>
        <w:rPr>
          <w:rFonts w:ascii="Arial" w:hAnsi="Arial" w:cs="Arial"/>
          <w:sz w:val="22"/>
          <w:szCs w:val="22"/>
        </w:rPr>
        <w:t>) bekezdésében kapott felhatalmazás alapján</w:t>
      </w:r>
      <w:r w:rsidRPr="000B5985">
        <w:rPr>
          <w:rFonts w:ascii="Arial" w:hAnsi="Arial" w:cs="Arial"/>
          <w:sz w:val="22"/>
          <w:szCs w:val="22"/>
        </w:rPr>
        <w:t xml:space="preserve">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3E3201" w:rsidRDefault="003E3201" w:rsidP="003E3201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 w:val="24"/>
          <w:szCs w:val="24"/>
        </w:rPr>
      </w:pPr>
    </w:p>
    <w:p w:rsidR="003E3201" w:rsidRPr="003E3201" w:rsidRDefault="003E3201" w:rsidP="003E320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A helyi gyermekvédelmi ellátásokról</w:t>
      </w:r>
      <w:r w:rsidRPr="003B1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szóló 2/2010. (II. 01.) önkormányzati rendelet (továbbiakban: Rendelet)</w:t>
      </w:r>
      <w:r w:rsidRPr="003E3201">
        <w:rPr>
          <w:rFonts w:ascii="Arial" w:hAnsi="Arial" w:cs="Arial"/>
          <w:sz w:val="22"/>
          <w:szCs w:val="22"/>
        </w:rPr>
        <w:t xml:space="preserve"> melléklete helyébe jelen rendelet 1. melléklete lép.</w:t>
      </w:r>
    </w:p>
    <w:p w:rsidR="003E3201" w:rsidRDefault="003E3201" w:rsidP="003E320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E3201" w:rsidRDefault="003E3201" w:rsidP="003E3201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3E3201" w:rsidRDefault="003E3201" w:rsidP="003E3201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§</w:t>
      </w:r>
      <w:r w:rsidRPr="009260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926048">
        <w:rPr>
          <w:rFonts w:ascii="Arial" w:hAnsi="Arial" w:cs="Arial"/>
          <w:sz w:val="22"/>
          <w:szCs w:val="22"/>
        </w:rPr>
        <w:t xml:space="preserve"> rendelet </w:t>
      </w:r>
      <w:r w:rsidRPr="00926048">
        <w:rPr>
          <w:rFonts w:ascii="Arial" w:hAnsi="Arial" w:cs="Arial"/>
          <w:i/>
          <w:sz w:val="22"/>
          <w:szCs w:val="22"/>
          <w:u w:val="single"/>
        </w:rPr>
        <w:t xml:space="preserve">2016. </w:t>
      </w:r>
      <w:r>
        <w:rPr>
          <w:rFonts w:ascii="Arial" w:hAnsi="Arial" w:cs="Arial"/>
          <w:i/>
          <w:sz w:val="22"/>
          <w:szCs w:val="22"/>
          <w:u w:val="single"/>
        </w:rPr>
        <w:t>december 1-jén</w:t>
      </w:r>
      <w:r>
        <w:rPr>
          <w:rFonts w:ascii="Arial" w:hAnsi="Arial" w:cs="Arial"/>
          <w:sz w:val="22"/>
          <w:szCs w:val="22"/>
        </w:rPr>
        <w:t xml:space="preserve"> lép hatályba.</w:t>
      </w:r>
    </w:p>
    <w:p w:rsidR="003E3201" w:rsidRDefault="003E3201" w:rsidP="003E3201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3E3201" w:rsidRDefault="003E3201" w:rsidP="003E3201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3E3201" w:rsidRDefault="003E3201" w:rsidP="003E320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2016. október 26.</w:t>
      </w:r>
    </w:p>
    <w:p w:rsidR="003E3201" w:rsidRDefault="003E3201" w:rsidP="003E320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3201" w:rsidRDefault="003E3201" w:rsidP="003E320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3201" w:rsidRPr="00D45C76" w:rsidRDefault="003E3201" w:rsidP="003E320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3201" w:rsidRPr="00B47F10" w:rsidRDefault="003E3201" w:rsidP="003E320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47F10">
        <w:rPr>
          <w:rFonts w:ascii="Arial" w:hAnsi="Arial" w:cs="Arial"/>
          <w:b/>
          <w:sz w:val="22"/>
          <w:szCs w:val="22"/>
        </w:rPr>
        <w:t xml:space="preserve">          Dr. Bozsolik </w:t>
      </w:r>
      <w:proofErr w:type="gramStart"/>
      <w:r w:rsidRPr="00B47F10">
        <w:rPr>
          <w:rFonts w:ascii="Arial" w:hAnsi="Arial" w:cs="Arial"/>
          <w:b/>
          <w:sz w:val="22"/>
          <w:szCs w:val="22"/>
        </w:rPr>
        <w:t xml:space="preserve">Róbert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B47F10">
        <w:rPr>
          <w:rFonts w:ascii="Arial" w:hAnsi="Arial" w:cs="Arial"/>
          <w:b/>
          <w:sz w:val="22"/>
          <w:szCs w:val="22"/>
        </w:rPr>
        <w:t xml:space="preserve"> Kondriczné</w:t>
      </w:r>
      <w:proofErr w:type="gramEnd"/>
      <w:r w:rsidRPr="00B47F10">
        <w:rPr>
          <w:rFonts w:ascii="Arial" w:hAnsi="Arial" w:cs="Arial"/>
          <w:b/>
          <w:sz w:val="22"/>
          <w:szCs w:val="22"/>
        </w:rPr>
        <w:t xml:space="preserve"> dr. Varga Erzsébet   </w:t>
      </w:r>
    </w:p>
    <w:p w:rsidR="003E3201" w:rsidRDefault="003E3201" w:rsidP="003E320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3E3201" w:rsidRDefault="003E3201" w:rsidP="003E320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3201" w:rsidRDefault="003E3201" w:rsidP="003E320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3201" w:rsidRPr="00D45C76" w:rsidRDefault="003E3201" w:rsidP="003E320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E3201" w:rsidRPr="00D45C76" w:rsidRDefault="003E3201" w:rsidP="003E320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rendelet 2016. október 28-á</w:t>
      </w:r>
      <w:r w:rsidRPr="00F06683">
        <w:rPr>
          <w:rFonts w:ascii="Arial" w:eastAsia="Arial" w:hAnsi="Arial" w:cs="Arial"/>
          <w:sz w:val="22"/>
          <w:szCs w:val="22"/>
        </w:rPr>
        <w:t>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3E3201" w:rsidRPr="00D45C76" w:rsidRDefault="003E3201" w:rsidP="003E3201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Kondriczné dr. Varga Erzsébet</w:t>
      </w:r>
    </w:p>
    <w:p w:rsidR="003E3201" w:rsidRDefault="003E3201" w:rsidP="003E320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  <w:proofErr w:type="gramEnd"/>
    </w:p>
    <w:p w:rsidR="003E3201" w:rsidRPr="00D45C76" w:rsidRDefault="003E3201" w:rsidP="003E3201">
      <w:pPr>
        <w:jc w:val="both"/>
        <w:rPr>
          <w:rFonts w:ascii="Arial" w:eastAsia="Arial" w:hAnsi="Arial" w:cs="Arial"/>
          <w:sz w:val="22"/>
          <w:szCs w:val="22"/>
        </w:rPr>
      </w:pPr>
    </w:p>
    <w:p w:rsidR="003E3201" w:rsidRDefault="003E3201" w:rsidP="003E3201"/>
    <w:p w:rsidR="0053280E" w:rsidRPr="00843573" w:rsidRDefault="0053280E" w:rsidP="00843573">
      <w:pPr>
        <w:shd w:val="clear" w:color="auto" w:fill="FFFFFF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43573" w:rsidRDefault="00843573" w:rsidP="0084357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A37DB" w:rsidRPr="001704DC" w:rsidRDefault="00A51586" w:rsidP="00AA37DB">
      <w:pPr>
        <w:pStyle w:val="Szvegtrzs"/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 xml:space="preserve">1. </w:t>
      </w:r>
      <w:r w:rsidR="00AA37DB" w:rsidRPr="00F85EB7">
        <w:rPr>
          <w:rFonts w:ascii="Arial" w:hAnsi="Arial" w:cs="Arial"/>
          <w:i/>
          <w:sz w:val="20"/>
          <w:u w:val="single"/>
        </w:rPr>
        <w:t>melléklet</w:t>
      </w:r>
      <w:r w:rsidR="00AA37DB" w:rsidRPr="00F85EB7">
        <w:rPr>
          <w:rFonts w:ascii="Arial" w:hAnsi="Arial" w:cs="Arial"/>
          <w:sz w:val="20"/>
          <w:u w:val="single"/>
        </w:rPr>
        <w:t xml:space="preserve"> </w:t>
      </w:r>
      <w:proofErr w:type="gramStart"/>
      <w:r w:rsidR="00AA37DB" w:rsidRPr="00F85EB7">
        <w:rPr>
          <w:rFonts w:ascii="Arial" w:hAnsi="Arial" w:cs="Arial"/>
          <w:i/>
          <w:sz w:val="20"/>
          <w:u w:val="single"/>
        </w:rPr>
        <w:t>a</w:t>
      </w:r>
      <w:r w:rsidR="00AA37DB">
        <w:rPr>
          <w:rFonts w:ascii="Arial" w:hAnsi="Arial" w:cs="Arial"/>
          <w:i/>
          <w:sz w:val="20"/>
          <w:u w:val="single"/>
        </w:rPr>
        <w:t xml:space="preserve"> </w:t>
      </w:r>
      <w:r w:rsidR="009E5EF9">
        <w:rPr>
          <w:rFonts w:ascii="Arial" w:hAnsi="Arial" w:cs="Arial"/>
          <w:i/>
          <w:sz w:val="20"/>
          <w:u w:val="single"/>
        </w:rPr>
        <w:t xml:space="preserve">           </w:t>
      </w:r>
      <w:r w:rsidR="00AA37DB">
        <w:rPr>
          <w:rFonts w:ascii="Arial" w:hAnsi="Arial" w:cs="Arial"/>
          <w:i/>
          <w:sz w:val="20"/>
          <w:u w:val="single"/>
        </w:rPr>
        <w:t>/</w:t>
      </w:r>
      <w:proofErr w:type="gramEnd"/>
      <w:r w:rsidR="00AA37DB">
        <w:rPr>
          <w:rFonts w:ascii="Arial" w:hAnsi="Arial" w:cs="Arial"/>
          <w:i/>
          <w:sz w:val="20"/>
          <w:u w:val="single"/>
        </w:rPr>
        <w:t>2016</w:t>
      </w:r>
      <w:r w:rsidR="00AA37DB" w:rsidRPr="00F85EB7">
        <w:rPr>
          <w:rFonts w:ascii="Arial" w:hAnsi="Arial" w:cs="Arial"/>
          <w:i/>
          <w:sz w:val="20"/>
          <w:u w:val="single"/>
        </w:rPr>
        <w:t>.(</w:t>
      </w:r>
      <w:r w:rsidR="003E3201">
        <w:rPr>
          <w:rFonts w:ascii="Arial" w:hAnsi="Arial" w:cs="Arial"/>
          <w:i/>
          <w:sz w:val="20"/>
          <w:u w:val="single"/>
        </w:rPr>
        <w:t>X.28</w:t>
      </w:r>
      <w:r w:rsidR="00AA37DB" w:rsidRPr="00F85EB7">
        <w:rPr>
          <w:rFonts w:ascii="Arial" w:hAnsi="Arial" w:cs="Arial"/>
          <w:i/>
          <w:sz w:val="20"/>
          <w:u w:val="single"/>
        </w:rPr>
        <w:t>.</w:t>
      </w:r>
      <w:r w:rsidR="00AA37DB">
        <w:rPr>
          <w:rFonts w:ascii="Arial" w:hAnsi="Arial" w:cs="Arial"/>
          <w:i/>
          <w:sz w:val="20"/>
          <w:u w:val="single"/>
        </w:rPr>
        <w:t>)önkormányzati</w:t>
      </w:r>
      <w:r w:rsidR="00AA37DB" w:rsidRPr="00F85EB7">
        <w:rPr>
          <w:rFonts w:ascii="Arial" w:hAnsi="Arial" w:cs="Arial"/>
          <w:i/>
          <w:sz w:val="20"/>
          <w:u w:val="single"/>
        </w:rPr>
        <w:t xml:space="preserve"> rendelethez</w:t>
      </w:r>
      <w:r w:rsidR="00AA37DB">
        <w:rPr>
          <w:rFonts w:ascii="Arial" w:hAnsi="Arial" w:cs="Arial"/>
          <w:sz w:val="20"/>
        </w:rPr>
        <w:t xml:space="preserve">   </w:t>
      </w:r>
    </w:p>
    <w:p w:rsidR="00AA37DB" w:rsidRPr="00EB5910" w:rsidRDefault="00AA37DB" w:rsidP="00AA37DB">
      <w:pPr>
        <w:pStyle w:val="Szvegtrzs"/>
        <w:spacing w:before="480" w:after="36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B5910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EB5910">
        <w:rPr>
          <w:rFonts w:ascii="Arial" w:hAnsi="Arial" w:cs="Arial"/>
          <w:b/>
          <w:sz w:val="22"/>
          <w:szCs w:val="22"/>
          <w:u w:val="single"/>
        </w:rPr>
        <w:t xml:space="preserve"> gyermekétkez</w:t>
      </w:r>
      <w:r>
        <w:rPr>
          <w:rFonts w:ascii="Arial" w:hAnsi="Arial" w:cs="Arial"/>
          <w:b/>
          <w:sz w:val="22"/>
          <w:szCs w:val="22"/>
          <w:u w:val="single"/>
        </w:rPr>
        <w:t>tetés intézményi térítési díjai</w:t>
      </w:r>
    </w:p>
    <w:tbl>
      <w:tblPr>
        <w:tblW w:w="9441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6131"/>
        <w:gridCol w:w="3310"/>
      </w:tblGrid>
      <w:tr w:rsidR="00AA37DB" w:rsidRPr="00EB5910" w:rsidTr="00712C93">
        <w:trPr>
          <w:trHeight w:val="485"/>
        </w:trPr>
        <w:tc>
          <w:tcPr>
            <w:tcW w:w="6131" w:type="dxa"/>
          </w:tcPr>
          <w:p w:rsidR="00AA37DB" w:rsidRPr="00EB5910" w:rsidRDefault="00AA37DB" w:rsidP="00712C93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:rsidR="00AA37DB" w:rsidRPr="00C61483" w:rsidRDefault="00AA37DB" w:rsidP="00712C93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61483">
              <w:rPr>
                <w:rFonts w:ascii="Arial" w:hAnsi="Arial" w:cs="Arial"/>
                <w:b/>
                <w:sz w:val="22"/>
                <w:szCs w:val="22"/>
              </w:rPr>
              <w:t>Térítési díj összege</w:t>
            </w:r>
          </w:p>
        </w:tc>
      </w:tr>
      <w:tr w:rsidR="00AA37DB" w:rsidRPr="00EB5910" w:rsidTr="00712C93">
        <w:tc>
          <w:tcPr>
            <w:tcW w:w="6131" w:type="dxa"/>
          </w:tcPr>
          <w:p w:rsidR="00AA37DB" w:rsidRPr="00EB5910" w:rsidRDefault="00AA37DB" w:rsidP="00712C93">
            <w:pPr>
              <w:snapToGrid w:val="0"/>
              <w:spacing w:before="119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B5910">
              <w:rPr>
                <w:rFonts w:ascii="Arial" w:hAnsi="Arial" w:cs="Arial"/>
                <w:sz w:val="22"/>
                <w:szCs w:val="22"/>
              </w:rPr>
              <w:t xml:space="preserve">ellátási körzetbe tartozó bölcsődés </w:t>
            </w:r>
          </w:p>
          <w:p w:rsidR="00AA37DB" w:rsidRPr="00EB5910" w:rsidRDefault="00AA37DB" w:rsidP="00712C93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EB591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B5910">
              <w:rPr>
                <w:rFonts w:ascii="Arial" w:hAnsi="Arial" w:cs="Arial"/>
                <w:sz w:val="22"/>
                <w:szCs w:val="22"/>
              </w:rPr>
              <w:t>reggeli-tízórai-ebéd</w:t>
            </w:r>
            <w:proofErr w:type="spellEnd"/>
            <w:r w:rsidRPr="00EB5910">
              <w:rPr>
                <w:rFonts w:ascii="Arial" w:hAnsi="Arial" w:cs="Arial"/>
                <w:sz w:val="22"/>
                <w:szCs w:val="22"/>
              </w:rPr>
              <w:t xml:space="preserve"> uzsonna)</w:t>
            </w:r>
          </w:p>
          <w:p w:rsidR="00AA37DB" w:rsidRPr="00EB5910" w:rsidRDefault="00AA37DB" w:rsidP="00712C93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:rsidR="00AA37DB" w:rsidRPr="00E74690" w:rsidRDefault="00AA37DB" w:rsidP="00712C9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C502A">
              <w:rPr>
                <w:rFonts w:ascii="Arial" w:hAnsi="Arial" w:cs="Arial"/>
                <w:b/>
                <w:i/>
                <w:sz w:val="22"/>
                <w:szCs w:val="22"/>
              </w:rPr>
              <w:t>269 Ft/fő/nap + ÁFA</w:t>
            </w:r>
          </w:p>
        </w:tc>
      </w:tr>
      <w:tr w:rsidR="00AA37DB" w:rsidRPr="00EB5910" w:rsidTr="00712C93">
        <w:tc>
          <w:tcPr>
            <w:tcW w:w="6131" w:type="dxa"/>
          </w:tcPr>
          <w:p w:rsidR="00AA37DB" w:rsidRPr="00EB5910" w:rsidRDefault="00AA37DB" w:rsidP="00712C93">
            <w:pPr>
              <w:snapToGrid w:val="0"/>
              <w:spacing w:before="12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B5910">
              <w:rPr>
                <w:rFonts w:ascii="Arial" w:hAnsi="Arial" w:cs="Arial"/>
                <w:sz w:val="22"/>
                <w:szCs w:val="22"/>
              </w:rPr>
              <w:t xml:space="preserve">óvoda </w:t>
            </w:r>
          </w:p>
          <w:p w:rsidR="00AA37DB" w:rsidRPr="00EB5910" w:rsidRDefault="00AA37DB" w:rsidP="00712C93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EB591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B5910">
              <w:rPr>
                <w:rFonts w:ascii="Arial" w:hAnsi="Arial" w:cs="Arial"/>
                <w:sz w:val="22"/>
                <w:szCs w:val="22"/>
              </w:rPr>
              <w:t>tízórai-ebéd-uzsonna</w:t>
            </w:r>
            <w:proofErr w:type="spellEnd"/>
            <w:r w:rsidRPr="00EB591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AA37DB" w:rsidRPr="00EB5910" w:rsidRDefault="00AA37DB" w:rsidP="00712C93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:rsidR="00AA37DB" w:rsidRPr="00E74690" w:rsidRDefault="00AA37DB" w:rsidP="00712C9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03D6">
              <w:rPr>
                <w:rFonts w:ascii="Arial" w:hAnsi="Arial" w:cs="Arial"/>
                <w:b/>
                <w:i/>
                <w:sz w:val="22"/>
                <w:szCs w:val="22"/>
              </w:rPr>
              <w:t>315 Ft/fő/nap + ÁFA</w:t>
            </w:r>
          </w:p>
        </w:tc>
      </w:tr>
      <w:tr w:rsidR="00FA2453" w:rsidRPr="00EB5910" w:rsidTr="00712C93">
        <w:tc>
          <w:tcPr>
            <w:tcW w:w="6131" w:type="dxa"/>
          </w:tcPr>
          <w:p w:rsidR="00FA2453" w:rsidRPr="004647C9" w:rsidRDefault="00DB1AAC" w:rsidP="00712C93">
            <w:pPr>
              <w:snapToGrid w:val="0"/>
              <w:spacing w:before="120" w:line="200" w:lineRule="atLeas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647C9">
              <w:rPr>
                <w:rFonts w:ascii="Arial" w:hAnsi="Arial" w:cs="Arial"/>
                <w:color w:val="00B050"/>
                <w:sz w:val="22"/>
                <w:szCs w:val="22"/>
              </w:rPr>
              <w:lastRenderedPageBreak/>
              <w:t xml:space="preserve">bölcsőde, </w:t>
            </w:r>
            <w:r w:rsidR="00FA2453" w:rsidRPr="004647C9">
              <w:rPr>
                <w:rFonts w:ascii="Arial" w:hAnsi="Arial" w:cs="Arial"/>
                <w:color w:val="00B050"/>
                <w:sz w:val="22"/>
                <w:szCs w:val="22"/>
              </w:rPr>
              <w:t>óvoda diétás ebéd</w:t>
            </w:r>
          </w:p>
        </w:tc>
        <w:tc>
          <w:tcPr>
            <w:tcW w:w="3310" w:type="dxa"/>
          </w:tcPr>
          <w:p w:rsidR="00FA2453" w:rsidRPr="004647C9" w:rsidRDefault="00FA2453" w:rsidP="00712C9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</w:pPr>
            <w:r w:rsidRPr="004647C9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>233 Ft/fő/nap +ÁFA</w:t>
            </w:r>
          </w:p>
        </w:tc>
      </w:tr>
      <w:tr w:rsidR="00AA37DB" w:rsidRPr="00EB5910" w:rsidTr="00712C93">
        <w:tc>
          <w:tcPr>
            <w:tcW w:w="6131" w:type="dxa"/>
          </w:tcPr>
          <w:p w:rsidR="00AA37DB" w:rsidRPr="00EB5910" w:rsidRDefault="00AA37DB" w:rsidP="00712C93">
            <w:pPr>
              <w:snapToGrid w:val="0"/>
              <w:spacing w:before="12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B5910">
              <w:rPr>
                <w:rFonts w:ascii="Arial" w:hAnsi="Arial" w:cs="Arial"/>
                <w:sz w:val="22"/>
                <w:szCs w:val="22"/>
              </w:rPr>
              <w:t xml:space="preserve">ált. iskolai tanuló </w:t>
            </w:r>
          </w:p>
          <w:p w:rsidR="00AA37DB" w:rsidRPr="00EB5910" w:rsidRDefault="00AA37DB" w:rsidP="00712C93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EB591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B5910">
              <w:rPr>
                <w:rFonts w:ascii="Arial" w:hAnsi="Arial" w:cs="Arial"/>
                <w:sz w:val="22"/>
                <w:szCs w:val="22"/>
              </w:rPr>
              <w:t>tízórai-ebéd-uzsonna</w:t>
            </w:r>
            <w:proofErr w:type="spellEnd"/>
            <w:r w:rsidRPr="00EB591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AA37DB" w:rsidRPr="00EB5910" w:rsidRDefault="00AA37DB" w:rsidP="00712C93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:rsidR="00AA37DB" w:rsidRPr="00E74690" w:rsidRDefault="00AA37DB" w:rsidP="00712C9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03D6">
              <w:rPr>
                <w:rFonts w:ascii="Arial" w:hAnsi="Arial" w:cs="Arial"/>
                <w:b/>
                <w:i/>
                <w:sz w:val="22"/>
                <w:szCs w:val="22"/>
              </w:rPr>
              <w:t>397 Ft/fő/nap + ÁFA</w:t>
            </w:r>
          </w:p>
        </w:tc>
      </w:tr>
      <w:tr w:rsidR="00AA37DB" w:rsidRPr="00EB5910" w:rsidTr="00712C93">
        <w:tc>
          <w:tcPr>
            <w:tcW w:w="6131" w:type="dxa"/>
          </w:tcPr>
          <w:p w:rsidR="00AA37DB" w:rsidRPr="004647C9" w:rsidRDefault="00AA37DB" w:rsidP="00384145">
            <w:pPr>
              <w:snapToGrid w:val="0"/>
              <w:spacing w:before="120" w:line="200" w:lineRule="atLeas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EB5910">
              <w:rPr>
                <w:rFonts w:ascii="Arial" w:hAnsi="Arial" w:cs="Arial"/>
                <w:sz w:val="22"/>
                <w:szCs w:val="22"/>
              </w:rPr>
              <w:t>általános iskolai tanuló (ebéd</w:t>
            </w:r>
            <w:proofErr w:type="gramStart"/>
            <w:r w:rsidR="00FA2453">
              <w:rPr>
                <w:rFonts w:ascii="Arial" w:hAnsi="Arial" w:cs="Arial"/>
                <w:sz w:val="22"/>
                <w:szCs w:val="22"/>
              </w:rPr>
              <w:t>,</w:t>
            </w:r>
            <w:r w:rsidR="00FA2453" w:rsidRPr="004647C9">
              <w:rPr>
                <w:rFonts w:ascii="Arial" w:hAnsi="Arial" w:cs="Arial"/>
                <w:color w:val="00B050"/>
                <w:sz w:val="22"/>
                <w:szCs w:val="22"/>
              </w:rPr>
              <w:t>diétás</w:t>
            </w:r>
            <w:proofErr w:type="gramEnd"/>
            <w:r w:rsidR="00FA2453" w:rsidRPr="004647C9">
              <w:rPr>
                <w:rFonts w:ascii="Arial" w:hAnsi="Arial" w:cs="Arial"/>
                <w:color w:val="00B050"/>
                <w:sz w:val="22"/>
                <w:szCs w:val="22"/>
              </w:rPr>
              <w:t xml:space="preserve"> ebéd</w:t>
            </w:r>
            <w:r w:rsidRPr="004647C9">
              <w:rPr>
                <w:rFonts w:ascii="Arial" w:hAnsi="Arial" w:cs="Arial"/>
                <w:color w:val="00B050"/>
                <w:sz w:val="22"/>
                <w:szCs w:val="22"/>
              </w:rPr>
              <w:t>)</w:t>
            </w:r>
          </w:p>
          <w:p w:rsidR="00AA37DB" w:rsidRPr="00EB5910" w:rsidRDefault="00AA37DB" w:rsidP="00712C93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:rsidR="00AA37DB" w:rsidRPr="00E74690" w:rsidRDefault="00AA37DB" w:rsidP="00712C9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03D6">
              <w:rPr>
                <w:rFonts w:ascii="Arial" w:hAnsi="Arial" w:cs="Arial"/>
                <w:b/>
                <w:i/>
                <w:sz w:val="22"/>
                <w:szCs w:val="22"/>
              </w:rPr>
              <w:t>233 Ft/fő/nap + ÁFA</w:t>
            </w:r>
          </w:p>
        </w:tc>
      </w:tr>
      <w:tr w:rsidR="00AA37DB" w:rsidRPr="00EB5910" w:rsidTr="00384145">
        <w:trPr>
          <w:trHeight w:val="670"/>
        </w:trPr>
        <w:tc>
          <w:tcPr>
            <w:tcW w:w="6131" w:type="dxa"/>
          </w:tcPr>
          <w:p w:rsidR="00AA37DB" w:rsidRPr="00EB5910" w:rsidRDefault="00AA37DB" w:rsidP="00712C93">
            <w:pPr>
              <w:snapToGrid w:val="0"/>
              <w:spacing w:before="120" w:line="200" w:lineRule="atLeast"/>
              <w:rPr>
                <w:rFonts w:ascii="Arial" w:hAnsi="Arial" w:cs="Arial"/>
                <w:sz w:val="22"/>
                <w:szCs w:val="22"/>
              </w:rPr>
            </w:pPr>
            <w:r w:rsidRPr="00EB5910">
              <w:rPr>
                <w:rFonts w:ascii="Arial" w:hAnsi="Arial" w:cs="Arial"/>
                <w:sz w:val="22"/>
                <w:szCs w:val="22"/>
              </w:rPr>
              <w:t>gimnáziumi tanuló (ebéd</w:t>
            </w:r>
            <w:proofErr w:type="gramStart"/>
            <w:r w:rsidR="00FA2453">
              <w:rPr>
                <w:rFonts w:ascii="Arial" w:hAnsi="Arial" w:cs="Arial"/>
                <w:sz w:val="22"/>
                <w:szCs w:val="22"/>
              </w:rPr>
              <w:t>,</w:t>
            </w:r>
            <w:r w:rsidR="00FA2453" w:rsidRPr="004647C9">
              <w:rPr>
                <w:rFonts w:ascii="Arial" w:hAnsi="Arial" w:cs="Arial"/>
                <w:color w:val="00B050"/>
                <w:sz w:val="22"/>
                <w:szCs w:val="22"/>
              </w:rPr>
              <w:t>diétás</w:t>
            </w:r>
            <w:proofErr w:type="gramEnd"/>
            <w:r w:rsidR="00FA2453" w:rsidRPr="004647C9">
              <w:rPr>
                <w:rFonts w:ascii="Arial" w:hAnsi="Arial" w:cs="Arial"/>
                <w:color w:val="00B050"/>
                <w:sz w:val="22"/>
                <w:szCs w:val="22"/>
              </w:rPr>
              <w:t xml:space="preserve"> ebéd</w:t>
            </w:r>
            <w:r w:rsidRPr="00EB591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A37DB" w:rsidRPr="00EB5910" w:rsidRDefault="00AA37DB" w:rsidP="00712C93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</w:tcPr>
          <w:p w:rsidR="00AA37DB" w:rsidRPr="00E74690" w:rsidRDefault="00AA37DB" w:rsidP="00712C93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03D6">
              <w:rPr>
                <w:rFonts w:ascii="Arial" w:hAnsi="Arial" w:cs="Arial"/>
                <w:b/>
                <w:i/>
                <w:sz w:val="22"/>
                <w:szCs w:val="22"/>
              </w:rPr>
              <w:t>270 Ft/fő/nap + ÁFA</w:t>
            </w:r>
          </w:p>
        </w:tc>
      </w:tr>
      <w:tr w:rsidR="00AA37DB" w:rsidRPr="00EB5910" w:rsidTr="00712C93">
        <w:tc>
          <w:tcPr>
            <w:tcW w:w="6131" w:type="dxa"/>
          </w:tcPr>
          <w:p w:rsidR="00AA37DB" w:rsidRPr="00FA2453" w:rsidRDefault="00AA37DB" w:rsidP="00712C93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B5910">
              <w:rPr>
                <w:rFonts w:ascii="Arial" w:hAnsi="Arial" w:cs="Arial"/>
                <w:sz w:val="22"/>
                <w:szCs w:val="22"/>
              </w:rPr>
              <w:t>felnőtt ebéd</w:t>
            </w:r>
            <w:r w:rsidR="00FA2453" w:rsidRPr="004647C9">
              <w:rPr>
                <w:rFonts w:ascii="Arial" w:hAnsi="Arial" w:cs="Arial"/>
                <w:color w:val="00B050"/>
                <w:sz w:val="22"/>
                <w:szCs w:val="22"/>
              </w:rPr>
              <w:t>, diétás ebéd</w:t>
            </w:r>
          </w:p>
        </w:tc>
        <w:tc>
          <w:tcPr>
            <w:tcW w:w="3310" w:type="dxa"/>
          </w:tcPr>
          <w:p w:rsidR="00AA37DB" w:rsidRPr="00E74690" w:rsidRDefault="00AA37DB" w:rsidP="00712C93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03D6">
              <w:rPr>
                <w:rFonts w:ascii="Arial" w:hAnsi="Arial" w:cs="Arial"/>
                <w:b/>
                <w:i/>
                <w:sz w:val="22"/>
                <w:szCs w:val="22"/>
              </w:rPr>
              <w:t>48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5F03D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</w:tbl>
    <w:p w:rsidR="00AA37DB" w:rsidRPr="00EB5910" w:rsidRDefault="00AA37DB" w:rsidP="00AA37DB">
      <w:pPr>
        <w:jc w:val="center"/>
      </w:pPr>
    </w:p>
    <w:p w:rsidR="00AA37DB" w:rsidRPr="00EB5910" w:rsidRDefault="00AA37DB" w:rsidP="00AA37DB">
      <w:pPr>
        <w:jc w:val="center"/>
      </w:pPr>
    </w:p>
    <w:p w:rsidR="00AA37DB" w:rsidRPr="00EB5910" w:rsidRDefault="00AA37DB" w:rsidP="00AA37DB">
      <w:pPr>
        <w:jc w:val="center"/>
      </w:pPr>
    </w:p>
    <w:p w:rsidR="00AA37DB" w:rsidRPr="00EB5910" w:rsidRDefault="00AA37DB" w:rsidP="00AA37DB">
      <w:pPr>
        <w:jc w:val="center"/>
      </w:pPr>
    </w:p>
    <w:p w:rsidR="00AA37DB" w:rsidRPr="00EB5910" w:rsidRDefault="00AA37DB" w:rsidP="00AA37DB">
      <w:pPr>
        <w:jc w:val="center"/>
      </w:pPr>
    </w:p>
    <w:p w:rsidR="00AA37DB" w:rsidRPr="00EB5910" w:rsidRDefault="00AA37DB" w:rsidP="00AA37DB">
      <w:pPr>
        <w:jc w:val="center"/>
      </w:pPr>
    </w:p>
    <w:p w:rsidR="00843573" w:rsidRPr="00843573" w:rsidRDefault="00843573" w:rsidP="00843573">
      <w:pPr>
        <w:jc w:val="both"/>
        <w:rPr>
          <w:rFonts w:ascii="Arial" w:hAnsi="Arial" w:cs="Arial"/>
          <w:sz w:val="22"/>
          <w:szCs w:val="22"/>
        </w:rPr>
      </w:pPr>
    </w:p>
    <w:sectPr w:rsidR="00843573" w:rsidRPr="00843573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93" w:rsidRDefault="00712C93" w:rsidP="00AA37DB">
      <w:r>
        <w:separator/>
      </w:r>
    </w:p>
  </w:endnote>
  <w:endnote w:type="continuationSeparator" w:id="0">
    <w:p w:rsidR="00712C93" w:rsidRDefault="00712C93" w:rsidP="00AA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93" w:rsidRDefault="00712C93" w:rsidP="00AA37DB">
      <w:r>
        <w:separator/>
      </w:r>
    </w:p>
  </w:footnote>
  <w:footnote w:type="continuationSeparator" w:id="0">
    <w:p w:rsidR="00712C93" w:rsidRDefault="00712C93" w:rsidP="00AA3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AE0EDB"/>
    <w:multiLevelType w:val="hybridMultilevel"/>
    <w:tmpl w:val="24E4BD48"/>
    <w:lvl w:ilvl="0" w:tplc="692ACDBC">
      <w:start w:val="1"/>
      <w:numFmt w:val="lowerLetter"/>
      <w:lvlText w:val="%1)"/>
      <w:lvlJc w:val="left"/>
      <w:pPr>
        <w:ind w:left="3285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B331400"/>
    <w:multiLevelType w:val="hybridMultilevel"/>
    <w:tmpl w:val="63AACCF2"/>
    <w:lvl w:ilvl="0" w:tplc="06B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7A"/>
    <w:rsid w:val="00030550"/>
    <w:rsid w:val="000432E1"/>
    <w:rsid w:val="0014290F"/>
    <w:rsid w:val="00201001"/>
    <w:rsid w:val="002240B7"/>
    <w:rsid w:val="00230B39"/>
    <w:rsid w:val="00257A3D"/>
    <w:rsid w:val="0027433D"/>
    <w:rsid w:val="00280140"/>
    <w:rsid w:val="002835EB"/>
    <w:rsid w:val="00283FD3"/>
    <w:rsid w:val="00285A7A"/>
    <w:rsid w:val="002A6D9F"/>
    <w:rsid w:val="002B1BE5"/>
    <w:rsid w:val="002E5948"/>
    <w:rsid w:val="0031220E"/>
    <w:rsid w:val="00370222"/>
    <w:rsid w:val="00370E86"/>
    <w:rsid w:val="00384145"/>
    <w:rsid w:val="00393EEA"/>
    <w:rsid w:val="003A6926"/>
    <w:rsid w:val="003D5D97"/>
    <w:rsid w:val="003E3201"/>
    <w:rsid w:val="00416D87"/>
    <w:rsid w:val="004359DF"/>
    <w:rsid w:val="004647C9"/>
    <w:rsid w:val="0049300F"/>
    <w:rsid w:val="004E1627"/>
    <w:rsid w:val="00503B6D"/>
    <w:rsid w:val="0053280E"/>
    <w:rsid w:val="00560E4F"/>
    <w:rsid w:val="005F31BD"/>
    <w:rsid w:val="005F56D1"/>
    <w:rsid w:val="00661187"/>
    <w:rsid w:val="00662FF7"/>
    <w:rsid w:val="00667298"/>
    <w:rsid w:val="00712C93"/>
    <w:rsid w:val="00715A22"/>
    <w:rsid w:val="00771B67"/>
    <w:rsid w:val="007B5491"/>
    <w:rsid w:val="007F0BC3"/>
    <w:rsid w:val="00843573"/>
    <w:rsid w:val="008A69C0"/>
    <w:rsid w:val="009C35BD"/>
    <w:rsid w:val="009E5EF9"/>
    <w:rsid w:val="00A12187"/>
    <w:rsid w:val="00A51586"/>
    <w:rsid w:val="00AA37DB"/>
    <w:rsid w:val="00AB2231"/>
    <w:rsid w:val="00B32617"/>
    <w:rsid w:val="00B35452"/>
    <w:rsid w:val="00BB4402"/>
    <w:rsid w:val="00C41ABD"/>
    <w:rsid w:val="00C47F76"/>
    <w:rsid w:val="00C54F56"/>
    <w:rsid w:val="00C5768E"/>
    <w:rsid w:val="00DB1696"/>
    <w:rsid w:val="00DB1AAC"/>
    <w:rsid w:val="00DE1A35"/>
    <w:rsid w:val="00DF726A"/>
    <w:rsid w:val="00E35BB9"/>
    <w:rsid w:val="00E57C8A"/>
    <w:rsid w:val="00E903FF"/>
    <w:rsid w:val="00F21D07"/>
    <w:rsid w:val="00F53605"/>
    <w:rsid w:val="00FA2453"/>
    <w:rsid w:val="00FB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A7A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85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color w:val="000000"/>
      <w:sz w:val="24"/>
      <w:szCs w:val="24"/>
    </w:rPr>
  </w:style>
  <w:style w:type="character" w:customStyle="1" w:styleId="para">
    <w:name w:val="para"/>
    <w:basedOn w:val="Bekezdsalapbettpusa"/>
    <w:rsid w:val="00843573"/>
  </w:style>
  <w:style w:type="character" w:customStyle="1" w:styleId="apple-converted-space">
    <w:name w:val="apple-converted-space"/>
    <w:basedOn w:val="Bekezdsalapbettpusa"/>
    <w:rsid w:val="00843573"/>
  </w:style>
  <w:style w:type="character" w:customStyle="1" w:styleId="section">
    <w:name w:val="section"/>
    <w:basedOn w:val="Bekezdsalapbettpusa"/>
    <w:rsid w:val="00843573"/>
  </w:style>
  <w:style w:type="character" w:styleId="Hiperhivatkozs">
    <w:name w:val="Hyperlink"/>
    <w:basedOn w:val="Bekezdsalapbettpusa"/>
    <w:uiPriority w:val="99"/>
    <w:semiHidden/>
    <w:unhideWhenUsed/>
    <w:rsid w:val="00843573"/>
    <w:rPr>
      <w:color w:val="0000FF"/>
      <w:u w:val="single"/>
    </w:rPr>
  </w:style>
  <w:style w:type="character" w:customStyle="1" w:styleId="point">
    <w:name w:val="point"/>
    <w:basedOn w:val="Bekezdsalapbettpusa"/>
    <w:rsid w:val="00843573"/>
  </w:style>
  <w:style w:type="paragraph" w:styleId="Listaszerbekezds">
    <w:name w:val="List Paragraph"/>
    <w:basedOn w:val="Norml"/>
    <w:uiPriority w:val="34"/>
    <w:qFormat/>
    <w:rsid w:val="00A12187"/>
    <w:pPr>
      <w:ind w:left="720"/>
      <w:contextualSpacing/>
    </w:pPr>
  </w:style>
  <w:style w:type="character" w:customStyle="1" w:styleId="lawnum">
    <w:name w:val="lawnum"/>
    <w:basedOn w:val="Bekezdsalapbettpusa"/>
    <w:rsid w:val="00F53605"/>
  </w:style>
  <w:style w:type="character" w:customStyle="1" w:styleId="desc">
    <w:name w:val="desc"/>
    <w:basedOn w:val="Bekezdsalapbettpusa"/>
    <w:rsid w:val="00F53605"/>
  </w:style>
  <w:style w:type="character" w:styleId="Lbjegyzet-hivatkozs">
    <w:name w:val="footnote reference"/>
    <w:semiHidden/>
    <w:rsid w:val="00AA37DB"/>
    <w:rPr>
      <w:vertAlign w:val="superscript"/>
    </w:rPr>
  </w:style>
  <w:style w:type="paragraph" w:styleId="Szvegtrzs">
    <w:name w:val="Body Text"/>
    <w:basedOn w:val="Norml"/>
    <w:link w:val="SzvegtrzsChar"/>
    <w:rsid w:val="00AA37DB"/>
    <w:pPr>
      <w:overflowPunct w:val="0"/>
      <w:autoSpaceDE w:val="0"/>
      <w:spacing w:after="120"/>
      <w:textAlignment w:val="baseline"/>
    </w:pPr>
    <w:rPr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AA37DB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AA37DB"/>
    <w:pPr>
      <w:overflowPunct w:val="0"/>
      <w:autoSpaceDE w:val="0"/>
      <w:textAlignment w:val="baseline"/>
    </w:pPr>
    <w:rPr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A37DB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3E3201"/>
    <w:pPr>
      <w:overflowPunct w:val="0"/>
      <w:autoSpaceDE w:val="0"/>
      <w:jc w:val="center"/>
    </w:pPr>
    <w:rPr>
      <w:rFonts w:ascii="Century Gothic" w:hAnsi="Century Gothic"/>
      <w:i/>
      <w:sz w:val="24"/>
      <w:lang w:eastAsia="ar-SA"/>
    </w:rPr>
  </w:style>
  <w:style w:type="character" w:customStyle="1" w:styleId="CmChar">
    <w:name w:val="Cím Char"/>
    <w:basedOn w:val="Bekezdsalapbettpusa"/>
    <w:link w:val="Cm"/>
    <w:rsid w:val="003E3201"/>
    <w:rPr>
      <w:rFonts w:ascii="Century Gothic" w:eastAsia="Times New Roman" w:hAnsi="Century Gothic" w:cs="Times New Roman"/>
      <w:bCs w:val="0"/>
      <w:i/>
      <w:sz w:val="24"/>
      <w:szCs w:val="20"/>
      <w:lang w:eastAsia="ar-SA"/>
    </w:rPr>
  </w:style>
  <w:style w:type="character" w:customStyle="1" w:styleId="WW8Num45z2">
    <w:name w:val="WW8Num45z2"/>
    <w:rsid w:val="003E3201"/>
    <w:rPr>
      <w:rFonts w:ascii="Wingdings" w:hAnsi="Wingdings"/>
    </w:rPr>
  </w:style>
  <w:style w:type="character" w:styleId="Knyvcme">
    <w:name w:val="Book Title"/>
    <w:basedOn w:val="Bekezdsalapbettpusa"/>
    <w:uiPriority w:val="33"/>
    <w:qFormat/>
    <w:rsid w:val="003E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9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6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4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2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2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7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253670?tkertip=4&amp;tsearch=di%c3%a9t*&amp;page_t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1161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37</cp:revision>
  <dcterms:created xsi:type="dcterms:W3CDTF">2016-10-13T14:50:00Z</dcterms:created>
  <dcterms:modified xsi:type="dcterms:W3CDTF">2016-10-21T06:18:00Z</dcterms:modified>
</cp:coreProperties>
</file>