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18" w:rsidRP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r w:rsidRPr="00F95B18">
        <w:rPr>
          <w:rFonts w:ascii="Times New Roman" w:eastAsia="Times New Roman" w:hAnsi="Times New Roman"/>
          <w:i/>
          <w:color w:val="3366FF"/>
          <w:lang w:eastAsia="ar-SA"/>
        </w:rPr>
        <w:t>A határozati javaslat elfogadásához</w:t>
      </w:r>
    </w:p>
    <w:p w:rsidR="00F95B18" w:rsidRP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F95B18">
        <w:rPr>
          <w:rFonts w:ascii="Times New Roman" w:eastAsia="Times New Roman" w:hAnsi="Times New Roman"/>
          <w:b/>
          <w:i/>
          <w:color w:val="3366FF"/>
          <w:u w:val="single"/>
          <w:lang w:eastAsia="ar-SA"/>
        </w:rPr>
        <w:t>egyszerű</w:t>
      </w:r>
      <w:proofErr w:type="gramEnd"/>
      <w:r w:rsidRPr="00F95B18">
        <w:rPr>
          <w:rFonts w:ascii="Times New Roman" w:eastAsia="Times New Roman" w:hAnsi="Times New Roman"/>
          <w:b/>
          <w:i/>
          <w:color w:val="3366FF"/>
          <w:u w:val="single"/>
          <w:lang w:eastAsia="ar-SA"/>
        </w:rPr>
        <w:t xml:space="preserve"> </w:t>
      </w:r>
      <w:r w:rsidRPr="00F95B18">
        <w:rPr>
          <w:rFonts w:ascii="Times New Roman" w:eastAsia="Times New Roman" w:hAnsi="Times New Roman"/>
          <w:i/>
          <w:color w:val="3366FF"/>
          <w:lang w:eastAsia="ar-SA"/>
        </w:rPr>
        <w:t xml:space="preserve"> többség szükséges,</w:t>
      </w:r>
    </w:p>
    <w:p w:rsid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F95B18">
        <w:rPr>
          <w:rFonts w:ascii="Times New Roman" w:eastAsia="Times New Roman" w:hAnsi="Times New Roman"/>
          <w:i/>
          <w:color w:val="3366FF"/>
          <w:lang w:eastAsia="ar-SA"/>
        </w:rPr>
        <w:t>az</w:t>
      </w:r>
      <w:proofErr w:type="gramEnd"/>
      <w:r w:rsidRPr="00F95B18">
        <w:rPr>
          <w:rFonts w:ascii="Times New Roman" w:eastAsia="Times New Roman" w:hAnsi="Times New Roman"/>
          <w:i/>
          <w:color w:val="3366FF"/>
          <w:lang w:eastAsia="ar-SA"/>
        </w:rPr>
        <w:t xml:space="preserve"> előterjesztés </w:t>
      </w:r>
      <w:r w:rsidRPr="00F95B18">
        <w:rPr>
          <w:rFonts w:ascii="Times New Roman" w:eastAsia="Times New Roman" w:hAnsi="Times New Roman"/>
          <w:b/>
          <w:i/>
          <w:color w:val="3366FF"/>
          <w:u w:val="single"/>
          <w:lang w:eastAsia="ar-SA"/>
        </w:rPr>
        <w:t>nyilvános ülésen tárgyalható</w:t>
      </w:r>
      <w:r w:rsidRPr="00F95B18">
        <w:rPr>
          <w:rFonts w:ascii="Times New Roman" w:eastAsia="Times New Roman" w:hAnsi="Times New Roman"/>
          <w:i/>
          <w:color w:val="3366FF"/>
          <w:lang w:eastAsia="ar-SA"/>
        </w:rPr>
        <w:t>!</w:t>
      </w:r>
    </w:p>
    <w:p w:rsidR="00F95B18" w:rsidRDefault="00F95B18" w:rsidP="00F95B1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F95B18" w:rsidRDefault="004E1C27" w:rsidP="00F95B18">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76</w:t>
      </w:r>
      <w:r w:rsidR="00F95B18">
        <w:rPr>
          <w:rFonts w:ascii="Arial" w:eastAsia="Times New Roman" w:hAnsi="Arial" w:cs="Arial"/>
          <w:i/>
          <w:color w:val="3366FF"/>
          <w:sz w:val="32"/>
          <w:szCs w:val="32"/>
          <w:u w:val="single"/>
          <w:lang w:eastAsia="ar-SA"/>
        </w:rPr>
        <w:t>. számú előterjesztés</w:t>
      </w:r>
    </w:p>
    <w:p w:rsidR="00F95B18" w:rsidRDefault="00F95B18" w:rsidP="00F95B1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F95B18" w:rsidRDefault="00F95B18" w:rsidP="00F95B1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április 26-án, </w:t>
      </w:r>
    </w:p>
    <w:p w:rsidR="00F95B18" w:rsidRDefault="00F95B18" w:rsidP="00F95B1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F95B18" w:rsidRDefault="00D30F7A" w:rsidP="00F95B18">
      <w:pPr>
        <w:tabs>
          <w:tab w:val="left" w:pos="567"/>
        </w:tabs>
        <w:spacing w:before="240"/>
        <w:jc w:val="center"/>
        <w:rPr>
          <w:rFonts w:ascii="Arial" w:hAnsi="Arial" w:cs="Arial"/>
          <w:i/>
          <w:color w:val="3366FF"/>
          <w:sz w:val="32"/>
          <w:szCs w:val="32"/>
          <w:u w:val="single"/>
        </w:rPr>
      </w:pPr>
      <w:proofErr w:type="gramStart"/>
      <w:r>
        <w:rPr>
          <w:rFonts w:ascii="Arial" w:hAnsi="Arial" w:cs="Arial"/>
          <w:i/>
          <w:color w:val="3366FF"/>
          <w:sz w:val="32"/>
          <w:szCs w:val="32"/>
          <w:u w:val="single"/>
        </w:rPr>
        <w:t>t</w:t>
      </w:r>
      <w:r w:rsidR="00B2211E">
        <w:rPr>
          <w:rFonts w:ascii="Arial" w:hAnsi="Arial" w:cs="Arial"/>
          <w:i/>
          <w:color w:val="3366FF"/>
          <w:sz w:val="32"/>
          <w:szCs w:val="32"/>
          <w:u w:val="single"/>
        </w:rPr>
        <w:t>ájékoztató</w:t>
      </w:r>
      <w:proofErr w:type="gramEnd"/>
      <w:r w:rsidR="00B2211E">
        <w:rPr>
          <w:rFonts w:ascii="Arial" w:hAnsi="Arial" w:cs="Arial"/>
          <w:i/>
          <w:color w:val="3366FF"/>
          <w:sz w:val="32"/>
          <w:szCs w:val="32"/>
          <w:u w:val="single"/>
        </w:rPr>
        <w:t xml:space="preserve"> Bátaszék Város Önkormányzata által létrehozott közalapítványok 2016. évi tevékenységéről</w:t>
      </w:r>
    </w:p>
    <w:p w:rsidR="00F95B18" w:rsidRDefault="00F95B18" w:rsidP="00F95B18">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F95B18" w:rsidTr="00F95B18">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F95B18" w:rsidRDefault="00F95B18">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lang w:eastAsia="ar-SA"/>
              </w:rPr>
            </w:pPr>
            <w:r>
              <w:rPr>
                <w:rFonts w:ascii="Arial" w:eastAsia="Times New Roman" w:hAnsi="Arial" w:cs="Arial"/>
                <w:b/>
                <w:color w:val="3366FF"/>
                <w:u w:val="single"/>
                <w:lang w:eastAsia="ar-SA"/>
              </w:rPr>
              <w:t>Előterjesztő:</w:t>
            </w:r>
            <w:r>
              <w:rPr>
                <w:rFonts w:ascii="Arial" w:eastAsia="Times New Roman" w:hAnsi="Arial" w:cs="Arial"/>
                <w:bCs/>
                <w:color w:val="3366FF"/>
                <w:lang w:eastAsia="ar-SA"/>
              </w:rPr>
              <w:t xml:space="preserve"> </w:t>
            </w:r>
            <w:r w:rsidR="00B2211E">
              <w:rPr>
                <w:rFonts w:ascii="Arial" w:eastAsia="Times New Roman" w:hAnsi="Arial" w:cs="Arial"/>
                <w:bCs/>
                <w:color w:val="3366FF"/>
                <w:lang w:eastAsia="ar-SA"/>
              </w:rPr>
              <w:t>kuratóriumi elnökök</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F95B18" w:rsidRPr="00D30F7A"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Készítette</w:t>
            </w:r>
            <w:proofErr w:type="gramStart"/>
            <w:r>
              <w:rPr>
                <w:rFonts w:ascii="Arial" w:eastAsia="Times New Roman" w:hAnsi="Arial" w:cs="Arial"/>
                <w:b/>
                <w:color w:val="3366FF"/>
                <w:u w:val="single"/>
                <w:lang w:eastAsia="ar-SA"/>
              </w:rPr>
              <w:t>:</w:t>
            </w:r>
            <w:r w:rsidR="00D30F7A">
              <w:rPr>
                <w:rFonts w:ascii="Arial" w:eastAsia="Times New Roman" w:hAnsi="Arial" w:cs="Arial"/>
                <w:color w:val="3366FF"/>
                <w:lang w:eastAsia="ar-SA"/>
              </w:rPr>
              <w:t xml:space="preserve">    kuratóriumi</w:t>
            </w:r>
            <w:proofErr w:type="gramEnd"/>
            <w:r w:rsidR="00D30F7A">
              <w:rPr>
                <w:rFonts w:ascii="Arial" w:eastAsia="Times New Roman" w:hAnsi="Arial" w:cs="Arial"/>
                <w:color w:val="3366FF"/>
                <w:lang w:eastAsia="ar-SA"/>
              </w:rPr>
              <w:t xml:space="preserve"> elnökök</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F95B18" w:rsidRDefault="00F95B18">
            <w:pPr>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bCs/>
                <w:color w:val="3366FF"/>
                <w:lang w:eastAsia="ar-SA"/>
              </w:rPr>
              <w:t xml:space="preserve"> </w:t>
            </w:r>
            <w:r w:rsidR="00C55826">
              <w:rPr>
                <w:rFonts w:ascii="Arial" w:eastAsia="Times New Roman" w:hAnsi="Arial" w:cs="Arial"/>
                <w:bCs/>
                <w:color w:val="3366FF"/>
                <w:lang w:eastAsia="ar-SA"/>
              </w:rPr>
              <w:t>-</w:t>
            </w:r>
          </w:p>
          <w:p w:rsidR="00F95B18" w:rsidRDefault="00F95B18">
            <w:pPr>
              <w:suppressAutoHyphens/>
              <w:overflowPunct w:val="0"/>
              <w:autoSpaceDE w:val="0"/>
              <w:spacing w:after="0" w:line="276" w:lineRule="auto"/>
              <w:jc w:val="both"/>
              <w:rPr>
                <w:rFonts w:ascii="Arial" w:eastAsia="Times New Roman" w:hAnsi="Arial" w:cs="Arial"/>
                <w:b/>
                <w:color w:val="3366FF"/>
                <w:sz w:val="24"/>
                <w:u w:val="single"/>
                <w:lang w:eastAsia="ar-SA"/>
              </w:rPr>
            </w:pPr>
          </w:p>
          <w:p w:rsidR="00F95B18" w:rsidRDefault="00F95B18">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B2211E" w:rsidRDefault="00B2211E">
            <w:pPr>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KOIS Bizottság</w:t>
            </w:r>
            <w:r w:rsidR="00D30F7A">
              <w:rPr>
                <w:rFonts w:ascii="Arial" w:eastAsia="Times New Roman" w:hAnsi="Arial" w:cs="Arial"/>
                <w:color w:val="3366FF"/>
                <w:lang w:eastAsia="ar-SA"/>
              </w:rPr>
              <w:t xml:space="preserve">: 2017. 04. 24. </w:t>
            </w:r>
          </w:p>
          <w:p w:rsidR="00B2211E" w:rsidRPr="00B2211E" w:rsidRDefault="00B2211E">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lang w:eastAsia="ar-SA"/>
              </w:rPr>
              <w:t>Szociális Bizottság</w:t>
            </w:r>
            <w:r w:rsidR="00D30F7A">
              <w:rPr>
                <w:rFonts w:ascii="Arial" w:eastAsia="Times New Roman" w:hAnsi="Arial" w:cs="Arial"/>
                <w:color w:val="3366FF"/>
                <w:lang w:eastAsia="ar-SA"/>
              </w:rPr>
              <w:t>: 2017. 04. 25.</w:t>
            </w:r>
          </w:p>
        </w:tc>
      </w:tr>
    </w:tbl>
    <w:p w:rsidR="00F95B18" w:rsidRDefault="00F95B18" w:rsidP="00F95B18"/>
    <w:p w:rsidR="00F95B18" w:rsidRDefault="00F95B18" w:rsidP="00D30F7A">
      <w:pPr>
        <w:spacing w:after="0" w:line="240" w:lineRule="auto"/>
        <w:rPr>
          <w:rFonts w:ascii="Arial" w:hAnsi="Arial" w:cs="Arial"/>
          <w:b/>
        </w:rPr>
      </w:pPr>
      <w:r w:rsidRPr="00D30F7A">
        <w:rPr>
          <w:rFonts w:ascii="Arial" w:hAnsi="Arial" w:cs="Arial"/>
          <w:b/>
        </w:rPr>
        <w:t>Tisztelt Képviselő-testület!</w:t>
      </w:r>
    </w:p>
    <w:p w:rsidR="00D30F7A" w:rsidRPr="00D30F7A" w:rsidRDefault="00D30F7A" w:rsidP="00D30F7A">
      <w:pPr>
        <w:spacing w:after="0" w:line="240" w:lineRule="auto"/>
        <w:rPr>
          <w:rFonts w:ascii="Arial" w:hAnsi="Arial" w:cs="Arial"/>
          <w:b/>
        </w:rPr>
      </w:pPr>
    </w:p>
    <w:p w:rsidR="00D30F7A" w:rsidRPr="00D30F7A" w:rsidRDefault="00D30F7A" w:rsidP="00D30F7A">
      <w:pPr>
        <w:tabs>
          <w:tab w:val="left" w:pos="567"/>
        </w:tabs>
        <w:autoSpaceDE w:val="0"/>
        <w:spacing w:after="0" w:line="240" w:lineRule="auto"/>
        <w:jc w:val="both"/>
        <w:outlineLvl w:val="0"/>
        <w:rPr>
          <w:rFonts w:ascii="Arial" w:hAnsi="Arial" w:cs="Arial"/>
          <w:lang w:val="x-none" w:eastAsia="ar-SA"/>
        </w:rPr>
      </w:pPr>
      <w:r>
        <w:rPr>
          <w:rFonts w:ascii="Arial" w:hAnsi="Arial" w:cs="Arial"/>
          <w:lang w:val="x-none" w:eastAsia="ar-SA"/>
        </w:rPr>
        <w:tab/>
        <w:t xml:space="preserve">Bátaszék </w:t>
      </w:r>
      <w:r>
        <w:rPr>
          <w:rFonts w:ascii="Arial" w:hAnsi="Arial" w:cs="Arial"/>
          <w:lang w:eastAsia="ar-SA"/>
        </w:rPr>
        <w:t>V</w:t>
      </w:r>
      <w:r>
        <w:rPr>
          <w:rFonts w:ascii="Arial" w:hAnsi="Arial" w:cs="Arial"/>
          <w:lang w:val="x-none" w:eastAsia="ar-SA"/>
        </w:rPr>
        <w:t xml:space="preserve">áros </w:t>
      </w:r>
      <w:r>
        <w:rPr>
          <w:rFonts w:ascii="Arial" w:hAnsi="Arial" w:cs="Arial"/>
          <w:lang w:eastAsia="ar-SA"/>
        </w:rPr>
        <w:t>Ö</w:t>
      </w:r>
      <w:proofErr w:type="spellStart"/>
      <w:r w:rsidRPr="00D30F7A">
        <w:rPr>
          <w:rFonts w:ascii="Arial" w:hAnsi="Arial" w:cs="Arial"/>
          <w:lang w:val="x-none" w:eastAsia="ar-SA"/>
        </w:rPr>
        <w:t>nkormányzata</w:t>
      </w:r>
      <w:proofErr w:type="spellEnd"/>
      <w:r w:rsidRPr="00D30F7A">
        <w:rPr>
          <w:rFonts w:ascii="Arial" w:hAnsi="Arial" w:cs="Arial"/>
          <w:lang w:val="x-none" w:eastAsia="ar-SA"/>
        </w:rPr>
        <w:t xml:space="preserve"> az elmúlt évek során öt közalapítványt alapított, részben önállóan, részben más önkormányzat, vagy költségvetési szerv illetve magánszemélyek bevonásával. Ezek a következő:</w:t>
      </w:r>
    </w:p>
    <w:p w:rsidR="00D30F7A" w:rsidRPr="00D30F7A" w:rsidRDefault="00D30F7A" w:rsidP="00D30F7A">
      <w:pPr>
        <w:tabs>
          <w:tab w:val="left" w:pos="567"/>
        </w:tabs>
        <w:autoSpaceDE w:val="0"/>
        <w:spacing w:after="0" w:line="240" w:lineRule="auto"/>
        <w:jc w:val="both"/>
        <w:outlineLvl w:val="0"/>
        <w:rPr>
          <w:rFonts w:ascii="Arial" w:hAnsi="Arial" w:cs="Arial"/>
          <w:lang w:val="x-none" w:eastAsia="ar-SA"/>
        </w:rPr>
      </w:pPr>
    </w:p>
    <w:p w:rsidR="00D30F7A" w:rsidRPr="00D30F7A" w:rsidRDefault="00D30F7A" w:rsidP="00D30F7A">
      <w:pPr>
        <w:keepNext/>
        <w:numPr>
          <w:ilvl w:val="0"/>
          <w:numId w:val="1"/>
        </w:numPr>
        <w:tabs>
          <w:tab w:val="left" w:pos="900"/>
        </w:tabs>
        <w:overflowPunct w:val="0"/>
        <w:autoSpaceDE w:val="0"/>
        <w:spacing w:after="0" w:line="240" w:lineRule="auto"/>
        <w:jc w:val="both"/>
        <w:outlineLvl w:val="0"/>
        <w:rPr>
          <w:rFonts w:ascii="Arial" w:hAnsi="Arial" w:cs="Arial"/>
          <w:b/>
          <w:lang w:val="x-none" w:eastAsia="ar-SA"/>
        </w:rPr>
      </w:pPr>
      <w:r w:rsidRPr="00D30F7A">
        <w:rPr>
          <w:rFonts w:ascii="Arial" w:hAnsi="Arial" w:cs="Arial"/>
          <w:b/>
          <w:lang w:val="x-none" w:eastAsia="ar-SA"/>
        </w:rPr>
        <w:t>Tolna Megyei Matematikai Tehetséggondozó Közalapítvány</w:t>
      </w:r>
    </w:p>
    <w:p w:rsidR="00D30F7A" w:rsidRPr="00D30F7A" w:rsidRDefault="00D30F7A" w:rsidP="00D30F7A">
      <w:pPr>
        <w:spacing w:after="0" w:line="240" w:lineRule="auto"/>
        <w:ind w:firstLine="567"/>
        <w:jc w:val="both"/>
        <w:rPr>
          <w:rFonts w:ascii="Arial" w:hAnsi="Arial" w:cs="Arial"/>
          <w:lang w:eastAsia="ar-SA"/>
        </w:rPr>
      </w:pPr>
      <w:r w:rsidRPr="00D30F7A">
        <w:rPr>
          <w:rFonts w:ascii="Arial" w:hAnsi="Arial" w:cs="Arial"/>
          <w:lang w:eastAsia="ar-SA"/>
        </w:rPr>
        <w:t>Az alapítványt az önkormányzat Bonyhád várossal közösen alapította a 115/1991.(XII.11.) ÖKH számú határozattal.</w:t>
      </w:r>
    </w:p>
    <w:p w:rsidR="00D30F7A" w:rsidRPr="00D30F7A" w:rsidRDefault="00D30F7A" w:rsidP="00D30F7A">
      <w:pPr>
        <w:spacing w:after="0" w:line="240" w:lineRule="auto"/>
        <w:ind w:firstLine="567"/>
        <w:jc w:val="both"/>
        <w:rPr>
          <w:rFonts w:ascii="Arial" w:hAnsi="Arial" w:cs="Arial"/>
          <w:lang w:eastAsia="ar-SA"/>
        </w:rPr>
      </w:pPr>
    </w:p>
    <w:p w:rsidR="00D30F7A" w:rsidRPr="00D30F7A" w:rsidRDefault="00D30F7A" w:rsidP="00D30F7A">
      <w:pPr>
        <w:autoSpaceDN w:val="0"/>
        <w:spacing w:after="0" w:line="240" w:lineRule="auto"/>
        <w:ind w:firstLine="567"/>
        <w:jc w:val="both"/>
        <w:rPr>
          <w:rFonts w:ascii="Arial" w:hAnsi="Arial" w:cs="Arial"/>
          <w:b/>
          <w:lang w:val="x-none" w:eastAsia="ar-SA"/>
        </w:rPr>
      </w:pPr>
      <w:r>
        <w:rPr>
          <w:rFonts w:ascii="Arial" w:hAnsi="Arial" w:cs="Arial"/>
        </w:rPr>
        <w:t xml:space="preserve">Az alapítvány célja a </w:t>
      </w:r>
      <w:r w:rsidRPr="00D30F7A">
        <w:rPr>
          <w:rFonts w:ascii="Arial" w:hAnsi="Arial" w:cs="Arial"/>
          <w:lang w:val="x-none" w:eastAsia="ar-SA"/>
        </w:rPr>
        <w:t>Tolna megyei általános és középiskolai matematikai tehetségfejlesztő tevékenység keretében az oktatás, képességfejlesztés támogatása. Megyei versenyek rendezési költségeihez és díjazásához való hozzájárulás. Tehetséggondozással kapcsolatos kiadványok segítése. Tehetséggondozó szakkörök, táborok támogatás, tehetséges fiatalok képzésének támogatása.</w:t>
      </w:r>
      <w:r w:rsidRPr="00D30F7A">
        <w:rPr>
          <w:rFonts w:ascii="Arial" w:hAnsi="Arial" w:cs="Arial"/>
          <w:b/>
          <w:lang w:val="x-none" w:eastAsia="ar-SA"/>
        </w:rPr>
        <w:t xml:space="preserve"> </w:t>
      </w:r>
    </w:p>
    <w:p w:rsidR="00D30F7A" w:rsidRPr="00D30F7A" w:rsidRDefault="00D30F7A" w:rsidP="00D30F7A">
      <w:pPr>
        <w:tabs>
          <w:tab w:val="left" w:pos="567"/>
        </w:tabs>
        <w:autoSpaceDE w:val="0"/>
        <w:spacing w:after="0" w:line="240" w:lineRule="auto"/>
        <w:jc w:val="both"/>
        <w:outlineLvl w:val="0"/>
        <w:rPr>
          <w:rFonts w:ascii="Arial" w:hAnsi="Arial" w:cs="Arial"/>
          <w:b/>
          <w:lang w:val="x-none" w:eastAsia="ar-SA"/>
        </w:rPr>
      </w:pPr>
    </w:p>
    <w:p w:rsidR="00D30F7A" w:rsidRPr="00D30F7A" w:rsidRDefault="00D30F7A" w:rsidP="00D30F7A">
      <w:pPr>
        <w:numPr>
          <w:ilvl w:val="0"/>
          <w:numId w:val="1"/>
        </w:numPr>
        <w:tabs>
          <w:tab w:val="left" w:pos="900"/>
        </w:tabs>
        <w:spacing w:after="0" w:line="240" w:lineRule="auto"/>
        <w:jc w:val="both"/>
        <w:rPr>
          <w:rFonts w:ascii="Arial" w:hAnsi="Arial" w:cs="Arial"/>
          <w:b/>
          <w:lang w:eastAsia="ar-SA"/>
        </w:rPr>
      </w:pPr>
      <w:r w:rsidRPr="00D30F7A">
        <w:rPr>
          <w:rFonts w:ascii="Arial" w:hAnsi="Arial" w:cs="Arial"/>
          <w:b/>
          <w:lang w:eastAsia="ar-SA"/>
        </w:rPr>
        <w:t>„</w:t>
      </w:r>
      <w:proofErr w:type="spellStart"/>
      <w:r w:rsidRPr="00D30F7A">
        <w:rPr>
          <w:rFonts w:ascii="Arial" w:hAnsi="Arial" w:cs="Arial"/>
          <w:b/>
          <w:lang w:eastAsia="ar-SA"/>
        </w:rPr>
        <w:t>Fundatio</w:t>
      </w:r>
      <w:proofErr w:type="spellEnd"/>
      <w:r w:rsidRPr="00D30F7A">
        <w:rPr>
          <w:rFonts w:ascii="Arial" w:hAnsi="Arial" w:cs="Arial"/>
          <w:b/>
          <w:lang w:eastAsia="ar-SA"/>
        </w:rPr>
        <w:t xml:space="preserve"> Pro </w:t>
      </w:r>
      <w:proofErr w:type="spellStart"/>
      <w:r w:rsidRPr="00D30F7A">
        <w:rPr>
          <w:rFonts w:ascii="Arial" w:hAnsi="Arial" w:cs="Arial"/>
          <w:b/>
          <w:lang w:eastAsia="ar-SA"/>
        </w:rPr>
        <w:t>Gimnasio</w:t>
      </w:r>
      <w:proofErr w:type="spellEnd"/>
      <w:r w:rsidRPr="00D30F7A">
        <w:rPr>
          <w:rFonts w:ascii="Arial" w:hAnsi="Arial" w:cs="Arial"/>
          <w:b/>
          <w:lang w:eastAsia="ar-SA"/>
        </w:rPr>
        <w:t>” Közalapítvány</w:t>
      </w:r>
    </w:p>
    <w:p w:rsidR="00D30F7A" w:rsidRPr="00D30F7A" w:rsidRDefault="00D30F7A" w:rsidP="00D30F7A">
      <w:pPr>
        <w:spacing w:after="0" w:line="240" w:lineRule="auto"/>
        <w:ind w:firstLine="567"/>
        <w:jc w:val="both"/>
        <w:rPr>
          <w:rFonts w:ascii="Arial" w:hAnsi="Arial" w:cs="Arial"/>
          <w:lang w:eastAsia="ar-SA"/>
        </w:rPr>
      </w:pPr>
      <w:r w:rsidRPr="00D30F7A">
        <w:rPr>
          <w:rFonts w:ascii="Arial" w:hAnsi="Arial" w:cs="Arial"/>
          <w:lang w:eastAsia="ar-SA"/>
        </w:rPr>
        <w:t>Az alapítványt az önkormányzat a 3/1992.(I.10.) ÖKH számú határozattal alapította a gimnáziummal és magánszemélyekkel közösen.</w:t>
      </w:r>
    </w:p>
    <w:p w:rsidR="00D30F7A" w:rsidRPr="00D30F7A" w:rsidRDefault="00D30F7A" w:rsidP="00D30F7A">
      <w:pPr>
        <w:spacing w:after="0" w:line="240" w:lineRule="auto"/>
        <w:ind w:firstLine="567"/>
        <w:jc w:val="both"/>
        <w:rPr>
          <w:rFonts w:ascii="Arial" w:hAnsi="Arial" w:cs="Arial"/>
          <w:lang w:eastAsia="ar-SA"/>
        </w:rPr>
      </w:pPr>
    </w:p>
    <w:p w:rsidR="00D30F7A" w:rsidRPr="00D30F7A" w:rsidRDefault="00D30F7A" w:rsidP="00D30F7A">
      <w:pPr>
        <w:autoSpaceDN w:val="0"/>
        <w:spacing w:after="0" w:line="240" w:lineRule="auto"/>
        <w:ind w:left="567"/>
        <w:rPr>
          <w:rFonts w:ascii="Arial" w:hAnsi="Arial" w:cs="Arial"/>
        </w:rPr>
      </w:pPr>
      <w:r w:rsidRPr="00D30F7A">
        <w:rPr>
          <w:rFonts w:ascii="Arial" w:hAnsi="Arial" w:cs="Arial"/>
        </w:rPr>
        <w:t>Az alapítvány célja:</w:t>
      </w:r>
    </w:p>
    <w:p w:rsidR="00D30F7A" w:rsidRPr="00D30F7A" w:rsidRDefault="00D30F7A" w:rsidP="00D30F7A">
      <w:pPr>
        <w:numPr>
          <w:ilvl w:val="2"/>
          <w:numId w:val="2"/>
        </w:numPr>
        <w:tabs>
          <w:tab w:val="left" w:pos="927"/>
        </w:tabs>
        <w:autoSpaceDN w:val="0"/>
        <w:spacing w:after="0" w:line="240" w:lineRule="auto"/>
        <w:ind w:left="927"/>
        <w:jc w:val="both"/>
        <w:rPr>
          <w:rFonts w:ascii="Arial" w:hAnsi="Arial" w:cs="Arial"/>
        </w:rPr>
      </w:pPr>
      <w:r w:rsidRPr="00D30F7A">
        <w:rPr>
          <w:rFonts w:ascii="Arial" w:hAnsi="Arial" w:cs="Arial"/>
        </w:rPr>
        <w:t>elősegíteni az iskolai nyelvoktatás feltételeinek javítását, nyelvtanárok képzésének támogatásával, külföldi tanulmányi útjainak megszervezésével, a testvérvárosi kapcsolatok ápolásával, valamint a nyelvvizsgára történő felkészítés elősegítéséve</w:t>
      </w:r>
      <w:r>
        <w:rPr>
          <w:rFonts w:ascii="Arial" w:hAnsi="Arial" w:cs="Arial"/>
        </w:rPr>
        <w:t>l,</w:t>
      </w:r>
      <w:r w:rsidRPr="00D30F7A">
        <w:rPr>
          <w:rFonts w:ascii="Arial" w:hAnsi="Arial" w:cs="Arial"/>
        </w:rPr>
        <w:t xml:space="preserve"> </w:t>
      </w:r>
    </w:p>
    <w:p w:rsidR="00D30F7A" w:rsidRPr="00D30F7A" w:rsidRDefault="00D30F7A" w:rsidP="00D30F7A">
      <w:pPr>
        <w:numPr>
          <w:ilvl w:val="2"/>
          <w:numId w:val="2"/>
        </w:numPr>
        <w:tabs>
          <w:tab w:val="left" w:pos="927"/>
        </w:tabs>
        <w:autoSpaceDN w:val="0"/>
        <w:spacing w:after="0" w:line="240" w:lineRule="auto"/>
        <w:ind w:left="927"/>
        <w:jc w:val="both"/>
        <w:rPr>
          <w:rFonts w:ascii="Arial" w:hAnsi="Arial" w:cs="Arial"/>
        </w:rPr>
      </w:pPr>
      <w:r w:rsidRPr="00D30F7A">
        <w:rPr>
          <w:rFonts w:ascii="Arial" w:hAnsi="Arial" w:cs="Arial"/>
        </w:rPr>
        <w:lastRenderedPageBreak/>
        <w:t>hozzájárulni a kiemelkedő teljesítményt nyújtó, ill. erre alkalmas képességű tanulók oktatásához rendszeres, vagy alkalmankénti ösztöndíjakkal, könyvek, folyóiratok stb. vásárlásával, belföldi és külföldi tanulmányi utak támogatásával</w:t>
      </w:r>
      <w:r>
        <w:rPr>
          <w:rFonts w:ascii="Arial" w:hAnsi="Arial" w:cs="Arial"/>
        </w:rPr>
        <w:t>,</w:t>
      </w:r>
      <w:r w:rsidRPr="00D30F7A">
        <w:rPr>
          <w:rFonts w:ascii="Arial" w:hAnsi="Arial" w:cs="Arial"/>
        </w:rPr>
        <w:t xml:space="preserve"> </w:t>
      </w:r>
    </w:p>
    <w:p w:rsidR="00D30F7A" w:rsidRPr="00D30F7A" w:rsidRDefault="00D30F7A" w:rsidP="00D30F7A">
      <w:pPr>
        <w:numPr>
          <w:ilvl w:val="2"/>
          <w:numId w:val="2"/>
        </w:numPr>
        <w:tabs>
          <w:tab w:val="left" w:pos="927"/>
        </w:tabs>
        <w:autoSpaceDN w:val="0"/>
        <w:spacing w:after="0" w:line="240" w:lineRule="auto"/>
        <w:ind w:left="927"/>
        <w:jc w:val="both"/>
        <w:rPr>
          <w:rFonts w:ascii="Arial" w:hAnsi="Arial" w:cs="Arial"/>
        </w:rPr>
      </w:pPr>
      <w:r w:rsidRPr="00D30F7A">
        <w:rPr>
          <w:rFonts w:ascii="Arial" w:hAnsi="Arial" w:cs="Arial"/>
        </w:rPr>
        <w:t>az iskolában meginduló humán profilú képzés, valamint más tárgyak színvonalas oktatásának finanszírozása és támogatása</w:t>
      </w:r>
      <w:r>
        <w:rPr>
          <w:rFonts w:ascii="Arial" w:hAnsi="Arial" w:cs="Arial"/>
        </w:rPr>
        <w:t>,</w:t>
      </w:r>
      <w:r w:rsidRPr="00D30F7A">
        <w:rPr>
          <w:rFonts w:ascii="Arial" w:hAnsi="Arial" w:cs="Arial"/>
        </w:rPr>
        <w:t xml:space="preserve"> </w:t>
      </w:r>
    </w:p>
    <w:p w:rsidR="00D30F7A" w:rsidRPr="00D30F7A" w:rsidRDefault="00D30F7A" w:rsidP="00D30F7A">
      <w:pPr>
        <w:numPr>
          <w:ilvl w:val="2"/>
          <w:numId w:val="2"/>
        </w:numPr>
        <w:tabs>
          <w:tab w:val="left" w:pos="927"/>
        </w:tabs>
        <w:autoSpaceDN w:val="0"/>
        <w:spacing w:after="0" w:line="240" w:lineRule="auto"/>
        <w:ind w:left="927"/>
        <w:jc w:val="both"/>
        <w:rPr>
          <w:rFonts w:ascii="Arial" w:hAnsi="Arial" w:cs="Arial"/>
        </w:rPr>
      </w:pPr>
      <w:r>
        <w:rPr>
          <w:rFonts w:ascii="Arial" w:hAnsi="Arial" w:cs="Arial"/>
        </w:rPr>
        <w:t>n</w:t>
      </w:r>
      <w:r w:rsidRPr="00D30F7A">
        <w:rPr>
          <w:rFonts w:ascii="Arial" w:hAnsi="Arial" w:cs="Arial"/>
        </w:rPr>
        <w:t>övelni az oktatásban résztvevő pedagógusok és tanulók érdekeltségét ösztönző rendszer alkalmazásával</w:t>
      </w:r>
      <w:r>
        <w:rPr>
          <w:rFonts w:ascii="Arial" w:hAnsi="Arial" w:cs="Arial"/>
        </w:rPr>
        <w:t>.</w:t>
      </w:r>
    </w:p>
    <w:p w:rsidR="00D30F7A" w:rsidRPr="00D30F7A" w:rsidRDefault="00D30F7A" w:rsidP="00D30F7A">
      <w:pPr>
        <w:tabs>
          <w:tab w:val="left" w:pos="567"/>
        </w:tabs>
        <w:autoSpaceDE w:val="0"/>
        <w:spacing w:after="0" w:line="240" w:lineRule="auto"/>
        <w:jc w:val="both"/>
        <w:outlineLvl w:val="0"/>
        <w:rPr>
          <w:rFonts w:ascii="Arial" w:hAnsi="Arial" w:cs="Arial"/>
          <w:highlight w:val="yellow"/>
          <w:lang w:eastAsia="ar-SA"/>
        </w:rPr>
      </w:pPr>
    </w:p>
    <w:p w:rsidR="00D30F7A" w:rsidRPr="00D30F7A" w:rsidRDefault="00D30F7A" w:rsidP="00D30F7A">
      <w:pPr>
        <w:numPr>
          <w:ilvl w:val="0"/>
          <w:numId w:val="1"/>
        </w:numPr>
        <w:tabs>
          <w:tab w:val="left" w:pos="900"/>
        </w:tabs>
        <w:autoSpaceDE w:val="0"/>
        <w:spacing w:after="0" w:line="240" w:lineRule="auto"/>
        <w:jc w:val="both"/>
        <w:outlineLvl w:val="0"/>
        <w:rPr>
          <w:rFonts w:ascii="Arial" w:hAnsi="Arial" w:cs="Arial"/>
          <w:b/>
          <w:lang w:val="x-none" w:eastAsia="ar-SA"/>
        </w:rPr>
      </w:pPr>
      <w:r w:rsidRPr="00D30F7A">
        <w:rPr>
          <w:rFonts w:ascii="Arial" w:hAnsi="Arial" w:cs="Arial"/>
          <w:b/>
          <w:lang w:val="x-none" w:eastAsia="ar-SA"/>
        </w:rPr>
        <w:t>„Bátaszéki Árva Gyermekekért”</w:t>
      </w:r>
      <w:r w:rsidRPr="00D30F7A">
        <w:rPr>
          <w:rFonts w:ascii="Arial" w:hAnsi="Arial" w:cs="Arial"/>
          <w:lang w:val="x-none" w:eastAsia="ar-SA"/>
        </w:rPr>
        <w:t xml:space="preserve"> </w:t>
      </w:r>
      <w:r w:rsidRPr="00D30F7A">
        <w:rPr>
          <w:rFonts w:ascii="Arial" w:hAnsi="Arial" w:cs="Arial"/>
          <w:b/>
          <w:lang w:val="x-none" w:eastAsia="ar-SA"/>
        </w:rPr>
        <w:t>Közalapítvány</w:t>
      </w:r>
    </w:p>
    <w:p w:rsidR="00D30F7A" w:rsidRPr="00D30F7A" w:rsidRDefault="00D30F7A" w:rsidP="00D30F7A">
      <w:pPr>
        <w:tabs>
          <w:tab w:val="left" w:pos="567"/>
        </w:tabs>
        <w:autoSpaceDE w:val="0"/>
        <w:spacing w:after="0" w:line="240" w:lineRule="auto"/>
        <w:jc w:val="both"/>
        <w:outlineLvl w:val="0"/>
        <w:rPr>
          <w:rFonts w:ascii="Arial" w:hAnsi="Arial" w:cs="Arial"/>
          <w:lang w:val="x-none" w:eastAsia="ar-SA"/>
        </w:rPr>
      </w:pPr>
      <w:r w:rsidRPr="00D30F7A">
        <w:rPr>
          <w:rFonts w:ascii="Arial" w:hAnsi="Arial" w:cs="Arial"/>
          <w:lang w:val="x-none" w:eastAsia="ar-SA"/>
        </w:rPr>
        <w:tab/>
        <w:t xml:space="preserve">Az önkormányzat az alapítványt 1996-ban </w:t>
      </w:r>
      <w:r w:rsidRPr="00D30F7A">
        <w:rPr>
          <w:rFonts w:ascii="Arial" w:hAnsi="Arial" w:cs="Arial"/>
          <w:u w:val="single"/>
          <w:lang w:val="x-none" w:eastAsia="ar-SA"/>
        </w:rPr>
        <w:t>egyedül alapította</w:t>
      </w:r>
      <w:r w:rsidRPr="00D30F7A">
        <w:rPr>
          <w:rFonts w:ascii="Arial" w:hAnsi="Arial" w:cs="Arial"/>
          <w:lang w:val="x-none" w:eastAsia="ar-SA"/>
        </w:rPr>
        <w:t xml:space="preserve">, a 33/1996.(III.27.) ÖKH számú határozattal. </w:t>
      </w:r>
    </w:p>
    <w:p w:rsidR="00D30F7A" w:rsidRPr="00D30F7A" w:rsidRDefault="00D30F7A" w:rsidP="00D30F7A">
      <w:pPr>
        <w:spacing w:after="0" w:line="240" w:lineRule="auto"/>
        <w:jc w:val="both"/>
        <w:rPr>
          <w:rFonts w:ascii="Arial" w:hAnsi="Arial" w:cs="Arial"/>
        </w:rPr>
      </w:pPr>
    </w:p>
    <w:p w:rsidR="00D30F7A" w:rsidRPr="00D30F7A" w:rsidRDefault="00D30F7A" w:rsidP="00D30F7A">
      <w:pPr>
        <w:tabs>
          <w:tab w:val="left" w:pos="540"/>
        </w:tabs>
        <w:spacing w:after="0" w:line="240" w:lineRule="auto"/>
        <w:jc w:val="both"/>
        <w:rPr>
          <w:rFonts w:ascii="Arial" w:hAnsi="Arial" w:cs="Arial"/>
        </w:rPr>
      </w:pPr>
      <w:r>
        <w:rPr>
          <w:rFonts w:ascii="Arial" w:hAnsi="Arial" w:cs="Arial"/>
        </w:rPr>
        <w:tab/>
        <w:t xml:space="preserve">Az alapítvány célja </w:t>
      </w:r>
      <w:r w:rsidRPr="00D30F7A">
        <w:rPr>
          <w:rFonts w:ascii="Arial" w:hAnsi="Arial" w:cs="Arial"/>
        </w:rPr>
        <w:t xml:space="preserve">Bátaszék </w:t>
      </w:r>
      <w:r>
        <w:rPr>
          <w:rFonts w:ascii="Arial" w:hAnsi="Arial" w:cs="Arial"/>
        </w:rPr>
        <w:t>v</w:t>
      </w:r>
      <w:r w:rsidRPr="00D30F7A">
        <w:rPr>
          <w:rFonts w:ascii="Arial" w:hAnsi="Arial" w:cs="Arial"/>
        </w:rPr>
        <w:t>áros közigazgatási területén élő árva gyerekek szociális tevékenység keretében történő:</w:t>
      </w:r>
    </w:p>
    <w:p w:rsidR="00D30F7A" w:rsidRPr="00D30F7A" w:rsidRDefault="00D30F7A" w:rsidP="00D30F7A">
      <w:pPr>
        <w:numPr>
          <w:ilvl w:val="1"/>
          <w:numId w:val="3"/>
        </w:numPr>
        <w:tabs>
          <w:tab w:val="left" w:pos="927"/>
        </w:tabs>
        <w:suppressAutoHyphens/>
        <w:overflowPunct w:val="0"/>
        <w:autoSpaceDE w:val="0"/>
        <w:spacing w:after="0" w:line="240" w:lineRule="auto"/>
        <w:ind w:left="927"/>
        <w:jc w:val="both"/>
        <w:rPr>
          <w:rFonts w:ascii="Arial" w:hAnsi="Arial" w:cs="Arial"/>
        </w:rPr>
      </w:pPr>
      <w:r w:rsidRPr="00D30F7A">
        <w:rPr>
          <w:rFonts w:ascii="Arial" w:hAnsi="Arial" w:cs="Arial"/>
        </w:rPr>
        <w:t>közép és felsőfokú tanintézetek nappali tagozatán folytatott tanulmányainak anyagi támogatása,</w:t>
      </w:r>
    </w:p>
    <w:p w:rsidR="00D30F7A" w:rsidRPr="00D30F7A" w:rsidRDefault="00D30F7A" w:rsidP="00D30F7A">
      <w:pPr>
        <w:numPr>
          <w:ilvl w:val="1"/>
          <w:numId w:val="3"/>
        </w:numPr>
        <w:tabs>
          <w:tab w:val="left" w:pos="927"/>
        </w:tabs>
        <w:suppressAutoHyphens/>
        <w:overflowPunct w:val="0"/>
        <w:autoSpaceDE w:val="0"/>
        <w:spacing w:after="0" w:line="240" w:lineRule="auto"/>
        <w:ind w:left="927"/>
        <w:jc w:val="both"/>
        <w:rPr>
          <w:rFonts w:ascii="Arial" w:hAnsi="Arial" w:cs="Arial"/>
        </w:rPr>
      </w:pPr>
      <w:r w:rsidRPr="00D30F7A">
        <w:rPr>
          <w:rFonts w:ascii="Arial" w:hAnsi="Arial" w:cs="Arial"/>
        </w:rPr>
        <w:t>nyelvtanulásának anyagi támogatása,</w:t>
      </w:r>
    </w:p>
    <w:p w:rsidR="00D30F7A" w:rsidRPr="00D30F7A" w:rsidRDefault="00D30F7A" w:rsidP="00D30F7A">
      <w:pPr>
        <w:numPr>
          <w:ilvl w:val="1"/>
          <w:numId w:val="3"/>
        </w:numPr>
        <w:tabs>
          <w:tab w:val="left" w:pos="927"/>
        </w:tabs>
        <w:overflowPunct w:val="0"/>
        <w:autoSpaceDE w:val="0"/>
        <w:spacing w:after="0" w:line="240" w:lineRule="auto"/>
        <w:ind w:left="927"/>
        <w:jc w:val="both"/>
        <w:rPr>
          <w:rFonts w:ascii="Arial" w:hAnsi="Arial" w:cs="Arial"/>
        </w:rPr>
      </w:pPr>
      <w:r w:rsidRPr="00D30F7A">
        <w:rPr>
          <w:rFonts w:ascii="Arial" w:hAnsi="Arial" w:cs="Arial"/>
        </w:rPr>
        <w:t>iskolai kirándulásokon, tanulmányutakon, tanulmányokkal összefüggő táborozásokon való részvételük anyagi támogatása</w:t>
      </w:r>
      <w:r>
        <w:rPr>
          <w:rFonts w:ascii="Arial" w:hAnsi="Arial" w:cs="Arial"/>
        </w:rPr>
        <w:t>.</w:t>
      </w:r>
    </w:p>
    <w:p w:rsidR="00D30F7A" w:rsidRPr="00D30F7A" w:rsidRDefault="00D30F7A" w:rsidP="00D30F7A">
      <w:pPr>
        <w:tabs>
          <w:tab w:val="left" w:pos="540"/>
        </w:tabs>
        <w:spacing w:after="0" w:line="240" w:lineRule="auto"/>
        <w:jc w:val="both"/>
        <w:rPr>
          <w:rFonts w:ascii="Arial" w:hAnsi="Arial" w:cs="Arial"/>
        </w:rPr>
      </w:pPr>
      <w:r w:rsidRPr="00D30F7A">
        <w:rPr>
          <w:rFonts w:ascii="Arial" w:hAnsi="Arial" w:cs="Arial"/>
        </w:rPr>
        <w:tab/>
        <w:t>Az alapítvány a fenti célok megvalósulása érdekében egyéni támogatást nyújthat, a nevelési intézetek tárgyi eszközök vásárlásához hozzájárulhat, és pályázatot írhat ki.</w:t>
      </w:r>
    </w:p>
    <w:p w:rsidR="00D30F7A" w:rsidRPr="00D30F7A" w:rsidRDefault="00D30F7A" w:rsidP="00D30F7A">
      <w:pPr>
        <w:spacing w:after="0" w:line="240" w:lineRule="auto"/>
        <w:jc w:val="both"/>
        <w:rPr>
          <w:rFonts w:ascii="Arial" w:hAnsi="Arial" w:cs="Arial"/>
          <w:lang w:eastAsia="ar-SA"/>
        </w:rPr>
      </w:pPr>
      <w:r w:rsidRPr="00D30F7A">
        <w:rPr>
          <w:rFonts w:ascii="Arial" w:hAnsi="Arial" w:cs="Arial"/>
          <w:lang w:eastAsia="ar-SA"/>
        </w:rPr>
        <w:t xml:space="preserve">     </w:t>
      </w:r>
    </w:p>
    <w:p w:rsidR="00D30F7A" w:rsidRPr="00D30F7A" w:rsidRDefault="00D30F7A" w:rsidP="00D30F7A">
      <w:pPr>
        <w:spacing w:after="0" w:line="240" w:lineRule="auto"/>
        <w:jc w:val="both"/>
        <w:rPr>
          <w:rFonts w:ascii="Arial" w:hAnsi="Arial" w:cs="Arial"/>
          <w:lang w:eastAsia="ar-SA"/>
        </w:rPr>
      </w:pPr>
    </w:p>
    <w:p w:rsidR="00D30F7A" w:rsidRPr="00D30F7A" w:rsidRDefault="00D30F7A" w:rsidP="00D30F7A">
      <w:pPr>
        <w:keepNext/>
        <w:numPr>
          <w:ilvl w:val="0"/>
          <w:numId w:val="1"/>
        </w:numPr>
        <w:tabs>
          <w:tab w:val="left" w:pos="900"/>
        </w:tabs>
        <w:overflowPunct w:val="0"/>
        <w:autoSpaceDE w:val="0"/>
        <w:spacing w:after="0" w:line="240" w:lineRule="auto"/>
        <w:jc w:val="both"/>
        <w:outlineLvl w:val="0"/>
        <w:rPr>
          <w:rFonts w:ascii="Arial" w:hAnsi="Arial" w:cs="Arial"/>
          <w:b/>
          <w:lang w:val="x-none" w:eastAsia="ar-SA"/>
        </w:rPr>
      </w:pPr>
      <w:r w:rsidRPr="00D30F7A">
        <w:rPr>
          <w:rFonts w:ascii="Arial" w:hAnsi="Arial" w:cs="Arial"/>
          <w:lang w:val="x-none" w:eastAsia="ar-SA"/>
        </w:rPr>
        <w:t>„</w:t>
      </w:r>
      <w:proofErr w:type="spellStart"/>
      <w:r w:rsidRPr="00D30F7A">
        <w:rPr>
          <w:rFonts w:ascii="Arial" w:hAnsi="Arial" w:cs="Arial"/>
          <w:b/>
          <w:lang w:val="x-none" w:eastAsia="ar-SA"/>
        </w:rPr>
        <w:t>Vicze</w:t>
      </w:r>
      <w:proofErr w:type="spellEnd"/>
      <w:r w:rsidRPr="00D30F7A">
        <w:rPr>
          <w:rFonts w:ascii="Arial" w:hAnsi="Arial" w:cs="Arial"/>
          <w:b/>
          <w:lang w:val="x-none" w:eastAsia="ar-SA"/>
        </w:rPr>
        <w:t xml:space="preserve"> János” Sport Közalapítvány</w:t>
      </w:r>
    </w:p>
    <w:p w:rsidR="00D30F7A" w:rsidRPr="00D30F7A" w:rsidRDefault="00D30F7A" w:rsidP="00D30F7A">
      <w:pPr>
        <w:spacing w:after="0" w:line="240" w:lineRule="auto"/>
        <w:ind w:firstLine="567"/>
        <w:jc w:val="both"/>
        <w:rPr>
          <w:rFonts w:ascii="Arial" w:hAnsi="Arial" w:cs="Arial"/>
          <w:u w:val="single"/>
          <w:lang w:eastAsia="ar-SA"/>
        </w:rPr>
      </w:pPr>
      <w:r w:rsidRPr="00D30F7A">
        <w:rPr>
          <w:rFonts w:ascii="Arial" w:hAnsi="Arial" w:cs="Arial"/>
          <w:lang w:eastAsia="ar-SA"/>
        </w:rPr>
        <w:t xml:space="preserve">Az alapítványt az önkormányzat a 173/2002.(IX.24.) ÖKH számú határozattal </w:t>
      </w:r>
      <w:r w:rsidRPr="00D30F7A">
        <w:rPr>
          <w:rFonts w:ascii="Arial" w:hAnsi="Arial" w:cs="Arial"/>
          <w:u w:val="single"/>
          <w:lang w:eastAsia="ar-SA"/>
        </w:rPr>
        <w:t>egyedül alapította.</w:t>
      </w:r>
    </w:p>
    <w:p w:rsidR="00D30F7A" w:rsidRPr="00D30F7A" w:rsidRDefault="00D30F7A" w:rsidP="00D30F7A">
      <w:pPr>
        <w:spacing w:after="0" w:line="240" w:lineRule="auto"/>
        <w:ind w:firstLine="567"/>
        <w:jc w:val="both"/>
        <w:rPr>
          <w:rFonts w:ascii="Arial" w:hAnsi="Arial" w:cs="Arial"/>
          <w:lang w:eastAsia="ar-SA"/>
        </w:rPr>
      </w:pPr>
    </w:p>
    <w:p w:rsidR="00D30F7A" w:rsidRPr="00D30F7A" w:rsidRDefault="00D30F7A" w:rsidP="00D30F7A">
      <w:pPr>
        <w:autoSpaceDN w:val="0"/>
        <w:spacing w:after="0" w:line="240" w:lineRule="auto"/>
        <w:ind w:left="567"/>
        <w:rPr>
          <w:rFonts w:ascii="Arial" w:hAnsi="Arial" w:cs="Arial"/>
        </w:rPr>
      </w:pPr>
      <w:r w:rsidRPr="00D30F7A">
        <w:rPr>
          <w:rFonts w:ascii="Arial" w:hAnsi="Arial" w:cs="Arial"/>
        </w:rPr>
        <w:t>Az alapítvány célja:</w:t>
      </w:r>
    </w:p>
    <w:p w:rsidR="00D30F7A" w:rsidRPr="00D30F7A" w:rsidRDefault="00D30F7A" w:rsidP="00D30F7A">
      <w:pPr>
        <w:numPr>
          <w:ilvl w:val="2"/>
          <w:numId w:val="4"/>
        </w:numPr>
        <w:tabs>
          <w:tab w:val="left" w:pos="984"/>
        </w:tabs>
        <w:autoSpaceDN w:val="0"/>
        <w:spacing w:after="0" w:line="240" w:lineRule="auto"/>
        <w:ind w:left="984"/>
        <w:jc w:val="both"/>
        <w:rPr>
          <w:rFonts w:ascii="Arial" w:hAnsi="Arial" w:cs="Arial"/>
        </w:rPr>
      </w:pPr>
      <w:r w:rsidRPr="00D30F7A">
        <w:rPr>
          <w:rFonts w:ascii="Arial" w:hAnsi="Arial" w:cs="Arial"/>
        </w:rPr>
        <w:t>emléktábla alapítása és gondozása azoknak a sportvezetőknek tiszteletére, akik s</w:t>
      </w:r>
      <w:r w:rsidR="00C55826">
        <w:rPr>
          <w:rFonts w:ascii="Arial" w:hAnsi="Arial" w:cs="Arial"/>
        </w:rPr>
        <w:t>okat tettek Bátaszék sportjáért,</w:t>
      </w:r>
    </w:p>
    <w:p w:rsidR="00D30F7A" w:rsidRPr="00D30F7A" w:rsidRDefault="00D30F7A" w:rsidP="00D30F7A">
      <w:pPr>
        <w:numPr>
          <w:ilvl w:val="2"/>
          <w:numId w:val="4"/>
        </w:numPr>
        <w:tabs>
          <w:tab w:val="left" w:pos="984"/>
        </w:tabs>
        <w:autoSpaceDN w:val="0"/>
        <w:spacing w:after="0" w:line="240" w:lineRule="auto"/>
        <w:ind w:left="984"/>
        <w:rPr>
          <w:rFonts w:ascii="Arial" w:hAnsi="Arial" w:cs="Arial"/>
        </w:rPr>
      </w:pPr>
      <w:r w:rsidRPr="00D30F7A">
        <w:rPr>
          <w:rFonts w:ascii="Arial" w:hAnsi="Arial" w:cs="Arial"/>
        </w:rPr>
        <w:t>Bátaszék sporttörténetének</w:t>
      </w:r>
      <w:r w:rsidR="00C55826">
        <w:rPr>
          <w:rFonts w:ascii="Arial" w:hAnsi="Arial" w:cs="Arial"/>
        </w:rPr>
        <w:t xml:space="preserve"> ápolása,</w:t>
      </w:r>
    </w:p>
    <w:p w:rsidR="00D30F7A" w:rsidRPr="00D30F7A" w:rsidRDefault="00D30F7A" w:rsidP="00D30F7A">
      <w:pPr>
        <w:numPr>
          <w:ilvl w:val="2"/>
          <w:numId w:val="4"/>
        </w:numPr>
        <w:tabs>
          <w:tab w:val="left" w:pos="984"/>
        </w:tabs>
        <w:autoSpaceDN w:val="0"/>
        <w:spacing w:after="0" w:line="240" w:lineRule="auto"/>
        <w:ind w:left="984"/>
        <w:rPr>
          <w:rFonts w:ascii="Arial" w:hAnsi="Arial" w:cs="Arial"/>
        </w:rPr>
      </w:pPr>
      <w:r w:rsidRPr="00D30F7A">
        <w:rPr>
          <w:rFonts w:ascii="Arial" w:hAnsi="Arial" w:cs="Arial"/>
        </w:rPr>
        <w:t>Bátaszék ifjúsági sportjának támogatása a „Jó tanuló, jó sportoló” díj alapításával.</w:t>
      </w:r>
    </w:p>
    <w:p w:rsidR="00D30F7A" w:rsidRPr="00D30F7A" w:rsidRDefault="00C55826" w:rsidP="00D30F7A">
      <w:pPr>
        <w:numPr>
          <w:ilvl w:val="2"/>
          <w:numId w:val="4"/>
        </w:numPr>
        <w:tabs>
          <w:tab w:val="left" w:pos="984"/>
        </w:tabs>
        <w:autoSpaceDN w:val="0"/>
        <w:spacing w:after="0" w:line="240" w:lineRule="auto"/>
        <w:ind w:left="984"/>
        <w:jc w:val="both"/>
        <w:rPr>
          <w:rFonts w:ascii="Arial" w:hAnsi="Arial" w:cs="Arial"/>
        </w:rPr>
      </w:pPr>
      <w:r>
        <w:rPr>
          <w:rFonts w:ascii="Arial" w:hAnsi="Arial" w:cs="Arial"/>
        </w:rPr>
        <w:t>a</w:t>
      </w:r>
      <w:r w:rsidR="00D30F7A" w:rsidRPr="00D30F7A">
        <w:rPr>
          <w:rFonts w:ascii="Arial" w:hAnsi="Arial" w:cs="Arial"/>
        </w:rPr>
        <w:t xml:space="preserve"> versenysport utánpótlás nevelésének segítése, a korábban hagyományokkal rendelkező sportá</w:t>
      </w:r>
      <w:r>
        <w:rPr>
          <w:rFonts w:ascii="Arial" w:hAnsi="Arial" w:cs="Arial"/>
        </w:rPr>
        <w:t>gak életre hívásának támogatása,</w:t>
      </w:r>
    </w:p>
    <w:p w:rsidR="00D30F7A" w:rsidRPr="00D30F7A" w:rsidRDefault="00C55826" w:rsidP="00D30F7A">
      <w:pPr>
        <w:numPr>
          <w:ilvl w:val="2"/>
          <w:numId w:val="4"/>
        </w:numPr>
        <w:tabs>
          <w:tab w:val="left" w:pos="984"/>
        </w:tabs>
        <w:autoSpaceDN w:val="0"/>
        <w:spacing w:after="0" w:line="240" w:lineRule="auto"/>
        <w:ind w:left="984"/>
        <w:rPr>
          <w:rFonts w:ascii="Arial" w:hAnsi="Arial" w:cs="Arial"/>
        </w:rPr>
      </w:pPr>
      <w:r>
        <w:rPr>
          <w:rFonts w:ascii="Arial" w:hAnsi="Arial" w:cs="Arial"/>
        </w:rPr>
        <w:t>a</w:t>
      </w:r>
      <w:r w:rsidR="00D30F7A" w:rsidRPr="00D30F7A">
        <w:rPr>
          <w:rFonts w:ascii="Arial" w:hAnsi="Arial" w:cs="Arial"/>
        </w:rPr>
        <w:t xml:space="preserve"> tömegsportrendezvények megrendezésének ösztönzése és támogatása.</w:t>
      </w:r>
    </w:p>
    <w:p w:rsidR="00D30F7A" w:rsidRPr="00D30F7A" w:rsidRDefault="00D30F7A" w:rsidP="00D30F7A">
      <w:pPr>
        <w:spacing w:after="0" w:line="240" w:lineRule="auto"/>
        <w:rPr>
          <w:rFonts w:ascii="Arial" w:hAnsi="Arial" w:cs="Arial"/>
          <w:highlight w:val="yellow"/>
        </w:rPr>
      </w:pPr>
    </w:p>
    <w:p w:rsidR="00D30F7A" w:rsidRPr="00D30F7A" w:rsidRDefault="00655BAF" w:rsidP="00D30F7A">
      <w:pPr>
        <w:numPr>
          <w:ilvl w:val="0"/>
          <w:numId w:val="1"/>
        </w:numPr>
        <w:tabs>
          <w:tab w:val="left" w:pos="900"/>
        </w:tabs>
        <w:suppressAutoHyphens/>
        <w:overflowPunct w:val="0"/>
        <w:autoSpaceDE w:val="0"/>
        <w:spacing w:after="0" w:line="240" w:lineRule="auto"/>
        <w:jc w:val="both"/>
        <w:rPr>
          <w:rFonts w:ascii="Arial" w:eastAsia="MS Mincho" w:hAnsi="Arial" w:cs="Arial"/>
          <w:b/>
        </w:rPr>
      </w:pPr>
      <w:r>
        <w:rPr>
          <w:rFonts w:ascii="Arial" w:eastAsia="MS Mincho" w:hAnsi="Arial" w:cs="Arial"/>
          <w:b/>
        </w:rPr>
        <w:t>Bátaszék v</w:t>
      </w:r>
      <w:r w:rsidR="00D30F7A" w:rsidRPr="00D30F7A">
        <w:rPr>
          <w:rFonts w:ascii="Arial" w:eastAsia="MS Mincho" w:hAnsi="Arial" w:cs="Arial"/>
          <w:b/>
        </w:rPr>
        <w:t>áros Közoktatási, Közművelődési és Műemlékvédelmi Közalapítványa</w:t>
      </w:r>
    </w:p>
    <w:p w:rsidR="00D30F7A" w:rsidRPr="00D30F7A" w:rsidRDefault="00D30F7A" w:rsidP="00D30F7A">
      <w:pPr>
        <w:spacing w:after="0" w:line="240" w:lineRule="auto"/>
        <w:ind w:firstLine="567"/>
        <w:jc w:val="both"/>
        <w:rPr>
          <w:rFonts w:ascii="Arial" w:hAnsi="Arial" w:cs="Arial"/>
          <w:u w:val="single"/>
          <w:lang w:eastAsia="ar-SA"/>
        </w:rPr>
      </w:pPr>
      <w:r w:rsidRPr="00D30F7A">
        <w:rPr>
          <w:rFonts w:ascii="Arial" w:hAnsi="Arial" w:cs="Arial"/>
          <w:lang w:eastAsia="ar-SA"/>
        </w:rPr>
        <w:t xml:space="preserve">Az alapítványt az önkormányzat a 139/2003.(IX.11.) KTH számú határozattal </w:t>
      </w:r>
      <w:r w:rsidRPr="00D30F7A">
        <w:rPr>
          <w:rFonts w:ascii="Arial" w:hAnsi="Arial" w:cs="Arial"/>
          <w:u w:val="single"/>
          <w:lang w:eastAsia="ar-SA"/>
        </w:rPr>
        <w:t>egyedül alapította.</w:t>
      </w:r>
    </w:p>
    <w:p w:rsidR="00D30F7A" w:rsidRPr="00D30F7A" w:rsidRDefault="00D30F7A" w:rsidP="00D30F7A">
      <w:pPr>
        <w:spacing w:after="0" w:line="240" w:lineRule="auto"/>
        <w:ind w:firstLine="567"/>
        <w:jc w:val="both"/>
        <w:rPr>
          <w:rFonts w:ascii="Arial" w:hAnsi="Arial" w:cs="Arial"/>
          <w:lang w:eastAsia="ar-SA"/>
        </w:rPr>
      </w:pPr>
    </w:p>
    <w:p w:rsidR="00D30F7A" w:rsidRPr="00D30F7A" w:rsidRDefault="00C55826" w:rsidP="00C55826">
      <w:pPr>
        <w:autoSpaceDN w:val="0"/>
        <w:spacing w:after="0" w:line="240" w:lineRule="auto"/>
        <w:ind w:firstLine="567"/>
        <w:jc w:val="both"/>
        <w:rPr>
          <w:rFonts w:ascii="Arial" w:eastAsia="MS Mincho" w:hAnsi="Arial" w:cs="Arial"/>
        </w:rPr>
      </w:pPr>
      <w:r>
        <w:rPr>
          <w:rFonts w:ascii="Arial" w:hAnsi="Arial" w:cs="Arial"/>
        </w:rPr>
        <w:t xml:space="preserve">Az alapítvány célja </w:t>
      </w:r>
      <w:r w:rsidR="00D30F7A" w:rsidRPr="00D30F7A">
        <w:rPr>
          <w:rFonts w:ascii="Arial" w:eastAsia="MS Mincho" w:hAnsi="Arial" w:cs="Arial"/>
        </w:rPr>
        <w:t>Bátaszék városban a helyi önkormányzat által fenntartott közoktatási, közművelődési és közgyűjteményi intézmények működési feltételeinek javítása, a város területén levő műemlékek védelme, fenntartásának biztosítása, művelődési, kulturális és közgyűjteményi intézményrendszer megteremtéséhez támogatás nyújtása, a településen élő népcsoportok tárgyi emlékeinek, néprajzának, állandó kiállításához szükséges feltételek anyagi támogatása.</w:t>
      </w:r>
    </w:p>
    <w:p w:rsidR="00D30F7A" w:rsidRPr="00D30F7A" w:rsidRDefault="00D30F7A" w:rsidP="00D30F7A">
      <w:pPr>
        <w:tabs>
          <w:tab w:val="left" w:pos="540"/>
        </w:tabs>
        <w:spacing w:after="0" w:line="240" w:lineRule="auto"/>
        <w:jc w:val="both"/>
        <w:rPr>
          <w:rFonts w:ascii="Arial" w:eastAsia="MS Mincho" w:hAnsi="Arial" w:cs="Arial"/>
          <w:lang w:val="x-none" w:eastAsia="ar-SA"/>
        </w:rPr>
      </w:pPr>
      <w:r w:rsidRPr="00D30F7A">
        <w:rPr>
          <w:rFonts w:ascii="Arial" w:eastAsia="MS Mincho" w:hAnsi="Arial" w:cs="Arial"/>
          <w:lang w:val="x-none" w:eastAsia="ar-SA"/>
        </w:rPr>
        <w:tab/>
        <w:t>A Közalapítvány célja elsősorban:</w:t>
      </w:r>
    </w:p>
    <w:p w:rsidR="00D30F7A" w:rsidRPr="00D30F7A" w:rsidRDefault="00D30F7A" w:rsidP="00D30F7A">
      <w:pPr>
        <w:numPr>
          <w:ilvl w:val="2"/>
          <w:numId w:val="5"/>
        </w:numPr>
        <w:tabs>
          <w:tab w:val="left" w:pos="927"/>
        </w:tabs>
        <w:autoSpaceDN w:val="0"/>
        <w:spacing w:after="0" w:line="240" w:lineRule="auto"/>
        <w:ind w:left="927"/>
        <w:jc w:val="both"/>
        <w:rPr>
          <w:rFonts w:ascii="Arial" w:eastAsia="MS Mincho" w:hAnsi="Arial" w:cs="Arial"/>
        </w:rPr>
      </w:pPr>
      <w:r w:rsidRPr="00D30F7A">
        <w:rPr>
          <w:rFonts w:ascii="Arial" w:eastAsia="MS Mincho" w:hAnsi="Arial" w:cs="Arial"/>
        </w:rPr>
        <w:t>közreműködik a közoktatási, közművelődési és közgyűjteményi intézmények jobb működési feltételeinek megteremtésében,</w:t>
      </w:r>
    </w:p>
    <w:p w:rsidR="00D30F7A" w:rsidRPr="00D30F7A" w:rsidRDefault="00D30F7A" w:rsidP="00D30F7A">
      <w:pPr>
        <w:numPr>
          <w:ilvl w:val="2"/>
          <w:numId w:val="5"/>
        </w:numPr>
        <w:tabs>
          <w:tab w:val="left" w:pos="927"/>
        </w:tabs>
        <w:autoSpaceDN w:val="0"/>
        <w:spacing w:after="0" w:line="240" w:lineRule="auto"/>
        <w:ind w:left="927"/>
        <w:jc w:val="both"/>
        <w:rPr>
          <w:rFonts w:ascii="Arial" w:eastAsia="MS Mincho" w:hAnsi="Arial" w:cs="Arial"/>
        </w:rPr>
      </w:pPr>
      <w:r w:rsidRPr="00D30F7A">
        <w:rPr>
          <w:rFonts w:ascii="Arial" w:eastAsia="MS Mincho" w:hAnsi="Arial" w:cs="Arial"/>
        </w:rPr>
        <w:t>elősegíti a közoktatási intézmények számára a diákok oktatásához szükséges előírt kötelező taneszköz jegyzékben felsorolt eszköz beszerzések mielőbbi megvalósulását</w:t>
      </w:r>
      <w:r w:rsidR="00C55826">
        <w:rPr>
          <w:rFonts w:ascii="Arial" w:eastAsia="MS Mincho" w:hAnsi="Arial" w:cs="Arial"/>
        </w:rPr>
        <w:t>,</w:t>
      </w:r>
      <w:r w:rsidRPr="00D30F7A">
        <w:rPr>
          <w:rFonts w:ascii="Arial" w:eastAsia="MS Mincho" w:hAnsi="Arial" w:cs="Arial"/>
        </w:rPr>
        <w:t xml:space="preserve"> </w:t>
      </w:r>
    </w:p>
    <w:p w:rsidR="00D30F7A" w:rsidRPr="00D30F7A" w:rsidRDefault="00D30F7A" w:rsidP="00D30F7A">
      <w:pPr>
        <w:numPr>
          <w:ilvl w:val="2"/>
          <w:numId w:val="5"/>
        </w:numPr>
        <w:tabs>
          <w:tab w:val="left" w:pos="927"/>
        </w:tabs>
        <w:autoSpaceDN w:val="0"/>
        <w:spacing w:after="0" w:line="240" w:lineRule="auto"/>
        <w:ind w:left="927"/>
        <w:jc w:val="both"/>
        <w:rPr>
          <w:rFonts w:ascii="Arial" w:eastAsia="MS Mincho" w:hAnsi="Arial" w:cs="Arial"/>
        </w:rPr>
      </w:pPr>
      <w:r w:rsidRPr="00D30F7A">
        <w:rPr>
          <w:rFonts w:ascii="Arial" w:eastAsia="MS Mincho" w:hAnsi="Arial" w:cs="Arial"/>
        </w:rPr>
        <w:t xml:space="preserve">támogatást nyújt a közoktatási, közművelődési és közgyűjteményi intézmények  </w:t>
      </w:r>
      <w:proofErr w:type="gramStart"/>
      <w:r w:rsidRPr="00D30F7A">
        <w:rPr>
          <w:rFonts w:ascii="Arial" w:eastAsia="MS Mincho" w:hAnsi="Arial" w:cs="Arial"/>
        </w:rPr>
        <w:t>épület fejlesztési</w:t>
      </w:r>
      <w:proofErr w:type="gramEnd"/>
      <w:r w:rsidRPr="00D30F7A">
        <w:rPr>
          <w:rFonts w:ascii="Arial" w:eastAsia="MS Mincho" w:hAnsi="Arial" w:cs="Arial"/>
        </w:rPr>
        <w:t>, felújítási feladatainak megvalósításához</w:t>
      </w:r>
      <w:r w:rsidR="00C55826">
        <w:rPr>
          <w:rFonts w:ascii="Arial" w:eastAsia="MS Mincho" w:hAnsi="Arial" w:cs="Arial"/>
        </w:rPr>
        <w:t>,</w:t>
      </w:r>
    </w:p>
    <w:p w:rsidR="00D30F7A" w:rsidRPr="00D30F7A" w:rsidRDefault="00C55826" w:rsidP="00D30F7A">
      <w:pPr>
        <w:numPr>
          <w:ilvl w:val="2"/>
          <w:numId w:val="5"/>
        </w:numPr>
        <w:tabs>
          <w:tab w:val="left" w:pos="927"/>
        </w:tabs>
        <w:spacing w:after="0" w:line="240" w:lineRule="auto"/>
        <w:ind w:left="927"/>
        <w:jc w:val="both"/>
        <w:rPr>
          <w:rFonts w:ascii="Arial" w:eastAsia="MS Mincho" w:hAnsi="Arial" w:cs="Arial"/>
          <w:lang w:val="x-none" w:eastAsia="ar-SA"/>
        </w:rPr>
      </w:pPr>
      <w:r>
        <w:rPr>
          <w:rFonts w:ascii="Arial" w:eastAsia="MS Mincho" w:hAnsi="Arial" w:cs="Arial"/>
          <w:lang w:eastAsia="ar-SA"/>
        </w:rPr>
        <w:lastRenderedPageBreak/>
        <w:t>a</w:t>
      </w:r>
      <w:proofErr w:type="spellStart"/>
      <w:r w:rsidR="00A51971" w:rsidRPr="00D30F7A">
        <w:rPr>
          <w:rFonts w:ascii="Arial" w:eastAsia="MS Mincho" w:hAnsi="Arial" w:cs="Arial"/>
          <w:lang w:val="x-none" w:eastAsia="ar-SA"/>
        </w:rPr>
        <w:t>nyagi</w:t>
      </w:r>
      <w:proofErr w:type="spellEnd"/>
      <w:r w:rsidR="00D30F7A" w:rsidRPr="00D30F7A">
        <w:rPr>
          <w:rFonts w:ascii="Arial" w:eastAsia="MS Mincho" w:hAnsi="Arial" w:cs="Arial"/>
          <w:lang w:val="x-none" w:eastAsia="ar-SA"/>
        </w:rPr>
        <w:t xml:space="preserve"> támogatás nyújtása ahhoz, hogy a fellelhető néprajzi, ipartörténeti, helytörténeti tárgyak a helyi művelődési ház tulajdonában kerülhessenek</w:t>
      </w:r>
      <w:r>
        <w:rPr>
          <w:rFonts w:ascii="Arial" w:eastAsia="MS Mincho" w:hAnsi="Arial" w:cs="Arial"/>
          <w:lang w:eastAsia="ar-SA"/>
        </w:rPr>
        <w:t>,</w:t>
      </w:r>
      <w:r w:rsidR="00D30F7A" w:rsidRPr="00D30F7A">
        <w:rPr>
          <w:rFonts w:ascii="Arial" w:eastAsia="MS Mincho" w:hAnsi="Arial" w:cs="Arial"/>
          <w:lang w:val="x-none" w:eastAsia="ar-SA"/>
        </w:rPr>
        <w:t xml:space="preserve"> </w:t>
      </w:r>
    </w:p>
    <w:p w:rsidR="00D30F7A" w:rsidRPr="00D30F7A" w:rsidRDefault="00D30F7A" w:rsidP="00D30F7A">
      <w:pPr>
        <w:numPr>
          <w:ilvl w:val="2"/>
          <w:numId w:val="5"/>
        </w:numPr>
        <w:tabs>
          <w:tab w:val="left" w:pos="927"/>
        </w:tabs>
        <w:spacing w:after="0" w:line="240" w:lineRule="auto"/>
        <w:ind w:left="927"/>
        <w:jc w:val="both"/>
        <w:rPr>
          <w:rFonts w:ascii="Arial" w:eastAsia="MS Mincho" w:hAnsi="Arial" w:cs="Arial"/>
          <w:lang w:val="x-none" w:eastAsia="ar-SA"/>
        </w:rPr>
      </w:pPr>
      <w:r w:rsidRPr="00D30F7A">
        <w:rPr>
          <w:rFonts w:ascii="Arial" w:eastAsia="MS Mincho" w:hAnsi="Arial" w:cs="Arial"/>
          <w:lang w:val="x-none" w:eastAsia="ar-SA"/>
        </w:rPr>
        <w:t>Bátaszék város né</w:t>
      </w:r>
      <w:bookmarkStart w:id="0" w:name="_GoBack"/>
      <w:bookmarkEnd w:id="0"/>
      <w:r w:rsidRPr="00D30F7A">
        <w:rPr>
          <w:rFonts w:ascii="Arial" w:eastAsia="MS Mincho" w:hAnsi="Arial" w:cs="Arial"/>
          <w:lang w:val="x-none" w:eastAsia="ar-SA"/>
        </w:rPr>
        <w:t>pcsoportjainak, népi kultúrájának, e népi kultúrát művelő hagyományőrző csoportjainak támogatása, mind az időszakonkénti rendezvények megtartásához, mind pedig népviseletük ruhatárának pótlására</w:t>
      </w:r>
      <w:r w:rsidR="00C55826">
        <w:rPr>
          <w:rFonts w:ascii="Arial" w:eastAsia="MS Mincho" w:hAnsi="Arial" w:cs="Arial"/>
          <w:lang w:eastAsia="ar-SA"/>
        </w:rPr>
        <w:t>,</w:t>
      </w:r>
    </w:p>
    <w:p w:rsidR="00D30F7A" w:rsidRPr="00D30F7A" w:rsidRDefault="00D30F7A" w:rsidP="00D30F7A">
      <w:pPr>
        <w:numPr>
          <w:ilvl w:val="2"/>
          <w:numId w:val="5"/>
        </w:numPr>
        <w:tabs>
          <w:tab w:val="left" w:pos="927"/>
        </w:tabs>
        <w:spacing w:after="0" w:line="240" w:lineRule="auto"/>
        <w:ind w:left="927"/>
        <w:jc w:val="both"/>
        <w:rPr>
          <w:rFonts w:ascii="Arial" w:eastAsia="MS Mincho" w:hAnsi="Arial" w:cs="Arial"/>
          <w:lang w:val="x-none" w:eastAsia="ar-SA"/>
        </w:rPr>
      </w:pPr>
      <w:r w:rsidRPr="00D30F7A">
        <w:rPr>
          <w:rFonts w:ascii="Arial" w:eastAsia="MS Mincho" w:hAnsi="Arial" w:cs="Arial"/>
          <w:lang w:val="x-none" w:eastAsia="ar-SA"/>
        </w:rPr>
        <w:t>a város területén lévő műemlékek és országos jelentőséggel bíró épületek állagmegóvásához források biztosítása.</w:t>
      </w:r>
    </w:p>
    <w:p w:rsidR="00D30F7A" w:rsidRDefault="00D30F7A" w:rsidP="00D30F7A">
      <w:pPr>
        <w:tabs>
          <w:tab w:val="left" w:pos="540"/>
        </w:tabs>
        <w:spacing w:after="0" w:line="240" w:lineRule="auto"/>
        <w:jc w:val="both"/>
        <w:rPr>
          <w:rFonts w:ascii="Arial" w:hAnsi="Arial" w:cs="Arial"/>
          <w:lang w:eastAsia="ar-SA"/>
        </w:rPr>
      </w:pPr>
    </w:p>
    <w:p w:rsidR="00C55826" w:rsidRPr="00C55826" w:rsidRDefault="00C55826" w:rsidP="00D30F7A">
      <w:pPr>
        <w:tabs>
          <w:tab w:val="left" w:pos="540"/>
        </w:tabs>
        <w:spacing w:after="0" w:line="240" w:lineRule="auto"/>
        <w:jc w:val="both"/>
        <w:rPr>
          <w:rFonts w:ascii="Arial" w:hAnsi="Arial" w:cs="Arial"/>
          <w:lang w:eastAsia="ar-SA"/>
        </w:rPr>
      </w:pPr>
    </w:p>
    <w:p w:rsidR="00D30F7A" w:rsidRPr="00D30F7A" w:rsidRDefault="00D30F7A" w:rsidP="00D30F7A">
      <w:pPr>
        <w:tabs>
          <w:tab w:val="left" w:pos="540"/>
        </w:tabs>
        <w:spacing w:after="0" w:line="240" w:lineRule="auto"/>
        <w:jc w:val="both"/>
        <w:rPr>
          <w:rFonts w:ascii="Arial" w:hAnsi="Arial" w:cs="Arial"/>
          <w:lang w:eastAsia="ar-SA"/>
        </w:rPr>
      </w:pPr>
      <w:r w:rsidRPr="00D30F7A">
        <w:rPr>
          <w:rFonts w:ascii="Arial" w:hAnsi="Arial" w:cs="Arial"/>
          <w:lang w:eastAsia="ar-SA"/>
        </w:rPr>
        <w:tab/>
        <w:t>Az alapítványok elkészítették a szokásos évi beszámolójukat az előző évi tevékenységükről, melyek az előterjesztés mellékleteit képezik. Javasoljuk, hogy a beszámolókat az alábbi határozati javaslat elfogadásával fogadja el a képviselő-testület.</w:t>
      </w:r>
    </w:p>
    <w:p w:rsidR="00D30F7A" w:rsidRDefault="00D30F7A" w:rsidP="00D30F7A">
      <w:pPr>
        <w:tabs>
          <w:tab w:val="left" w:pos="540"/>
        </w:tabs>
        <w:spacing w:after="0" w:line="240" w:lineRule="auto"/>
        <w:jc w:val="both"/>
        <w:rPr>
          <w:rFonts w:ascii="Arial" w:hAnsi="Arial" w:cs="Arial"/>
          <w:b/>
          <w:i/>
          <w:iCs/>
          <w:u w:val="single"/>
          <w:lang w:eastAsia="ar-SA"/>
        </w:rPr>
      </w:pPr>
    </w:p>
    <w:p w:rsidR="00C55826" w:rsidRDefault="00C55826" w:rsidP="00D30F7A">
      <w:pPr>
        <w:tabs>
          <w:tab w:val="left" w:pos="540"/>
        </w:tabs>
        <w:spacing w:after="0" w:line="240" w:lineRule="auto"/>
        <w:jc w:val="both"/>
        <w:rPr>
          <w:rFonts w:ascii="Arial" w:hAnsi="Arial" w:cs="Arial"/>
          <w:b/>
          <w:i/>
          <w:iCs/>
          <w:u w:val="single"/>
          <w:lang w:eastAsia="ar-SA"/>
        </w:rPr>
      </w:pPr>
    </w:p>
    <w:p w:rsidR="00C55826" w:rsidRPr="00D30F7A" w:rsidRDefault="00C55826" w:rsidP="00D30F7A">
      <w:pPr>
        <w:tabs>
          <w:tab w:val="left" w:pos="540"/>
        </w:tabs>
        <w:spacing w:after="0" w:line="240" w:lineRule="auto"/>
        <w:jc w:val="both"/>
        <w:rPr>
          <w:rFonts w:ascii="Arial" w:hAnsi="Arial" w:cs="Arial"/>
          <w:b/>
          <w:i/>
          <w:iCs/>
          <w:u w:val="single"/>
          <w:lang w:eastAsia="ar-SA"/>
        </w:rPr>
      </w:pPr>
    </w:p>
    <w:p w:rsidR="00D30F7A" w:rsidRPr="00D30F7A" w:rsidRDefault="00D30F7A" w:rsidP="00D30F7A">
      <w:pPr>
        <w:spacing w:after="0" w:line="240" w:lineRule="auto"/>
        <w:ind w:left="2835"/>
        <w:jc w:val="both"/>
        <w:rPr>
          <w:rFonts w:ascii="Arial" w:hAnsi="Arial" w:cs="Arial"/>
          <w:b/>
          <w:i/>
          <w:iCs/>
          <w:u w:val="single"/>
        </w:rPr>
      </w:pPr>
      <w:r w:rsidRPr="00D30F7A">
        <w:rPr>
          <w:rFonts w:ascii="Arial" w:hAnsi="Arial" w:cs="Arial"/>
          <w:b/>
          <w:i/>
          <w:iCs/>
          <w:u w:val="single"/>
        </w:rPr>
        <w:t xml:space="preserve">H a t á r o z a t i    j a v a s l a </w:t>
      </w:r>
      <w:proofErr w:type="gramStart"/>
      <w:r w:rsidRPr="00D30F7A">
        <w:rPr>
          <w:rFonts w:ascii="Arial" w:hAnsi="Arial" w:cs="Arial"/>
          <w:b/>
          <w:i/>
          <w:iCs/>
          <w:u w:val="single"/>
        </w:rPr>
        <w:t>t :</w:t>
      </w:r>
      <w:proofErr w:type="gramEnd"/>
    </w:p>
    <w:p w:rsidR="00D30F7A" w:rsidRPr="00D30F7A" w:rsidRDefault="00D30F7A" w:rsidP="00D30F7A">
      <w:pPr>
        <w:spacing w:after="0" w:line="240" w:lineRule="auto"/>
        <w:ind w:left="2835"/>
        <w:jc w:val="both"/>
        <w:rPr>
          <w:rFonts w:ascii="Arial" w:hAnsi="Arial" w:cs="Arial"/>
          <w:i/>
          <w:iCs/>
        </w:rPr>
      </w:pPr>
      <w:r w:rsidRPr="00D30F7A">
        <w:rPr>
          <w:rFonts w:ascii="Arial" w:hAnsi="Arial" w:cs="Arial"/>
          <w:i/>
          <w:iCs/>
        </w:rPr>
        <w:tab/>
      </w:r>
      <w:r w:rsidRPr="00D30F7A">
        <w:rPr>
          <w:rFonts w:ascii="Arial" w:hAnsi="Arial" w:cs="Arial"/>
          <w:i/>
          <w:iCs/>
        </w:rPr>
        <w:tab/>
        <w:t xml:space="preserve">      </w:t>
      </w:r>
    </w:p>
    <w:p w:rsidR="00D30F7A" w:rsidRPr="00D30F7A" w:rsidRDefault="00D30F7A" w:rsidP="00D30F7A">
      <w:pPr>
        <w:spacing w:after="0" w:line="240" w:lineRule="auto"/>
        <w:ind w:left="2835"/>
        <w:jc w:val="both"/>
        <w:rPr>
          <w:rFonts w:ascii="Arial" w:hAnsi="Arial" w:cs="Arial"/>
          <w:b/>
          <w:bCs/>
          <w:iCs/>
          <w:u w:val="single"/>
        </w:rPr>
      </w:pPr>
      <w:proofErr w:type="gramStart"/>
      <w:r w:rsidRPr="00D30F7A">
        <w:rPr>
          <w:rFonts w:ascii="Arial" w:hAnsi="Arial" w:cs="Arial"/>
          <w:b/>
          <w:bCs/>
          <w:iCs/>
          <w:u w:val="single"/>
        </w:rPr>
        <w:t>beszámoló</w:t>
      </w:r>
      <w:proofErr w:type="gramEnd"/>
      <w:r w:rsidRPr="00D30F7A">
        <w:rPr>
          <w:rFonts w:ascii="Arial" w:hAnsi="Arial" w:cs="Arial"/>
          <w:b/>
          <w:bCs/>
          <w:iCs/>
          <w:u w:val="single"/>
        </w:rPr>
        <w:t xml:space="preserve"> a Bátaszék Város Önkormányzata által létrehozott közalapítványok 201</w:t>
      </w:r>
      <w:r w:rsidR="00C55826">
        <w:rPr>
          <w:rFonts w:ascii="Arial" w:hAnsi="Arial" w:cs="Arial"/>
          <w:b/>
          <w:bCs/>
          <w:iCs/>
          <w:u w:val="single"/>
        </w:rPr>
        <w:t>6</w:t>
      </w:r>
      <w:r w:rsidRPr="00D30F7A">
        <w:rPr>
          <w:rFonts w:ascii="Arial" w:hAnsi="Arial" w:cs="Arial"/>
          <w:b/>
          <w:bCs/>
          <w:iCs/>
          <w:u w:val="single"/>
        </w:rPr>
        <w:t>. évi tevékenységéről</w:t>
      </w:r>
    </w:p>
    <w:p w:rsidR="00D30F7A" w:rsidRPr="00D30F7A" w:rsidRDefault="00D30F7A" w:rsidP="00D30F7A">
      <w:pPr>
        <w:spacing w:after="0" w:line="240" w:lineRule="auto"/>
        <w:ind w:left="2832"/>
        <w:jc w:val="both"/>
        <w:rPr>
          <w:rFonts w:ascii="Arial" w:hAnsi="Arial" w:cs="Arial"/>
          <w:b/>
          <w:bCs/>
          <w:u w:val="single"/>
        </w:rPr>
      </w:pPr>
    </w:p>
    <w:p w:rsidR="00C55826" w:rsidRDefault="00D30F7A" w:rsidP="00D30F7A">
      <w:pPr>
        <w:spacing w:after="0" w:line="240" w:lineRule="auto"/>
        <w:ind w:left="2832" w:right="72"/>
        <w:jc w:val="both"/>
        <w:rPr>
          <w:rFonts w:ascii="Arial" w:hAnsi="Arial" w:cs="Arial"/>
        </w:rPr>
      </w:pPr>
      <w:r w:rsidRPr="00D30F7A">
        <w:rPr>
          <w:rFonts w:ascii="Arial" w:hAnsi="Arial" w:cs="Arial"/>
        </w:rPr>
        <w:t xml:space="preserve">Bátaszék Város Önkormányzatának Képviselő-testülete az általa alapított </w:t>
      </w:r>
    </w:p>
    <w:p w:rsidR="00C55826" w:rsidRDefault="00C55826" w:rsidP="00D30F7A">
      <w:pPr>
        <w:spacing w:after="0" w:line="240" w:lineRule="auto"/>
        <w:ind w:left="2832" w:right="72"/>
        <w:jc w:val="both"/>
        <w:rPr>
          <w:rFonts w:ascii="Arial" w:hAnsi="Arial" w:cs="Arial"/>
        </w:rPr>
      </w:pPr>
    </w:p>
    <w:p w:rsidR="00C55826" w:rsidRDefault="00D30F7A" w:rsidP="00C55826">
      <w:pPr>
        <w:pStyle w:val="Listaszerbekezds"/>
        <w:numPr>
          <w:ilvl w:val="2"/>
          <w:numId w:val="5"/>
        </w:numPr>
        <w:tabs>
          <w:tab w:val="clear" w:pos="2340"/>
          <w:tab w:val="num" w:pos="3261"/>
        </w:tabs>
        <w:spacing w:after="0" w:line="240" w:lineRule="auto"/>
        <w:ind w:left="3261" w:right="72"/>
        <w:jc w:val="both"/>
        <w:rPr>
          <w:rFonts w:ascii="Arial" w:hAnsi="Arial" w:cs="Arial"/>
        </w:rPr>
      </w:pPr>
      <w:r w:rsidRPr="00C55826">
        <w:rPr>
          <w:rFonts w:ascii="Arial" w:hAnsi="Arial" w:cs="Arial"/>
          <w:i/>
        </w:rPr>
        <w:t>Tolna Megyei Matematikai Tehetséggondozó</w:t>
      </w:r>
      <w:r w:rsidRPr="00C55826">
        <w:rPr>
          <w:rFonts w:ascii="Arial" w:hAnsi="Arial" w:cs="Arial"/>
        </w:rPr>
        <w:t xml:space="preserve">” Közalapítvány, </w:t>
      </w:r>
    </w:p>
    <w:p w:rsidR="00C55826" w:rsidRDefault="00D30F7A" w:rsidP="00C55826">
      <w:pPr>
        <w:pStyle w:val="Listaszerbekezds"/>
        <w:numPr>
          <w:ilvl w:val="2"/>
          <w:numId w:val="5"/>
        </w:numPr>
        <w:tabs>
          <w:tab w:val="clear" w:pos="2340"/>
          <w:tab w:val="num" w:pos="3261"/>
        </w:tabs>
        <w:spacing w:after="0" w:line="240" w:lineRule="auto"/>
        <w:ind w:left="3261" w:right="72"/>
        <w:jc w:val="both"/>
        <w:rPr>
          <w:rFonts w:ascii="Arial" w:hAnsi="Arial" w:cs="Arial"/>
        </w:rPr>
      </w:pPr>
      <w:r w:rsidRPr="00C55826">
        <w:rPr>
          <w:rFonts w:ascii="Arial" w:hAnsi="Arial" w:cs="Arial"/>
        </w:rPr>
        <w:t>a „</w:t>
      </w:r>
      <w:proofErr w:type="spellStart"/>
      <w:r w:rsidRPr="00C55826">
        <w:rPr>
          <w:rFonts w:ascii="Arial" w:hAnsi="Arial" w:cs="Arial"/>
          <w:i/>
        </w:rPr>
        <w:t>Fundatio</w:t>
      </w:r>
      <w:proofErr w:type="spellEnd"/>
      <w:r w:rsidRPr="00C55826">
        <w:rPr>
          <w:rFonts w:ascii="Arial" w:hAnsi="Arial" w:cs="Arial"/>
          <w:i/>
        </w:rPr>
        <w:t xml:space="preserve"> Pro </w:t>
      </w:r>
      <w:proofErr w:type="spellStart"/>
      <w:r w:rsidRPr="00C55826">
        <w:rPr>
          <w:rFonts w:ascii="Arial" w:hAnsi="Arial" w:cs="Arial"/>
          <w:i/>
        </w:rPr>
        <w:t>Gimnasio</w:t>
      </w:r>
      <w:proofErr w:type="spellEnd"/>
      <w:r w:rsidRPr="00C55826">
        <w:rPr>
          <w:rFonts w:ascii="Arial" w:hAnsi="Arial" w:cs="Arial"/>
        </w:rPr>
        <w:t xml:space="preserve">” Közalapítvány, </w:t>
      </w:r>
    </w:p>
    <w:p w:rsidR="00C55826" w:rsidRDefault="00C55826" w:rsidP="00C55826">
      <w:pPr>
        <w:pStyle w:val="Listaszerbekezds"/>
        <w:numPr>
          <w:ilvl w:val="2"/>
          <w:numId w:val="5"/>
        </w:numPr>
        <w:tabs>
          <w:tab w:val="clear" w:pos="2340"/>
          <w:tab w:val="num" w:pos="3261"/>
        </w:tabs>
        <w:spacing w:after="0" w:line="240" w:lineRule="auto"/>
        <w:ind w:left="3261" w:right="72"/>
        <w:jc w:val="both"/>
        <w:rPr>
          <w:rFonts w:ascii="Arial" w:hAnsi="Arial" w:cs="Arial"/>
        </w:rPr>
      </w:pPr>
      <w:r>
        <w:rPr>
          <w:rFonts w:ascii="Arial" w:hAnsi="Arial" w:cs="Arial"/>
        </w:rPr>
        <w:t xml:space="preserve">a </w:t>
      </w:r>
      <w:r w:rsidR="00D30F7A" w:rsidRPr="00C55826">
        <w:rPr>
          <w:rFonts w:ascii="Arial" w:hAnsi="Arial" w:cs="Arial"/>
        </w:rPr>
        <w:t>„</w:t>
      </w:r>
      <w:r w:rsidR="00D30F7A" w:rsidRPr="00C55826">
        <w:rPr>
          <w:rFonts w:ascii="Arial" w:hAnsi="Arial" w:cs="Arial"/>
          <w:i/>
        </w:rPr>
        <w:t>Bátaszéki Árva Gyermekekért</w:t>
      </w:r>
      <w:r w:rsidR="00D30F7A" w:rsidRPr="00C55826">
        <w:rPr>
          <w:rFonts w:ascii="Arial" w:hAnsi="Arial" w:cs="Arial"/>
        </w:rPr>
        <w:t xml:space="preserve">” Közalapítvány, </w:t>
      </w:r>
    </w:p>
    <w:p w:rsidR="00C55826" w:rsidRDefault="00D30F7A" w:rsidP="00C55826">
      <w:pPr>
        <w:pStyle w:val="Listaszerbekezds"/>
        <w:numPr>
          <w:ilvl w:val="2"/>
          <w:numId w:val="5"/>
        </w:numPr>
        <w:tabs>
          <w:tab w:val="clear" w:pos="2340"/>
          <w:tab w:val="num" w:pos="3261"/>
        </w:tabs>
        <w:spacing w:after="0" w:line="240" w:lineRule="auto"/>
        <w:ind w:left="3261" w:right="72"/>
        <w:jc w:val="both"/>
        <w:rPr>
          <w:rFonts w:ascii="Arial" w:hAnsi="Arial" w:cs="Arial"/>
        </w:rPr>
      </w:pPr>
      <w:r w:rsidRPr="00C55826">
        <w:rPr>
          <w:rFonts w:ascii="Arial" w:hAnsi="Arial" w:cs="Arial"/>
        </w:rPr>
        <w:t>a „</w:t>
      </w:r>
      <w:r w:rsidR="00655BAF">
        <w:rPr>
          <w:rFonts w:ascii="Arial" w:hAnsi="Arial" w:cs="Arial"/>
          <w:i/>
        </w:rPr>
        <w:t>Bátaszék v</w:t>
      </w:r>
      <w:r w:rsidRPr="00C55826">
        <w:rPr>
          <w:rFonts w:ascii="Arial" w:hAnsi="Arial" w:cs="Arial"/>
          <w:i/>
        </w:rPr>
        <w:t>áros Közoktatási, Közművelődési és Műemlékvédelmi</w:t>
      </w:r>
      <w:r w:rsidR="00C55826">
        <w:rPr>
          <w:rFonts w:ascii="Arial" w:hAnsi="Arial" w:cs="Arial"/>
        </w:rPr>
        <w:t>” Közalapítvány</w:t>
      </w:r>
      <w:r w:rsidRPr="00C55826">
        <w:rPr>
          <w:rFonts w:ascii="Arial" w:hAnsi="Arial" w:cs="Arial"/>
        </w:rPr>
        <w:t xml:space="preserve"> és </w:t>
      </w:r>
    </w:p>
    <w:p w:rsidR="00C55826" w:rsidRDefault="00D30F7A" w:rsidP="00C55826">
      <w:pPr>
        <w:pStyle w:val="Listaszerbekezds"/>
        <w:numPr>
          <w:ilvl w:val="2"/>
          <w:numId w:val="5"/>
        </w:numPr>
        <w:tabs>
          <w:tab w:val="clear" w:pos="2340"/>
          <w:tab w:val="num" w:pos="3261"/>
        </w:tabs>
        <w:spacing w:after="0" w:line="240" w:lineRule="auto"/>
        <w:ind w:left="3261" w:right="72"/>
        <w:jc w:val="both"/>
        <w:rPr>
          <w:rFonts w:ascii="Arial" w:hAnsi="Arial" w:cs="Arial"/>
        </w:rPr>
      </w:pPr>
      <w:r w:rsidRPr="00C55826">
        <w:rPr>
          <w:rFonts w:ascii="Arial" w:hAnsi="Arial" w:cs="Arial"/>
        </w:rPr>
        <w:t>a „</w:t>
      </w:r>
      <w:proofErr w:type="spellStart"/>
      <w:r w:rsidRPr="00C55826">
        <w:rPr>
          <w:rFonts w:ascii="Arial" w:hAnsi="Arial" w:cs="Arial"/>
          <w:i/>
        </w:rPr>
        <w:t>Vicze</w:t>
      </w:r>
      <w:proofErr w:type="spellEnd"/>
      <w:r w:rsidRPr="00C55826">
        <w:rPr>
          <w:rFonts w:ascii="Arial" w:hAnsi="Arial" w:cs="Arial"/>
          <w:i/>
        </w:rPr>
        <w:t xml:space="preserve"> János</w:t>
      </w:r>
      <w:r w:rsidRPr="00C55826">
        <w:rPr>
          <w:rFonts w:ascii="Arial" w:hAnsi="Arial" w:cs="Arial"/>
        </w:rPr>
        <w:t xml:space="preserve">” Sport Közalapítvány </w:t>
      </w:r>
    </w:p>
    <w:p w:rsidR="00C55826" w:rsidRDefault="00C55826" w:rsidP="00C55826">
      <w:pPr>
        <w:spacing w:after="0" w:line="240" w:lineRule="auto"/>
        <w:ind w:left="2901" w:right="72"/>
        <w:jc w:val="both"/>
        <w:rPr>
          <w:rFonts w:ascii="Arial" w:hAnsi="Arial" w:cs="Arial"/>
        </w:rPr>
      </w:pPr>
    </w:p>
    <w:p w:rsidR="00D30F7A" w:rsidRPr="00C55826" w:rsidRDefault="00D30F7A" w:rsidP="00C55826">
      <w:pPr>
        <w:spacing w:after="0" w:line="240" w:lineRule="auto"/>
        <w:ind w:left="2901" w:right="72"/>
        <w:jc w:val="both"/>
        <w:rPr>
          <w:rFonts w:ascii="Arial" w:hAnsi="Arial" w:cs="Arial"/>
        </w:rPr>
      </w:pPr>
      <w:r w:rsidRPr="00C55826">
        <w:rPr>
          <w:rFonts w:ascii="Arial" w:hAnsi="Arial" w:cs="Arial"/>
        </w:rPr>
        <w:t>201</w:t>
      </w:r>
      <w:r w:rsidR="00C55826">
        <w:rPr>
          <w:rFonts w:ascii="Arial" w:hAnsi="Arial" w:cs="Arial"/>
        </w:rPr>
        <w:t>6</w:t>
      </w:r>
      <w:r w:rsidRPr="00C55826">
        <w:rPr>
          <w:rFonts w:ascii="Arial" w:hAnsi="Arial" w:cs="Arial"/>
        </w:rPr>
        <w:t xml:space="preserve">. évi </w:t>
      </w:r>
      <w:r w:rsidR="00C55826">
        <w:rPr>
          <w:rFonts w:ascii="Arial" w:hAnsi="Arial" w:cs="Arial"/>
        </w:rPr>
        <w:t>tevékenységéről szóló beszámolóját</w:t>
      </w:r>
      <w:r w:rsidRPr="00C55826">
        <w:rPr>
          <w:rFonts w:ascii="Arial" w:hAnsi="Arial" w:cs="Arial"/>
        </w:rPr>
        <w:t xml:space="preserve"> elfogadja.</w:t>
      </w:r>
    </w:p>
    <w:p w:rsidR="00D30F7A" w:rsidRPr="00D30F7A" w:rsidRDefault="00D30F7A" w:rsidP="00D30F7A">
      <w:pPr>
        <w:spacing w:after="0" w:line="240" w:lineRule="auto"/>
        <w:ind w:left="2832" w:right="72"/>
        <w:jc w:val="both"/>
        <w:rPr>
          <w:rFonts w:ascii="Arial" w:hAnsi="Arial" w:cs="Arial"/>
        </w:rPr>
      </w:pPr>
    </w:p>
    <w:p w:rsidR="00D30F7A" w:rsidRPr="00D30F7A" w:rsidRDefault="00D30F7A" w:rsidP="00D30F7A">
      <w:pPr>
        <w:spacing w:after="0" w:line="240" w:lineRule="auto"/>
        <w:ind w:left="2832"/>
        <w:jc w:val="both"/>
        <w:rPr>
          <w:rFonts w:ascii="Arial" w:hAnsi="Arial" w:cs="Arial"/>
        </w:rPr>
      </w:pPr>
      <w:r w:rsidRPr="00D30F7A">
        <w:rPr>
          <w:rFonts w:ascii="Arial" w:hAnsi="Arial" w:cs="Arial"/>
          <w:i/>
          <w:iCs/>
        </w:rPr>
        <w:t>Határidő:</w:t>
      </w:r>
      <w:r w:rsidRPr="00D30F7A">
        <w:rPr>
          <w:rFonts w:ascii="Arial" w:hAnsi="Arial" w:cs="Arial"/>
        </w:rPr>
        <w:t xml:space="preserve"> 201</w:t>
      </w:r>
      <w:r w:rsidR="00C55826">
        <w:rPr>
          <w:rFonts w:ascii="Arial" w:hAnsi="Arial" w:cs="Arial"/>
        </w:rPr>
        <w:t>7</w:t>
      </w:r>
      <w:r w:rsidRPr="00D30F7A">
        <w:rPr>
          <w:rFonts w:ascii="Arial" w:hAnsi="Arial" w:cs="Arial"/>
        </w:rPr>
        <w:t>. május 6.</w:t>
      </w:r>
    </w:p>
    <w:p w:rsidR="00D30F7A" w:rsidRPr="00D30F7A" w:rsidRDefault="00D30F7A" w:rsidP="00D30F7A">
      <w:pPr>
        <w:spacing w:after="0" w:line="240" w:lineRule="auto"/>
        <w:ind w:left="2832"/>
        <w:jc w:val="both"/>
        <w:rPr>
          <w:rFonts w:ascii="Arial" w:hAnsi="Arial" w:cs="Arial"/>
        </w:rPr>
      </w:pPr>
      <w:r w:rsidRPr="00D30F7A">
        <w:rPr>
          <w:rFonts w:ascii="Arial" w:hAnsi="Arial" w:cs="Arial"/>
          <w:i/>
          <w:iCs/>
        </w:rPr>
        <w:t>Felelős</w:t>
      </w:r>
      <w:proofErr w:type="gramStart"/>
      <w:r w:rsidRPr="00D30F7A">
        <w:rPr>
          <w:rFonts w:ascii="Arial" w:hAnsi="Arial" w:cs="Arial"/>
        </w:rPr>
        <w:t xml:space="preserve">:  </w:t>
      </w:r>
      <w:proofErr w:type="spellStart"/>
      <w:r w:rsidR="00C55826">
        <w:rPr>
          <w:rFonts w:ascii="Arial" w:hAnsi="Arial" w:cs="Arial"/>
        </w:rPr>
        <w:t>Kondriczné</w:t>
      </w:r>
      <w:proofErr w:type="spellEnd"/>
      <w:proofErr w:type="gramEnd"/>
      <w:r w:rsidR="00C55826">
        <w:rPr>
          <w:rFonts w:ascii="Arial" w:hAnsi="Arial" w:cs="Arial"/>
        </w:rPr>
        <w:t xml:space="preserve"> dr. Varga Erzsébet</w:t>
      </w:r>
      <w:r w:rsidRPr="00D30F7A">
        <w:rPr>
          <w:rFonts w:ascii="Arial" w:hAnsi="Arial" w:cs="Arial"/>
        </w:rPr>
        <w:t xml:space="preserve"> jegyző </w:t>
      </w:r>
    </w:p>
    <w:p w:rsidR="00D30F7A" w:rsidRPr="00D30F7A" w:rsidRDefault="00D30F7A" w:rsidP="00D30F7A">
      <w:pPr>
        <w:spacing w:after="0" w:line="240" w:lineRule="auto"/>
        <w:ind w:left="2832"/>
        <w:jc w:val="both"/>
        <w:rPr>
          <w:rFonts w:ascii="Arial" w:hAnsi="Arial" w:cs="Arial"/>
        </w:rPr>
      </w:pPr>
      <w:r w:rsidRPr="00D30F7A">
        <w:rPr>
          <w:rFonts w:ascii="Arial" w:hAnsi="Arial" w:cs="Arial"/>
          <w:i/>
          <w:iCs/>
        </w:rPr>
        <w:t xml:space="preserve">              </w:t>
      </w:r>
      <w:r w:rsidRPr="00D30F7A">
        <w:rPr>
          <w:rFonts w:ascii="Arial" w:hAnsi="Arial" w:cs="Arial"/>
        </w:rPr>
        <w:t>(a határozat megküldéséért)</w:t>
      </w:r>
    </w:p>
    <w:p w:rsidR="00D30F7A" w:rsidRPr="00D30F7A" w:rsidRDefault="00D30F7A" w:rsidP="00D30F7A">
      <w:pPr>
        <w:tabs>
          <w:tab w:val="left" w:pos="3840"/>
        </w:tabs>
        <w:spacing w:after="0" w:line="240" w:lineRule="auto"/>
        <w:ind w:left="2832"/>
        <w:jc w:val="both"/>
        <w:rPr>
          <w:rFonts w:ascii="Arial" w:hAnsi="Arial" w:cs="Arial"/>
        </w:rPr>
      </w:pPr>
    </w:p>
    <w:p w:rsidR="00D30F7A" w:rsidRPr="00D30F7A" w:rsidRDefault="00D30F7A" w:rsidP="00D30F7A">
      <w:pPr>
        <w:tabs>
          <w:tab w:val="left" w:pos="4920"/>
        </w:tabs>
        <w:spacing w:after="0" w:line="240" w:lineRule="auto"/>
        <w:ind w:left="2832"/>
        <w:jc w:val="both"/>
        <w:rPr>
          <w:rFonts w:ascii="Arial" w:hAnsi="Arial" w:cs="Arial"/>
        </w:rPr>
      </w:pPr>
      <w:r w:rsidRPr="00D30F7A">
        <w:rPr>
          <w:rFonts w:ascii="Arial" w:hAnsi="Arial" w:cs="Arial"/>
          <w:i/>
          <w:iCs/>
        </w:rPr>
        <w:t>Határozatról értesül</w:t>
      </w:r>
      <w:r w:rsidRPr="00D30F7A">
        <w:rPr>
          <w:rFonts w:ascii="Arial" w:hAnsi="Arial" w:cs="Arial"/>
        </w:rPr>
        <w:t>: alapítványi kuratóriumi elnökök</w:t>
      </w:r>
    </w:p>
    <w:p w:rsidR="00D30F7A" w:rsidRPr="00D30F7A" w:rsidRDefault="00D30F7A" w:rsidP="00D30F7A">
      <w:pPr>
        <w:tabs>
          <w:tab w:val="left" w:pos="4920"/>
        </w:tabs>
        <w:spacing w:after="0" w:line="240" w:lineRule="auto"/>
        <w:ind w:left="2832"/>
        <w:jc w:val="both"/>
        <w:rPr>
          <w:rFonts w:ascii="Arial" w:hAnsi="Arial" w:cs="Arial"/>
        </w:rPr>
      </w:pPr>
      <w:r w:rsidRPr="00D30F7A">
        <w:rPr>
          <w:rFonts w:ascii="Arial" w:hAnsi="Arial" w:cs="Arial"/>
          <w:i/>
          <w:iCs/>
        </w:rPr>
        <w:tab/>
      </w:r>
      <w:proofErr w:type="gramStart"/>
      <w:r w:rsidRPr="00D30F7A">
        <w:rPr>
          <w:rFonts w:ascii="Arial" w:hAnsi="Arial" w:cs="Arial"/>
          <w:iCs/>
        </w:rPr>
        <w:t>irattár</w:t>
      </w:r>
      <w:proofErr w:type="gramEnd"/>
    </w:p>
    <w:p w:rsidR="000B0355" w:rsidRDefault="000B0355"/>
    <w:sectPr w:rsidR="000B0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singleLevel"/>
    <w:tmpl w:val="00000002"/>
    <w:name w:val="WW8Num5"/>
    <w:lvl w:ilvl="0">
      <w:start w:val="1"/>
      <w:numFmt w:val="lowerLetter"/>
      <w:lvlText w:val="%1.)"/>
      <w:lvlJc w:val="left"/>
      <w:pPr>
        <w:tabs>
          <w:tab w:val="num" w:pos="900"/>
        </w:tabs>
        <w:ind w:left="900" w:hanging="360"/>
      </w:pPr>
      <w:rPr>
        <w:b w:val="0"/>
      </w:rPr>
    </w:lvl>
  </w:abstractNum>
  <w:abstractNum w:abstractNumId="2">
    <w:nsid w:val="00000003"/>
    <w:multiLevelType w:val="multilevel"/>
    <w:tmpl w:val="00000003"/>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1"/>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18"/>
    <w:rsid w:val="000B0355"/>
    <w:rsid w:val="004E1C27"/>
    <w:rsid w:val="00655BAF"/>
    <w:rsid w:val="00A51971"/>
    <w:rsid w:val="00B2211E"/>
    <w:rsid w:val="00C55826"/>
    <w:rsid w:val="00D30F7A"/>
    <w:rsid w:val="00F95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5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771</Words>
  <Characters>5325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Windows-felhasználó</cp:lastModifiedBy>
  <cp:revision>6</cp:revision>
  <dcterms:created xsi:type="dcterms:W3CDTF">2017-04-11T13:42:00Z</dcterms:created>
  <dcterms:modified xsi:type="dcterms:W3CDTF">2017-04-20T10:58:00Z</dcterms:modified>
</cp:coreProperties>
</file>