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B18" w:rsidRPr="00F95B18" w:rsidRDefault="00F95B18" w:rsidP="00F95B18">
      <w:pPr>
        <w:suppressAutoHyphens/>
        <w:overflowPunct w:val="0"/>
        <w:autoSpaceDE w:val="0"/>
        <w:spacing w:after="0" w:line="240" w:lineRule="auto"/>
        <w:jc w:val="right"/>
        <w:rPr>
          <w:rFonts w:ascii="Times New Roman" w:eastAsia="Times New Roman" w:hAnsi="Times New Roman"/>
          <w:i/>
          <w:color w:val="3366FF"/>
          <w:lang w:eastAsia="ar-SA"/>
        </w:rPr>
      </w:pPr>
      <w:r w:rsidRPr="00F95B18">
        <w:rPr>
          <w:rFonts w:ascii="Times New Roman" w:eastAsia="Times New Roman" w:hAnsi="Times New Roman"/>
          <w:i/>
          <w:color w:val="3366FF"/>
          <w:lang w:eastAsia="ar-SA"/>
        </w:rPr>
        <w:t>A határozati javaslat elfogadásához</w:t>
      </w:r>
    </w:p>
    <w:p w:rsidR="00F95B18" w:rsidRPr="00F95B18" w:rsidRDefault="00F95B18" w:rsidP="00F95B18">
      <w:pPr>
        <w:suppressAutoHyphens/>
        <w:overflowPunct w:val="0"/>
        <w:autoSpaceDE w:val="0"/>
        <w:spacing w:after="0" w:line="240" w:lineRule="auto"/>
        <w:jc w:val="right"/>
        <w:rPr>
          <w:rFonts w:ascii="Times New Roman" w:eastAsia="Times New Roman" w:hAnsi="Times New Roman"/>
          <w:i/>
          <w:color w:val="3366FF"/>
          <w:lang w:eastAsia="ar-SA"/>
        </w:rPr>
      </w:pPr>
      <w:proofErr w:type="gramStart"/>
      <w:r w:rsidRPr="00F95B18">
        <w:rPr>
          <w:rFonts w:ascii="Times New Roman" w:eastAsia="Times New Roman" w:hAnsi="Times New Roman"/>
          <w:b/>
          <w:i/>
          <w:color w:val="3366FF"/>
          <w:u w:val="single"/>
          <w:lang w:eastAsia="ar-SA"/>
        </w:rPr>
        <w:t>egyszerű</w:t>
      </w:r>
      <w:proofErr w:type="gramEnd"/>
      <w:r w:rsidRPr="00F95B18">
        <w:rPr>
          <w:rFonts w:ascii="Times New Roman" w:eastAsia="Times New Roman" w:hAnsi="Times New Roman"/>
          <w:b/>
          <w:i/>
          <w:color w:val="3366FF"/>
          <w:u w:val="single"/>
          <w:lang w:eastAsia="ar-SA"/>
        </w:rPr>
        <w:t xml:space="preserve"> </w:t>
      </w:r>
      <w:r w:rsidRPr="00F95B18">
        <w:rPr>
          <w:rFonts w:ascii="Times New Roman" w:eastAsia="Times New Roman" w:hAnsi="Times New Roman"/>
          <w:i/>
          <w:color w:val="3366FF"/>
          <w:lang w:eastAsia="ar-SA"/>
        </w:rPr>
        <w:t xml:space="preserve"> többség szükséges,</w:t>
      </w:r>
    </w:p>
    <w:p w:rsidR="00F95B18" w:rsidRDefault="00F95B18" w:rsidP="00F95B18">
      <w:pPr>
        <w:suppressAutoHyphens/>
        <w:overflowPunct w:val="0"/>
        <w:autoSpaceDE w:val="0"/>
        <w:spacing w:after="0" w:line="240" w:lineRule="auto"/>
        <w:jc w:val="right"/>
        <w:rPr>
          <w:rFonts w:ascii="Times New Roman" w:eastAsia="Times New Roman" w:hAnsi="Times New Roman"/>
          <w:i/>
          <w:color w:val="3366FF"/>
          <w:lang w:eastAsia="ar-SA"/>
        </w:rPr>
      </w:pPr>
      <w:proofErr w:type="gramStart"/>
      <w:r w:rsidRPr="00F95B18">
        <w:rPr>
          <w:rFonts w:ascii="Times New Roman" w:eastAsia="Times New Roman" w:hAnsi="Times New Roman"/>
          <w:i/>
          <w:color w:val="3366FF"/>
          <w:lang w:eastAsia="ar-SA"/>
        </w:rPr>
        <w:t>az</w:t>
      </w:r>
      <w:proofErr w:type="gramEnd"/>
      <w:r w:rsidRPr="00F95B18">
        <w:rPr>
          <w:rFonts w:ascii="Times New Roman" w:eastAsia="Times New Roman" w:hAnsi="Times New Roman"/>
          <w:i/>
          <w:color w:val="3366FF"/>
          <w:lang w:eastAsia="ar-SA"/>
        </w:rPr>
        <w:t xml:space="preserve"> előterjesztés </w:t>
      </w:r>
      <w:r w:rsidRPr="00F95B18">
        <w:rPr>
          <w:rFonts w:ascii="Times New Roman" w:eastAsia="Times New Roman" w:hAnsi="Times New Roman"/>
          <w:b/>
          <w:i/>
          <w:color w:val="3366FF"/>
          <w:u w:val="single"/>
          <w:lang w:eastAsia="ar-SA"/>
        </w:rPr>
        <w:t>nyilvános ülésen tárgyalható</w:t>
      </w:r>
      <w:r w:rsidRPr="00F95B18">
        <w:rPr>
          <w:rFonts w:ascii="Times New Roman" w:eastAsia="Times New Roman" w:hAnsi="Times New Roman"/>
          <w:i/>
          <w:color w:val="3366FF"/>
          <w:lang w:eastAsia="ar-SA"/>
        </w:rPr>
        <w:t>!</w:t>
      </w:r>
    </w:p>
    <w:p w:rsidR="00F95B18" w:rsidRDefault="00F95B18" w:rsidP="00F95B18">
      <w:pPr>
        <w:suppressAutoHyphens/>
        <w:overflowPunct w:val="0"/>
        <w:autoSpaceDE w:val="0"/>
        <w:spacing w:after="0" w:line="240" w:lineRule="auto"/>
        <w:jc w:val="both"/>
        <w:rPr>
          <w:rFonts w:ascii="Times New Roman" w:eastAsia="Times New Roman" w:hAnsi="Times New Roman"/>
          <w:b/>
          <w:color w:val="3366FF"/>
          <w:sz w:val="24"/>
          <w:szCs w:val="24"/>
          <w:lang w:eastAsia="ar-SA"/>
        </w:rPr>
      </w:pPr>
    </w:p>
    <w:p w:rsidR="00F95B18" w:rsidRDefault="00C7373A" w:rsidP="00F95B18">
      <w:pPr>
        <w:suppressAutoHyphens/>
        <w:overflowPunct w:val="0"/>
        <w:autoSpaceDE w:val="0"/>
        <w:spacing w:after="0" w:line="240" w:lineRule="auto"/>
        <w:jc w:val="center"/>
        <w:rPr>
          <w:rFonts w:ascii="Arial" w:eastAsia="Times New Roman" w:hAnsi="Arial" w:cs="Arial"/>
          <w:i/>
          <w:color w:val="3366FF"/>
          <w:sz w:val="32"/>
          <w:szCs w:val="32"/>
          <w:u w:val="single"/>
          <w:lang w:eastAsia="ar-SA"/>
        </w:rPr>
      </w:pPr>
      <w:r>
        <w:rPr>
          <w:rFonts w:ascii="Arial" w:eastAsia="Times New Roman" w:hAnsi="Arial" w:cs="Arial"/>
          <w:i/>
          <w:color w:val="3366FF"/>
          <w:sz w:val="32"/>
          <w:szCs w:val="32"/>
          <w:u w:val="single"/>
          <w:lang w:eastAsia="ar-SA"/>
        </w:rPr>
        <w:t>88</w:t>
      </w:r>
      <w:r w:rsidR="00F95B18">
        <w:rPr>
          <w:rFonts w:ascii="Arial" w:eastAsia="Times New Roman" w:hAnsi="Arial" w:cs="Arial"/>
          <w:i/>
          <w:color w:val="3366FF"/>
          <w:sz w:val="32"/>
          <w:szCs w:val="32"/>
          <w:u w:val="single"/>
          <w:lang w:eastAsia="ar-SA"/>
        </w:rPr>
        <w:t>. számú előterjesztés</w:t>
      </w:r>
    </w:p>
    <w:p w:rsidR="00F95B18" w:rsidRDefault="00F95B18" w:rsidP="00F95B18">
      <w:pPr>
        <w:suppressAutoHyphens/>
        <w:overflowPunct w:val="0"/>
        <w:autoSpaceDE w:val="0"/>
        <w:spacing w:after="0" w:line="240" w:lineRule="auto"/>
        <w:jc w:val="center"/>
        <w:rPr>
          <w:rFonts w:ascii="Arial" w:eastAsia="Times New Roman" w:hAnsi="Arial" w:cs="Arial"/>
          <w:i/>
          <w:iCs/>
          <w:color w:val="3366FF"/>
          <w:sz w:val="24"/>
          <w:szCs w:val="24"/>
          <w:u w:val="single"/>
          <w:lang w:eastAsia="ar-SA"/>
        </w:rPr>
      </w:pPr>
    </w:p>
    <w:p w:rsidR="00F95B18" w:rsidRDefault="00F95B18" w:rsidP="00F95B18">
      <w:pPr>
        <w:suppressAutoHyphens/>
        <w:overflowPunct w:val="0"/>
        <w:autoSpaceDE w:val="0"/>
        <w:spacing w:after="0" w:line="240" w:lineRule="auto"/>
        <w:jc w:val="center"/>
        <w:rPr>
          <w:rFonts w:ascii="Arial" w:eastAsia="Times New Roman" w:hAnsi="Arial" w:cs="Arial"/>
          <w:color w:val="3366FF"/>
          <w:lang w:eastAsia="ar-SA"/>
        </w:rPr>
      </w:pPr>
      <w:r>
        <w:rPr>
          <w:rFonts w:ascii="Arial" w:eastAsia="Times New Roman" w:hAnsi="Arial" w:cs="Arial"/>
          <w:color w:val="3366FF"/>
          <w:lang w:eastAsia="ar-SA"/>
        </w:rPr>
        <w:t xml:space="preserve">Bátaszék Város Önkormányzata Képviselő-testületének 2017. április 26-án, </w:t>
      </w:r>
    </w:p>
    <w:p w:rsidR="00F95B18" w:rsidRDefault="00F95B18" w:rsidP="00F95B18">
      <w:pPr>
        <w:suppressAutoHyphens/>
        <w:overflowPunct w:val="0"/>
        <w:autoSpaceDE w:val="0"/>
        <w:spacing w:before="120" w:after="0" w:line="240" w:lineRule="auto"/>
        <w:jc w:val="center"/>
        <w:rPr>
          <w:rFonts w:ascii="Arial" w:eastAsia="Times New Roman" w:hAnsi="Arial" w:cs="Arial"/>
          <w:color w:val="3366FF"/>
          <w:lang w:eastAsia="ar-SA"/>
        </w:rPr>
      </w:pPr>
      <w:r>
        <w:rPr>
          <w:rFonts w:ascii="Arial" w:eastAsia="Times New Roman" w:hAnsi="Arial" w:cs="Arial"/>
          <w:color w:val="3366FF"/>
          <w:lang w:eastAsia="ar-SA"/>
        </w:rPr>
        <w:t>16,00 órakor megtartandó ülésére</w:t>
      </w:r>
    </w:p>
    <w:p w:rsidR="00F95B18" w:rsidRDefault="00B63D90" w:rsidP="00F95B18">
      <w:pPr>
        <w:tabs>
          <w:tab w:val="left" w:pos="567"/>
        </w:tabs>
        <w:spacing w:before="240"/>
        <w:jc w:val="center"/>
        <w:rPr>
          <w:rFonts w:ascii="Arial" w:hAnsi="Arial" w:cs="Arial"/>
          <w:i/>
          <w:color w:val="3366FF"/>
          <w:sz w:val="32"/>
          <w:szCs w:val="32"/>
          <w:u w:val="single"/>
        </w:rPr>
      </w:pPr>
      <w:r>
        <w:rPr>
          <w:rFonts w:ascii="Arial" w:hAnsi="Arial" w:cs="Arial"/>
          <w:i/>
          <w:color w:val="3366FF"/>
          <w:sz w:val="32"/>
          <w:szCs w:val="32"/>
          <w:u w:val="single"/>
        </w:rPr>
        <w:t xml:space="preserve">Tájékoztató a </w:t>
      </w:r>
      <w:proofErr w:type="spellStart"/>
      <w:r>
        <w:rPr>
          <w:rFonts w:ascii="Arial" w:hAnsi="Arial" w:cs="Arial"/>
          <w:i/>
          <w:color w:val="3366FF"/>
          <w:sz w:val="32"/>
          <w:szCs w:val="32"/>
          <w:u w:val="single"/>
        </w:rPr>
        <w:t>bátaszéki</w:t>
      </w:r>
      <w:proofErr w:type="spellEnd"/>
      <w:r>
        <w:rPr>
          <w:rFonts w:ascii="Arial" w:hAnsi="Arial" w:cs="Arial"/>
          <w:i/>
          <w:color w:val="3366FF"/>
          <w:sz w:val="32"/>
          <w:szCs w:val="32"/>
          <w:u w:val="single"/>
        </w:rPr>
        <w:t xml:space="preserve"> székhelyű társulások 2016. évi költségvetésének zárszámadásáról</w:t>
      </w:r>
    </w:p>
    <w:p w:rsidR="00F95B18" w:rsidRDefault="00F95B18" w:rsidP="00F95B18">
      <w:pPr>
        <w:tabs>
          <w:tab w:val="left" w:pos="567"/>
          <w:tab w:val="left" w:pos="6237"/>
        </w:tabs>
        <w:suppressAutoHyphens/>
        <w:overflowPunct w:val="0"/>
        <w:autoSpaceDE w:val="0"/>
        <w:spacing w:after="0" w:line="240" w:lineRule="auto"/>
        <w:ind w:left="3119"/>
        <w:jc w:val="both"/>
        <w:rPr>
          <w:rFonts w:ascii="Arial" w:eastAsia="Times New Roman" w:hAnsi="Arial" w:cs="Arial"/>
          <w:b/>
          <w:i/>
          <w:iCs/>
          <w:color w:val="3366FF"/>
          <w:u w:val="single"/>
          <w:lang w:eastAsia="ar-SA"/>
        </w:rPr>
      </w:pPr>
    </w:p>
    <w:tbl>
      <w:tblPr>
        <w:tblW w:w="0" w:type="auto"/>
        <w:jc w:val="center"/>
        <w:tblLayout w:type="fixed"/>
        <w:tblLook w:val="04A0" w:firstRow="1" w:lastRow="0" w:firstColumn="1" w:lastColumn="0" w:noHBand="0" w:noVBand="1"/>
      </w:tblPr>
      <w:tblGrid>
        <w:gridCol w:w="7949"/>
      </w:tblGrid>
      <w:tr w:rsidR="00F95B18" w:rsidTr="00F95B18">
        <w:trPr>
          <w:trHeight w:val="3092"/>
          <w:jc w:val="center"/>
        </w:trPr>
        <w:tc>
          <w:tcPr>
            <w:tcW w:w="7949" w:type="dxa"/>
            <w:tcBorders>
              <w:top w:val="single" w:sz="18" w:space="0" w:color="000000"/>
              <w:left w:val="single" w:sz="18" w:space="0" w:color="000000"/>
              <w:bottom w:val="single" w:sz="18" w:space="0" w:color="000000"/>
              <w:right w:val="single" w:sz="18" w:space="0" w:color="000000"/>
            </w:tcBorders>
          </w:tcPr>
          <w:p w:rsidR="00F95B18" w:rsidRDefault="00F95B18">
            <w:pPr>
              <w:tabs>
                <w:tab w:val="left" w:pos="1843"/>
              </w:tabs>
              <w:suppressAutoHyphens/>
              <w:overflowPunct w:val="0"/>
              <w:autoSpaceDE w:val="0"/>
              <w:snapToGrid w:val="0"/>
              <w:spacing w:after="0" w:line="276" w:lineRule="auto"/>
              <w:jc w:val="both"/>
              <w:rPr>
                <w:rFonts w:ascii="Arial" w:eastAsia="Times New Roman" w:hAnsi="Arial" w:cs="Arial"/>
                <w:b/>
                <w:color w:val="3366FF"/>
                <w:sz w:val="24"/>
                <w:u w:val="single"/>
                <w:lang w:eastAsia="ar-SA"/>
              </w:rPr>
            </w:pPr>
          </w:p>
          <w:p w:rsidR="00F95B18" w:rsidRDefault="00F95B18">
            <w:pPr>
              <w:tabs>
                <w:tab w:val="left" w:pos="1843"/>
              </w:tabs>
              <w:suppressAutoHyphens/>
              <w:overflowPunct w:val="0"/>
              <w:autoSpaceDE w:val="0"/>
              <w:spacing w:after="0" w:line="276" w:lineRule="auto"/>
              <w:jc w:val="both"/>
              <w:rPr>
                <w:rFonts w:ascii="Arial" w:eastAsia="Times New Roman" w:hAnsi="Arial" w:cs="Arial"/>
                <w:bCs/>
                <w:color w:val="3366FF"/>
                <w:lang w:eastAsia="ar-SA"/>
              </w:rPr>
            </w:pPr>
            <w:r>
              <w:rPr>
                <w:rFonts w:ascii="Arial" w:eastAsia="Times New Roman" w:hAnsi="Arial" w:cs="Arial"/>
                <w:b/>
                <w:color w:val="3366FF"/>
                <w:u w:val="single"/>
                <w:lang w:eastAsia="ar-SA"/>
              </w:rPr>
              <w:t>Előterjesztő:</w:t>
            </w:r>
            <w:r>
              <w:rPr>
                <w:rFonts w:ascii="Arial" w:eastAsia="Times New Roman" w:hAnsi="Arial" w:cs="Arial"/>
                <w:bCs/>
                <w:color w:val="3366FF"/>
                <w:lang w:eastAsia="ar-SA"/>
              </w:rPr>
              <w:t xml:space="preserve"> </w:t>
            </w:r>
            <w:r w:rsidR="00B63D90">
              <w:rPr>
                <w:rFonts w:ascii="Arial" w:eastAsia="Times New Roman" w:hAnsi="Arial" w:cs="Arial"/>
                <w:bCs/>
                <w:color w:val="3366FF"/>
                <w:lang w:eastAsia="ar-SA"/>
              </w:rPr>
              <w:t>Mórocz Zoltán pénzügyi irodavezető</w:t>
            </w:r>
          </w:p>
          <w:p w:rsidR="00F95B18" w:rsidRDefault="00F95B18">
            <w:pPr>
              <w:tabs>
                <w:tab w:val="left" w:pos="1843"/>
              </w:tabs>
              <w:suppressAutoHyphens/>
              <w:overflowPunct w:val="0"/>
              <w:autoSpaceDE w:val="0"/>
              <w:spacing w:after="0" w:line="276" w:lineRule="auto"/>
              <w:jc w:val="both"/>
              <w:rPr>
                <w:rFonts w:ascii="Arial" w:eastAsia="Times New Roman" w:hAnsi="Arial" w:cs="Arial"/>
                <w:bCs/>
                <w:color w:val="3366FF"/>
                <w:sz w:val="24"/>
                <w:lang w:eastAsia="ar-SA"/>
              </w:rPr>
            </w:pPr>
            <w:r>
              <w:rPr>
                <w:rFonts w:ascii="Arial" w:eastAsia="Times New Roman" w:hAnsi="Arial" w:cs="Arial"/>
                <w:bCs/>
                <w:color w:val="3366FF"/>
                <w:lang w:eastAsia="ar-SA"/>
              </w:rPr>
              <w:t xml:space="preserve">                           </w:t>
            </w:r>
          </w:p>
          <w:p w:rsidR="002C0AD1" w:rsidRDefault="00F95B18" w:rsidP="002C0AD1">
            <w:pPr>
              <w:tabs>
                <w:tab w:val="left" w:pos="1843"/>
              </w:tabs>
              <w:suppressAutoHyphens/>
              <w:overflowPunct w:val="0"/>
              <w:autoSpaceDE w:val="0"/>
              <w:spacing w:after="0" w:line="276" w:lineRule="auto"/>
              <w:jc w:val="both"/>
              <w:rPr>
                <w:rFonts w:ascii="Arial" w:eastAsia="Times New Roman" w:hAnsi="Arial" w:cs="Arial"/>
                <w:bCs/>
                <w:color w:val="3366FF"/>
                <w:lang w:eastAsia="ar-SA"/>
              </w:rPr>
            </w:pPr>
            <w:r>
              <w:rPr>
                <w:rFonts w:ascii="Arial" w:eastAsia="Times New Roman" w:hAnsi="Arial" w:cs="Arial"/>
                <w:b/>
                <w:color w:val="3366FF"/>
                <w:u w:val="single"/>
                <w:lang w:eastAsia="ar-SA"/>
              </w:rPr>
              <w:t>Készítette:</w:t>
            </w:r>
            <w:r w:rsidR="002C0AD1">
              <w:rPr>
                <w:rFonts w:ascii="Arial" w:eastAsia="Times New Roman" w:hAnsi="Arial" w:cs="Arial"/>
                <w:b/>
                <w:color w:val="3366FF"/>
                <w:u w:val="single"/>
                <w:lang w:eastAsia="ar-SA"/>
              </w:rPr>
              <w:t xml:space="preserve"> </w:t>
            </w:r>
            <w:r w:rsidR="002C0AD1">
              <w:rPr>
                <w:rFonts w:ascii="Arial" w:eastAsia="Times New Roman" w:hAnsi="Arial" w:cs="Arial"/>
                <w:bCs/>
                <w:color w:val="3366FF"/>
                <w:lang w:eastAsia="ar-SA"/>
              </w:rPr>
              <w:t>Mórocz Zoltán pénzügyi irodavezető</w:t>
            </w:r>
          </w:p>
          <w:p w:rsidR="00F95B18" w:rsidRPr="002C0AD1" w:rsidRDefault="002C0AD1">
            <w:pPr>
              <w:tabs>
                <w:tab w:val="left" w:pos="1843"/>
              </w:tabs>
              <w:suppressAutoHyphens/>
              <w:overflowPunct w:val="0"/>
              <w:autoSpaceDE w:val="0"/>
              <w:spacing w:after="0" w:line="276" w:lineRule="auto"/>
              <w:jc w:val="both"/>
              <w:rPr>
                <w:rFonts w:ascii="Arial" w:eastAsia="Times New Roman" w:hAnsi="Arial" w:cs="Arial"/>
                <w:bCs/>
                <w:color w:val="3366FF"/>
                <w:lang w:eastAsia="ar-SA"/>
              </w:rPr>
            </w:pPr>
            <w:r w:rsidRPr="002C0AD1">
              <w:rPr>
                <w:rFonts w:ascii="Arial" w:eastAsia="Times New Roman" w:hAnsi="Arial" w:cs="Arial"/>
                <w:bCs/>
                <w:color w:val="3366FF"/>
                <w:lang w:eastAsia="ar-SA"/>
              </w:rPr>
              <w:t xml:space="preserve">                  </w:t>
            </w:r>
            <w:proofErr w:type="spellStart"/>
            <w:r w:rsidRPr="002C0AD1">
              <w:rPr>
                <w:rFonts w:ascii="Arial" w:eastAsia="Times New Roman" w:hAnsi="Arial" w:cs="Arial"/>
                <w:bCs/>
                <w:color w:val="3366FF"/>
                <w:lang w:eastAsia="ar-SA"/>
              </w:rPr>
              <w:t>Bucherné</w:t>
            </w:r>
            <w:proofErr w:type="spellEnd"/>
            <w:r w:rsidRPr="002C0AD1">
              <w:rPr>
                <w:rFonts w:ascii="Arial" w:eastAsia="Times New Roman" w:hAnsi="Arial" w:cs="Arial"/>
                <w:bCs/>
                <w:color w:val="3366FF"/>
                <w:lang w:eastAsia="ar-SA"/>
              </w:rPr>
              <w:t xml:space="preserve"> Berg Tímea pénzügyi ügyintéző</w:t>
            </w:r>
          </w:p>
          <w:p w:rsidR="00F95B18" w:rsidRDefault="00F95B18">
            <w:pPr>
              <w:tabs>
                <w:tab w:val="left" w:pos="1843"/>
              </w:tabs>
              <w:suppressAutoHyphens/>
              <w:overflowPunct w:val="0"/>
              <w:autoSpaceDE w:val="0"/>
              <w:spacing w:after="0" w:line="276" w:lineRule="auto"/>
              <w:jc w:val="both"/>
              <w:rPr>
                <w:rFonts w:ascii="Arial" w:eastAsia="Times New Roman" w:hAnsi="Arial" w:cs="Arial"/>
                <w:bCs/>
                <w:color w:val="3366FF"/>
                <w:sz w:val="24"/>
                <w:lang w:eastAsia="ar-SA"/>
              </w:rPr>
            </w:pPr>
            <w:r>
              <w:rPr>
                <w:rFonts w:ascii="Arial" w:eastAsia="Times New Roman" w:hAnsi="Arial" w:cs="Arial"/>
                <w:bCs/>
                <w:color w:val="3366FF"/>
                <w:lang w:eastAsia="ar-SA"/>
              </w:rPr>
              <w:t xml:space="preserve">                                             </w:t>
            </w:r>
          </w:p>
          <w:p w:rsidR="00F95B18" w:rsidRDefault="00F95B18">
            <w:pPr>
              <w:suppressAutoHyphens/>
              <w:overflowPunct w:val="0"/>
              <w:autoSpaceDE w:val="0"/>
              <w:spacing w:after="0" w:line="276" w:lineRule="auto"/>
              <w:jc w:val="both"/>
              <w:rPr>
                <w:rFonts w:ascii="Arial" w:eastAsia="Times New Roman" w:hAnsi="Arial" w:cs="Arial"/>
                <w:bCs/>
                <w:color w:val="3366FF"/>
                <w:sz w:val="24"/>
                <w:lang w:eastAsia="ar-SA"/>
              </w:rPr>
            </w:pPr>
            <w:r>
              <w:rPr>
                <w:rFonts w:ascii="Arial" w:eastAsia="Times New Roman" w:hAnsi="Arial" w:cs="Arial"/>
                <w:b/>
                <w:color w:val="3366FF"/>
                <w:u w:val="single"/>
                <w:lang w:eastAsia="ar-SA"/>
              </w:rPr>
              <w:t>Törvényességi ellenőrzést végezte:</w:t>
            </w:r>
            <w:r>
              <w:rPr>
                <w:rFonts w:ascii="Arial" w:eastAsia="Times New Roman" w:hAnsi="Arial" w:cs="Arial"/>
                <w:bCs/>
                <w:color w:val="3366FF"/>
                <w:lang w:eastAsia="ar-SA"/>
              </w:rPr>
              <w:t xml:space="preserve"> </w:t>
            </w:r>
            <w:proofErr w:type="spellStart"/>
            <w:r w:rsidR="002C0AD1">
              <w:rPr>
                <w:rFonts w:ascii="Arial" w:eastAsia="Times New Roman" w:hAnsi="Arial" w:cs="Arial"/>
                <w:bCs/>
                <w:color w:val="3366FF"/>
                <w:lang w:eastAsia="ar-SA"/>
              </w:rPr>
              <w:t>Kondriczné</w:t>
            </w:r>
            <w:proofErr w:type="spellEnd"/>
            <w:r w:rsidR="002C0AD1">
              <w:rPr>
                <w:rFonts w:ascii="Arial" w:eastAsia="Times New Roman" w:hAnsi="Arial" w:cs="Arial"/>
                <w:bCs/>
                <w:color w:val="3366FF"/>
                <w:lang w:eastAsia="ar-SA"/>
              </w:rPr>
              <w:t xml:space="preserve"> dr. Varga Erzsébet jegyző</w:t>
            </w:r>
          </w:p>
          <w:p w:rsidR="00F95B18" w:rsidRDefault="00F95B18">
            <w:pPr>
              <w:suppressAutoHyphens/>
              <w:overflowPunct w:val="0"/>
              <w:autoSpaceDE w:val="0"/>
              <w:spacing w:after="0" w:line="276" w:lineRule="auto"/>
              <w:jc w:val="both"/>
              <w:rPr>
                <w:rFonts w:ascii="Arial" w:eastAsia="Times New Roman" w:hAnsi="Arial" w:cs="Arial"/>
                <w:b/>
                <w:color w:val="3366FF"/>
                <w:sz w:val="24"/>
                <w:u w:val="single"/>
                <w:lang w:eastAsia="ar-SA"/>
              </w:rPr>
            </w:pPr>
          </w:p>
          <w:p w:rsidR="00F95B18" w:rsidRDefault="00F95B18">
            <w:pPr>
              <w:suppressAutoHyphens/>
              <w:overflowPunct w:val="0"/>
              <w:autoSpaceDE w:val="0"/>
              <w:spacing w:after="0" w:line="276" w:lineRule="auto"/>
              <w:jc w:val="both"/>
              <w:rPr>
                <w:rFonts w:ascii="Arial" w:eastAsia="Times New Roman" w:hAnsi="Arial" w:cs="Arial"/>
                <w:b/>
                <w:color w:val="3366FF"/>
                <w:u w:val="single"/>
                <w:lang w:eastAsia="ar-SA"/>
              </w:rPr>
            </w:pPr>
            <w:r>
              <w:rPr>
                <w:rFonts w:ascii="Arial" w:eastAsia="Times New Roman" w:hAnsi="Arial" w:cs="Arial"/>
                <w:b/>
                <w:color w:val="3366FF"/>
                <w:u w:val="single"/>
                <w:lang w:eastAsia="ar-SA"/>
              </w:rPr>
              <w:t>Tárgyalja:</w:t>
            </w:r>
          </w:p>
          <w:p w:rsidR="00B63D90" w:rsidRDefault="007807AB">
            <w:pPr>
              <w:suppressAutoHyphens/>
              <w:overflowPunct w:val="0"/>
              <w:autoSpaceDE w:val="0"/>
              <w:spacing w:after="0" w:line="276" w:lineRule="auto"/>
              <w:jc w:val="both"/>
              <w:rPr>
                <w:rFonts w:ascii="Arial" w:eastAsia="Times New Roman" w:hAnsi="Arial" w:cs="Arial"/>
                <w:color w:val="3366FF"/>
                <w:lang w:eastAsia="ar-SA"/>
              </w:rPr>
            </w:pPr>
            <w:r>
              <w:rPr>
                <w:rFonts w:ascii="Arial" w:eastAsia="Times New Roman" w:hAnsi="Arial" w:cs="Arial"/>
                <w:color w:val="3366FF"/>
                <w:lang w:eastAsia="ar-SA"/>
              </w:rPr>
              <w:t>PG B</w:t>
            </w:r>
            <w:r w:rsidR="00B63D90">
              <w:rPr>
                <w:rFonts w:ascii="Arial" w:eastAsia="Times New Roman" w:hAnsi="Arial" w:cs="Arial"/>
                <w:color w:val="3366FF"/>
                <w:lang w:eastAsia="ar-SA"/>
              </w:rPr>
              <w:t>izottság</w:t>
            </w:r>
            <w:r>
              <w:rPr>
                <w:rFonts w:ascii="Arial" w:eastAsia="Times New Roman" w:hAnsi="Arial" w:cs="Arial"/>
                <w:color w:val="3366FF"/>
                <w:lang w:eastAsia="ar-SA"/>
              </w:rPr>
              <w:t>: 2017. 04. 25.</w:t>
            </w:r>
          </w:p>
          <w:p w:rsidR="007807AB" w:rsidRDefault="007807AB">
            <w:pPr>
              <w:suppressAutoHyphens/>
              <w:overflowPunct w:val="0"/>
              <w:autoSpaceDE w:val="0"/>
              <w:spacing w:after="0" w:line="276" w:lineRule="auto"/>
              <w:jc w:val="both"/>
              <w:rPr>
                <w:rFonts w:ascii="Arial" w:eastAsia="Times New Roman" w:hAnsi="Arial" w:cs="Arial"/>
                <w:color w:val="3366FF"/>
                <w:lang w:eastAsia="ar-SA"/>
              </w:rPr>
            </w:pPr>
            <w:r>
              <w:rPr>
                <w:rFonts w:ascii="Arial" w:eastAsia="Times New Roman" w:hAnsi="Arial" w:cs="Arial"/>
                <w:color w:val="3366FF"/>
                <w:lang w:eastAsia="ar-SA"/>
              </w:rPr>
              <w:t>Szociális Bizottság: 2017. 04. 25.</w:t>
            </w:r>
          </w:p>
          <w:p w:rsidR="007807AB" w:rsidRPr="00B63D90" w:rsidRDefault="007807AB">
            <w:pPr>
              <w:suppressAutoHyphens/>
              <w:overflowPunct w:val="0"/>
              <w:autoSpaceDE w:val="0"/>
              <w:spacing w:after="0" w:line="276" w:lineRule="auto"/>
              <w:jc w:val="both"/>
              <w:rPr>
                <w:rFonts w:ascii="Arial" w:eastAsia="Times New Roman" w:hAnsi="Arial" w:cs="Arial"/>
                <w:color w:val="3366FF"/>
                <w:sz w:val="24"/>
                <w:lang w:eastAsia="ar-SA"/>
              </w:rPr>
            </w:pPr>
            <w:r>
              <w:rPr>
                <w:rFonts w:ascii="Arial" w:eastAsia="Times New Roman" w:hAnsi="Arial" w:cs="Arial"/>
                <w:color w:val="3366FF"/>
                <w:lang w:eastAsia="ar-SA"/>
              </w:rPr>
              <w:t>KOIS Bizottság: 2017. 04. 24.</w:t>
            </w:r>
          </w:p>
        </w:tc>
      </w:tr>
    </w:tbl>
    <w:p w:rsidR="00F95B18" w:rsidRDefault="00F95B18" w:rsidP="00F95B18"/>
    <w:p w:rsidR="00AF64C6" w:rsidRPr="00C108F9" w:rsidRDefault="00F95B18" w:rsidP="000C193B">
      <w:pPr>
        <w:rPr>
          <w:rFonts w:ascii="Times New Roman" w:hAnsi="Times New Roman"/>
          <w:b/>
        </w:rPr>
      </w:pPr>
      <w:r w:rsidRPr="00C108F9">
        <w:rPr>
          <w:rFonts w:ascii="Times New Roman" w:hAnsi="Times New Roman"/>
          <w:b/>
        </w:rPr>
        <w:t>Tisztelt Képviselő-testület!</w:t>
      </w:r>
    </w:p>
    <w:p w:rsidR="00AF64C6" w:rsidRPr="00C108F9" w:rsidRDefault="00AF64C6" w:rsidP="00AF64C6">
      <w:pPr>
        <w:pStyle w:val="Szvegtrzs32"/>
        <w:spacing w:after="0"/>
        <w:rPr>
          <w:b/>
          <w:sz w:val="22"/>
          <w:szCs w:val="22"/>
          <w:u w:val="single"/>
        </w:rPr>
      </w:pPr>
    </w:p>
    <w:p w:rsidR="00AF64C6" w:rsidRPr="00C108F9" w:rsidRDefault="00AF64C6" w:rsidP="00AF64C6">
      <w:pPr>
        <w:ind w:firstLine="567"/>
        <w:jc w:val="both"/>
        <w:rPr>
          <w:rFonts w:ascii="Times New Roman" w:hAnsi="Times New Roman"/>
          <w:bCs/>
          <w:iCs/>
        </w:rPr>
      </w:pPr>
      <w:r w:rsidRPr="00C108F9">
        <w:rPr>
          <w:rFonts w:ascii="Times New Roman" w:hAnsi="Times New Roman"/>
        </w:rPr>
        <w:t xml:space="preserve">Az elfogadott </w:t>
      </w:r>
      <w:r w:rsidRPr="00C108F9">
        <w:rPr>
          <w:rFonts w:ascii="Times New Roman" w:hAnsi="Times New Roman"/>
          <w:i/>
        </w:rPr>
        <w:t>társulási megállapodás IV. fejezet 4/c.) pontja</w:t>
      </w:r>
      <w:r w:rsidRPr="00C108F9">
        <w:rPr>
          <w:rFonts w:ascii="Times New Roman" w:hAnsi="Times New Roman"/>
        </w:rPr>
        <w:t xml:space="preserve"> értelmében a Társulási Tanács kizárólagos hatáskörébe tartozik a társulás zárszámadásának elfogadása. Ugyanakkor kimondja azt is, hogy e tekintetben </w:t>
      </w:r>
      <w:r w:rsidRPr="00C108F9">
        <w:rPr>
          <w:rFonts w:ascii="Times New Roman" w:hAnsi="Times New Roman"/>
          <w:bCs/>
          <w:iCs/>
        </w:rPr>
        <w:t>valamennyi települési önkormányzat képviselő-testületének jóváhagyó határozatára van szükség.</w:t>
      </w:r>
    </w:p>
    <w:p w:rsidR="00AF64C6" w:rsidRPr="005F2114" w:rsidRDefault="00C108F9" w:rsidP="00C108F9">
      <w:pPr>
        <w:pStyle w:val="Listaszerbekezds"/>
        <w:numPr>
          <w:ilvl w:val="0"/>
          <w:numId w:val="14"/>
        </w:numPr>
        <w:jc w:val="center"/>
        <w:rPr>
          <w:b/>
          <w:bCs/>
          <w:iCs/>
          <w:sz w:val="24"/>
          <w:szCs w:val="24"/>
          <w:u w:val="single"/>
        </w:rPr>
      </w:pPr>
      <w:r w:rsidRPr="005F2114">
        <w:rPr>
          <w:b/>
          <w:bCs/>
          <w:iCs/>
          <w:sz w:val="24"/>
          <w:szCs w:val="24"/>
          <w:u w:val="single"/>
        </w:rPr>
        <w:t xml:space="preserve">a </w:t>
      </w:r>
      <w:r w:rsidRPr="005F2114">
        <w:rPr>
          <w:b/>
          <w:sz w:val="24"/>
          <w:szCs w:val="24"/>
          <w:u w:val="single"/>
        </w:rPr>
        <w:t>Bátaszék és Környéke Egészségügyi, Szociális és Gyermekjóléti Intézmény–fenntartó Társulás</w:t>
      </w:r>
    </w:p>
    <w:p w:rsidR="00C108F9" w:rsidRPr="00C108F9" w:rsidRDefault="00C108F9" w:rsidP="00C108F9">
      <w:pPr>
        <w:pStyle w:val="Listaszerbekezds"/>
        <w:ind w:left="1287"/>
        <w:rPr>
          <w:b/>
          <w:bCs/>
          <w:iCs/>
          <w:u w:val="single"/>
        </w:rPr>
      </w:pPr>
    </w:p>
    <w:p w:rsidR="00AF64C6" w:rsidRPr="00C108F9" w:rsidRDefault="00AF64C6" w:rsidP="00AF64C6">
      <w:pPr>
        <w:tabs>
          <w:tab w:val="left" w:pos="567"/>
        </w:tabs>
        <w:jc w:val="both"/>
        <w:rPr>
          <w:rFonts w:ascii="Times New Roman" w:hAnsi="Times New Roman"/>
        </w:rPr>
      </w:pPr>
      <w:r w:rsidRPr="00C108F9">
        <w:rPr>
          <w:rFonts w:ascii="Times New Roman" w:hAnsi="Times New Roman"/>
          <w:bCs/>
          <w:iCs/>
        </w:rPr>
        <w:t xml:space="preserve">Ezen tényre figyelemmel a </w:t>
      </w:r>
      <w:r w:rsidRPr="00C108F9">
        <w:rPr>
          <w:rFonts w:ascii="Times New Roman" w:hAnsi="Times New Roman"/>
        </w:rPr>
        <w:t>Bátaszék és Környéke Egészségügyi, Szociális és Gyermekjóléti Intézmény–fenntartó Társulása 2016. évi zárszámadását az alábbiak szerint terjesztem a képviselő-testületek elé:</w:t>
      </w:r>
    </w:p>
    <w:p w:rsidR="00AF64C6" w:rsidRPr="00C108F9" w:rsidRDefault="00AF64C6" w:rsidP="00AF64C6">
      <w:pPr>
        <w:pStyle w:val="Cmsor3"/>
        <w:rPr>
          <w:rFonts w:ascii="Times New Roman" w:hAnsi="Times New Roman"/>
          <w:sz w:val="22"/>
          <w:szCs w:val="22"/>
        </w:rPr>
      </w:pPr>
      <w:r w:rsidRPr="00C108F9">
        <w:rPr>
          <w:rFonts w:ascii="Times New Roman" w:hAnsi="Times New Roman"/>
          <w:sz w:val="22"/>
          <w:szCs w:val="22"/>
        </w:rPr>
        <w:t>Társulási feladatellátás általános értékelése</w:t>
      </w:r>
    </w:p>
    <w:p w:rsidR="00AF64C6" w:rsidRPr="00C108F9" w:rsidRDefault="00AF64C6" w:rsidP="00AF64C6">
      <w:pPr>
        <w:jc w:val="both"/>
        <w:rPr>
          <w:rFonts w:ascii="Times New Roman" w:hAnsi="Times New Roman"/>
          <w:bCs/>
          <w:highlight w:val="yellow"/>
        </w:rPr>
      </w:pPr>
    </w:p>
    <w:p w:rsidR="00AF64C6" w:rsidRPr="00C108F9" w:rsidRDefault="00AF64C6" w:rsidP="00C108F9">
      <w:pPr>
        <w:rPr>
          <w:rFonts w:ascii="Times New Roman" w:hAnsi="Times New Roman"/>
          <w:b/>
        </w:rPr>
      </w:pPr>
      <w:r w:rsidRPr="00C108F9">
        <w:rPr>
          <w:rFonts w:ascii="Times New Roman" w:hAnsi="Times New Roman"/>
          <w:b/>
        </w:rPr>
        <w:t>Gondozási Központ</w:t>
      </w:r>
    </w:p>
    <w:p w:rsidR="00AF64C6" w:rsidRPr="00C108F9" w:rsidRDefault="00AF64C6" w:rsidP="00AF64C6">
      <w:pPr>
        <w:jc w:val="both"/>
        <w:rPr>
          <w:rFonts w:ascii="Times New Roman" w:hAnsi="Times New Roman"/>
          <w:b/>
        </w:rPr>
      </w:pPr>
    </w:p>
    <w:p w:rsidR="00AF64C6" w:rsidRPr="00C108F9" w:rsidRDefault="00AF64C6" w:rsidP="00AF64C6">
      <w:pPr>
        <w:jc w:val="both"/>
        <w:rPr>
          <w:rFonts w:ascii="Times New Roman" w:hAnsi="Times New Roman"/>
        </w:rPr>
      </w:pPr>
      <w:proofErr w:type="gramStart"/>
      <w:r w:rsidRPr="00C108F9">
        <w:rPr>
          <w:rFonts w:ascii="Times New Roman" w:hAnsi="Times New Roman"/>
        </w:rPr>
        <w:t xml:space="preserve">A Gondozási Központ működési köre a tavalyi évben kiterjedt a család- és gyermekjóléti szolgáltatás esetében Bátaszék város, Alsónána, Alsónyék, Báta és Sárpilis községek, a házi segítségnyújtás, a </w:t>
      </w:r>
      <w:r w:rsidRPr="00C108F9">
        <w:rPr>
          <w:rFonts w:ascii="Times New Roman" w:hAnsi="Times New Roman"/>
        </w:rPr>
        <w:lastRenderedPageBreak/>
        <w:t>jelzőrendszeres házi segítségnyújtás esetében Bátaszék város, Alsónána, Alsónyék, Báta, Pörböly, Sárpilis és Várdomb községek, az étkeztetés esetében Bátaszék város, a nappali ellátás esetében Bátaszék város, Alsónyék, Alsónána, Pörböly, Sárpilis, Várdomb községek, a védőnői szolgáltatás esetében Bátaszék város, valamint Alsónyék és Pörböly községek közigazgatási területére, míg a központi háziorvosi</w:t>
      </w:r>
      <w:proofErr w:type="gramEnd"/>
      <w:r w:rsidRPr="00C108F9">
        <w:rPr>
          <w:rFonts w:ascii="Times New Roman" w:hAnsi="Times New Roman"/>
        </w:rPr>
        <w:t xml:space="preserve"> </w:t>
      </w:r>
      <w:proofErr w:type="gramStart"/>
      <w:r w:rsidRPr="00C108F9">
        <w:rPr>
          <w:rFonts w:ascii="Times New Roman" w:hAnsi="Times New Roman"/>
        </w:rPr>
        <w:t>ügyelet</w:t>
      </w:r>
      <w:proofErr w:type="gramEnd"/>
      <w:r w:rsidRPr="00C108F9">
        <w:rPr>
          <w:rFonts w:ascii="Times New Roman" w:hAnsi="Times New Roman"/>
        </w:rPr>
        <w:t xml:space="preserve"> esetében Bátaszék város, Alsónána, Alsónyék, Báta, Mórágy, Pörböly és Várdomb községek közigazgatási területére.</w:t>
      </w:r>
    </w:p>
    <w:p w:rsidR="00AF64C6" w:rsidRPr="00C108F9" w:rsidRDefault="00AF64C6" w:rsidP="00AF64C6">
      <w:pPr>
        <w:jc w:val="both"/>
        <w:rPr>
          <w:rFonts w:ascii="Times New Roman" w:hAnsi="Times New Roman"/>
        </w:rPr>
      </w:pPr>
    </w:p>
    <w:p w:rsidR="00AF64C6" w:rsidRPr="00C108F9" w:rsidRDefault="00AF64C6" w:rsidP="00AF64C6">
      <w:pPr>
        <w:jc w:val="both"/>
        <w:rPr>
          <w:rFonts w:ascii="Times New Roman" w:hAnsi="Times New Roman"/>
          <w:b/>
          <w:i/>
        </w:rPr>
      </w:pPr>
      <w:r w:rsidRPr="00C108F9">
        <w:rPr>
          <w:rFonts w:ascii="Times New Roman" w:hAnsi="Times New Roman"/>
          <w:b/>
          <w:i/>
        </w:rPr>
        <w:t>Család- és Gyermekjóléti Szolgálat</w:t>
      </w:r>
    </w:p>
    <w:p w:rsidR="00AF64C6" w:rsidRPr="00C108F9" w:rsidRDefault="00AF64C6" w:rsidP="00AF64C6">
      <w:pPr>
        <w:jc w:val="both"/>
        <w:rPr>
          <w:rFonts w:ascii="Times New Roman" w:hAnsi="Times New Roman"/>
        </w:rPr>
      </w:pPr>
      <w:r w:rsidRPr="00C108F9">
        <w:rPr>
          <w:rFonts w:ascii="Times New Roman" w:hAnsi="Times New Roman"/>
        </w:rPr>
        <w:t>2016. január 1-től jelentős változások következtek be a családsegítő és gyermekjóléti szolgálat szakmai munkájában. A családsegítés csak gyermekjóléti szolgáltatással integráltan egy szervezeti és szakmai egységben működhet: - települési szinten a család-és gyermekjóléti szolgálat, járási szinten a család-és gyermekjóléti központ keretében.</w:t>
      </w:r>
    </w:p>
    <w:p w:rsidR="00AF64C6" w:rsidRPr="00C108F9" w:rsidRDefault="00AF64C6" w:rsidP="00AF64C6">
      <w:pPr>
        <w:jc w:val="both"/>
        <w:rPr>
          <w:rFonts w:ascii="Times New Roman" w:hAnsi="Times New Roman"/>
        </w:rPr>
      </w:pPr>
      <w:r w:rsidRPr="00C108F9">
        <w:rPr>
          <w:rFonts w:ascii="Times New Roman" w:hAnsi="Times New Roman"/>
        </w:rPr>
        <w:t>A szakmai munkában a családsegítés feladatait továbbra is a szociális igazgatásról és szociális ellátásokról szóló 1993. évi III. törvény, míg a gyermekjóléti szolgálat és központ feladatait a gyermekek védelméről és a gyámügyi igazgatásról szóló 1997. évi XXXI. törvény tartalmazza.</w:t>
      </w:r>
    </w:p>
    <w:p w:rsidR="00AF64C6" w:rsidRPr="00C108F9" w:rsidRDefault="00AF64C6" w:rsidP="00AF64C6">
      <w:pPr>
        <w:jc w:val="both"/>
        <w:rPr>
          <w:rFonts w:ascii="Times New Roman" w:hAnsi="Times New Roman"/>
        </w:rPr>
      </w:pPr>
      <w:r w:rsidRPr="00C108F9">
        <w:rPr>
          <w:rFonts w:ascii="Times New Roman" w:hAnsi="Times New Roman"/>
        </w:rPr>
        <w:t>2016-tól a társult feladat ellátásából kivált Pörböly és Várdomb község, ami azt eredményezte, hogy két fő családsegítői munkakör került megszüntetésre. A tavalyi évben a munkavállalói létszám csökkentése miatt, a család- és gyermekjóléti szolgálathoz tartozó feladatokat három családsegítő látta el, míg a hatósági intézkedéshez szükséges feladatokat /védelembe vétel, vér szerinti családgondozás, családba fogadás, nevelésbe vétel/ a központ által kijelölt két esetmenedzser végezte.</w:t>
      </w:r>
    </w:p>
    <w:p w:rsidR="00AF64C6" w:rsidRPr="00C108F9" w:rsidRDefault="00AF64C6" w:rsidP="00AF64C6">
      <w:pPr>
        <w:jc w:val="both"/>
        <w:rPr>
          <w:rFonts w:ascii="Times New Roman" w:hAnsi="Times New Roman"/>
        </w:rPr>
      </w:pPr>
      <w:r w:rsidRPr="00C108F9">
        <w:rPr>
          <w:rFonts w:ascii="Times New Roman" w:hAnsi="Times New Roman"/>
        </w:rPr>
        <w:t>A család-és gyermekjóléti szolgálat feladata a település területén élő szociális és mentálhigiénés problémák miatt veszélyeztetett, illetve krízishelyzetbe került személyek és családok életvezetési képességének megőrzése, az ilyen helyzethez vezető okok megelőzése, a krízishelyzet megszüntetésének elősegítése valamint a gyermekek testi, lelki egészségének, családban történő nevelkedésének elősegítése.</w:t>
      </w:r>
    </w:p>
    <w:p w:rsidR="00AF64C6" w:rsidRPr="00C108F9" w:rsidRDefault="00AF64C6" w:rsidP="00AF64C6">
      <w:pPr>
        <w:jc w:val="both"/>
        <w:rPr>
          <w:rFonts w:ascii="Times New Roman" w:hAnsi="Times New Roman"/>
        </w:rPr>
      </w:pPr>
    </w:p>
    <w:p w:rsidR="00AF64C6" w:rsidRPr="00C108F9" w:rsidRDefault="00AF64C6" w:rsidP="00AF64C6">
      <w:pPr>
        <w:jc w:val="both"/>
        <w:rPr>
          <w:rFonts w:ascii="Times New Roman" w:hAnsi="Times New Roman"/>
          <w:b/>
          <w:i/>
        </w:rPr>
      </w:pPr>
      <w:r w:rsidRPr="00C108F9">
        <w:rPr>
          <w:rFonts w:ascii="Times New Roman" w:hAnsi="Times New Roman"/>
          <w:b/>
          <w:i/>
        </w:rPr>
        <w:t>A szolgálatnál 2016-ban megjelentek száma</w:t>
      </w:r>
    </w:p>
    <w:tbl>
      <w:tblPr>
        <w:tblW w:w="0" w:type="auto"/>
        <w:tblInd w:w="534"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1881"/>
        <w:gridCol w:w="2430"/>
        <w:gridCol w:w="2433"/>
        <w:gridCol w:w="2010"/>
      </w:tblGrid>
      <w:tr w:rsidR="00AF64C6" w:rsidRPr="00C108F9" w:rsidTr="00B630DE">
        <w:tc>
          <w:tcPr>
            <w:tcW w:w="2117" w:type="dxa"/>
            <w:shd w:val="clear" w:color="auto" w:fill="C6D9F1"/>
          </w:tcPr>
          <w:p w:rsidR="00AF64C6" w:rsidRPr="00C108F9" w:rsidRDefault="00AF64C6" w:rsidP="00B630DE">
            <w:pPr>
              <w:jc w:val="center"/>
              <w:rPr>
                <w:rFonts w:ascii="Times New Roman" w:hAnsi="Times New Roman"/>
                <w:b/>
              </w:rPr>
            </w:pPr>
            <w:r w:rsidRPr="00C108F9">
              <w:rPr>
                <w:rFonts w:ascii="Times New Roman" w:hAnsi="Times New Roman"/>
                <w:b/>
              </w:rPr>
              <w:t>Település</w:t>
            </w:r>
          </w:p>
        </w:tc>
        <w:tc>
          <w:tcPr>
            <w:tcW w:w="2651" w:type="dxa"/>
            <w:shd w:val="clear" w:color="auto" w:fill="C6D9F1"/>
          </w:tcPr>
          <w:p w:rsidR="00AF64C6" w:rsidRPr="00C108F9" w:rsidRDefault="00AF64C6" w:rsidP="00B630DE">
            <w:pPr>
              <w:jc w:val="center"/>
              <w:rPr>
                <w:rFonts w:ascii="Times New Roman" w:hAnsi="Times New Roman"/>
                <w:b/>
              </w:rPr>
            </w:pPr>
            <w:r w:rsidRPr="00C108F9">
              <w:rPr>
                <w:rFonts w:ascii="Times New Roman" w:hAnsi="Times New Roman"/>
                <w:b/>
              </w:rPr>
              <w:t>együttműködési megállapodás alapján</w:t>
            </w:r>
          </w:p>
        </w:tc>
        <w:tc>
          <w:tcPr>
            <w:tcW w:w="2652" w:type="dxa"/>
            <w:shd w:val="clear" w:color="auto" w:fill="C6D9F1"/>
          </w:tcPr>
          <w:p w:rsidR="00AF64C6" w:rsidRPr="00C108F9" w:rsidRDefault="00AF64C6" w:rsidP="00B630DE">
            <w:pPr>
              <w:jc w:val="center"/>
              <w:rPr>
                <w:rFonts w:ascii="Times New Roman" w:hAnsi="Times New Roman"/>
                <w:b/>
              </w:rPr>
            </w:pPr>
            <w:r w:rsidRPr="00C108F9">
              <w:rPr>
                <w:rFonts w:ascii="Times New Roman" w:hAnsi="Times New Roman"/>
                <w:b/>
              </w:rPr>
              <w:t>tanácsadottként</w:t>
            </w:r>
          </w:p>
        </w:tc>
        <w:tc>
          <w:tcPr>
            <w:tcW w:w="2219" w:type="dxa"/>
            <w:shd w:val="clear" w:color="auto" w:fill="C6D9F1"/>
          </w:tcPr>
          <w:p w:rsidR="00AF64C6" w:rsidRPr="00C108F9" w:rsidRDefault="00AF64C6" w:rsidP="00B630DE">
            <w:pPr>
              <w:jc w:val="center"/>
              <w:rPr>
                <w:rFonts w:ascii="Times New Roman" w:hAnsi="Times New Roman"/>
                <w:b/>
              </w:rPr>
            </w:pPr>
            <w:r w:rsidRPr="00C108F9">
              <w:rPr>
                <w:rFonts w:ascii="Times New Roman" w:hAnsi="Times New Roman"/>
                <w:b/>
              </w:rPr>
              <w:t>egyszeri alkalommal</w:t>
            </w:r>
          </w:p>
        </w:tc>
      </w:tr>
      <w:tr w:rsidR="00AF64C6" w:rsidRPr="00C108F9" w:rsidTr="00B630DE">
        <w:tc>
          <w:tcPr>
            <w:tcW w:w="2117" w:type="dxa"/>
          </w:tcPr>
          <w:p w:rsidR="00AF64C6" w:rsidRPr="00C108F9" w:rsidRDefault="00AF64C6" w:rsidP="00B630DE">
            <w:pPr>
              <w:jc w:val="both"/>
              <w:rPr>
                <w:rFonts w:ascii="Times New Roman" w:hAnsi="Times New Roman"/>
                <w:b/>
              </w:rPr>
            </w:pPr>
            <w:r w:rsidRPr="00C108F9">
              <w:rPr>
                <w:rFonts w:ascii="Times New Roman" w:hAnsi="Times New Roman"/>
                <w:b/>
              </w:rPr>
              <w:t>Bátaszék</w:t>
            </w:r>
          </w:p>
        </w:tc>
        <w:tc>
          <w:tcPr>
            <w:tcW w:w="2651" w:type="dxa"/>
          </w:tcPr>
          <w:p w:rsidR="00AF64C6" w:rsidRPr="00C108F9" w:rsidRDefault="00AF64C6" w:rsidP="00B630DE">
            <w:pPr>
              <w:jc w:val="center"/>
              <w:rPr>
                <w:rFonts w:ascii="Times New Roman" w:hAnsi="Times New Roman"/>
              </w:rPr>
            </w:pPr>
            <w:r w:rsidRPr="00C108F9">
              <w:rPr>
                <w:rFonts w:ascii="Times New Roman" w:hAnsi="Times New Roman"/>
              </w:rPr>
              <w:t>129</w:t>
            </w:r>
          </w:p>
        </w:tc>
        <w:tc>
          <w:tcPr>
            <w:tcW w:w="2652" w:type="dxa"/>
          </w:tcPr>
          <w:p w:rsidR="00AF64C6" w:rsidRPr="00C108F9" w:rsidRDefault="00AF64C6" w:rsidP="00B630DE">
            <w:pPr>
              <w:jc w:val="center"/>
              <w:rPr>
                <w:rFonts w:ascii="Times New Roman" w:hAnsi="Times New Roman"/>
              </w:rPr>
            </w:pPr>
            <w:r w:rsidRPr="00C108F9">
              <w:rPr>
                <w:rFonts w:ascii="Times New Roman" w:hAnsi="Times New Roman"/>
              </w:rPr>
              <w:t>68</w:t>
            </w:r>
          </w:p>
        </w:tc>
        <w:tc>
          <w:tcPr>
            <w:tcW w:w="2219" w:type="dxa"/>
          </w:tcPr>
          <w:p w:rsidR="00AF64C6" w:rsidRPr="00C108F9" w:rsidRDefault="00AF64C6" w:rsidP="00B630DE">
            <w:pPr>
              <w:jc w:val="center"/>
              <w:rPr>
                <w:rFonts w:ascii="Times New Roman" w:hAnsi="Times New Roman"/>
              </w:rPr>
            </w:pPr>
            <w:r w:rsidRPr="00C108F9">
              <w:rPr>
                <w:rFonts w:ascii="Times New Roman" w:hAnsi="Times New Roman"/>
              </w:rPr>
              <w:t>115</w:t>
            </w:r>
          </w:p>
        </w:tc>
      </w:tr>
      <w:tr w:rsidR="00AF64C6" w:rsidRPr="00C108F9" w:rsidTr="00B630DE">
        <w:tc>
          <w:tcPr>
            <w:tcW w:w="2117" w:type="dxa"/>
          </w:tcPr>
          <w:p w:rsidR="00AF64C6" w:rsidRPr="00C108F9" w:rsidRDefault="00AF64C6" w:rsidP="00B630DE">
            <w:pPr>
              <w:jc w:val="both"/>
              <w:rPr>
                <w:rFonts w:ascii="Times New Roman" w:hAnsi="Times New Roman"/>
                <w:b/>
              </w:rPr>
            </w:pPr>
            <w:r w:rsidRPr="00C108F9">
              <w:rPr>
                <w:rFonts w:ascii="Times New Roman" w:hAnsi="Times New Roman"/>
                <w:b/>
              </w:rPr>
              <w:t>Alsónyék</w:t>
            </w:r>
          </w:p>
        </w:tc>
        <w:tc>
          <w:tcPr>
            <w:tcW w:w="2651" w:type="dxa"/>
          </w:tcPr>
          <w:p w:rsidR="00AF64C6" w:rsidRPr="00C108F9" w:rsidRDefault="00AF64C6" w:rsidP="00B630DE">
            <w:pPr>
              <w:jc w:val="center"/>
              <w:rPr>
                <w:rFonts w:ascii="Times New Roman" w:hAnsi="Times New Roman"/>
              </w:rPr>
            </w:pPr>
            <w:r w:rsidRPr="00C108F9">
              <w:rPr>
                <w:rFonts w:ascii="Times New Roman" w:hAnsi="Times New Roman"/>
              </w:rPr>
              <w:t>12</w:t>
            </w:r>
          </w:p>
        </w:tc>
        <w:tc>
          <w:tcPr>
            <w:tcW w:w="2652" w:type="dxa"/>
          </w:tcPr>
          <w:p w:rsidR="00AF64C6" w:rsidRPr="00C108F9" w:rsidRDefault="00AF64C6" w:rsidP="00B630DE">
            <w:pPr>
              <w:jc w:val="center"/>
              <w:rPr>
                <w:rFonts w:ascii="Times New Roman" w:hAnsi="Times New Roman"/>
              </w:rPr>
            </w:pPr>
            <w:r w:rsidRPr="00C108F9">
              <w:rPr>
                <w:rFonts w:ascii="Times New Roman" w:hAnsi="Times New Roman"/>
              </w:rPr>
              <w:t>-</w:t>
            </w:r>
          </w:p>
        </w:tc>
        <w:tc>
          <w:tcPr>
            <w:tcW w:w="2219" w:type="dxa"/>
          </w:tcPr>
          <w:p w:rsidR="00AF64C6" w:rsidRPr="00C108F9" w:rsidRDefault="00AF64C6" w:rsidP="00B630DE">
            <w:pPr>
              <w:jc w:val="center"/>
              <w:rPr>
                <w:rFonts w:ascii="Times New Roman" w:hAnsi="Times New Roman"/>
              </w:rPr>
            </w:pPr>
            <w:r w:rsidRPr="00C108F9">
              <w:rPr>
                <w:rFonts w:ascii="Times New Roman" w:hAnsi="Times New Roman"/>
              </w:rPr>
              <w:t>5</w:t>
            </w:r>
          </w:p>
        </w:tc>
      </w:tr>
      <w:tr w:rsidR="00AF64C6" w:rsidRPr="00C108F9" w:rsidTr="00B630DE">
        <w:tc>
          <w:tcPr>
            <w:tcW w:w="2117" w:type="dxa"/>
          </w:tcPr>
          <w:p w:rsidR="00AF64C6" w:rsidRPr="00C108F9" w:rsidRDefault="00AF64C6" w:rsidP="00B630DE">
            <w:pPr>
              <w:jc w:val="both"/>
              <w:rPr>
                <w:rFonts w:ascii="Times New Roman" w:hAnsi="Times New Roman"/>
                <w:b/>
              </w:rPr>
            </w:pPr>
            <w:r w:rsidRPr="00C108F9">
              <w:rPr>
                <w:rFonts w:ascii="Times New Roman" w:hAnsi="Times New Roman"/>
                <w:b/>
              </w:rPr>
              <w:t>Alsónána</w:t>
            </w:r>
          </w:p>
        </w:tc>
        <w:tc>
          <w:tcPr>
            <w:tcW w:w="2651" w:type="dxa"/>
          </w:tcPr>
          <w:p w:rsidR="00AF64C6" w:rsidRPr="00C108F9" w:rsidRDefault="00AF64C6" w:rsidP="00B630DE">
            <w:pPr>
              <w:jc w:val="center"/>
              <w:rPr>
                <w:rFonts w:ascii="Times New Roman" w:hAnsi="Times New Roman"/>
              </w:rPr>
            </w:pPr>
            <w:r w:rsidRPr="00C108F9">
              <w:rPr>
                <w:rFonts w:ascii="Times New Roman" w:hAnsi="Times New Roman"/>
              </w:rPr>
              <w:t>8</w:t>
            </w:r>
          </w:p>
        </w:tc>
        <w:tc>
          <w:tcPr>
            <w:tcW w:w="2652" w:type="dxa"/>
          </w:tcPr>
          <w:p w:rsidR="00AF64C6" w:rsidRPr="00C108F9" w:rsidRDefault="00AF64C6" w:rsidP="00B630DE">
            <w:pPr>
              <w:jc w:val="center"/>
              <w:rPr>
                <w:rFonts w:ascii="Times New Roman" w:hAnsi="Times New Roman"/>
              </w:rPr>
            </w:pPr>
            <w:r w:rsidRPr="00C108F9">
              <w:rPr>
                <w:rFonts w:ascii="Times New Roman" w:hAnsi="Times New Roman"/>
              </w:rPr>
              <w:t>-</w:t>
            </w:r>
          </w:p>
        </w:tc>
        <w:tc>
          <w:tcPr>
            <w:tcW w:w="2219" w:type="dxa"/>
          </w:tcPr>
          <w:p w:rsidR="00AF64C6" w:rsidRPr="00C108F9" w:rsidRDefault="00AF64C6" w:rsidP="00B630DE">
            <w:pPr>
              <w:jc w:val="center"/>
              <w:rPr>
                <w:rFonts w:ascii="Times New Roman" w:hAnsi="Times New Roman"/>
              </w:rPr>
            </w:pPr>
            <w:r w:rsidRPr="00C108F9">
              <w:rPr>
                <w:rFonts w:ascii="Times New Roman" w:hAnsi="Times New Roman"/>
              </w:rPr>
              <w:t>5</w:t>
            </w:r>
          </w:p>
        </w:tc>
      </w:tr>
      <w:tr w:rsidR="00AF64C6" w:rsidRPr="00C108F9" w:rsidTr="00B630DE">
        <w:tc>
          <w:tcPr>
            <w:tcW w:w="2117" w:type="dxa"/>
          </w:tcPr>
          <w:p w:rsidR="00AF64C6" w:rsidRPr="00C108F9" w:rsidRDefault="00AF64C6" w:rsidP="00B630DE">
            <w:pPr>
              <w:jc w:val="both"/>
              <w:rPr>
                <w:rFonts w:ascii="Times New Roman" w:hAnsi="Times New Roman"/>
                <w:b/>
              </w:rPr>
            </w:pPr>
            <w:r w:rsidRPr="00C108F9">
              <w:rPr>
                <w:rFonts w:ascii="Times New Roman" w:hAnsi="Times New Roman"/>
                <w:b/>
              </w:rPr>
              <w:t>Báta</w:t>
            </w:r>
          </w:p>
        </w:tc>
        <w:tc>
          <w:tcPr>
            <w:tcW w:w="2651" w:type="dxa"/>
          </w:tcPr>
          <w:p w:rsidR="00AF64C6" w:rsidRPr="00C108F9" w:rsidRDefault="00AF64C6" w:rsidP="00B630DE">
            <w:pPr>
              <w:jc w:val="center"/>
              <w:rPr>
                <w:rFonts w:ascii="Times New Roman" w:hAnsi="Times New Roman"/>
              </w:rPr>
            </w:pPr>
            <w:r w:rsidRPr="00C108F9">
              <w:rPr>
                <w:rFonts w:ascii="Times New Roman" w:hAnsi="Times New Roman"/>
              </w:rPr>
              <w:t>37</w:t>
            </w:r>
          </w:p>
        </w:tc>
        <w:tc>
          <w:tcPr>
            <w:tcW w:w="2652" w:type="dxa"/>
          </w:tcPr>
          <w:p w:rsidR="00AF64C6" w:rsidRPr="00C108F9" w:rsidRDefault="00AF64C6" w:rsidP="00B630DE">
            <w:pPr>
              <w:jc w:val="center"/>
              <w:rPr>
                <w:rFonts w:ascii="Times New Roman" w:hAnsi="Times New Roman"/>
              </w:rPr>
            </w:pPr>
            <w:r w:rsidRPr="00C108F9">
              <w:rPr>
                <w:rFonts w:ascii="Times New Roman" w:hAnsi="Times New Roman"/>
              </w:rPr>
              <w:t>22</w:t>
            </w:r>
          </w:p>
        </w:tc>
        <w:tc>
          <w:tcPr>
            <w:tcW w:w="2219" w:type="dxa"/>
          </w:tcPr>
          <w:p w:rsidR="00AF64C6" w:rsidRPr="00C108F9" w:rsidRDefault="00AF64C6" w:rsidP="00B630DE">
            <w:pPr>
              <w:jc w:val="center"/>
              <w:rPr>
                <w:rFonts w:ascii="Times New Roman" w:hAnsi="Times New Roman"/>
              </w:rPr>
            </w:pPr>
            <w:r w:rsidRPr="00C108F9">
              <w:rPr>
                <w:rFonts w:ascii="Times New Roman" w:hAnsi="Times New Roman"/>
              </w:rPr>
              <w:t>21</w:t>
            </w:r>
          </w:p>
        </w:tc>
      </w:tr>
      <w:tr w:rsidR="00AF64C6" w:rsidRPr="00C108F9" w:rsidTr="00B630DE">
        <w:tc>
          <w:tcPr>
            <w:tcW w:w="2117" w:type="dxa"/>
          </w:tcPr>
          <w:p w:rsidR="00AF64C6" w:rsidRPr="00C108F9" w:rsidRDefault="00AF64C6" w:rsidP="00B630DE">
            <w:pPr>
              <w:jc w:val="both"/>
              <w:rPr>
                <w:rFonts w:ascii="Times New Roman" w:hAnsi="Times New Roman"/>
                <w:b/>
              </w:rPr>
            </w:pPr>
            <w:r w:rsidRPr="00C108F9">
              <w:rPr>
                <w:rFonts w:ascii="Times New Roman" w:hAnsi="Times New Roman"/>
                <w:b/>
              </w:rPr>
              <w:t>Sárpilis</w:t>
            </w:r>
          </w:p>
        </w:tc>
        <w:tc>
          <w:tcPr>
            <w:tcW w:w="2651" w:type="dxa"/>
          </w:tcPr>
          <w:p w:rsidR="00AF64C6" w:rsidRPr="00C108F9" w:rsidRDefault="00AF64C6" w:rsidP="00B630DE">
            <w:pPr>
              <w:jc w:val="center"/>
              <w:rPr>
                <w:rFonts w:ascii="Times New Roman" w:hAnsi="Times New Roman"/>
              </w:rPr>
            </w:pPr>
            <w:r w:rsidRPr="00C108F9">
              <w:rPr>
                <w:rFonts w:ascii="Times New Roman" w:hAnsi="Times New Roman"/>
              </w:rPr>
              <w:t>24</w:t>
            </w:r>
          </w:p>
        </w:tc>
        <w:tc>
          <w:tcPr>
            <w:tcW w:w="2652" w:type="dxa"/>
          </w:tcPr>
          <w:p w:rsidR="00AF64C6" w:rsidRPr="00C108F9" w:rsidRDefault="00AF64C6" w:rsidP="00B630DE">
            <w:pPr>
              <w:jc w:val="center"/>
              <w:rPr>
                <w:rFonts w:ascii="Times New Roman" w:hAnsi="Times New Roman"/>
              </w:rPr>
            </w:pPr>
            <w:r w:rsidRPr="00C108F9">
              <w:rPr>
                <w:rFonts w:ascii="Times New Roman" w:hAnsi="Times New Roman"/>
              </w:rPr>
              <w:t>3</w:t>
            </w:r>
          </w:p>
        </w:tc>
        <w:tc>
          <w:tcPr>
            <w:tcW w:w="2219" w:type="dxa"/>
          </w:tcPr>
          <w:p w:rsidR="00AF64C6" w:rsidRPr="00C108F9" w:rsidRDefault="00AF64C6" w:rsidP="00B630DE">
            <w:pPr>
              <w:jc w:val="center"/>
              <w:rPr>
                <w:rFonts w:ascii="Times New Roman" w:hAnsi="Times New Roman"/>
              </w:rPr>
            </w:pPr>
            <w:r w:rsidRPr="00C108F9">
              <w:rPr>
                <w:rFonts w:ascii="Times New Roman" w:hAnsi="Times New Roman"/>
              </w:rPr>
              <w:t>8</w:t>
            </w:r>
          </w:p>
        </w:tc>
      </w:tr>
    </w:tbl>
    <w:p w:rsidR="00AF64C6" w:rsidRPr="00C108F9" w:rsidRDefault="00AF64C6" w:rsidP="00AF64C6">
      <w:pPr>
        <w:jc w:val="both"/>
        <w:rPr>
          <w:rFonts w:ascii="Times New Roman" w:hAnsi="Times New Roman"/>
        </w:rPr>
      </w:pPr>
    </w:p>
    <w:p w:rsidR="00AF64C6" w:rsidRPr="00C108F9" w:rsidRDefault="00AF64C6" w:rsidP="00AF64C6">
      <w:pPr>
        <w:jc w:val="both"/>
        <w:rPr>
          <w:rFonts w:ascii="Times New Roman" w:hAnsi="Times New Roman"/>
        </w:rPr>
      </w:pPr>
      <w:r w:rsidRPr="00C108F9">
        <w:rPr>
          <w:rFonts w:ascii="Times New Roman" w:hAnsi="Times New Roman"/>
        </w:rPr>
        <w:t xml:space="preserve">A családsegítői munka során az ellátottaknál a problémák nem tapasztalhatóak csak önmagukban, általában egymásra épülnek, összefüggnek. Egyik probléma generálja a másikat. A tartósan fennálló munkanélküliség anyagi problémákat idéz elő, amelyek megélhetési nehézségekhez, lakhatási problémákhoz, családi konfliktusokhoz, életviteli gondokhoz, mentális és egészségügyi problémákhoz, szenvedélybetegségek kialakulásához vezethetnek. A családon belüli diszfunkciókra, a gyermekek tünethordozóként, magatartászavart, </w:t>
      </w:r>
      <w:proofErr w:type="gramStart"/>
      <w:r w:rsidRPr="00C108F9">
        <w:rPr>
          <w:rFonts w:ascii="Times New Roman" w:hAnsi="Times New Roman"/>
        </w:rPr>
        <w:t>deviáns viselkedést</w:t>
      </w:r>
      <w:proofErr w:type="gramEnd"/>
      <w:r w:rsidRPr="00C108F9">
        <w:rPr>
          <w:rFonts w:ascii="Times New Roman" w:hAnsi="Times New Roman"/>
        </w:rPr>
        <w:t xml:space="preserve"> mutatnak. Ezek a folyamatok maguk után vonják a gyermeknevelési nehézségeket. </w:t>
      </w:r>
    </w:p>
    <w:p w:rsidR="00AF64C6" w:rsidRPr="00C108F9" w:rsidRDefault="00AF64C6" w:rsidP="00AF64C6">
      <w:pPr>
        <w:jc w:val="both"/>
        <w:rPr>
          <w:rFonts w:ascii="Times New Roman" w:hAnsi="Times New Roman"/>
          <w:bCs/>
          <w:color w:val="FF0000"/>
        </w:rPr>
      </w:pPr>
    </w:p>
    <w:p w:rsidR="00AF64C6" w:rsidRPr="00C108F9" w:rsidRDefault="00AF64C6" w:rsidP="00AF64C6">
      <w:pPr>
        <w:jc w:val="both"/>
        <w:rPr>
          <w:rFonts w:ascii="Times New Roman" w:hAnsi="Times New Roman"/>
        </w:rPr>
      </w:pPr>
      <w:r w:rsidRPr="00C108F9">
        <w:rPr>
          <w:rFonts w:ascii="Times New Roman" w:hAnsi="Times New Roman"/>
        </w:rPr>
        <w:t>Munkánk során egyaránt előfordult felvilágosítás, tanácsadás, ügyintézés, lelki-mentális esetkezelés, családi-párkapcsolati problémák kezelésében történő segítségnyújtás, gyermeknevelési nehézségek megoldásában való közreműködés, életviteli problémák rendezésében történő segítségnyújtás, vagy hosszú távú együttműködésben megvalósuló segítő folyamat, (szociális segítő munka) a probléma mélységétől függően.</w:t>
      </w:r>
    </w:p>
    <w:p w:rsidR="00AF64C6" w:rsidRPr="00C108F9" w:rsidRDefault="00AF64C6" w:rsidP="00AF64C6">
      <w:pPr>
        <w:jc w:val="both"/>
        <w:rPr>
          <w:rFonts w:ascii="Times New Roman" w:hAnsi="Times New Roman"/>
          <w:bCs/>
        </w:rPr>
      </w:pPr>
      <w:r w:rsidRPr="00C108F9">
        <w:rPr>
          <w:rFonts w:ascii="Times New Roman" w:hAnsi="Times New Roman"/>
          <w:bCs/>
        </w:rPr>
        <w:t xml:space="preserve">2016. június közepétől, augusztus végéig nyári játszóházat működtettünk. A programok között volt kézműves foglalkozás, sportvetélkedő, habparti, lovaglás, uszodalátogatás, szabadban főzés, valamint több alkalommal szerveztünk kirándulásokat. </w:t>
      </w:r>
    </w:p>
    <w:p w:rsidR="00AF64C6" w:rsidRPr="00C108F9" w:rsidRDefault="00AF64C6" w:rsidP="00AF64C6">
      <w:pPr>
        <w:jc w:val="both"/>
        <w:rPr>
          <w:rFonts w:ascii="Times New Roman" w:hAnsi="Times New Roman"/>
          <w:bCs/>
        </w:rPr>
      </w:pPr>
      <w:r w:rsidRPr="00C108F9">
        <w:rPr>
          <w:rFonts w:ascii="Times New Roman" w:hAnsi="Times New Roman"/>
          <w:bCs/>
        </w:rPr>
        <w:t>Húsvétkor és karácsonykor játékokat, édességet és tartós élelmiszert gyűjtöttünk, melyeket szétosztottunk a rászoruló családoknak és gyermekeknek. Több alkalommal tartottunk nagyszabású ruhabörzét, valamint bútorfelajánlásokat juttattunk el a nehéz helyzetben lévő családoknak.</w:t>
      </w:r>
    </w:p>
    <w:p w:rsidR="00AF64C6" w:rsidRPr="00C108F9" w:rsidRDefault="00AF64C6" w:rsidP="00AF64C6">
      <w:pPr>
        <w:ind w:right="567"/>
        <w:jc w:val="both"/>
        <w:rPr>
          <w:rFonts w:ascii="Times New Roman" w:hAnsi="Times New Roman"/>
        </w:rPr>
      </w:pPr>
      <w:r w:rsidRPr="00C108F9">
        <w:rPr>
          <w:rFonts w:ascii="Times New Roman" w:hAnsi="Times New Roman"/>
        </w:rPr>
        <w:t>Biztosítottuk a szakellátásban lévő gyermekek és vérszerinti szüleik közötti kapcsolattartás lehetőségét.</w:t>
      </w:r>
    </w:p>
    <w:p w:rsidR="00AF64C6" w:rsidRPr="00C108F9" w:rsidRDefault="00AF64C6" w:rsidP="00AF64C6">
      <w:pPr>
        <w:jc w:val="both"/>
        <w:rPr>
          <w:rFonts w:ascii="Times New Roman" w:hAnsi="Times New Roman"/>
        </w:rPr>
      </w:pPr>
      <w:r w:rsidRPr="00C108F9">
        <w:rPr>
          <w:rFonts w:ascii="Times New Roman" w:hAnsi="Times New Roman"/>
        </w:rPr>
        <w:t>Intézményünk helyet adott a Mobil Jogsegély Program keretein belül működő ingyenes jogi tanácsadásnak, mely sajnos június hónapban megszűnt.</w:t>
      </w:r>
    </w:p>
    <w:p w:rsidR="00AF64C6" w:rsidRPr="00C108F9" w:rsidRDefault="00AF64C6" w:rsidP="00AF64C6">
      <w:pPr>
        <w:tabs>
          <w:tab w:val="left" w:pos="71"/>
        </w:tabs>
        <w:jc w:val="both"/>
        <w:rPr>
          <w:rFonts w:ascii="Times New Roman" w:hAnsi="Times New Roman"/>
          <w:b/>
          <w:i/>
        </w:rPr>
      </w:pPr>
    </w:p>
    <w:p w:rsidR="00AF64C6" w:rsidRPr="00C108F9" w:rsidRDefault="00AF64C6" w:rsidP="00AF64C6">
      <w:pPr>
        <w:tabs>
          <w:tab w:val="left" w:pos="71"/>
        </w:tabs>
        <w:jc w:val="both"/>
        <w:rPr>
          <w:rFonts w:ascii="Times New Roman" w:hAnsi="Times New Roman"/>
        </w:rPr>
      </w:pPr>
      <w:r w:rsidRPr="00C108F9">
        <w:rPr>
          <w:rFonts w:ascii="Times New Roman" w:hAnsi="Times New Roman"/>
          <w:b/>
          <w:i/>
        </w:rPr>
        <w:t>A jelzőrendszeres házi segítségnyújtás</w:t>
      </w:r>
      <w:r w:rsidRPr="00C108F9">
        <w:rPr>
          <w:rFonts w:ascii="Times New Roman" w:hAnsi="Times New Roman"/>
        </w:rPr>
        <w:t xml:space="preserve"> keretein belül biztosítjuk, az ellátott személy segélyhívása esetén, az ügyeletes gondozó helyszínen történő haladéktalan megjelenését, (a hívástól számított 30 percen belül) a segélyhívás okául szolgáló probléma megoldása érdekében szükséges azonnali intézkedések megtételét, szükség esetén további, az egészségügyi és szociális alap- és szakellátás körébe tartozó ellátás kezdeményezését. Azonnali intézkedés okául szolgáló probléma alatt, különböző krízis helyzeteket értünk, elsősorban balesetet, pszichés és szomatikus problémákat, és egyéb veszélyhelyzetek elhárítását-megelőzését. Az intézkedés, a közvetlen vészhelyzet elhárításán felül, krízishelyzetből származó olyan tevékenységek körét is magában foglalja, amelyek, a gondozott megszokott életvitelének fenntartását szolgálják.</w:t>
      </w:r>
    </w:p>
    <w:p w:rsidR="00AF64C6" w:rsidRPr="00C108F9" w:rsidRDefault="00AF64C6" w:rsidP="00AF64C6">
      <w:pPr>
        <w:jc w:val="both"/>
        <w:rPr>
          <w:rFonts w:ascii="Times New Roman" w:hAnsi="Times New Roman"/>
        </w:rPr>
      </w:pPr>
    </w:p>
    <w:p w:rsidR="00AF64C6" w:rsidRPr="00C108F9" w:rsidRDefault="00AF64C6" w:rsidP="00AF64C6">
      <w:pPr>
        <w:jc w:val="both"/>
        <w:rPr>
          <w:rFonts w:ascii="Times New Roman" w:hAnsi="Times New Roman"/>
        </w:rPr>
      </w:pPr>
      <w:r w:rsidRPr="00C108F9">
        <w:rPr>
          <w:rFonts w:ascii="Times New Roman" w:hAnsi="Times New Roman"/>
        </w:rPr>
        <w:t xml:space="preserve">2016.12.31-én 57 készülékkel működött a rendszer. A központ a Szivárvány Idősek Otthonában kapott helyet. A feladatot ügyeleti rendszerben, a </w:t>
      </w:r>
      <w:proofErr w:type="spellStart"/>
      <w:r w:rsidRPr="00C108F9">
        <w:rPr>
          <w:rFonts w:ascii="Times New Roman" w:hAnsi="Times New Roman"/>
        </w:rPr>
        <w:t>bátaszéki</w:t>
      </w:r>
      <w:proofErr w:type="spellEnd"/>
      <w:r w:rsidRPr="00C108F9">
        <w:rPr>
          <w:rFonts w:ascii="Times New Roman" w:hAnsi="Times New Roman"/>
        </w:rPr>
        <w:t xml:space="preserve"> gondozók, illetve 1 fő nyugdíjas kolléga látják el, heti váltásban. </w:t>
      </w:r>
    </w:p>
    <w:p w:rsidR="00AF64C6" w:rsidRPr="00C108F9" w:rsidRDefault="00AF64C6" w:rsidP="00AF64C6">
      <w:pPr>
        <w:jc w:val="both"/>
        <w:rPr>
          <w:rFonts w:ascii="Times New Roman" w:hAnsi="Times New Roman"/>
        </w:rPr>
      </w:pPr>
      <w:r w:rsidRPr="00C108F9">
        <w:rPr>
          <w:rFonts w:ascii="Times New Roman" w:hAnsi="Times New Roman"/>
        </w:rPr>
        <w:t xml:space="preserve">Az előző évben történt meghibásodások okán, karbantartási szerződést kötöttünk a siófoki székhelyű </w:t>
      </w:r>
      <w:proofErr w:type="spellStart"/>
      <w:r w:rsidRPr="00C108F9">
        <w:rPr>
          <w:rFonts w:ascii="Times New Roman" w:hAnsi="Times New Roman"/>
        </w:rPr>
        <w:t>Technotel</w:t>
      </w:r>
      <w:proofErr w:type="spellEnd"/>
      <w:r w:rsidRPr="00C108F9">
        <w:rPr>
          <w:rFonts w:ascii="Times New Roman" w:hAnsi="Times New Roman"/>
        </w:rPr>
        <w:t xml:space="preserve"> </w:t>
      </w:r>
      <w:proofErr w:type="spellStart"/>
      <w:r w:rsidRPr="00C108F9">
        <w:rPr>
          <w:rFonts w:ascii="Times New Roman" w:hAnsi="Times New Roman"/>
        </w:rPr>
        <w:t>KFT-vel</w:t>
      </w:r>
      <w:proofErr w:type="spellEnd"/>
      <w:r w:rsidRPr="00C108F9">
        <w:rPr>
          <w:rFonts w:ascii="Times New Roman" w:hAnsi="Times New Roman"/>
        </w:rPr>
        <w:t xml:space="preserve"> azért, hogy a hibák kijavítása időben megtörténjen. </w:t>
      </w:r>
    </w:p>
    <w:p w:rsidR="00AF64C6" w:rsidRPr="00C108F9" w:rsidRDefault="00AF64C6" w:rsidP="00AF64C6">
      <w:pPr>
        <w:jc w:val="both"/>
        <w:rPr>
          <w:rFonts w:ascii="Times New Roman" w:hAnsi="Times New Roman"/>
        </w:rPr>
      </w:pPr>
      <w:r w:rsidRPr="00C108F9">
        <w:rPr>
          <w:rFonts w:ascii="Times New Roman" w:hAnsi="Times New Roman"/>
        </w:rPr>
        <w:t>Az év elején megtörtént a nyomógombok második felénél az elemcsere (30 db) és tesztelés, hogy a biztonságos működést elérjük.</w:t>
      </w:r>
    </w:p>
    <w:p w:rsidR="00AF64C6" w:rsidRPr="00C108F9" w:rsidRDefault="00AF64C6" w:rsidP="00AF64C6">
      <w:pPr>
        <w:jc w:val="both"/>
        <w:rPr>
          <w:rFonts w:ascii="Times New Roman" w:hAnsi="Times New Roman"/>
        </w:rPr>
      </w:pPr>
    </w:p>
    <w:tbl>
      <w:tblPr>
        <w:tblpPr w:leftFromText="141" w:rightFromText="141" w:bottomFromText="200" w:vertAnchor="text" w:horzAnchor="margin" w:tblpY="-18"/>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02"/>
        <w:gridCol w:w="1135"/>
        <w:gridCol w:w="1269"/>
        <w:gridCol w:w="1306"/>
        <w:gridCol w:w="1843"/>
        <w:gridCol w:w="2333"/>
      </w:tblGrid>
      <w:tr w:rsidR="00AF64C6" w:rsidRPr="00C108F9" w:rsidTr="00B630DE">
        <w:trPr>
          <w:trHeight w:val="456"/>
        </w:trPr>
        <w:tc>
          <w:tcPr>
            <w:tcW w:w="5000" w:type="pct"/>
            <w:gridSpan w:val="6"/>
            <w:tcBorders>
              <w:top w:val="single" w:sz="4" w:space="0" w:color="auto"/>
              <w:left w:val="single" w:sz="12" w:space="0" w:color="auto"/>
              <w:bottom w:val="single" w:sz="12" w:space="0" w:color="auto"/>
              <w:right w:val="double" w:sz="4" w:space="0" w:color="auto"/>
            </w:tcBorders>
            <w:shd w:val="clear" w:color="auto" w:fill="C6D9F1"/>
          </w:tcPr>
          <w:p w:rsidR="00AF64C6" w:rsidRPr="00C108F9" w:rsidRDefault="00AF64C6" w:rsidP="00B630DE">
            <w:pPr>
              <w:tabs>
                <w:tab w:val="left" w:pos="13860"/>
              </w:tabs>
              <w:jc w:val="center"/>
              <w:rPr>
                <w:rFonts w:ascii="Times New Roman" w:hAnsi="Times New Roman"/>
                <w:bCs/>
              </w:rPr>
            </w:pPr>
            <w:r w:rsidRPr="00C108F9">
              <w:rPr>
                <w:rFonts w:ascii="Times New Roman" w:hAnsi="Times New Roman"/>
              </w:rPr>
              <w:lastRenderedPageBreak/>
              <w:t xml:space="preserve">Éves segélyhívási összesítő </w:t>
            </w:r>
          </w:p>
        </w:tc>
      </w:tr>
      <w:tr w:rsidR="00AF64C6" w:rsidRPr="00C108F9" w:rsidTr="00B630DE">
        <w:trPr>
          <w:trHeight w:val="456"/>
        </w:trPr>
        <w:tc>
          <w:tcPr>
            <w:tcW w:w="755" w:type="pct"/>
            <w:vMerge w:val="restart"/>
            <w:tcBorders>
              <w:top w:val="single" w:sz="4" w:space="0" w:color="auto"/>
              <w:left w:val="single" w:sz="12" w:space="0" w:color="auto"/>
              <w:bottom w:val="single" w:sz="12" w:space="0" w:color="auto"/>
              <w:right w:val="single" w:sz="4" w:space="0" w:color="auto"/>
            </w:tcBorders>
            <w:shd w:val="clear" w:color="auto" w:fill="C6D9F1"/>
          </w:tcPr>
          <w:p w:rsidR="00AF64C6" w:rsidRPr="00C108F9" w:rsidRDefault="00AF64C6" w:rsidP="00B630DE">
            <w:pPr>
              <w:tabs>
                <w:tab w:val="left" w:pos="13860"/>
              </w:tabs>
              <w:jc w:val="center"/>
              <w:rPr>
                <w:rFonts w:ascii="Times New Roman" w:hAnsi="Times New Roman"/>
                <w:bCs/>
              </w:rPr>
            </w:pPr>
            <w:r w:rsidRPr="00C108F9">
              <w:rPr>
                <w:rFonts w:ascii="Times New Roman" w:hAnsi="Times New Roman"/>
                <w:bCs/>
              </w:rPr>
              <w:t>Települések</w:t>
            </w:r>
          </w:p>
          <w:p w:rsidR="00AF64C6" w:rsidRPr="00C108F9" w:rsidRDefault="00AF64C6" w:rsidP="00B630DE">
            <w:pPr>
              <w:tabs>
                <w:tab w:val="left" w:pos="13860"/>
              </w:tabs>
              <w:jc w:val="center"/>
              <w:rPr>
                <w:rFonts w:ascii="Times New Roman" w:hAnsi="Times New Roman"/>
                <w:bCs/>
              </w:rPr>
            </w:pPr>
            <w:r w:rsidRPr="00C108F9">
              <w:rPr>
                <w:rFonts w:ascii="Times New Roman" w:hAnsi="Times New Roman"/>
                <w:bCs/>
              </w:rPr>
              <w:t>neve</w:t>
            </w:r>
          </w:p>
        </w:tc>
        <w:tc>
          <w:tcPr>
            <w:tcW w:w="611" w:type="pct"/>
            <w:vMerge w:val="restart"/>
            <w:tcBorders>
              <w:top w:val="single" w:sz="4" w:space="0" w:color="auto"/>
              <w:left w:val="single" w:sz="4" w:space="0" w:color="auto"/>
              <w:bottom w:val="single" w:sz="12" w:space="0" w:color="auto"/>
              <w:right w:val="single" w:sz="12" w:space="0" w:color="auto"/>
            </w:tcBorders>
            <w:shd w:val="clear" w:color="auto" w:fill="C6D9F1"/>
          </w:tcPr>
          <w:p w:rsidR="00AF64C6" w:rsidRPr="00C108F9" w:rsidRDefault="00AF64C6" w:rsidP="00B630DE">
            <w:pPr>
              <w:tabs>
                <w:tab w:val="left" w:pos="13860"/>
              </w:tabs>
              <w:jc w:val="center"/>
              <w:rPr>
                <w:rFonts w:ascii="Times New Roman" w:hAnsi="Times New Roman"/>
                <w:bCs/>
              </w:rPr>
            </w:pPr>
            <w:r w:rsidRPr="00C108F9">
              <w:rPr>
                <w:rFonts w:ascii="Times New Roman" w:hAnsi="Times New Roman"/>
                <w:bCs/>
              </w:rPr>
              <w:t>Kistérség</w:t>
            </w:r>
          </w:p>
          <w:p w:rsidR="00AF64C6" w:rsidRPr="00C108F9" w:rsidRDefault="00AF64C6" w:rsidP="00B630DE">
            <w:pPr>
              <w:tabs>
                <w:tab w:val="left" w:pos="13860"/>
              </w:tabs>
              <w:jc w:val="center"/>
              <w:rPr>
                <w:rFonts w:ascii="Times New Roman" w:hAnsi="Times New Roman"/>
                <w:bCs/>
              </w:rPr>
            </w:pPr>
            <w:r w:rsidRPr="00C108F9">
              <w:rPr>
                <w:rFonts w:ascii="Times New Roman" w:hAnsi="Times New Roman"/>
                <w:bCs/>
              </w:rPr>
              <w:t>neve</w:t>
            </w:r>
          </w:p>
        </w:tc>
        <w:tc>
          <w:tcPr>
            <w:tcW w:w="683" w:type="pct"/>
            <w:vMerge w:val="restart"/>
            <w:tcBorders>
              <w:top w:val="single" w:sz="4" w:space="0" w:color="auto"/>
              <w:left w:val="single" w:sz="12" w:space="0" w:color="auto"/>
              <w:bottom w:val="single" w:sz="12" w:space="0" w:color="auto"/>
              <w:right w:val="single" w:sz="4" w:space="0" w:color="auto"/>
            </w:tcBorders>
            <w:shd w:val="clear" w:color="auto" w:fill="C6D9F1"/>
          </w:tcPr>
          <w:p w:rsidR="00AF64C6" w:rsidRPr="00C108F9" w:rsidRDefault="00AF64C6" w:rsidP="00B630DE">
            <w:pPr>
              <w:tabs>
                <w:tab w:val="left" w:pos="13860"/>
              </w:tabs>
              <w:jc w:val="center"/>
              <w:rPr>
                <w:rFonts w:ascii="Times New Roman" w:hAnsi="Times New Roman"/>
                <w:bCs/>
              </w:rPr>
            </w:pPr>
            <w:r w:rsidRPr="00C108F9">
              <w:rPr>
                <w:rFonts w:ascii="Times New Roman" w:hAnsi="Times New Roman"/>
                <w:bCs/>
              </w:rPr>
              <w:t>Ellátásban</w:t>
            </w:r>
          </w:p>
          <w:p w:rsidR="00AF64C6" w:rsidRPr="00C108F9" w:rsidRDefault="00AF64C6" w:rsidP="00B630DE">
            <w:pPr>
              <w:tabs>
                <w:tab w:val="left" w:pos="13860"/>
              </w:tabs>
              <w:jc w:val="center"/>
              <w:rPr>
                <w:rFonts w:ascii="Times New Roman" w:hAnsi="Times New Roman"/>
                <w:bCs/>
              </w:rPr>
            </w:pPr>
            <w:r w:rsidRPr="00C108F9">
              <w:rPr>
                <w:rFonts w:ascii="Times New Roman" w:hAnsi="Times New Roman"/>
                <w:bCs/>
              </w:rPr>
              <w:t>részesülők</w:t>
            </w:r>
          </w:p>
          <w:p w:rsidR="00AF64C6" w:rsidRPr="00C108F9" w:rsidRDefault="00AF64C6" w:rsidP="00B630DE">
            <w:pPr>
              <w:tabs>
                <w:tab w:val="left" w:pos="13860"/>
              </w:tabs>
              <w:jc w:val="center"/>
              <w:rPr>
                <w:rFonts w:ascii="Times New Roman" w:hAnsi="Times New Roman"/>
                <w:bCs/>
              </w:rPr>
            </w:pPr>
            <w:r w:rsidRPr="00C108F9">
              <w:rPr>
                <w:rFonts w:ascii="Times New Roman" w:hAnsi="Times New Roman"/>
                <w:bCs/>
              </w:rPr>
              <w:t>száma (fő)</w:t>
            </w:r>
          </w:p>
        </w:tc>
        <w:tc>
          <w:tcPr>
            <w:tcW w:w="703" w:type="pct"/>
            <w:vMerge w:val="restart"/>
            <w:tcBorders>
              <w:top w:val="single" w:sz="4" w:space="0" w:color="auto"/>
              <w:left w:val="single" w:sz="4" w:space="0" w:color="auto"/>
              <w:bottom w:val="single" w:sz="12" w:space="0" w:color="auto"/>
              <w:right w:val="double" w:sz="4" w:space="0" w:color="auto"/>
            </w:tcBorders>
            <w:shd w:val="clear" w:color="auto" w:fill="C6D9F1"/>
          </w:tcPr>
          <w:p w:rsidR="00AF64C6" w:rsidRPr="00C108F9" w:rsidRDefault="00AF64C6" w:rsidP="00B630DE">
            <w:pPr>
              <w:jc w:val="center"/>
              <w:rPr>
                <w:rFonts w:ascii="Times New Roman" w:hAnsi="Times New Roman"/>
                <w:bCs/>
              </w:rPr>
            </w:pPr>
            <w:r w:rsidRPr="00C108F9">
              <w:rPr>
                <w:rFonts w:ascii="Times New Roman" w:hAnsi="Times New Roman"/>
                <w:bCs/>
              </w:rPr>
              <w:t>Kihelyezett készülékek száma</w:t>
            </w:r>
          </w:p>
          <w:p w:rsidR="00AF64C6" w:rsidRPr="00C108F9" w:rsidRDefault="00AF64C6" w:rsidP="00B630DE">
            <w:pPr>
              <w:tabs>
                <w:tab w:val="left" w:pos="13860"/>
              </w:tabs>
              <w:jc w:val="center"/>
              <w:rPr>
                <w:rFonts w:ascii="Times New Roman" w:hAnsi="Times New Roman"/>
                <w:bCs/>
              </w:rPr>
            </w:pPr>
            <w:r w:rsidRPr="00C108F9">
              <w:rPr>
                <w:rFonts w:ascii="Times New Roman" w:hAnsi="Times New Roman"/>
                <w:bCs/>
              </w:rPr>
              <w:t>(db)</w:t>
            </w:r>
          </w:p>
        </w:tc>
        <w:tc>
          <w:tcPr>
            <w:tcW w:w="2248" w:type="pct"/>
            <w:gridSpan w:val="2"/>
            <w:tcBorders>
              <w:top w:val="double" w:sz="4" w:space="0" w:color="auto"/>
              <w:left w:val="double" w:sz="4" w:space="0" w:color="auto"/>
              <w:bottom w:val="single" w:sz="4" w:space="0" w:color="auto"/>
              <w:right w:val="double" w:sz="4" w:space="0" w:color="auto"/>
            </w:tcBorders>
            <w:shd w:val="clear" w:color="auto" w:fill="C6D9F1"/>
          </w:tcPr>
          <w:p w:rsidR="00AF64C6" w:rsidRPr="00C108F9" w:rsidRDefault="00AF64C6" w:rsidP="00B630DE">
            <w:pPr>
              <w:tabs>
                <w:tab w:val="left" w:pos="13860"/>
              </w:tabs>
              <w:jc w:val="center"/>
              <w:rPr>
                <w:rFonts w:ascii="Times New Roman" w:hAnsi="Times New Roman"/>
                <w:bCs/>
              </w:rPr>
            </w:pPr>
            <w:r w:rsidRPr="00C108F9">
              <w:rPr>
                <w:rFonts w:ascii="Times New Roman" w:hAnsi="Times New Roman"/>
                <w:bCs/>
              </w:rPr>
              <w:t>Segélyhívások száma (db)</w:t>
            </w:r>
          </w:p>
        </w:tc>
      </w:tr>
      <w:tr w:rsidR="00AF64C6" w:rsidRPr="00C108F9" w:rsidTr="00B630DE">
        <w:trPr>
          <w:trHeight w:val="209"/>
        </w:trPr>
        <w:tc>
          <w:tcPr>
            <w:tcW w:w="0" w:type="auto"/>
            <w:vMerge/>
            <w:tcBorders>
              <w:top w:val="single" w:sz="4" w:space="0" w:color="auto"/>
              <w:left w:val="single" w:sz="12" w:space="0" w:color="auto"/>
              <w:bottom w:val="single" w:sz="12" w:space="0" w:color="auto"/>
              <w:right w:val="single" w:sz="4" w:space="0" w:color="auto"/>
            </w:tcBorders>
            <w:shd w:val="clear" w:color="auto" w:fill="C6D9F1"/>
            <w:vAlign w:val="center"/>
          </w:tcPr>
          <w:p w:rsidR="00AF64C6" w:rsidRPr="00C108F9" w:rsidRDefault="00AF64C6" w:rsidP="00B630DE">
            <w:pPr>
              <w:rPr>
                <w:rFonts w:ascii="Times New Roman" w:hAnsi="Times New Roman"/>
                <w:bCs/>
              </w:rPr>
            </w:pPr>
          </w:p>
        </w:tc>
        <w:tc>
          <w:tcPr>
            <w:tcW w:w="0" w:type="auto"/>
            <w:vMerge/>
            <w:tcBorders>
              <w:top w:val="single" w:sz="4" w:space="0" w:color="auto"/>
              <w:left w:val="single" w:sz="4" w:space="0" w:color="auto"/>
              <w:bottom w:val="single" w:sz="12" w:space="0" w:color="auto"/>
              <w:right w:val="single" w:sz="12" w:space="0" w:color="auto"/>
            </w:tcBorders>
            <w:shd w:val="clear" w:color="auto" w:fill="C6D9F1"/>
            <w:vAlign w:val="center"/>
          </w:tcPr>
          <w:p w:rsidR="00AF64C6" w:rsidRPr="00C108F9" w:rsidRDefault="00AF64C6" w:rsidP="00B630DE">
            <w:pPr>
              <w:rPr>
                <w:rFonts w:ascii="Times New Roman" w:hAnsi="Times New Roman"/>
                <w:bCs/>
              </w:rPr>
            </w:pPr>
          </w:p>
        </w:tc>
        <w:tc>
          <w:tcPr>
            <w:tcW w:w="0" w:type="auto"/>
            <w:vMerge/>
            <w:tcBorders>
              <w:top w:val="single" w:sz="4" w:space="0" w:color="auto"/>
              <w:left w:val="single" w:sz="12" w:space="0" w:color="auto"/>
              <w:bottom w:val="single" w:sz="12" w:space="0" w:color="auto"/>
              <w:right w:val="single" w:sz="4" w:space="0" w:color="auto"/>
            </w:tcBorders>
            <w:shd w:val="clear" w:color="auto" w:fill="C6D9F1"/>
            <w:vAlign w:val="center"/>
          </w:tcPr>
          <w:p w:rsidR="00AF64C6" w:rsidRPr="00C108F9" w:rsidRDefault="00AF64C6" w:rsidP="00B630DE">
            <w:pPr>
              <w:rPr>
                <w:rFonts w:ascii="Times New Roman" w:hAnsi="Times New Roman"/>
                <w:bCs/>
              </w:rPr>
            </w:pPr>
          </w:p>
        </w:tc>
        <w:tc>
          <w:tcPr>
            <w:tcW w:w="0" w:type="auto"/>
            <w:vMerge/>
            <w:tcBorders>
              <w:top w:val="single" w:sz="4" w:space="0" w:color="auto"/>
              <w:left w:val="single" w:sz="4" w:space="0" w:color="auto"/>
              <w:bottom w:val="single" w:sz="12" w:space="0" w:color="auto"/>
              <w:right w:val="double" w:sz="4" w:space="0" w:color="auto"/>
            </w:tcBorders>
            <w:shd w:val="clear" w:color="auto" w:fill="C6D9F1"/>
            <w:vAlign w:val="center"/>
          </w:tcPr>
          <w:p w:rsidR="00AF64C6" w:rsidRPr="00C108F9" w:rsidRDefault="00AF64C6" w:rsidP="00B630DE">
            <w:pPr>
              <w:rPr>
                <w:rFonts w:ascii="Times New Roman" w:hAnsi="Times New Roman"/>
                <w:bCs/>
              </w:rPr>
            </w:pPr>
          </w:p>
        </w:tc>
        <w:tc>
          <w:tcPr>
            <w:tcW w:w="992" w:type="pct"/>
            <w:tcBorders>
              <w:top w:val="single" w:sz="4" w:space="0" w:color="auto"/>
              <w:left w:val="double" w:sz="4" w:space="0" w:color="auto"/>
              <w:bottom w:val="double" w:sz="4" w:space="0" w:color="auto"/>
              <w:right w:val="single" w:sz="4" w:space="0" w:color="auto"/>
            </w:tcBorders>
            <w:shd w:val="clear" w:color="auto" w:fill="C6D9F1"/>
          </w:tcPr>
          <w:p w:rsidR="00AF64C6" w:rsidRPr="00C108F9" w:rsidRDefault="00AF64C6" w:rsidP="00B630DE">
            <w:pPr>
              <w:tabs>
                <w:tab w:val="left" w:pos="13860"/>
              </w:tabs>
              <w:jc w:val="center"/>
              <w:rPr>
                <w:rFonts w:ascii="Times New Roman" w:hAnsi="Times New Roman"/>
                <w:bCs/>
              </w:rPr>
            </w:pPr>
            <w:r w:rsidRPr="00C108F9">
              <w:rPr>
                <w:rFonts w:ascii="Times New Roman" w:hAnsi="Times New Roman"/>
                <w:bCs/>
              </w:rPr>
              <w:t>Segítségnyújtást</w:t>
            </w:r>
          </w:p>
          <w:p w:rsidR="00AF64C6" w:rsidRPr="00C108F9" w:rsidRDefault="00AF64C6" w:rsidP="00B630DE">
            <w:pPr>
              <w:tabs>
                <w:tab w:val="left" w:pos="13860"/>
              </w:tabs>
              <w:jc w:val="center"/>
              <w:rPr>
                <w:rFonts w:ascii="Times New Roman" w:hAnsi="Times New Roman"/>
                <w:bCs/>
              </w:rPr>
            </w:pPr>
            <w:r w:rsidRPr="00C108F9">
              <w:rPr>
                <w:rFonts w:ascii="Times New Roman" w:hAnsi="Times New Roman"/>
                <w:bCs/>
              </w:rPr>
              <w:t>igénylő riasztás</w:t>
            </w:r>
          </w:p>
        </w:tc>
        <w:tc>
          <w:tcPr>
            <w:tcW w:w="1256" w:type="pct"/>
            <w:tcBorders>
              <w:top w:val="single" w:sz="4" w:space="0" w:color="auto"/>
              <w:left w:val="single" w:sz="4" w:space="0" w:color="auto"/>
              <w:bottom w:val="double" w:sz="4" w:space="0" w:color="auto"/>
              <w:right w:val="single" w:sz="4" w:space="0" w:color="auto"/>
            </w:tcBorders>
            <w:shd w:val="clear" w:color="auto" w:fill="C6D9F1"/>
          </w:tcPr>
          <w:p w:rsidR="00AF64C6" w:rsidRPr="00C108F9" w:rsidRDefault="00AF64C6" w:rsidP="00B630DE">
            <w:pPr>
              <w:tabs>
                <w:tab w:val="left" w:pos="13860"/>
              </w:tabs>
              <w:jc w:val="center"/>
              <w:rPr>
                <w:rFonts w:ascii="Times New Roman" w:hAnsi="Times New Roman"/>
                <w:bCs/>
              </w:rPr>
            </w:pPr>
            <w:r w:rsidRPr="00C108F9">
              <w:rPr>
                <w:rFonts w:ascii="Times New Roman" w:hAnsi="Times New Roman"/>
                <w:bCs/>
              </w:rPr>
              <w:t>Teszt</w:t>
            </w:r>
          </w:p>
          <w:p w:rsidR="00AF64C6" w:rsidRPr="00C108F9" w:rsidRDefault="00AF64C6" w:rsidP="00B630DE">
            <w:pPr>
              <w:tabs>
                <w:tab w:val="left" w:pos="13860"/>
              </w:tabs>
              <w:jc w:val="center"/>
              <w:rPr>
                <w:rFonts w:ascii="Times New Roman" w:hAnsi="Times New Roman"/>
                <w:bCs/>
              </w:rPr>
            </w:pPr>
            <w:r w:rsidRPr="00C108F9">
              <w:rPr>
                <w:rFonts w:ascii="Times New Roman" w:hAnsi="Times New Roman"/>
                <w:bCs/>
              </w:rPr>
              <w:t>riasztás</w:t>
            </w:r>
          </w:p>
        </w:tc>
      </w:tr>
      <w:tr w:rsidR="00AF64C6" w:rsidRPr="00C108F9" w:rsidTr="00B630DE">
        <w:trPr>
          <w:trHeight w:val="340"/>
        </w:trPr>
        <w:tc>
          <w:tcPr>
            <w:tcW w:w="755" w:type="pct"/>
            <w:tcBorders>
              <w:top w:val="single" w:sz="12" w:space="0" w:color="auto"/>
              <w:left w:val="single" w:sz="12" w:space="0" w:color="auto"/>
              <w:bottom w:val="single" w:sz="4" w:space="0" w:color="auto"/>
              <w:right w:val="single" w:sz="4" w:space="0" w:color="auto"/>
            </w:tcBorders>
            <w:vAlign w:val="center"/>
          </w:tcPr>
          <w:p w:rsidR="00AF64C6" w:rsidRPr="00C108F9" w:rsidRDefault="00AF64C6" w:rsidP="00B630DE">
            <w:pPr>
              <w:tabs>
                <w:tab w:val="left" w:pos="13860"/>
              </w:tabs>
              <w:ind w:right="-1418"/>
              <w:rPr>
                <w:rFonts w:ascii="Times New Roman" w:hAnsi="Times New Roman"/>
              </w:rPr>
            </w:pPr>
            <w:r w:rsidRPr="00C108F9">
              <w:rPr>
                <w:rFonts w:ascii="Times New Roman" w:hAnsi="Times New Roman"/>
              </w:rPr>
              <w:t>Bátaszék</w:t>
            </w:r>
          </w:p>
        </w:tc>
        <w:tc>
          <w:tcPr>
            <w:tcW w:w="611" w:type="pct"/>
            <w:tcBorders>
              <w:top w:val="single" w:sz="12" w:space="0" w:color="auto"/>
              <w:left w:val="single" w:sz="4" w:space="0" w:color="auto"/>
              <w:bottom w:val="single" w:sz="4" w:space="0" w:color="auto"/>
              <w:right w:val="single" w:sz="12" w:space="0" w:color="auto"/>
            </w:tcBorders>
            <w:vAlign w:val="center"/>
          </w:tcPr>
          <w:p w:rsidR="00AF64C6" w:rsidRPr="00C108F9" w:rsidRDefault="00AF64C6" w:rsidP="00B630DE">
            <w:pPr>
              <w:tabs>
                <w:tab w:val="left" w:pos="13860"/>
              </w:tabs>
              <w:ind w:right="-1418"/>
              <w:rPr>
                <w:rFonts w:ascii="Times New Roman" w:hAnsi="Times New Roman"/>
              </w:rPr>
            </w:pPr>
            <w:r w:rsidRPr="00C108F9">
              <w:rPr>
                <w:rFonts w:ascii="Times New Roman" w:hAnsi="Times New Roman"/>
              </w:rPr>
              <w:t>Bátaszék</w:t>
            </w:r>
          </w:p>
        </w:tc>
        <w:tc>
          <w:tcPr>
            <w:tcW w:w="683" w:type="pct"/>
            <w:tcBorders>
              <w:top w:val="single" w:sz="12" w:space="0" w:color="auto"/>
              <w:left w:val="single" w:sz="12" w:space="0" w:color="auto"/>
              <w:bottom w:val="single" w:sz="4" w:space="0" w:color="auto"/>
              <w:right w:val="single" w:sz="4" w:space="0" w:color="auto"/>
            </w:tcBorders>
          </w:tcPr>
          <w:p w:rsidR="00AF64C6" w:rsidRPr="00C108F9" w:rsidRDefault="00AF64C6" w:rsidP="00B630DE">
            <w:pPr>
              <w:tabs>
                <w:tab w:val="left" w:pos="13860"/>
              </w:tabs>
              <w:ind w:right="-1418"/>
              <w:rPr>
                <w:rFonts w:ascii="Times New Roman" w:hAnsi="Times New Roman"/>
              </w:rPr>
            </w:pPr>
            <w:r w:rsidRPr="00C108F9">
              <w:rPr>
                <w:rFonts w:ascii="Times New Roman" w:hAnsi="Times New Roman"/>
              </w:rPr>
              <w:t>57</w:t>
            </w:r>
          </w:p>
        </w:tc>
        <w:tc>
          <w:tcPr>
            <w:tcW w:w="703" w:type="pct"/>
            <w:tcBorders>
              <w:top w:val="single" w:sz="12" w:space="0" w:color="auto"/>
              <w:left w:val="single" w:sz="4" w:space="0" w:color="auto"/>
              <w:bottom w:val="single" w:sz="4" w:space="0" w:color="auto"/>
              <w:right w:val="double" w:sz="4" w:space="0" w:color="auto"/>
            </w:tcBorders>
          </w:tcPr>
          <w:p w:rsidR="00AF64C6" w:rsidRPr="00C108F9" w:rsidRDefault="00AF64C6" w:rsidP="00B630DE">
            <w:pPr>
              <w:tabs>
                <w:tab w:val="left" w:pos="13860"/>
              </w:tabs>
              <w:ind w:right="-1418"/>
              <w:rPr>
                <w:rFonts w:ascii="Times New Roman" w:hAnsi="Times New Roman"/>
              </w:rPr>
            </w:pPr>
            <w:r w:rsidRPr="00C108F9">
              <w:rPr>
                <w:rFonts w:ascii="Times New Roman" w:hAnsi="Times New Roman"/>
              </w:rPr>
              <w:t>57</w:t>
            </w:r>
          </w:p>
        </w:tc>
        <w:tc>
          <w:tcPr>
            <w:tcW w:w="992" w:type="pct"/>
            <w:tcBorders>
              <w:top w:val="double" w:sz="4" w:space="0" w:color="auto"/>
              <w:left w:val="double" w:sz="4" w:space="0" w:color="auto"/>
              <w:bottom w:val="single" w:sz="4" w:space="0" w:color="auto"/>
              <w:right w:val="single" w:sz="4" w:space="0" w:color="auto"/>
            </w:tcBorders>
          </w:tcPr>
          <w:p w:rsidR="00AF64C6" w:rsidRPr="00C108F9" w:rsidRDefault="00AF64C6" w:rsidP="00B630DE">
            <w:pPr>
              <w:tabs>
                <w:tab w:val="left" w:pos="13860"/>
              </w:tabs>
              <w:ind w:right="-1418"/>
              <w:rPr>
                <w:rFonts w:ascii="Times New Roman" w:hAnsi="Times New Roman"/>
              </w:rPr>
            </w:pPr>
            <w:r w:rsidRPr="00C108F9">
              <w:rPr>
                <w:rFonts w:ascii="Times New Roman" w:hAnsi="Times New Roman"/>
              </w:rPr>
              <w:t>79</w:t>
            </w:r>
          </w:p>
        </w:tc>
        <w:tc>
          <w:tcPr>
            <w:tcW w:w="1256" w:type="pct"/>
            <w:tcBorders>
              <w:top w:val="double" w:sz="4" w:space="0" w:color="auto"/>
              <w:left w:val="single" w:sz="4" w:space="0" w:color="auto"/>
              <w:bottom w:val="single" w:sz="4" w:space="0" w:color="auto"/>
              <w:right w:val="single" w:sz="4" w:space="0" w:color="auto"/>
            </w:tcBorders>
          </w:tcPr>
          <w:p w:rsidR="00AF64C6" w:rsidRPr="00C108F9" w:rsidRDefault="00AF64C6" w:rsidP="00B630DE">
            <w:pPr>
              <w:tabs>
                <w:tab w:val="left" w:pos="13860"/>
              </w:tabs>
              <w:ind w:right="-1418"/>
              <w:rPr>
                <w:rFonts w:ascii="Times New Roman" w:hAnsi="Times New Roman"/>
              </w:rPr>
            </w:pPr>
            <w:r w:rsidRPr="00C108F9">
              <w:rPr>
                <w:rFonts w:ascii="Times New Roman" w:hAnsi="Times New Roman"/>
              </w:rPr>
              <w:t>60</w:t>
            </w:r>
          </w:p>
        </w:tc>
      </w:tr>
      <w:tr w:rsidR="00AF64C6" w:rsidRPr="00C108F9" w:rsidTr="00B630DE">
        <w:trPr>
          <w:trHeight w:val="340"/>
        </w:trPr>
        <w:tc>
          <w:tcPr>
            <w:tcW w:w="1366" w:type="pct"/>
            <w:gridSpan w:val="2"/>
            <w:tcBorders>
              <w:top w:val="single" w:sz="12" w:space="0" w:color="auto"/>
              <w:left w:val="single" w:sz="12" w:space="0" w:color="auto"/>
              <w:bottom w:val="single" w:sz="12" w:space="0" w:color="auto"/>
              <w:right w:val="single" w:sz="12" w:space="0" w:color="auto"/>
            </w:tcBorders>
            <w:vAlign w:val="center"/>
          </w:tcPr>
          <w:p w:rsidR="00AF64C6" w:rsidRPr="00C108F9" w:rsidRDefault="00AF64C6" w:rsidP="00B630DE">
            <w:pPr>
              <w:tabs>
                <w:tab w:val="left" w:pos="13860"/>
              </w:tabs>
              <w:ind w:right="-1418"/>
              <w:rPr>
                <w:rFonts w:ascii="Times New Roman" w:hAnsi="Times New Roman"/>
                <w:b/>
              </w:rPr>
            </w:pPr>
            <w:r w:rsidRPr="00C108F9">
              <w:rPr>
                <w:rFonts w:ascii="Times New Roman" w:hAnsi="Times New Roman"/>
                <w:b/>
              </w:rPr>
              <w:t>Összesen:</w:t>
            </w:r>
          </w:p>
        </w:tc>
        <w:tc>
          <w:tcPr>
            <w:tcW w:w="683" w:type="pct"/>
            <w:tcBorders>
              <w:top w:val="single" w:sz="12" w:space="0" w:color="auto"/>
              <w:left w:val="single" w:sz="12" w:space="0" w:color="auto"/>
              <w:bottom w:val="single" w:sz="12" w:space="0" w:color="auto"/>
              <w:right w:val="single" w:sz="4" w:space="0" w:color="auto"/>
            </w:tcBorders>
          </w:tcPr>
          <w:p w:rsidR="00AF64C6" w:rsidRPr="00C108F9" w:rsidRDefault="00AF64C6" w:rsidP="00B630DE">
            <w:pPr>
              <w:tabs>
                <w:tab w:val="left" w:pos="13860"/>
              </w:tabs>
              <w:ind w:right="-1418"/>
              <w:rPr>
                <w:rFonts w:ascii="Times New Roman" w:hAnsi="Times New Roman"/>
              </w:rPr>
            </w:pPr>
            <w:r w:rsidRPr="00C108F9">
              <w:rPr>
                <w:rFonts w:ascii="Times New Roman" w:hAnsi="Times New Roman"/>
              </w:rPr>
              <w:t>57</w:t>
            </w:r>
          </w:p>
        </w:tc>
        <w:tc>
          <w:tcPr>
            <w:tcW w:w="703" w:type="pct"/>
            <w:tcBorders>
              <w:top w:val="single" w:sz="12" w:space="0" w:color="auto"/>
              <w:left w:val="double" w:sz="4" w:space="0" w:color="auto"/>
              <w:bottom w:val="single" w:sz="12" w:space="0" w:color="auto"/>
              <w:right w:val="double" w:sz="4" w:space="0" w:color="auto"/>
            </w:tcBorders>
          </w:tcPr>
          <w:p w:rsidR="00AF64C6" w:rsidRPr="00C108F9" w:rsidRDefault="00AF64C6" w:rsidP="00B630DE">
            <w:pPr>
              <w:tabs>
                <w:tab w:val="left" w:pos="13860"/>
              </w:tabs>
              <w:ind w:right="-1418"/>
              <w:rPr>
                <w:rFonts w:ascii="Times New Roman" w:hAnsi="Times New Roman"/>
              </w:rPr>
            </w:pPr>
            <w:r w:rsidRPr="00C108F9">
              <w:rPr>
                <w:rFonts w:ascii="Times New Roman" w:hAnsi="Times New Roman"/>
              </w:rPr>
              <w:t>57</w:t>
            </w:r>
          </w:p>
        </w:tc>
        <w:tc>
          <w:tcPr>
            <w:tcW w:w="992" w:type="pct"/>
            <w:tcBorders>
              <w:top w:val="single" w:sz="12" w:space="0" w:color="auto"/>
              <w:left w:val="double" w:sz="4" w:space="0" w:color="auto"/>
              <w:bottom w:val="single" w:sz="12" w:space="0" w:color="auto"/>
              <w:right w:val="single" w:sz="4" w:space="0" w:color="auto"/>
            </w:tcBorders>
          </w:tcPr>
          <w:p w:rsidR="00AF64C6" w:rsidRPr="00C108F9" w:rsidRDefault="00AF64C6" w:rsidP="00B630DE">
            <w:pPr>
              <w:tabs>
                <w:tab w:val="left" w:pos="13860"/>
              </w:tabs>
              <w:ind w:right="-1418"/>
              <w:rPr>
                <w:rFonts w:ascii="Times New Roman" w:hAnsi="Times New Roman"/>
              </w:rPr>
            </w:pPr>
            <w:r w:rsidRPr="00C108F9">
              <w:rPr>
                <w:rFonts w:ascii="Times New Roman" w:hAnsi="Times New Roman"/>
              </w:rPr>
              <w:t>79</w:t>
            </w:r>
          </w:p>
        </w:tc>
        <w:tc>
          <w:tcPr>
            <w:tcW w:w="1256" w:type="pct"/>
            <w:tcBorders>
              <w:top w:val="single" w:sz="12" w:space="0" w:color="auto"/>
              <w:left w:val="single" w:sz="4" w:space="0" w:color="auto"/>
              <w:bottom w:val="single" w:sz="12" w:space="0" w:color="auto"/>
              <w:right w:val="single" w:sz="4" w:space="0" w:color="auto"/>
            </w:tcBorders>
          </w:tcPr>
          <w:p w:rsidR="00AF64C6" w:rsidRPr="00C108F9" w:rsidRDefault="00AF64C6" w:rsidP="00B630DE">
            <w:pPr>
              <w:tabs>
                <w:tab w:val="left" w:pos="13860"/>
              </w:tabs>
              <w:ind w:right="-1418"/>
              <w:rPr>
                <w:rFonts w:ascii="Times New Roman" w:hAnsi="Times New Roman"/>
              </w:rPr>
            </w:pPr>
            <w:r w:rsidRPr="00C108F9">
              <w:rPr>
                <w:rFonts w:ascii="Times New Roman" w:hAnsi="Times New Roman"/>
              </w:rPr>
              <w:t>60</w:t>
            </w:r>
          </w:p>
        </w:tc>
      </w:tr>
      <w:tr w:rsidR="00AF64C6" w:rsidRPr="00C108F9" w:rsidTr="00B630DE">
        <w:trPr>
          <w:trHeight w:val="340"/>
        </w:trPr>
        <w:tc>
          <w:tcPr>
            <w:tcW w:w="5000" w:type="pct"/>
            <w:gridSpan w:val="6"/>
            <w:tcBorders>
              <w:top w:val="single" w:sz="12" w:space="0" w:color="auto"/>
              <w:left w:val="single" w:sz="12" w:space="0" w:color="auto"/>
              <w:bottom w:val="single" w:sz="12" w:space="0" w:color="auto"/>
              <w:right w:val="single" w:sz="12" w:space="0" w:color="auto"/>
            </w:tcBorders>
            <w:vAlign w:val="center"/>
          </w:tcPr>
          <w:p w:rsidR="00AF64C6" w:rsidRPr="00C108F9" w:rsidRDefault="00AF64C6" w:rsidP="00B630DE">
            <w:pPr>
              <w:tabs>
                <w:tab w:val="left" w:pos="13860"/>
              </w:tabs>
              <w:ind w:right="-1418"/>
              <w:rPr>
                <w:rFonts w:ascii="Times New Roman" w:hAnsi="Times New Roman"/>
              </w:rPr>
            </w:pPr>
          </w:p>
        </w:tc>
      </w:tr>
    </w:tbl>
    <w:p w:rsidR="00AF64C6" w:rsidRPr="00C108F9" w:rsidRDefault="00AF64C6" w:rsidP="00AF64C6">
      <w:pPr>
        <w:ind w:firstLine="708"/>
        <w:jc w:val="both"/>
        <w:rPr>
          <w:rFonts w:ascii="Times New Roman" w:hAnsi="Times New Roman"/>
        </w:rPr>
      </w:pPr>
      <w:r w:rsidRPr="00C108F9">
        <w:rPr>
          <w:rFonts w:ascii="Times New Roman" w:hAnsi="Times New Roman"/>
        </w:rPr>
        <w:t xml:space="preserve">Az </w:t>
      </w:r>
      <w:r w:rsidRPr="00C108F9">
        <w:rPr>
          <w:rFonts w:ascii="Times New Roman" w:hAnsi="Times New Roman"/>
          <w:b/>
          <w:bCs/>
          <w:i/>
        </w:rPr>
        <w:t>étkeztetés</w:t>
      </w:r>
      <w:r w:rsidRPr="00C108F9">
        <w:rPr>
          <w:rFonts w:ascii="Times New Roman" w:hAnsi="Times New Roman"/>
        </w:rPr>
        <w:t xml:space="preserve"> keretén belül napi egyszeri meleg ételt biztosítunk azoknak a szociálisan rászorulóknak, akik koruk, egészségi állapotuk miatt, önmaguknak, illetve önmaguk és eltartottjaik részére tartósan vagy átmeneti jelleggel nem képesek ezt biztosítani.</w:t>
      </w:r>
    </w:p>
    <w:p w:rsidR="00AF64C6" w:rsidRPr="00C108F9" w:rsidRDefault="00AF64C6" w:rsidP="00AF64C6">
      <w:pPr>
        <w:jc w:val="both"/>
        <w:rPr>
          <w:rFonts w:ascii="Times New Roman" w:hAnsi="Times New Roman"/>
          <w:color w:val="000000"/>
        </w:rPr>
      </w:pPr>
      <w:r w:rsidRPr="00C108F9">
        <w:rPr>
          <w:rFonts w:ascii="Times New Roman" w:hAnsi="Times New Roman"/>
          <w:color w:val="000000"/>
        </w:rPr>
        <w:t xml:space="preserve">Az ellátás megszervezésével lehetővé válik, hogy a településen élő rászorult személyek munkanapokon,- naponta egyszer a megfelelő mennyiségű, minőségű meleg ételhez jussanak. </w:t>
      </w:r>
    </w:p>
    <w:p w:rsidR="00AF64C6" w:rsidRPr="00C108F9" w:rsidRDefault="00AF64C6" w:rsidP="00AF64C6">
      <w:pPr>
        <w:rPr>
          <w:rFonts w:ascii="Times New Roman" w:hAnsi="Times New Roman"/>
          <w:color w:val="000000"/>
        </w:rPr>
      </w:pPr>
    </w:p>
    <w:p w:rsidR="00AF64C6" w:rsidRPr="00C108F9" w:rsidRDefault="00AF64C6" w:rsidP="00AF64C6">
      <w:pPr>
        <w:jc w:val="both"/>
        <w:rPr>
          <w:rFonts w:ascii="Times New Roman" w:hAnsi="Times New Roman"/>
        </w:rPr>
      </w:pPr>
      <w:r w:rsidRPr="00C108F9">
        <w:rPr>
          <w:rFonts w:ascii="Times New Roman" w:hAnsi="Times New Roman"/>
        </w:rPr>
        <w:t>Az étkeztetés biztosítása:</w:t>
      </w:r>
    </w:p>
    <w:p w:rsidR="00AF64C6" w:rsidRPr="00C108F9" w:rsidRDefault="00AF64C6" w:rsidP="00AF64C6">
      <w:pPr>
        <w:jc w:val="both"/>
        <w:rPr>
          <w:rFonts w:ascii="Times New Roman" w:hAnsi="Times New Roman"/>
        </w:rPr>
      </w:pPr>
      <w:r w:rsidRPr="00C108F9">
        <w:rPr>
          <w:rFonts w:ascii="Times New Roman" w:hAnsi="Times New Roman"/>
          <w:i/>
        </w:rPr>
        <w:t>Házhoz szállítással</w:t>
      </w:r>
      <w:r w:rsidRPr="00C108F9">
        <w:rPr>
          <w:rFonts w:ascii="Times New Roman" w:hAnsi="Times New Roman"/>
        </w:rPr>
        <w:t xml:space="preserve"> - Városunkban gépjárművel történik az étel házhoz szállítása.</w:t>
      </w:r>
    </w:p>
    <w:p w:rsidR="00AF64C6" w:rsidRPr="00C108F9" w:rsidRDefault="00AF64C6" w:rsidP="00AF64C6">
      <w:pPr>
        <w:jc w:val="both"/>
        <w:rPr>
          <w:rFonts w:ascii="Times New Roman" w:hAnsi="Times New Roman"/>
          <w:i/>
        </w:rPr>
      </w:pPr>
      <w:r w:rsidRPr="00C108F9">
        <w:rPr>
          <w:rFonts w:ascii="Times New Roman" w:hAnsi="Times New Roman"/>
          <w:i/>
        </w:rPr>
        <w:t xml:space="preserve">Elvitellel </w:t>
      </w:r>
    </w:p>
    <w:p w:rsidR="00AF64C6" w:rsidRPr="00C108F9" w:rsidRDefault="00AF64C6" w:rsidP="00AF64C6">
      <w:pPr>
        <w:ind w:firstLine="708"/>
        <w:jc w:val="both"/>
        <w:rPr>
          <w:rFonts w:ascii="Times New Roman" w:hAnsi="Times New Roman"/>
          <w:i/>
        </w:rPr>
      </w:pPr>
      <w:proofErr w:type="gramStart"/>
      <w:r w:rsidRPr="00C108F9">
        <w:rPr>
          <w:rFonts w:ascii="Times New Roman" w:hAnsi="Times New Roman"/>
        </w:rPr>
        <w:t>az</w:t>
      </w:r>
      <w:proofErr w:type="gramEnd"/>
      <w:r w:rsidRPr="00C108F9">
        <w:rPr>
          <w:rFonts w:ascii="Times New Roman" w:hAnsi="Times New Roman"/>
        </w:rPr>
        <w:t xml:space="preserve"> igénybe vevő viszi el az ételt,</w:t>
      </w:r>
    </w:p>
    <w:p w:rsidR="00AF64C6" w:rsidRPr="00C108F9" w:rsidRDefault="00AF64C6" w:rsidP="00AF64C6">
      <w:pPr>
        <w:ind w:firstLine="708"/>
        <w:jc w:val="both"/>
        <w:rPr>
          <w:rFonts w:ascii="Times New Roman" w:hAnsi="Times New Roman"/>
          <w:i/>
        </w:rPr>
      </w:pPr>
      <w:proofErr w:type="gramStart"/>
      <w:r w:rsidRPr="00C108F9">
        <w:rPr>
          <w:rFonts w:ascii="Times New Roman" w:hAnsi="Times New Roman"/>
        </w:rPr>
        <w:t>az</w:t>
      </w:r>
      <w:proofErr w:type="gramEnd"/>
      <w:r w:rsidRPr="00C108F9">
        <w:rPr>
          <w:rFonts w:ascii="Times New Roman" w:hAnsi="Times New Roman"/>
        </w:rPr>
        <w:t xml:space="preserve"> igénybe vevő által megbízott személy viszi el az ételt.</w:t>
      </w:r>
    </w:p>
    <w:p w:rsidR="00AF64C6" w:rsidRPr="00C108F9" w:rsidRDefault="00AF64C6" w:rsidP="00AF64C6">
      <w:pPr>
        <w:jc w:val="both"/>
        <w:rPr>
          <w:rFonts w:ascii="Times New Roman" w:hAnsi="Times New Roman"/>
          <w:i/>
        </w:rPr>
      </w:pPr>
      <w:r w:rsidRPr="00C108F9">
        <w:rPr>
          <w:rFonts w:ascii="Times New Roman" w:hAnsi="Times New Roman"/>
          <w:i/>
        </w:rPr>
        <w:t>Helyben étkezés</w:t>
      </w:r>
    </w:p>
    <w:p w:rsidR="00AF64C6" w:rsidRPr="00C108F9" w:rsidRDefault="00AF64C6" w:rsidP="00AF64C6">
      <w:pPr>
        <w:jc w:val="both"/>
        <w:rPr>
          <w:rFonts w:ascii="Times New Roman" w:hAnsi="Times New Roman"/>
          <w:i/>
        </w:rPr>
      </w:pPr>
    </w:p>
    <w:p w:rsidR="00AF64C6" w:rsidRPr="00C108F9" w:rsidRDefault="00AF64C6" w:rsidP="00AF64C6">
      <w:pPr>
        <w:jc w:val="both"/>
        <w:rPr>
          <w:rFonts w:ascii="Times New Roman" w:hAnsi="Times New Roman"/>
        </w:rPr>
      </w:pPr>
      <w:r w:rsidRPr="00C108F9">
        <w:rPr>
          <w:rFonts w:ascii="Times New Roman" w:hAnsi="Times New Roman"/>
        </w:rPr>
        <w:t>Az ételt 11:15 – 11:45 óra között szállítják intézményünkbe, ahol a melegítő konyhában történik a helyben étkezők számára az étel adagolása. Az étel szállítását, szerződés alapján egy vállalkozó végzi. Az étel, adagolásra alkalmas hőfokkal érkezik, de szükség szerint, lehetőség van az étel melegítésére. Az étkeztetés 11:30-12:30 óra között zajlik.</w:t>
      </w:r>
    </w:p>
    <w:p w:rsidR="00AF64C6" w:rsidRPr="00C108F9" w:rsidRDefault="00AF64C6" w:rsidP="00AF64C6">
      <w:pPr>
        <w:jc w:val="both"/>
        <w:rPr>
          <w:rFonts w:ascii="Times New Roman" w:hAnsi="Times New Roman"/>
        </w:rPr>
      </w:pPr>
      <w:r w:rsidRPr="00C108F9">
        <w:rPr>
          <w:rFonts w:ascii="Times New Roman" w:hAnsi="Times New Roman"/>
        </w:rPr>
        <w:t xml:space="preserve">Az éthordók megtöltéséről 2015. december 01-től a főzőhely gondoskodik. A megtöltött éthordókat a nappali intézménybe szállítják 11:45-ig, ahol az elvitellel étkezők hozzájuthatnak ebédjükhöz és egy időben megkezdődik az ebédek lakásra történő kiszállítása. </w:t>
      </w:r>
    </w:p>
    <w:p w:rsidR="00AF64C6" w:rsidRPr="00C108F9" w:rsidRDefault="00AF64C6" w:rsidP="00AF64C6">
      <w:pPr>
        <w:jc w:val="both"/>
        <w:rPr>
          <w:rFonts w:ascii="Times New Roman" w:hAnsi="Times New Roman"/>
          <w:i/>
        </w:rPr>
      </w:pPr>
    </w:p>
    <w:p w:rsidR="00AF64C6" w:rsidRPr="00C108F9" w:rsidRDefault="00AF64C6" w:rsidP="00AF64C6">
      <w:pPr>
        <w:jc w:val="both"/>
        <w:rPr>
          <w:rFonts w:ascii="Times New Roman" w:hAnsi="Times New Roman"/>
        </w:rPr>
      </w:pPr>
      <w:r w:rsidRPr="00C108F9">
        <w:rPr>
          <w:rFonts w:ascii="Times New Roman" w:hAnsi="Times New Roman"/>
        </w:rPr>
        <w:t>A tavalyi évben az étkeztetés szolgáltatását 129 fő vette igénybe. Az éves átlagot tekintve naponta 100 főnek biztosítottunk ebédet, ebből átlagosan 75 főnek szállítottuk naponta házhoz az ételt.</w:t>
      </w:r>
    </w:p>
    <w:p w:rsidR="00AF64C6" w:rsidRPr="00C108F9" w:rsidRDefault="00AF64C6" w:rsidP="00AF64C6">
      <w:pPr>
        <w:jc w:val="both"/>
        <w:rPr>
          <w:rFonts w:ascii="Times New Roman" w:hAnsi="Times New Roman"/>
        </w:rPr>
      </w:pPr>
      <w:r w:rsidRPr="00C108F9">
        <w:rPr>
          <w:rFonts w:ascii="Times New Roman" w:hAnsi="Times New Roman"/>
        </w:rPr>
        <w:t>Az étkeztetés feladatait 1 fő szociális segítővel látjuk el, illetve a közmunka program kereteiben 1 fő közfoglalkoztatott segítette munkánkat.</w:t>
      </w:r>
    </w:p>
    <w:p w:rsidR="00AF64C6" w:rsidRPr="00C108F9" w:rsidRDefault="00AF64C6" w:rsidP="00AF64C6">
      <w:pPr>
        <w:ind w:firstLine="708"/>
        <w:jc w:val="both"/>
        <w:rPr>
          <w:rFonts w:ascii="Times New Roman" w:hAnsi="Times New Roman"/>
          <w:b/>
          <w:i/>
        </w:rPr>
      </w:pPr>
    </w:p>
    <w:p w:rsidR="00AF64C6" w:rsidRPr="00C108F9" w:rsidRDefault="00AF64C6" w:rsidP="00AF64C6">
      <w:pPr>
        <w:ind w:firstLine="708"/>
        <w:jc w:val="both"/>
        <w:rPr>
          <w:rFonts w:ascii="Times New Roman" w:hAnsi="Times New Roman"/>
          <w:b/>
        </w:rPr>
      </w:pPr>
      <w:r w:rsidRPr="00C108F9">
        <w:rPr>
          <w:rFonts w:ascii="Times New Roman" w:hAnsi="Times New Roman"/>
          <w:b/>
          <w:i/>
        </w:rPr>
        <w:t xml:space="preserve">A házi segítségnyújtást </w:t>
      </w:r>
      <w:r w:rsidRPr="00C108F9">
        <w:rPr>
          <w:rFonts w:ascii="Times New Roman" w:hAnsi="Times New Roman"/>
          <w:i/>
        </w:rPr>
        <w:t xml:space="preserve">igénybe vevők száma a 2016.12.31-én </w:t>
      </w:r>
      <w:r w:rsidRPr="00C108F9">
        <w:rPr>
          <w:rFonts w:ascii="Times New Roman" w:hAnsi="Times New Roman"/>
        </w:rPr>
        <w:t>95 fő volt.</w:t>
      </w:r>
    </w:p>
    <w:p w:rsidR="00AF64C6" w:rsidRPr="00C108F9" w:rsidRDefault="00AF64C6" w:rsidP="00AF64C6">
      <w:pPr>
        <w:jc w:val="both"/>
        <w:rPr>
          <w:rFonts w:ascii="Times New Roman" w:hAnsi="Times New Roman"/>
        </w:rPr>
      </w:pPr>
      <w:r w:rsidRPr="00C108F9">
        <w:rPr>
          <w:rFonts w:ascii="Times New Roman" w:hAnsi="Times New Roman"/>
        </w:rPr>
        <w:t>Bátaszék: 39 fő, Báta: 20 fő, Alsónyék: 7 fő, Sárpilis: 5 fő, Pörböly: 5 fő, Várdomb: 19 fő. Alsónánán a tavalyi évben nem volt igénybe vevő.</w:t>
      </w:r>
    </w:p>
    <w:p w:rsidR="00AF64C6" w:rsidRPr="00C108F9" w:rsidRDefault="00AF64C6" w:rsidP="00AF64C6">
      <w:pPr>
        <w:jc w:val="both"/>
        <w:rPr>
          <w:rFonts w:ascii="Times New Roman" w:hAnsi="Times New Roman"/>
        </w:rPr>
      </w:pPr>
      <w:r w:rsidRPr="00C108F9">
        <w:rPr>
          <w:rFonts w:ascii="Times New Roman" w:hAnsi="Times New Roman"/>
        </w:rPr>
        <w:lastRenderedPageBreak/>
        <w:t xml:space="preserve">Bátaszéken a házi segítségnyújtást 3 gondozó látja el. Sárpilisen 1 fő (napi 6 órában), Bátán 2 fő (1 fő teljes munkaidőben, 1 fő napi 4 órában), Várdombon 2 fő (1 fő teljes munkaidőben, 1 fő napi 4 órában), Alsónyéken és Pörbölyön 1-1 fő (napi 4-4 órában) végzi a gondozási tevékenységet. </w:t>
      </w:r>
    </w:p>
    <w:p w:rsidR="00AF64C6" w:rsidRPr="00C108F9" w:rsidRDefault="00AF64C6" w:rsidP="00AF64C6">
      <w:pPr>
        <w:jc w:val="both"/>
        <w:rPr>
          <w:rFonts w:ascii="Times New Roman" w:hAnsi="Times New Roman"/>
        </w:rPr>
      </w:pPr>
      <w:r w:rsidRPr="00C108F9">
        <w:rPr>
          <w:rFonts w:ascii="Times New Roman" w:hAnsi="Times New Roman"/>
        </w:rPr>
        <w:t>A gondozók feladatai közé tartozik, a személyi gondozás körébe sorolható tevékenységek (</w:t>
      </w:r>
      <w:proofErr w:type="spellStart"/>
      <w:r w:rsidRPr="00C108F9">
        <w:rPr>
          <w:rFonts w:ascii="Times New Roman" w:hAnsi="Times New Roman"/>
        </w:rPr>
        <w:t>pl</w:t>
      </w:r>
      <w:proofErr w:type="spellEnd"/>
      <w:r w:rsidRPr="00C108F9">
        <w:rPr>
          <w:rFonts w:ascii="Times New Roman" w:hAnsi="Times New Roman"/>
        </w:rPr>
        <w:t xml:space="preserve">: fürdetés, öltöztetés, gyógyszerelés), valamint a szociális segítéshez sorolt háztartási illetve háztartáspótló segítségnyújtás (vásárlás, takarítás, mosás, gyógyszeríratás). </w:t>
      </w:r>
    </w:p>
    <w:p w:rsidR="00AF64C6" w:rsidRPr="00C108F9" w:rsidRDefault="00AF64C6" w:rsidP="00AF64C6">
      <w:pPr>
        <w:jc w:val="both"/>
        <w:rPr>
          <w:rFonts w:ascii="Times New Roman" w:hAnsi="Times New Roman"/>
        </w:rPr>
      </w:pPr>
      <w:r w:rsidRPr="00C108F9">
        <w:rPr>
          <w:rFonts w:ascii="Times New Roman" w:hAnsi="Times New Roman"/>
        </w:rPr>
        <w:t xml:space="preserve">A tavalyi évben a munkavállalók szabadsága, illetve betegsége esetén, külső helyettes behívására volt szükség ahhoz, hogy a szakmai munkát megfelelően el tudjuk látni. A házi segítségnyújtásban egyre több az olyan egyedülálló, magas gondozási szükségletű ellátott, akihez naponta 2-3 alkalommal megyünk ki, teljes ellátásra szorulnak napközben és esetenként több szolgáltatást is igénybe vesznek egyidejűleg. </w:t>
      </w:r>
    </w:p>
    <w:p w:rsidR="00AF64C6" w:rsidRPr="00C108F9" w:rsidRDefault="00AF64C6" w:rsidP="00AF64C6">
      <w:pPr>
        <w:rPr>
          <w:rFonts w:ascii="Times New Roman" w:hAnsi="Times New Roman"/>
        </w:rPr>
      </w:pPr>
    </w:p>
    <w:p w:rsidR="00AF64C6" w:rsidRPr="00C108F9" w:rsidRDefault="00AF64C6" w:rsidP="00AF64C6">
      <w:pPr>
        <w:ind w:right="567" w:firstLine="708"/>
        <w:jc w:val="both"/>
        <w:rPr>
          <w:rFonts w:ascii="Times New Roman" w:hAnsi="Times New Roman"/>
        </w:rPr>
      </w:pPr>
      <w:r w:rsidRPr="00C108F9">
        <w:rPr>
          <w:rFonts w:ascii="Times New Roman" w:hAnsi="Times New Roman"/>
          <w:b/>
          <w:i/>
        </w:rPr>
        <w:t xml:space="preserve">A nappali ellátásban </w:t>
      </w:r>
      <w:r w:rsidRPr="00C108F9">
        <w:rPr>
          <w:rFonts w:ascii="Times New Roman" w:hAnsi="Times New Roman"/>
          <w:i/>
        </w:rPr>
        <w:t xml:space="preserve">a megállapodással rendelkező igénybe vevők száma 2016.12.31-én 48 </w:t>
      </w:r>
      <w:r w:rsidRPr="00C108F9">
        <w:rPr>
          <w:rFonts w:ascii="Times New Roman" w:hAnsi="Times New Roman"/>
        </w:rPr>
        <w:t>fő volt, naponta átlagosan 29 fő vette igénybe az ellátást.</w:t>
      </w:r>
    </w:p>
    <w:p w:rsidR="00AF64C6" w:rsidRPr="00C108F9" w:rsidRDefault="00AF64C6" w:rsidP="00AF64C6">
      <w:pPr>
        <w:ind w:right="567"/>
        <w:jc w:val="both"/>
        <w:rPr>
          <w:rFonts w:ascii="Times New Roman" w:hAnsi="Times New Roman"/>
        </w:rPr>
      </w:pPr>
      <w:r w:rsidRPr="00C108F9">
        <w:rPr>
          <w:rFonts w:ascii="Times New Roman" w:hAnsi="Times New Roman"/>
        </w:rPr>
        <w:t>A feladatellátás 1 vezetővel és 1 fő szociális gondozóval történik.</w:t>
      </w:r>
    </w:p>
    <w:p w:rsidR="00AF64C6" w:rsidRPr="00C108F9" w:rsidRDefault="00AF64C6" w:rsidP="00AF64C6">
      <w:pPr>
        <w:jc w:val="both"/>
        <w:rPr>
          <w:rFonts w:ascii="Times New Roman" w:hAnsi="Times New Roman"/>
        </w:rPr>
      </w:pPr>
      <w:r w:rsidRPr="00C108F9">
        <w:rPr>
          <w:rFonts w:ascii="Times New Roman" w:hAnsi="Times New Roman"/>
          <w:i/>
        </w:rPr>
        <w:t xml:space="preserve">Az intézményi szolgáltatások a következők: </w:t>
      </w:r>
      <w:r w:rsidRPr="00C108F9">
        <w:rPr>
          <w:rFonts w:ascii="Times New Roman" w:hAnsi="Times New Roman"/>
        </w:rPr>
        <w:t xml:space="preserve">napi egyszeri meleg étel biztosítása, szükség szerinti egészségügyi ellátás, mindennemű ügyintézés segítése, szabadidős programok szervezése, pszichés gondozás, fizikai ellátás: mosás, ruhajavítás, személyi higiénia biztosítása, családi kapcsolatok ápolása. </w:t>
      </w:r>
    </w:p>
    <w:p w:rsidR="00AF64C6" w:rsidRPr="00C108F9" w:rsidRDefault="00AF64C6" w:rsidP="00AF64C6">
      <w:pPr>
        <w:jc w:val="both"/>
        <w:rPr>
          <w:rFonts w:ascii="Times New Roman" w:hAnsi="Times New Roman"/>
        </w:rPr>
      </w:pPr>
      <w:r w:rsidRPr="00C108F9">
        <w:rPr>
          <w:rFonts w:ascii="Times New Roman" w:hAnsi="Times New Roman"/>
        </w:rPr>
        <w:t xml:space="preserve">A tavalyi évben sok színes program várta a nappali intézmény tagjait. (információs nap, egészségügyi tanácsadás, kiállítások, úti beszámolók </w:t>
      </w:r>
      <w:proofErr w:type="spellStart"/>
      <w:r w:rsidRPr="00C108F9">
        <w:rPr>
          <w:rFonts w:ascii="Times New Roman" w:hAnsi="Times New Roman"/>
        </w:rPr>
        <w:t>stb</w:t>
      </w:r>
      <w:proofErr w:type="spellEnd"/>
      <w:r w:rsidRPr="00C108F9">
        <w:rPr>
          <w:rFonts w:ascii="Times New Roman" w:hAnsi="Times New Roman"/>
        </w:rPr>
        <w:t>)</w:t>
      </w:r>
    </w:p>
    <w:p w:rsidR="00AF64C6" w:rsidRPr="00C108F9" w:rsidRDefault="00AF64C6" w:rsidP="00AF64C6">
      <w:pPr>
        <w:jc w:val="both"/>
        <w:rPr>
          <w:rFonts w:ascii="Times New Roman" w:hAnsi="Times New Roman"/>
        </w:rPr>
      </w:pPr>
    </w:p>
    <w:p w:rsidR="00AF64C6" w:rsidRPr="00C108F9" w:rsidRDefault="00AF64C6" w:rsidP="00AF64C6">
      <w:pPr>
        <w:rPr>
          <w:rFonts w:ascii="Times New Roman" w:hAnsi="Times New Roman"/>
          <w:b/>
          <w:i/>
        </w:rPr>
      </w:pPr>
      <w:r w:rsidRPr="00C108F9">
        <w:rPr>
          <w:rFonts w:ascii="Times New Roman" w:hAnsi="Times New Roman"/>
          <w:b/>
          <w:i/>
        </w:rPr>
        <w:t>Nappali ellátás 2016. évi program naptára</w:t>
      </w:r>
    </w:p>
    <w:p w:rsidR="00AF64C6" w:rsidRPr="00C108F9" w:rsidRDefault="00AF64C6" w:rsidP="00AF64C6">
      <w:pPr>
        <w:rPr>
          <w:rFonts w:ascii="Times New Roman" w:hAnsi="Times New Roman"/>
        </w:rPr>
      </w:pP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1E0" w:firstRow="1" w:lastRow="1" w:firstColumn="1" w:lastColumn="1" w:noHBand="0" w:noVBand="0"/>
      </w:tblPr>
      <w:tblGrid>
        <w:gridCol w:w="1908"/>
        <w:gridCol w:w="3420"/>
        <w:gridCol w:w="3884"/>
      </w:tblGrid>
      <w:tr w:rsidR="00AF64C6" w:rsidRPr="00C108F9" w:rsidTr="00B630DE">
        <w:tc>
          <w:tcPr>
            <w:tcW w:w="1908" w:type="dxa"/>
            <w:shd w:val="clear" w:color="auto" w:fill="8DB3E2"/>
          </w:tcPr>
          <w:p w:rsidR="00AF64C6" w:rsidRPr="00C108F9" w:rsidRDefault="00AF64C6" w:rsidP="00B630DE">
            <w:pPr>
              <w:jc w:val="center"/>
              <w:rPr>
                <w:rFonts w:ascii="Times New Roman" w:hAnsi="Times New Roman"/>
                <w:b/>
              </w:rPr>
            </w:pPr>
            <w:r w:rsidRPr="00C108F9">
              <w:rPr>
                <w:rFonts w:ascii="Times New Roman" w:hAnsi="Times New Roman"/>
                <w:b/>
              </w:rPr>
              <w:t>Hónap</w:t>
            </w:r>
          </w:p>
        </w:tc>
        <w:tc>
          <w:tcPr>
            <w:tcW w:w="3420" w:type="dxa"/>
            <w:shd w:val="clear" w:color="auto" w:fill="8DB3E2"/>
          </w:tcPr>
          <w:p w:rsidR="00AF64C6" w:rsidRPr="00C108F9" w:rsidRDefault="00AF64C6" w:rsidP="00B630DE">
            <w:pPr>
              <w:jc w:val="center"/>
              <w:rPr>
                <w:rFonts w:ascii="Times New Roman" w:hAnsi="Times New Roman"/>
                <w:b/>
              </w:rPr>
            </w:pPr>
            <w:r w:rsidRPr="00C108F9">
              <w:rPr>
                <w:rFonts w:ascii="Times New Roman" w:hAnsi="Times New Roman"/>
                <w:b/>
              </w:rPr>
              <w:t>Program</w:t>
            </w:r>
          </w:p>
        </w:tc>
        <w:tc>
          <w:tcPr>
            <w:tcW w:w="3884" w:type="dxa"/>
            <w:shd w:val="clear" w:color="auto" w:fill="8DB3E2"/>
          </w:tcPr>
          <w:p w:rsidR="00AF64C6" w:rsidRPr="00C108F9" w:rsidRDefault="00AF64C6" w:rsidP="00B630DE">
            <w:pPr>
              <w:jc w:val="center"/>
              <w:rPr>
                <w:rFonts w:ascii="Times New Roman" w:hAnsi="Times New Roman"/>
                <w:b/>
              </w:rPr>
            </w:pPr>
            <w:r w:rsidRPr="00C108F9">
              <w:rPr>
                <w:rFonts w:ascii="Times New Roman" w:hAnsi="Times New Roman"/>
                <w:b/>
              </w:rPr>
              <w:t>Vendég</w:t>
            </w:r>
          </w:p>
        </w:tc>
      </w:tr>
      <w:tr w:rsidR="00AF64C6" w:rsidRPr="00C108F9" w:rsidTr="00B630DE">
        <w:tc>
          <w:tcPr>
            <w:tcW w:w="1908" w:type="dxa"/>
            <w:shd w:val="clear" w:color="auto" w:fill="auto"/>
          </w:tcPr>
          <w:p w:rsidR="00AF64C6" w:rsidRPr="00C108F9" w:rsidRDefault="00AF64C6" w:rsidP="00B630DE">
            <w:pPr>
              <w:rPr>
                <w:rFonts w:ascii="Times New Roman" w:hAnsi="Times New Roman"/>
              </w:rPr>
            </w:pPr>
            <w:r w:rsidRPr="00C108F9">
              <w:rPr>
                <w:rFonts w:ascii="Times New Roman" w:hAnsi="Times New Roman"/>
              </w:rPr>
              <w:t>január</w:t>
            </w:r>
          </w:p>
        </w:tc>
        <w:tc>
          <w:tcPr>
            <w:tcW w:w="3420" w:type="dxa"/>
            <w:shd w:val="clear" w:color="auto" w:fill="auto"/>
          </w:tcPr>
          <w:p w:rsidR="00AF64C6" w:rsidRPr="00C108F9" w:rsidRDefault="00AF64C6" w:rsidP="00B630DE">
            <w:pPr>
              <w:jc w:val="both"/>
              <w:rPr>
                <w:rFonts w:ascii="Times New Roman" w:hAnsi="Times New Roman"/>
              </w:rPr>
            </w:pPr>
            <w:r w:rsidRPr="00C108F9">
              <w:rPr>
                <w:rFonts w:ascii="Times New Roman" w:hAnsi="Times New Roman"/>
              </w:rPr>
              <w:t>Mesél az erő”</w:t>
            </w:r>
          </w:p>
        </w:tc>
        <w:tc>
          <w:tcPr>
            <w:tcW w:w="3884" w:type="dxa"/>
            <w:shd w:val="clear" w:color="auto" w:fill="auto"/>
          </w:tcPr>
          <w:p w:rsidR="00AF64C6" w:rsidRPr="00C108F9" w:rsidRDefault="00AF64C6" w:rsidP="00B630DE">
            <w:pPr>
              <w:rPr>
                <w:rFonts w:ascii="Times New Roman" w:hAnsi="Times New Roman"/>
              </w:rPr>
            </w:pPr>
            <w:proofErr w:type="spellStart"/>
            <w:r w:rsidRPr="00C108F9">
              <w:rPr>
                <w:rFonts w:ascii="Times New Roman" w:hAnsi="Times New Roman"/>
              </w:rPr>
              <w:t>Birck</w:t>
            </w:r>
            <w:proofErr w:type="spellEnd"/>
            <w:r w:rsidRPr="00C108F9">
              <w:rPr>
                <w:rFonts w:ascii="Times New Roman" w:hAnsi="Times New Roman"/>
              </w:rPr>
              <w:t xml:space="preserve"> László nyugalmazott erdész</w:t>
            </w:r>
          </w:p>
        </w:tc>
      </w:tr>
      <w:tr w:rsidR="00AF64C6" w:rsidRPr="00C108F9" w:rsidTr="00B630DE">
        <w:tc>
          <w:tcPr>
            <w:tcW w:w="1908" w:type="dxa"/>
            <w:shd w:val="clear" w:color="auto" w:fill="auto"/>
          </w:tcPr>
          <w:p w:rsidR="00AF64C6" w:rsidRPr="00C108F9" w:rsidRDefault="00AF64C6" w:rsidP="00B630DE">
            <w:pPr>
              <w:rPr>
                <w:rFonts w:ascii="Times New Roman" w:hAnsi="Times New Roman"/>
              </w:rPr>
            </w:pPr>
            <w:r w:rsidRPr="00C108F9">
              <w:rPr>
                <w:rFonts w:ascii="Times New Roman" w:hAnsi="Times New Roman"/>
              </w:rPr>
              <w:t>február</w:t>
            </w:r>
          </w:p>
        </w:tc>
        <w:tc>
          <w:tcPr>
            <w:tcW w:w="3420" w:type="dxa"/>
            <w:shd w:val="clear" w:color="auto" w:fill="auto"/>
          </w:tcPr>
          <w:p w:rsidR="00AF64C6" w:rsidRPr="00C108F9" w:rsidRDefault="00AF64C6" w:rsidP="00B630DE">
            <w:pPr>
              <w:jc w:val="both"/>
              <w:rPr>
                <w:rFonts w:ascii="Times New Roman" w:hAnsi="Times New Roman"/>
              </w:rPr>
            </w:pPr>
            <w:r w:rsidRPr="00C108F9">
              <w:rPr>
                <w:rFonts w:ascii="Times New Roman" w:hAnsi="Times New Roman"/>
              </w:rPr>
              <w:t>Helytörténeti előadás</w:t>
            </w:r>
          </w:p>
        </w:tc>
        <w:tc>
          <w:tcPr>
            <w:tcW w:w="3884" w:type="dxa"/>
            <w:shd w:val="clear" w:color="auto" w:fill="auto"/>
          </w:tcPr>
          <w:p w:rsidR="00AF64C6" w:rsidRPr="00C108F9" w:rsidRDefault="00AF64C6" w:rsidP="00B630DE">
            <w:pPr>
              <w:rPr>
                <w:rFonts w:ascii="Times New Roman" w:hAnsi="Times New Roman"/>
              </w:rPr>
            </w:pPr>
            <w:r w:rsidRPr="00C108F9">
              <w:rPr>
                <w:rFonts w:ascii="Times New Roman" w:hAnsi="Times New Roman"/>
              </w:rPr>
              <w:t xml:space="preserve">Sümegi József címzetes igazgató úr </w:t>
            </w:r>
          </w:p>
        </w:tc>
      </w:tr>
      <w:tr w:rsidR="00AF64C6" w:rsidRPr="00C108F9" w:rsidTr="00B630DE">
        <w:tc>
          <w:tcPr>
            <w:tcW w:w="1908" w:type="dxa"/>
            <w:shd w:val="clear" w:color="auto" w:fill="auto"/>
          </w:tcPr>
          <w:p w:rsidR="00AF64C6" w:rsidRPr="00C108F9" w:rsidRDefault="00AF64C6" w:rsidP="00B630DE">
            <w:pPr>
              <w:rPr>
                <w:rFonts w:ascii="Times New Roman" w:hAnsi="Times New Roman"/>
              </w:rPr>
            </w:pPr>
            <w:r w:rsidRPr="00C108F9">
              <w:rPr>
                <w:rFonts w:ascii="Times New Roman" w:hAnsi="Times New Roman"/>
              </w:rPr>
              <w:t>március</w:t>
            </w:r>
          </w:p>
        </w:tc>
        <w:tc>
          <w:tcPr>
            <w:tcW w:w="3420" w:type="dxa"/>
            <w:shd w:val="clear" w:color="auto" w:fill="auto"/>
          </w:tcPr>
          <w:p w:rsidR="00AF64C6" w:rsidRPr="00C108F9" w:rsidRDefault="00AF64C6" w:rsidP="00B630DE">
            <w:pPr>
              <w:jc w:val="both"/>
              <w:rPr>
                <w:rFonts w:ascii="Times New Roman" w:hAnsi="Times New Roman"/>
              </w:rPr>
            </w:pPr>
            <w:r w:rsidRPr="00C108F9">
              <w:rPr>
                <w:rFonts w:ascii="Times New Roman" w:hAnsi="Times New Roman"/>
              </w:rPr>
              <w:t>Táplálkozási klub,</w:t>
            </w:r>
          </w:p>
        </w:tc>
        <w:tc>
          <w:tcPr>
            <w:tcW w:w="3884" w:type="dxa"/>
            <w:shd w:val="clear" w:color="auto" w:fill="auto"/>
          </w:tcPr>
          <w:p w:rsidR="00AF64C6" w:rsidRPr="00C108F9" w:rsidRDefault="00AF64C6" w:rsidP="00B630DE">
            <w:pPr>
              <w:rPr>
                <w:rFonts w:ascii="Times New Roman" w:hAnsi="Times New Roman"/>
              </w:rPr>
            </w:pPr>
            <w:r w:rsidRPr="00C108F9">
              <w:rPr>
                <w:rFonts w:ascii="Times New Roman" w:hAnsi="Times New Roman"/>
              </w:rPr>
              <w:t>Demjén-Elekes Beáta,</w:t>
            </w:r>
          </w:p>
        </w:tc>
      </w:tr>
      <w:tr w:rsidR="00AF64C6" w:rsidRPr="00C108F9" w:rsidTr="00B630DE">
        <w:tc>
          <w:tcPr>
            <w:tcW w:w="1908" w:type="dxa"/>
            <w:shd w:val="clear" w:color="auto" w:fill="auto"/>
          </w:tcPr>
          <w:p w:rsidR="00AF64C6" w:rsidRPr="00C108F9" w:rsidRDefault="00AF64C6" w:rsidP="00B630DE">
            <w:pPr>
              <w:rPr>
                <w:rFonts w:ascii="Times New Roman" w:hAnsi="Times New Roman"/>
              </w:rPr>
            </w:pPr>
            <w:r w:rsidRPr="00C108F9">
              <w:rPr>
                <w:rFonts w:ascii="Times New Roman" w:hAnsi="Times New Roman"/>
              </w:rPr>
              <w:t>április</w:t>
            </w:r>
          </w:p>
        </w:tc>
        <w:tc>
          <w:tcPr>
            <w:tcW w:w="3420" w:type="dxa"/>
            <w:shd w:val="clear" w:color="auto" w:fill="auto"/>
          </w:tcPr>
          <w:p w:rsidR="00AF64C6" w:rsidRPr="00C108F9" w:rsidRDefault="00AF64C6" w:rsidP="00B630DE">
            <w:pPr>
              <w:jc w:val="both"/>
              <w:rPr>
                <w:rFonts w:ascii="Times New Roman" w:hAnsi="Times New Roman"/>
              </w:rPr>
            </w:pPr>
            <w:r w:rsidRPr="00C108F9">
              <w:rPr>
                <w:rFonts w:ascii="Times New Roman" w:hAnsi="Times New Roman"/>
              </w:rPr>
              <w:t>Föld Napja- virágültetés</w:t>
            </w:r>
          </w:p>
          <w:p w:rsidR="00AF64C6" w:rsidRPr="00C108F9" w:rsidRDefault="00AF64C6" w:rsidP="00B630DE">
            <w:pPr>
              <w:jc w:val="both"/>
              <w:rPr>
                <w:rFonts w:ascii="Times New Roman" w:hAnsi="Times New Roman"/>
              </w:rPr>
            </w:pPr>
            <w:r w:rsidRPr="00C108F9">
              <w:rPr>
                <w:rFonts w:ascii="Times New Roman" w:hAnsi="Times New Roman"/>
              </w:rPr>
              <w:t>Rajzpályázat</w:t>
            </w:r>
          </w:p>
        </w:tc>
        <w:tc>
          <w:tcPr>
            <w:tcW w:w="3884" w:type="dxa"/>
            <w:shd w:val="clear" w:color="auto" w:fill="auto"/>
          </w:tcPr>
          <w:p w:rsidR="00AF64C6" w:rsidRPr="00C108F9" w:rsidRDefault="00AF64C6" w:rsidP="00B630DE">
            <w:pPr>
              <w:rPr>
                <w:rFonts w:ascii="Times New Roman" w:hAnsi="Times New Roman"/>
              </w:rPr>
            </w:pPr>
            <w:r w:rsidRPr="00C108F9">
              <w:rPr>
                <w:rFonts w:ascii="Times New Roman" w:hAnsi="Times New Roman"/>
              </w:rPr>
              <w:t>72 db pályamű érkezett az iskolából</w:t>
            </w:r>
          </w:p>
          <w:p w:rsidR="00AF64C6" w:rsidRPr="00C108F9" w:rsidRDefault="00AF64C6" w:rsidP="00B630DE">
            <w:pPr>
              <w:rPr>
                <w:rFonts w:ascii="Times New Roman" w:hAnsi="Times New Roman"/>
              </w:rPr>
            </w:pPr>
            <w:r w:rsidRPr="00C108F9">
              <w:rPr>
                <w:rFonts w:ascii="Times New Roman" w:hAnsi="Times New Roman"/>
              </w:rPr>
              <w:t>Görcs Péter</w:t>
            </w:r>
          </w:p>
          <w:p w:rsidR="00AF64C6" w:rsidRPr="00C108F9" w:rsidRDefault="00AF64C6" w:rsidP="00B630DE">
            <w:pPr>
              <w:rPr>
                <w:rFonts w:ascii="Times New Roman" w:hAnsi="Times New Roman"/>
              </w:rPr>
            </w:pPr>
            <w:r w:rsidRPr="00C108F9">
              <w:rPr>
                <w:rFonts w:ascii="Times New Roman" w:hAnsi="Times New Roman"/>
              </w:rPr>
              <w:t xml:space="preserve">Gemenc ZRT </w:t>
            </w:r>
          </w:p>
        </w:tc>
      </w:tr>
      <w:tr w:rsidR="00AF64C6" w:rsidRPr="00C108F9" w:rsidTr="00B630DE">
        <w:tc>
          <w:tcPr>
            <w:tcW w:w="1908" w:type="dxa"/>
            <w:shd w:val="clear" w:color="auto" w:fill="auto"/>
          </w:tcPr>
          <w:p w:rsidR="00AF64C6" w:rsidRPr="00C108F9" w:rsidRDefault="00AF64C6" w:rsidP="00B630DE">
            <w:pPr>
              <w:rPr>
                <w:rFonts w:ascii="Times New Roman" w:hAnsi="Times New Roman"/>
              </w:rPr>
            </w:pPr>
            <w:r w:rsidRPr="00C108F9">
              <w:rPr>
                <w:rFonts w:ascii="Times New Roman" w:hAnsi="Times New Roman"/>
              </w:rPr>
              <w:t>május</w:t>
            </w:r>
          </w:p>
        </w:tc>
        <w:tc>
          <w:tcPr>
            <w:tcW w:w="3420" w:type="dxa"/>
            <w:shd w:val="clear" w:color="auto" w:fill="auto"/>
          </w:tcPr>
          <w:p w:rsidR="00AF64C6" w:rsidRPr="00C108F9" w:rsidRDefault="00AF64C6" w:rsidP="00B630DE">
            <w:pPr>
              <w:jc w:val="both"/>
              <w:rPr>
                <w:rFonts w:ascii="Times New Roman" w:hAnsi="Times New Roman"/>
              </w:rPr>
            </w:pPr>
            <w:r w:rsidRPr="00C108F9">
              <w:rPr>
                <w:rFonts w:ascii="Times New Roman" w:hAnsi="Times New Roman"/>
              </w:rPr>
              <w:t>Az ivóvíz minősége Bátaszéken</w:t>
            </w:r>
          </w:p>
        </w:tc>
        <w:tc>
          <w:tcPr>
            <w:tcW w:w="3884" w:type="dxa"/>
            <w:shd w:val="clear" w:color="auto" w:fill="auto"/>
          </w:tcPr>
          <w:p w:rsidR="00AF64C6" w:rsidRPr="00C108F9" w:rsidRDefault="00AF64C6" w:rsidP="00B630DE">
            <w:pPr>
              <w:rPr>
                <w:rFonts w:ascii="Times New Roman" w:hAnsi="Times New Roman"/>
              </w:rPr>
            </w:pPr>
            <w:r w:rsidRPr="00C108F9">
              <w:rPr>
                <w:rFonts w:ascii="Times New Roman" w:hAnsi="Times New Roman"/>
              </w:rPr>
              <w:t>Gaál Zoltánné az ANTSZ Közegészségügyi Osztályának</w:t>
            </w:r>
          </w:p>
        </w:tc>
      </w:tr>
      <w:tr w:rsidR="00AF64C6" w:rsidRPr="00C108F9" w:rsidTr="00B630DE">
        <w:tc>
          <w:tcPr>
            <w:tcW w:w="1908" w:type="dxa"/>
            <w:shd w:val="clear" w:color="auto" w:fill="auto"/>
          </w:tcPr>
          <w:p w:rsidR="00AF64C6" w:rsidRPr="00C108F9" w:rsidRDefault="00AF64C6" w:rsidP="00B630DE">
            <w:pPr>
              <w:rPr>
                <w:rFonts w:ascii="Times New Roman" w:hAnsi="Times New Roman"/>
              </w:rPr>
            </w:pPr>
            <w:r w:rsidRPr="00C108F9">
              <w:rPr>
                <w:rFonts w:ascii="Times New Roman" w:hAnsi="Times New Roman"/>
              </w:rPr>
              <w:t>június</w:t>
            </w:r>
          </w:p>
        </w:tc>
        <w:tc>
          <w:tcPr>
            <w:tcW w:w="3420" w:type="dxa"/>
            <w:shd w:val="clear" w:color="auto" w:fill="auto"/>
          </w:tcPr>
          <w:p w:rsidR="00AF64C6" w:rsidRPr="00C108F9" w:rsidRDefault="00AF64C6" w:rsidP="00B630DE">
            <w:pPr>
              <w:jc w:val="both"/>
              <w:rPr>
                <w:rFonts w:ascii="Times New Roman" w:hAnsi="Times New Roman"/>
              </w:rPr>
            </w:pPr>
            <w:r w:rsidRPr="00C108F9">
              <w:rPr>
                <w:rFonts w:ascii="Times New Roman" w:hAnsi="Times New Roman"/>
              </w:rPr>
              <w:t>Békében Önmagunkkal</w:t>
            </w:r>
          </w:p>
        </w:tc>
        <w:tc>
          <w:tcPr>
            <w:tcW w:w="3884" w:type="dxa"/>
            <w:shd w:val="clear" w:color="auto" w:fill="auto"/>
          </w:tcPr>
          <w:p w:rsidR="00AF64C6" w:rsidRPr="00C108F9" w:rsidRDefault="00AF64C6" w:rsidP="00B630DE">
            <w:pPr>
              <w:rPr>
                <w:rFonts w:ascii="Times New Roman" w:hAnsi="Times New Roman"/>
              </w:rPr>
            </w:pPr>
            <w:r w:rsidRPr="00C108F9">
              <w:rPr>
                <w:rFonts w:ascii="Times New Roman" w:hAnsi="Times New Roman"/>
              </w:rPr>
              <w:t xml:space="preserve">Simon Judit gyógypedagógus, </w:t>
            </w:r>
            <w:proofErr w:type="spellStart"/>
            <w:r w:rsidRPr="00C108F9">
              <w:rPr>
                <w:rFonts w:ascii="Times New Roman" w:hAnsi="Times New Roman"/>
              </w:rPr>
              <w:t>individuál</w:t>
            </w:r>
            <w:proofErr w:type="spellEnd"/>
            <w:r w:rsidRPr="00C108F9">
              <w:rPr>
                <w:rFonts w:ascii="Times New Roman" w:hAnsi="Times New Roman"/>
              </w:rPr>
              <w:t xml:space="preserve"> pszichológus</w:t>
            </w:r>
          </w:p>
        </w:tc>
      </w:tr>
      <w:tr w:rsidR="00AF64C6" w:rsidRPr="00C108F9" w:rsidTr="00B630DE">
        <w:tc>
          <w:tcPr>
            <w:tcW w:w="1908" w:type="dxa"/>
            <w:shd w:val="clear" w:color="auto" w:fill="auto"/>
          </w:tcPr>
          <w:p w:rsidR="00AF64C6" w:rsidRPr="00C108F9" w:rsidRDefault="00AF64C6" w:rsidP="00B630DE">
            <w:pPr>
              <w:rPr>
                <w:rFonts w:ascii="Times New Roman" w:hAnsi="Times New Roman"/>
              </w:rPr>
            </w:pPr>
            <w:r w:rsidRPr="00C108F9">
              <w:rPr>
                <w:rFonts w:ascii="Times New Roman" w:hAnsi="Times New Roman"/>
              </w:rPr>
              <w:t>július</w:t>
            </w:r>
          </w:p>
        </w:tc>
        <w:tc>
          <w:tcPr>
            <w:tcW w:w="3420" w:type="dxa"/>
            <w:shd w:val="clear" w:color="auto" w:fill="auto"/>
          </w:tcPr>
          <w:p w:rsidR="00AF64C6" w:rsidRPr="00C108F9" w:rsidRDefault="00AF64C6" w:rsidP="00B630DE">
            <w:pPr>
              <w:jc w:val="both"/>
              <w:rPr>
                <w:rFonts w:ascii="Times New Roman" w:hAnsi="Times New Roman"/>
              </w:rPr>
            </w:pPr>
            <w:r w:rsidRPr="00C108F9">
              <w:rPr>
                <w:rFonts w:ascii="Times New Roman" w:hAnsi="Times New Roman"/>
              </w:rPr>
              <w:t>„Tájak, emberek” című tárlat</w:t>
            </w:r>
          </w:p>
        </w:tc>
        <w:tc>
          <w:tcPr>
            <w:tcW w:w="3884" w:type="dxa"/>
            <w:shd w:val="clear" w:color="auto" w:fill="auto"/>
          </w:tcPr>
          <w:p w:rsidR="00AF64C6" w:rsidRPr="00C108F9" w:rsidRDefault="00AF64C6" w:rsidP="00B630DE">
            <w:pPr>
              <w:rPr>
                <w:rFonts w:ascii="Times New Roman" w:hAnsi="Times New Roman"/>
              </w:rPr>
            </w:pPr>
            <w:r w:rsidRPr="00C108F9">
              <w:rPr>
                <w:rFonts w:ascii="Times New Roman" w:hAnsi="Times New Roman"/>
              </w:rPr>
              <w:t>Nagy Jánosné Marika</w:t>
            </w:r>
          </w:p>
        </w:tc>
      </w:tr>
      <w:tr w:rsidR="00AF64C6" w:rsidRPr="00C108F9" w:rsidTr="00B630DE">
        <w:tc>
          <w:tcPr>
            <w:tcW w:w="1908" w:type="dxa"/>
            <w:shd w:val="clear" w:color="auto" w:fill="auto"/>
          </w:tcPr>
          <w:p w:rsidR="00AF64C6" w:rsidRPr="00C108F9" w:rsidRDefault="00AF64C6" w:rsidP="00B630DE">
            <w:pPr>
              <w:rPr>
                <w:rFonts w:ascii="Times New Roman" w:hAnsi="Times New Roman"/>
              </w:rPr>
            </w:pPr>
            <w:r w:rsidRPr="00C108F9">
              <w:rPr>
                <w:rFonts w:ascii="Times New Roman" w:hAnsi="Times New Roman"/>
              </w:rPr>
              <w:t>augusztus</w:t>
            </w:r>
          </w:p>
        </w:tc>
        <w:tc>
          <w:tcPr>
            <w:tcW w:w="3420" w:type="dxa"/>
            <w:shd w:val="clear" w:color="auto" w:fill="auto"/>
          </w:tcPr>
          <w:p w:rsidR="00AF64C6" w:rsidRPr="00C108F9" w:rsidRDefault="00AF64C6" w:rsidP="00B630DE">
            <w:pPr>
              <w:jc w:val="both"/>
              <w:rPr>
                <w:rFonts w:ascii="Times New Roman" w:hAnsi="Times New Roman"/>
              </w:rPr>
            </w:pPr>
            <w:r w:rsidRPr="00C108F9">
              <w:rPr>
                <w:rFonts w:ascii="Times New Roman" w:hAnsi="Times New Roman"/>
              </w:rPr>
              <w:t>Molyhos tölgy kirándulás</w:t>
            </w:r>
          </w:p>
        </w:tc>
        <w:tc>
          <w:tcPr>
            <w:tcW w:w="3884" w:type="dxa"/>
            <w:shd w:val="clear" w:color="auto" w:fill="auto"/>
          </w:tcPr>
          <w:p w:rsidR="00AF64C6" w:rsidRPr="00C108F9" w:rsidRDefault="00AF64C6" w:rsidP="00B630DE">
            <w:pPr>
              <w:rPr>
                <w:rFonts w:ascii="Times New Roman" w:hAnsi="Times New Roman"/>
              </w:rPr>
            </w:pPr>
          </w:p>
        </w:tc>
      </w:tr>
      <w:tr w:rsidR="00AF64C6" w:rsidRPr="00C108F9" w:rsidTr="00B630DE">
        <w:tc>
          <w:tcPr>
            <w:tcW w:w="1908" w:type="dxa"/>
            <w:shd w:val="clear" w:color="auto" w:fill="auto"/>
          </w:tcPr>
          <w:p w:rsidR="00AF64C6" w:rsidRPr="00C108F9" w:rsidRDefault="00AF64C6" w:rsidP="00B630DE">
            <w:pPr>
              <w:rPr>
                <w:rFonts w:ascii="Times New Roman" w:hAnsi="Times New Roman"/>
              </w:rPr>
            </w:pPr>
            <w:r w:rsidRPr="00C108F9">
              <w:rPr>
                <w:rFonts w:ascii="Times New Roman" w:hAnsi="Times New Roman"/>
              </w:rPr>
              <w:t>szeptember</w:t>
            </w:r>
          </w:p>
        </w:tc>
        <w:tc>
          <w:tcPr>
            <w:tcW w:w="3420" w:type="dxa"/>
            <w:shd w:val="clear" w:color="auto" w:fill="auto"/>
          </w:tcPr>
          <w:p w:rsidR="00AF64C6" w:rsidRPr="00C108F9" w:rsidRDefault="00AF64C6" w:rsidP="00B630DE">
            <w:pPr>
              <w:jc w:val="both"/>
              <w:rPr>
                <w:rFonts w:ascii="Times New Roman" w:hAnsi="Times New Roman"/>
              </w:rPr>
            </w:pPr>
            <w:r w:rsidRPr="00C108F9">
              <w:rPr>
                <w:rFonts w:ascii="Times New Roman" w:hAnsi="Times New Roman"/>
              </w:rPr>
              <w:t>Nyárbúcsúztató kerti mulatság</w:t>
            </w:r>
          </w:p>
        </w:tc>
        <w:tc>
          <w:tcPr>
            <w:tcW w:w="3884" w:type="dxa"/>
            <w:shd w:val="clear" w:color="auto" w:fill="auto"/>
          </w:tcPr>
          <w:p w:rsidR="00AF64C6" w:rsidRPr="00C108F9" w:rsidRDefault="00AF64C6" w:rsidP="00B630DE">
            <w:pPr>
              <w:rPr>
                <w:rFonts w:ascii="Times New Roman" w:hAnsi="Times New Roman"/>
              </w:rPr>
            </w:pPr>
            <w:proofErr w:type="spellStart"/>
            <w:r w:rsidRPr="00C108F9">
              <w:rPr>
                <w:rFonts w:ascii="Times New Roman" w:hAnsi="Times New Roman"/>
              </w:rPr>
              <w:t>Tanner</w:t>
            </w:r>
            <w:proofErr w:type="spellEnd"/>
            <w:r w:rsidRPr="00C108F9">
              <w:rPr>
                <w:rFonts w:ascii="Times New Roman" w:hAnsi="Times New Roman"/>
              </w:rPr>
              <w:t xml:space="preserve"> Vilmos</w:t>
            </w:r>
          </w:p>
        </w:tc>
      </w:tr>
      <w:tr w:rsidR="00AF64C6" w:rsidRPr="00C108F9" w:rsidTr="00B630DE">
        <w:tc>
          <w:tcPr>
            <w:tcW w:w="1908" w:type="dxa"/>
            <w:shd w:val="clear" w:color="auto" w:fill="auto"/>
          </w:tcPr>
          <w:p w:rsidR="00AF64C6" w:rsidRPr="00C108F9" w:rsidRDefault="00AF64C6" w:rsidP="00B630DE">
            <w:pPr>
              <w:rPr>
                <w:rFonts w:ascii="Times New Roman" w:hAnsi="Times New Roman"/>
              </w:rPr>
            </w:pPr>
            <w:r w:rsidRPr="00C108F9">
              <w:rPr>
                <w:rFonts w:ascii="Times New Roman" w:hAnsi="Times New Roman"/>
              </w:rPr>
              <w:lastRenderedPageBreak/>
              <w:t>október</w:t>
            </w:r>
          </w:p>
        </w:tc>
        <w:tc>
          <w:tcPr>
            <w:tcW w:w="3420" w:type="dxa"/>
            <w:shd w:val="clear" w:color="auto" w:fill="auto"/>
          </w:tcPr>
          <w:p w:rsidR="00AF64C6" w:rsidRPr="00C108F9" w:rsidRDefault="00AF64C6" w:rsidP="00B630DE">
            <w:pPr>
              <w:jc w:val="both"/>
              <w:rPr>
                <w:rFonts w:ascii="Times New Roman" w:hAnsi="Times New Roman"/>
              </w:rPr>
            </w:pPr>
            <w:r w:rsidRPr="00C108F9">
              <w:rPr>
                <w:rFonts w:ascii="Times New Roman" w:hAnsi="Times New Roman"/>
              </w:rPr>
              <w:t>Restaurálás,</w:t>
            </w:r>
          </w:p>
          <w:p w:rsidR="00AF64C6" w:rsidRPr="00C108F9" w:rsidRDefault="00AF64C6" w:rsidP="00B630DE">
            <w:pPr>
              <w:jc w:val="both"/>
              <w:rPr>
                <w:rFonts w:ascii="Times New Roman" w:hAnsi="Times New Roman"/>
              </w:rPr>
            </w:pPr>
            <w:r w:rsidRPr="00C108F9">
              <w:rPr>
                <w:rFonts w:ascii="Times New Roman" w:hAnsi="Times New Roman"/>
              </w:rPr>
              <w:t xml:space="preserve">Paksi Szivárvány Egyesület látogatott a Klubba, vezetőjük </w:t>
            </w:r>
            <w:proofErr w:type="spellStart"/>
            <w:r w:rsidRPr="00C108F9">
              <w:rPr>
                <w:rFonts w:ascii="Times New Roman" w:hAnsi="Times New Roman"/>
              </w:rPr>
              <w:t>Pákoliczné</w:t>
            </w:r>
            <w:proofErr w:type="spellEnd"/>
            <w:r w:rsidRPr="00C108F9">
              <w:rPr>
                <w:rFonts w:ascii="Times New Roman" w:hAnsi="Times New Roman"/>
              </w:rPr>
              <w:t xml:space="preserve"> Lengyel Erika</w:t>
            </w:r>
          </w:p>
        </w:tc>
        <w:tc>
          <w:tcPr>
            <w:tcW w:w="3884" w:type="dxa"/>
            <w:shd w:val="clear" w:color="auto" w:fill="auto"/>
          </w:tcPr>
          <w:p w:rsidR="00AF64C6" w:rsidRPr="00C108F9" w:rsidRDefault="00AF64C6" w:rsidP="00B630DE">
            <w:pPr>
              <w:rPr>
                <w:rFonts w:ascii="Times New Roman" w:hAnsi="Times New Roman"/>
              </w:rPr>
            </w:pPr>
            <w:r w:rsidRPr="00C108F9">
              <w:rPr>
                <w:rFonts w:ascii="Times New Roman" w:hAnsi="Times New Roman"/>
              </w:rPr>
              <w:t>Görcs Péter előadása</w:t>
            </w:r>
          </w:p>
          <w:p w:rsidR="00AF64C6" w:rsidRPr="00C108F9" w:rsidRDefault="00AF64C6" w:rsidP="00B630DE">
            <w:pPr>
              <w:rPr>
                <w:rFonts w:ascii="Times New Roman" w:hAnsi="Times New Roman"/>
              </w:rPr>
            </w:pPr>
          </w:p>
        </w:tc>
      </w:tr>
      <w:tr w:rsidR="00AF64C6" w:rsidRPr="00C108F9" w:rsidTr="00B630DE">
        <w:tc>
          <w:tcPr>
            <w:tcW w:w="1908" w:type="dxa"/>
            <w:shd w:val="clear" w:color="auto" w:fill="auto"/>
          </w:tcPr>
          <w:p w:rsidR="00AF64C6" w:rsidRPr="00C108F9" w:rsidRDefault="00AF64C6" w:rsidP="00B630DE">
            <w:pPr>
              <w:rPr>
                <w:rFonts w:ascii="Times New Roman" w:hAnsi="Times New Roman"/>
              </w:rPr>
            </w:pPr>
            <w:r w:rsidRPr="00C108F9">
              <w:rPr>
                <w:rFonts w:ascii="Times New Roman" w:hAnsi="Times New Roman"/>
              </w:rPr>
              <w:t>november</w:t>
            </w:r>
          </w:p>
        </w:tc>
        <w:tc>
          <w:tcPr>
            <w:tcW w:w="3420" w:type="dxa"/>
            <w:shd w:val="clear" w:color="auto" w:fill="auto"/>
          </w:tcPr>
          <w:p w:rsidR="00AF64C6" w:rsidRPr="00C108F9" w:rsidRDefault="00AF64C6" w:rsidP="00B630DE">
            <w:pPr>
              <w:jc w:val="both"/>
              <w:rPr>
                <w:rFonts w:ascii="Times New Roman" w:hAnsi="Times New Roman"/>
              </w:rPr>
            </w:pPr>
            <w:r w:rsidRPr="00C108F9">
              <w:rPr>
                <w:rFonts w:ascii="Times New Roman" w:hAnsi="Times New Roman"/>
              </w:rPr>
              <w:t>Varrókör kiállítása</w:t>
            </w:r>
          </w:p>
        </w:tc>
        <w:tc>
          <w:tcPr>
            <w:tcW w:w="3884" w:type="dxa"/>
            <w:shd w:val="clear" w:color="auto" w:fill="auto"/>
          </w:tcPr>
          <w:p w:rsidR="00AF64C6" w:rsidRPr="00C108F9" w:rsidRDefault="00AF64C6" w:rsidP="00B630DE">
            <w:pPr>
              <w:rPr>
                <w:rFonts w:ascii="Times New Roman" w:hAnsi="Times New Roman"/>
              </w:rPr>
            </w:pPr>
            <w:r w:rsidRPr="00C108F9">
              <w:rPr>
                <w:rFonts w:ascii="Times New Roman" w:hAnsi="Times New Roman"/>
              </w:rPr>
              <w:t>Sági Lajosné</w:t>
            </w:r>
          </w:p>
        </w:tc>
      </w:tr>
      <w:tr w:rsidR="00AF64C6" w:rsidRPr="00C108F9" w:rsidTr="00B630DE">
        <w:tc>
          <w:tcPr>
            <w:tcW w:w="1908" w:type="dxa"/>
            <w:shd w:val="clear" w:color="auto" w:fill="auto"/>
          </w:tcPr>
          <w:p w:rsidR="00AF64C6" w:rsidRPr="00C108F9" w:rsidRDefault="00AF64C6" w:rsidP="00B630DE">
            <w:pPr>
              <w:rPr>
                <w:rFonts w:ascii="Times New Roman" w:hAnsi="Times New Roman"/>
              </w:rPr>
            </w:pPr>
            <w:r w:rsidRPr="00C108F9">
              <w:rPr>
                <w:rFonts w:ascii="Times New Roman" w:hAnsi="Times New Roman"/>
              </w:rPr>
              <w:t>december</w:t>
            </w:r>
          </w:p>
        </w:tc>
        <w:tc>
          <w:tcPr>
            <w:tcW w:w="3420" w:type="dxa"/>
            <w:shd w:val="clear" w:color="auto" w:fill="auto"/>
          </w:tcPr>
          <w:p w:rsidR="00AF64C6" w:rsidRPr="00C108F9" w:rsidRDefault="00AF64C6" w:rsidP="00B630DE">
            <w:pPr>
              <w:jc w:val="both"/>
              <w:rPr>
                <w:rFonts w:ascii="Times New Roman" w:hAnsi="Times New Roman"/>
              </w:rPr>
            </w:pPr>
            <w:r w:rsidRPr="00C108F9">
              <w:rPr>
                <w:rFonts w:ascii="Times New Roman" w:hAnsi="Times New Roman"/>
              </w:rPr>
              <w:t xml:space="preserve">Karácsonyi ünnepség, </w:t>
            </w:r>
          </w:p>
          <w:p w:rsidR="00AF64C6" w:rsidRPr="00C108F9" w:rsidRDefault="00AF64C6" w:rsidP="00B630DE">
            <w:pPr>
              <w:jc w:val="both"/>
              <w:rPr>
                <w:rFonts w:ascii="Times New Roman" w:hAnsi="Times New Roman"/>
              </w:rPr>
            </w:pPr>
            <w:r w:rsidRPr="00C108F9">
              <w:rPr>
                <w:rFonts w:ascii="Times New Roman" w:hAnsi="Times New Roman"/>
              </w:rPr>
              <w:t>Karácsonyi vásár</w:t>
            </w:r>
          </w:p>
        </w:tc>
        <w:tc>
          <w:tcPr>
            <w:tcW w:w="3884" w:type="dxa"/>
            <w:shd w:val="clear" w:color="auto" w:fill="auto"/>
          </w:tcPr>
          <w:p w:rsidR="00AF64C6" w:rsidRPr="00C108F9" w:rsidRDefault="00AF64C6" w:rsidP="00B630DE">
            <w:pPr>
              <w:rPr>
                <w:rFonts w:ascii="Times New Roman" w:hAnsi="Times New Roman"/>
              </w:rPr>
            </w:pPr>
            <w:r w:rsidRPr="00C108F9">
              <w:rPr>
                <w:rFonts w:ascii="Times New Roman" w:hAnsi="Times New Roman"/>
              </w:rPr>
              <w:t>Alsónána Nyugdíjas Egyesület</w:t>
            </w:r>
          </w:p>
          <w:p w:rsidR="00AF64C6" w:rsidRPr="00C108F9" w:rsidRDefault="00AF64C6" w:rsidP="00B630DE">
            <w:pPr>
              <w:rPr>
                <w:rFonts w:ascii="Times New Roman" w:hAnsi="Times New Roman"/>
              </w:rPr>
            </w:pPr>
            <w:r w:rsidRPr="00C108F9">
              <w:rPr>
                <w:rFonts w:ascii="Times New Roman" w:hAnsi="Times New Roman"/>
              </w:rPr>
              <w:t>Bátai Nyugdíjas Egyesület</w:t>
            </w:r>
          </w:p>
        </w:tc>
      </w:tr>
    </w:tbl>
    <w:p w:rsidR="00AF64C6" w:rsidRPr="00C108F9" w:rsidRDefault="00AF64C6" w:rsidP="00AF64C6">
      <w:pPr>
        <w:pStyle w:val="Default"/>
        <w:jc w:val="right"/>
        <w:rPr>
          <w:color w:val="auto"/>
          <w:sz w:val="22"/>
          <w:szCs w:val="22"/>
        </w:rPr>
      </w:pPr>
    </w:p>
    <w:p w:rsidR="00AF64C6" w:rsidRPr="00C108F9" w:rsidRDefault="00AF64C6" w:rsidP="00AF64C6">
      <w:pPr>
        <w:jc w:val="both"/>
        <w:rPr>
          <w:rFonts w:ascii="Times New Roman" w:hAnsi="Times New Roman"/>
        </w:rPr>
      </w:pPr>
    </w:p>
    <w:p w:rsidR="00AF64C6" w:rsidRPr="00C108F9" w:rsidRDefault="00AF64C6" w:rsidP="00AF64C6">
      <w:pPr>
        <w:jc w:val="both"/>
        <w:rPr>
          <w:rFonts w:ascii="Times New Roman" w:hAnsi="Times New Roman"/>
        </w:rPr>
      </w:pPr>
      <w:r w:rsidRPr="00C108F9">
        <w:rPr>
          <w:rFonts w:ascii="Times New Roman" w:hAnsi="Times New Roman"/>
        </w:rPr>
        <w:t>A 2015. év sikereit követve a tavalyi évben is folytatódott a heti terv, mely minden napra hasznos elfoglaltságot kínált a tagoknak.</w:t>
      </w:r>
    </w:p>
    <w:p w:rsidR="00AF64C6" w:rsidRPr="00C108F9" w:rsidRDefault="00AF64C6" w:rsidP="00AF64C6">
      <w:pPr>
        <w:rPr>
          <w:rFonts w:ascii="Times New Roman" w:hAnsi="Times New Roman"/>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242"/>
        <w:gridCol w:w="1985"/>
        <w:gridCol w:w="3656"/>
        <w:gridCol w:w="2404"/>
      </w:tblGrid>
      <w:tr w:rsidR="00AF64C6" w:rsidRPr="00C108F9" w:rsidTr="00B630DE">
        <w:tc>
          <w:tcPr>
            <w:tcW w:w="1242" w:type="dxa"/>
            <w:shd w:val="clear" w:color="auto" w:fill="95B3D7"/>
          </w:tcPr>
          <w:p w:rsidR="00AF64C6" w:rsidRPr="00C108F9" w:rsidRDefault="00AF64C6" w:rsidP="00B630DE">
            <w:pPr>
              <w:jc w:val="center"/>
              <w:rPr>
                <w:rFonts w:ascii="Times New Roman" w:hAnsi="Times New Roman"/>
                <w:b/>
              </w:rPr>
            </w:pPr>
            <w:r w:rsidRPr="00C108F9">
              <w:rPr>
                <w:rFonts w:ascii="Times New Roman" w:hAnsi="Times New Roman"/>
                <w:b/>
              </w:rPr>
              <w:t>Napok</w:t>
            </w:r>
          </w:p>
        </w:tc>
        <w:tc>
          <w:tcPr>
            <w:tcW w:w="1985" w:type="dxa"/>
            <w:shd w:val="clear" w:color="auto" w:fill="95B3D7"/>
          </w:tcPr>
          <w:p w:rsidR="00AF64C6" w:rsidRPr="00C108F9" w:rsidRDefault="00AF64C6" w:rsidP="00B630DE">
            <w:pPr>
              <w:jc w:val="center"/>
              <w:rPr>
                <w:rFonts w:ascii="Times New Roman" w:hAnsi="Times New Roman"/>
                <w:b/>
              </w:rPr>
            </w:pPr>
            <w:r w:rsidRPr="00C108F9">
              <w:rPr>
                <w:rFonts w:ascii="Times New Roman" w:hAnsi="Times New Roman"/>
                <w:b/>
              </w:rPr>
              <w:t>Program</w:t>
            </w:r>
          </w:p>
        </w:tc>
        <w:tc>
          <w:tcPr>
            <w:tcW w:w="3656" w:type="dxa"/>
            <w:shd w:val="clear" w:color="auto" w:fill="95B3D7"/>
          </w:tcPr>
          <w:p w:rsidR="00AF64C6" w:rsidRPr="00C108F9" w:rsidRDefault="00AF64C6" w:rsidP="00B630DE">
            <w:pPr>
              <w:jc w:val="center"/>
              <w:rPr>
                <w:rFonts w:ascii="Times New Roman" w:hAnsi="Times New Roman"/>
                <w:b/>
              </w:rPr>
            </w:pPr>
            <w:r w:rsidRPr="00C108F9">
              <w:rPr>
                <w:rFonts w:ascii="Times New Roman" w:hAnsi="Times New Roman"/>
                <w:b/>
              </w:rPr>
              <w:t>Időpont</w:t>
            </w:r>
          </w:p>
        </w:tc>
        <w:tc>
          <w:tcPr>
            <w:tcW w:w="2404" w:type="dxa"/>
            <w:shd w:val="clear" w:color="auto" w:fill="95B3D7"/>
          </w:tcPr>
          <w:p w:rsidR="00AF64C6" w:rsidRPr="00C108F9" w:rsidRDefault="00AF64C6" w:rsidP="00B630DE">
            <w:pPr>
              <w:jc w:val="center"/>
              <w:rPr>
                <w:rFonts w:ascii="Times New Roman" w:hAnsi="Times New Roman"/>
                <w:b/>
              </w:rPr>
            </w:pPr>
            <w:r w:rsidRPr="00C108F9">
              <w:rPr>
                <w:rFonts w:ascii="Times New Roman" w:hAnsi="Times New Roman"/>
                <w:b/>
              </w:rPr>
              <w:t>Program vezetője</w:t>
            </w:r>
          </w:p>
        </w:tc>
      </w:tr>
      <w:tr w:rsidR="00AF64C6" w:rsidRPr="00C108F9" w:rsidTr="00B630DE">
        <w:tc>
          <w:tcPr>
            <w:tcW w:w="1242" w:type="dxa"/>
          </w:tcPr>
          <w:p w:rsidR="00AF64C6" w:rsidRPr="00C108F9" w:rsidRDefault="00AF64C6" w:rsidP="00B630DE">
            <w:pPr>
              <w:rPr>
                <w:rFonts w:ascii="Times New Roman" w:hAnsi="Times New Roman"/>
              </w:rPr>
            </w:pPr>
            <w:r w:rsidRPr="00C108F9">
              <w:rPr>
                <w:rFonts w:ascii="Times New Roman" w:hAnsi="Times New Roman"/>
              </w:rPr>
              <w:t>hétfő</w:t>
            </w:r>
          </w:p>
        </w:tc>
        <w:tc>
          <w:tcPr>
            <w:tcW w:w="1985" w:type="dxa"/>
          </w:tcPr>
          <w:p w:rsidR="00AF64C6" w:rsidRPr="00C108F9" w:rsidRDefault="00AF64C6" w:rsidP="00B630DE">
            <w:pPr>
              <w:rPr>
                <w:rFonts w:ascii="Times New Roman" w:hAnsi="Times New Roman"/>
              </w:rPr>
            </w:pPr>
            <w:r w:rsidRPr="00C108F9">
              <w:rPr>
                <w:rFonts w:ascii="Times New Roman" w:hAnsi="Times New Roman"/>
              </w:rPr>
              <w:t>Ülőtorna</w:t>
            </w:r>
          </w:p>
        </w:tc>
        <w:tc>
          <w:tcPr>
            <w:tcW w:w="3656" w:type="dxa"/>
          </w:tcPr>
          <w:p w:rsidR="00AF64C6" w:rsidRPr="00C108F9" w:rsidRDefault="00AF64C6" w:rsidP="00B630DE">
            <w:pPr>
              <w:rPr>
                <w:rFonts w:ascii="Times New Roman" w:hAnsi="Times New Roman"/>
              </w:rPr>
            </w:pPr>
            <w:r w:rsidRPr="00C108F9">
              <w:rPr>
                <w:rFonts w:ascii="Times New Roman" w:hAnsi="Times New Roman"/>
              </w:rPr>
              <w:t>9</w:t>
            </w:r>
            <w:r w:rsidRPr="00C108F9">
              <w:rPr>
                <w:rFonts w:ascii="Times New Roman" w:hAnsi="Times New Roman"/>
                <w:smallCaps/>
                <w:vertAlign w:val="superscript"/>
              </w:rPr>
              <w:t>00</w:t>
            </w:r>
            <w:r w:rsidRPr="00C108F9">
              <w:rPr>
                <w:rFonts w:ascii="Times New Roman" w:hAnsi="Times New Roman"/>
              </w:rPr>
              <w:t>-10</w:t>
            </w:r>
            <w:r w:rsidRPr="00C108F9">
              <w:rPr>
                <w:rFonts w:ascii="Times New Roman" w:hAnsi="Times New Roman"/>
                <w:smallCaps/>
                <w:vertAlign w:val="superscript"/>
              </w:rPr>
              <w:t>00</w:t>
            </w:r>
          </w:p>
        </w:tc>
        <w:tc>
          <w:tcPr>
            <w:tcW w:w="2404" w:type="dxa"/>
          </w:tcPr>
          <w:p w:rsidR="00AF64C6" w:rsidRPr="00C108F9" w:rsidRDefault="00AF64C6" w:rsidP="00B630DE">
            <w:pPr>
              <w:rPr>
                <w:rFonts w:ascii="Times New Roman" w:hAnsi="Times New Roman"/>
              </w:rPr>
            </w:pPr>
            <w:r w:rsidRPr="00C108F9">
              <w:rPr>
                <w:rFonts w:ascii="Times New Roman" w:hAnsi="Times New Roman"/>
              </w:rPr>
              <w:t>Kis Eszter</w:t>
            </w:r>
          </w:p>
        </w:tc>
      </w:tr>
      <w:tr w:rsidR="00AF64C6" w:rsidRPr="00C108F9" w:rsidTr="00B630DE">
        <w:tc>
          <w:tcPr>
            <w:tcW w:w="1242" w:type="dxa"/>
          </w:tcPr>
          <w:p w:rsidR="00AF64C6" w:rsidRPr="00C108F9" w:rsidRDefault="00AF64C6" w:rsidP="00B630DE">
            <w:pPr>
              <w:rPr>
                <w:rFonts w:ascii="Times New Roman" w:hAnsi="Times New Roman"/>
              </w:rPr>
            </w:pPr>
            <w:r w:rsidRPr="00C108F9">
              <w:rPr>
                <w:rFonts w:ascii="Times New Roman" w:hAnsi="Times New Roman"/>
              </w:rPr>
              <w:t>kedd</w:t>
            </w:r>
          </w:p>
        </w:tc>
        <w:tc>
          <w:tcPr>
            <w:tcW w:w="1985" w:type="dxa"/>
          </w:tcPr>
          <w:p w:rsidR="00AF64C6" w:rsidRPr="00C108F9" w:rsidRDefault="00AF64C6" w:rsidP="00B630DE">
            <w:pPr>
              <w:rPr>
                <w:rFonts w:ascii="Times New Roman" w:hAnsi="Times New Roman"/>
              </w:rPr>
            </w:pPr>
            <w:r w:rsidRPr="00C108F9">
              <w:rPr>
                <w:rFonts w:ascii="Times New Roman" w:hAnsi="Times New Roman"/>
              </w:rPr>
              <w:t>Felolvasás</w:t>
            </w:r>
          </w:p>
        </w:tc>
        <w:tc>
          <w:tcPr>
            <w:tcW w:w="3656" w:type="dxa"/>
          </w:tcPr>
          <w:p w:rsidR="00AF64C6" w:rsidRPr="00C108F9" w:rsidRDefault="00AF64C6" w:rsidP="00B630DE">
            <w:pPr>
              <w:rPr>
                <w:rFonts w:ascii="Times New Roman" w:hAnsi="Times New Roman"/>
              </w:rPr>
            </w:pPr>
            <w:r w:rsidRPr="00C108F9">
              <w:rPr>
                <w:rFonts w:ascii="Times New Roman" w:hAnsi="Times New Roman"/>
              </w:rPr>
              <w:t>10</w:t>
            </w:r>
            <w:r w:rsidRPr="00C108F9">
              <w:rPr>
                <w:rFonts w:ascii="Times New Roman" w:hAnsi="Times New Roman"/>
                <w:vertAlign w:val="superscript"/>
              </w:rPr>
              <w:t>00</w:t>
            </w:r>
            <w:r w:rsidRPr="00C108F9">
              <w:rPr>
                <w:rFonts w:ascii="Times New Roman" w:hAnsi="Times New Roman"/>
              </w:rPr>
              <w:t>-11</w:t>
            </w:r>
            <w:r w:rsidRPr="00C108F9">
              <w:rPr>
                <w:rFonts w:ascii="Times New Roman" w:hAnsi="Times New Roman"/>
                <w:vertAlign w:val="superscript"/>
              </w:rPr>
              <w:t>00</w:t>
            </w:r>
          </w:p>
        </w:tc>
        <w:tc>
          <w:tcPr>
            <w:tcW w:w="2404" w:type="dxa"/>
          </w:tcPr>
          <w:p w:rsidR="00AF64C6" w:rsidRPr="00C108F9" w:rsidRDefault="00AF64C6" w:rsidP="00B630DE">
            <w:pPr>
              <w:rPr>
                <w:rFonts w:ascii="Times New Roman" w:hAnsi="Times New Roman"/>
              </w:rPr>
            </w:pPr>
            <w:r w:rsidRPr="00C108F9">
              <w:rPr>
                <w:rFonts w:ascii="Times New Roman" w:hAnsi="Times New Roman"/>
              </w:rPr>
              <w:t>Sági Lajosné Ica</w:t>
            </w:r>
          </w:p>
        </w:tc>
      </w:tr>
      <w:tr w:rsidR="00AF64C6" w:rsidRPr="00C108F9" w:rsidTr="00B630DE">
        <w:tc>
          <w:tcPr>
            <w:tcW w:w="1242" w:type="dxa"/>
          </w:tcPr>
          <w:p w:rsidR="00AF64C6" w:rsidRPr="00C108F9" w:rsidRDefault="00AF64C6" w:rsidP="00B630DE">
            <w:pPr>
              <w:rPr>
                <w:rFonts w:ascii="Times New Roman" w:hAnsi="Times New Roman"/>
              </w:rPr>
            </w:pPr>
            <w:r w:rsidRPr="00C108F9">
              <w:rPr>
                <w:rFonts w:ascii="Times New Roman" w:hAnsi="Times New Roman"/>
              </w:rPr>
              <w:t>szerda</w:t>
            </w:r>
          </w:p>
        </w:tc>
        <w:tc>
          <w:tcPr>
            <w:tcW w:w="1985" w:type="dxa"/>
          </w:tcPr>
          <w:p w:rsidR="00AF64C6" w:rsidRPr="00C108F9" w:rsidRDefault="00AF64C6" w:rsidP="00B630DE">
            <w:pPr>
              <w:rPr>
                <w:rFonts w:ascii="Times New Roman" w:hAnsi="Times New Roman"/>
              </w:rPr>
            </w:pPr>
            <w:r w:rsidRPr="00C108F9">
              <w:rPr>
                <w:rFonts w:ascii="Times New Roman" w:hAnsi="Times New Roman"/>
              </w:rPr>
              <w:t>Kártya-parti</w:t>
            </w:r>
          </w:p>
        </w:tc>
        <w:tc>
          <w:tcPr>
            <w:tcW w:w="3656" w:type="dxa"/>
          </w:tcPr>
          <w:p w:rsidR="00AF64C6" w:rsidRPr="00C108F9" w:rsidRDefault="00AF64C6" w:rsidP="00B630DE">
            <w:pPr>
              <w:rPr>
                <w:rFonts w:ascii="Times New Roman" w:hAnsi="Times New Roman"/>
              </w:rPr>
            </w:pPr>
            <w:r w:rsidRPr="00C108F9">
              <w:rPr>
                <w:rFonts w:ascii="Times New Roman" w:hAnsi="Times New Roman"/>
              </w:rPr>
              <w:t>9</w:t>
            </w:r>
            <w:r w:rsidRPr="00C108F9">
              <w:rPr>
                <w:rFonts w:ascii="Times New Roman" w:hAnsi="Times New Roman"/>
                <w:smallCaps/>
                <w:vertAlign w:val="superscript"/>
              </w:rPr>
              <w:t>00</w:t>
            </w:r>
            <w:r w:rsidRPr="00C108F9">
              <w:rPr>
                <w:rFonts w:ascii="Times New Roman" w:hAnsi="Times New Roman"/>
              </w:rPr>
              <w:t>-10</w:t>
            </w:r>
            <w:r w:rsidRPr="00C108F9">
              <w:rPr>
                <w:rFonts w:ascii="Times New Roman" w:hAnsi="Times New Roman"/>
                <w:smallCaps/>
                <w:vertAlign w:val="superscript"/>
              </w:rPr>
              <w:t>00</w:t>
            </w:r>
          </w:p>
        </w:tc>
        <w:tc>
          <w:tcPr>
            <w:tcW w:w="2404" w:type="dxa"/>
          </w:tcPr>
          <w:p w:rsidR="00AF64C6" w:rsidRPr="00C108F9" w:rsidRDefault="00AF64C6" w:rsidP="00B630DE">
            <w:pPr>
              <w:rPr>
                <w:rFonts w:ascii="Times New Roman" w:hAnsi="Times New Roman"/>
              </w:rPr>
            </w:pPr>
            <w:r w:rsidRPr="00C108F9">
              <w:rPr>
                <w:rFonts w:ascii="Times New Roman" w:hAnsi="Times New Roman"/>
              </w:rPr>
              <w:t>Lengyel Jenő</w:t>
            </w:r>
          </w:p>
        </w:tc>
      </w:tr>
      <w:tr w:rsidR="00AF64C6" w:rsidRPr="00C108F9" w:rsidTr="00B630DE">
        <w:tc>
          <w:tcPr>
            <w:tcW w:w="1242" w:type="dxa"/>
          </w:tcPr>
          <w:p w:rsidR="00AF64C6" w:rsidRPr="00C108F9" w:rsidRDefault="00AF64C6" w:rsidP="00B630DE">
            <w:pPr>
              <w:rPr>
                <w:rFonts w:ascii="Times New Roman" w:hAnsi="Times New Roman"/>
              </w:rPr>
            </w:pPr>
            <w:r w:rsidRPr="00C108F9">
              <w:rPr>
                <w:rFonts w:ascii="Times New Roman" w:hAnsi="Times New Roman"/>
              </w:rPr>
              <w:t>csütörtök</w:t>
            </w:r>
          </w:p>
        </w:tc>
        <w:tc>
          <w:tcPr>
            <w:tcW w:w="1985" w:type="dxa"/>
          </w:tcPr>
          <w:p w:rsidR="00AF64C6" w:rsidRPr="00C108F9" w:rsidRDefault="00AF64C6" w:rsidP="00B630DE">
            <w:pPr>
              <w:rPr>
                <w:rFonts w:ascii="Times New Roman" w:hAnsi="Times New Roman"/>
              </w:rPr>
            </w:pPr>
            <w:r w:rsidRPr="00C108F9">
              <w:rPr>
                <w:rFonts w:ascii="Times New Roman" w:hAnsi="Times New Roman"/>
              </w:rPr>
              <w:t>Havi program</w:t>
            </w:r>
          </w:p>
        </w:tc>
        <w:tc>
          <w:tcPr>
            <w:tcW w:w="3656" w:type="dxa"/>
          </w:tcPr>
          <w:p w:rsidR="00AF64C6" w:rsidRPr="00C108F9" w:rsidRDefault="00AF64C6" w:rsidP="00B630DE">
            <w:pPr>
              <w:rPr>
                <w:rFonts w:ascii="Times New Roman" w:hAnsi="Times New Roman"/>
              </w:rPr>
            </w:pPr>
            <w:r w:rsidRPr="00C108F9">
              <w:rPr>
                <w:rFonts w:ascii="Times New Roman" w:hAnsi="Times New Roman"/>
              </w:rPr>
              <w:t xml:space="preserve">Minden hó 4. </w:t>
            </w:r>
            <w:proofErr w:type="gramStart"/>
            <w:r w:rsidRPr="00C108F9">
              <w:rPr>
                <w:rFonts w:ascii="Times New Roman" w:hAnsi="Times New Roman"/>
              </w:rPr>
              <w:t>csütörtök   9</w:t>
            </w:r>
            <w:r w:rsidRPr="00C108F9">
              <w:rPr>
                <w:rFonts w:ascii="Times New Roman" w:hAnsi="Times New Roman"/>
                <w:smallCaps/>
                <w:vertAlign w:val="superscript"/>
              </w:rPr>
              <w:t>00</w:t>
            </w:r>
            <w:r w:rsidRPr="00C108F9">
              <w:rPr>
                <w:rFonts w:ascii="Times New Roman" w:hAnsi="Times New Roman"/>
              </w:rPr>
              <w:t>-11</w:t>
            </w:r>
            <w:r w:rsidRPr="00C108F9">
              <w:rPr>
                <w:rFonts w:ascii="Times New Roman" w:hAnsi="Times New Roman"/>
                <w:smallCaps/>
                <w:vertAlign w:val="superscript"/>
              </w:rPr>
              <w:t>00</w:t>
            </w:r>
            <w:proofErr w:type="gramEnd"/>
          </w:p>
        </w:tc>
        <w:tc>
          <w:tcPr>
            <w:tcW w:w="2404" w:type="dxa"/>
          </w:tcPr>
          <w:p w:rsidR="00AF64C6" w:rsidRPr="00C108F9" w:rsidRDefault="00AF64C6" w:rsidP="00B630DE">
            <w:pPr>
              <w:rPr>
                <w:rFonts w:ascii="Times New Roman" w:hAnsi="Times New Roman"/>
              </w:rPr>
            </w:pPr>
            <w:r w:rsidRPr="00C108F9">
              <w:rPr>
                <w:rFonts w:ascii="Times New Roman" w:hAnsi="Times New Roman"/>
              </w:rPr>
              <w:t>Vendég előadók</w:t>
            </w:r>
          </w:p>
        </w:tc>
      </w:tr>
      <w:tr w:rsidR="00AF64C6" w:rsidRPr="00C108F9" w:rsidTr="00B630DE">
        <w:tc>
          <w:tcPr>
            <w:tcW w:w="1242" w:type="dxa"/>
          </w:tcPr>
          <w:p w:rsidR="00AF64C6" w:rsidRPr="00C108F9" w:rsidRDefault="00AF64C6" w:rsidP="00B630DE">
            <w:pPr>
              <w:rPr>
                <w:rFonts w:ascii="Times New Roman" w:hAnsi="Times New Roman"/>
              </w:rPr>
            </w:pPr>
            <w:r w:rsidRPr="00C108F9">
              <w:rPr>
                <w:rFonts w:ascii="Times New Roman" w:hAnsi="Times New Roman"/>
              </w:rPr>
              <w:t>péntek</w:t>
            </w:r>
          </w:p>
        </w:tc>
        <w:tc>
          <w:tcPr>
            <w:tcW w:w="1985" w:type="dxa"/>
          </w:tcPr>
          <w:p w:rsidR="00AF64C6" w:rsidRPr="00C108F9" w:rsidRDefault="00AF64C6" w:rsidP="00B630DE">
            <w:pPr>
              <w:rPr>
                <w:rFonts w:ascii="Times New Roman" w:hAnsi="Times New Roman"/>
              </w:rPr>
            </w:pPr>
            <w:r w:rsidRPr="00C108F9">
              <w:rPr>
                <w:rFonts w:ascii="Times New Roman" w:hAnsi="Times New Roman"/>
              </w:rPr>
              <w:t>Katolikus hittan</w:t>
            </w:r>
          </w:p>
        </w:tc>
        <w:tc>
          <w:tcPr>
            <w:tcW w:w="3656" w:type="dxa"/>
          </w:tcPr>
          <w:p w:rsidR="00AF64C6" w:rsidRPr="00C108F9" w:rsidRDefault="00AF64C6" w:rsidP="00B630DE">
            <w:pPr>
              <w:rPr>
                <w:rFonts w:ascii="Times New Roman" w:hAnsi="Times New Roman"/>
              </w:rPr>
            </w:pPr>
            <w:r w:rsidRPr="00C108F9">
              <w:rPr>
                <w:rFonts w:ascii="Times New Roman" w:hAnsi="Times New Roman"/>
              </w:rPr>
              <w:t>9</w:t>
            </w:r>
            <w:r w:rsidRPr="00C108F9">
              <w:rPr>
                <w:rFonts w:ascii="Times New Roman" w:hAnsi="Times New Roman"/>
                <w:smallCaps/>
                <w:vertAlign w:val="superscript"/>
              </w:rPr>
              <w:t>00</w:t>
            </w:r>
            <w:r w:rsidRPr="00C108F9">
              <w:rPr>
                <w:rFonts w:ascii="Times New Roman" w:hAnsi="Times New Roman"/>
              </w:rPr>
              <w:t>-10</w:t>
            </w:r>
            <w:r w:rsidRPr="00C108F9">
              <w:rPr>
                <w:rFonts w:ascii="Times New Roman" w:hAnsi="Times New Roman"/>
                <w:smallCaps/>
                <w:vertAlign w:val="superscript"/>
              </w:rPr>
              <w:t>00</w:t>
            </w:r>
          </w:p>
        </w:tc>
        <w:tc>
          <w:tcPr>
            <w:tcW w:w="2404" w:type="dxa"/>
          </w:tcPr>
          <w:p w:rsidR="00AF64C6" w:rsidRPr="00C108F9" w:rsidRDefault="00AF64C6" w:rsidP="00B630DE">
            <w:pPr>
              <w:rPr>
                <w:rFonts w:ascii="Times New Roman" w:hAnsi="Times New Roman"/>
              </w:rPr>
            </w:pPr>
            <w:proofErr w:type="spellStart"/>
            <w:r w:rsidRPr="00C108F9">
              <w:rPr>
                <w:rFonts w:ascii="Times New Roman" w:hAnsi="Times New Roman"/>
              </w:rPr>
              <w:t>Jagicza</w:t>
            </w:r>
            <w:proofErr w:type="spellEnd"/>
            <w:r w:rsidRPr="00C108F9">
              <w:rPr>
                <w:rFonts w:ascii="Times New Roman" w:hAnsi="Times New Roman"/>
              </w:rPr>
              <w:t xml:space="preserve"> Józsefné</w:t>
            </w:r>
          </w:p>
        </w:tc>
      </w:tr>
    </w:tbl>
    <w:p w:rsidR="00AF64C6" w:rsidRPr="00C108F9" w:rsidRDefault="00AF64C6" w:rsidP="00AF64C6">
      <w:pPr>
        <w:rPr>
          <w:rFonts w:ascii="Times New Roman" w:hAnsi="Times New Roman"/>
        </w:rPr>
      </w:pPr>
    </w:p>
    <w:p w:rsidR="00AF64C6" w:rsidRPr="00C108F9" w:rsidRDefault="00AF64C6" w:rsidP="00AF64C6">
      <w:pPr>
        <w:ind w:firstLine="708"/>
        <w:jc w:val="both"/>
        <w:rPr>
          <w:rFonts w:ascii="Times New Roman" w:hAnsi="Times New Roman"/>
        </w:rPr>
      </w:pPr>
      <w:r w:rsidRPr="00C108F9">
        <w:rPr>
          <w:rFonts w:ascii="Times New Roman" w:hAnsi="Times New Roman"/>
          <w:b/>
        </w:rPr>
        <w:t>A</w:t>
      </w:r>
      <w:r w:rsidRPr="00C108F9">
        <w:rPr>
          <w:rFonts w:ascii="Times New Roman" w:hAnsi="Times New Roman"/>
        </w:rPr>
        <w:t xml:space="preserve"> </w:t>
      </w:r>
      <w:r w:rsidRPr="00C108F9">
        <w:rPr>
          <w:rFonts w:ascii="Times New Roman" w:hAnsi="Times New Roman"/>
          <w:b/>
          <w:bCs/>
          <w:i/>
        </w:rPr>
        <w:t>védőnői szolgálat</w:t>
      </w:r>
      <w:r w:rsidRPr="00C108F9">
        <w:rPr>
          <w:rFonts w:ascii="Times New Roman" w:hAnsi="Times New Roman"/>
        </w:rPr>
        <w:t xml:space="preserve"> az egészségügyi alapszolgáltatás részeként, a családok egészségének megőrzésére, segítségére irányuló preventív tevékenység, valamint a betegség kialakulásának, az egészségromlásnak a megelőzése érdekében végzett egészségnevelés. </w:t>
      </w:r>
    </w:p>
    <w:p w:rsidR="00AF64C6" w:rsidRPr="00C108F9" w:rsidRDefault="00AF64C6" w:rsidP="00AF64C6">
      <w:pPr>
        <w:jc w:val="both"/>
        <w:rPr>
          <w:rFonts w:ascii="Times New Roman" w:hAnsi="Times New Roman"/>
        </w:rPr>
      </w:pPr>
      <w:r w:rsidRPr="00C108F9">
        <w:rPr>
          <w:rFonts w:ascii="Times New Roman" w:hAnsi="Times New Roman"/>
        </w:rPr>
        <w:t xml:space="preserve">Bátaszéken négy vegyes körzetben történik a feladat ellátása. </w:t>
      </w:r>
    </w:p>
    <w:p w:rsidR="00AF64C6" w:rsidRPr="00C108F9" w:rsidRDefault="00AF64C6" w:rsidP="00AF64C6">
      <w:pPr>
        <w:jc w:val="both"/>
        <w:rPr>
          <w:rFonts w:ascii="Times New Roman" w:hAnsi="Times New Roman"/>
        </w:rPr>
      </w:pPr>
      <w:r w:rsidRPr="00C108F9">
        <w:rPr>
          <w:rFonts w:ascii="Times New Roman" w:hAnsi="Times New Roman"/>
        </w:rPr>
        <w:t>A védőnő által ellátott feladatok:</w:t>
      </w:r>
    </w:p>
    <w:p w:rsidR="00AF64C6" w:rsidRPr="00C108F9" w:rsidRDefault="00AF64C6" w:rsidP="00AF64C6">
      <w:pPr>
        <w:numPr>
          <w:ilvl w:val="0"/>
          <w:numId w:val="4"/>
        </w:numPr>
        <w:tabs>
          <w:tab w:val="center" w:pos="540"/>
          <w:tab w:val="left" w:pos="720"/>
        </w:tabs>
        <w:spacing w:after="0" w:line="240" w:lineRule="auto"/>
        <w:ind w:right="567"/>
        <w:jc w:val="both"/>
        <w:rPr>
          <w:rFonts w:ascii="Times New Roman" w:hAnsi="Times New Roman"/>
          <w:bCs/>
          <w:u w:val="single"/>
          <w:lang w:val="x-none"/>
        </w:rPr>
      </w:pPr>
      <w:r w:rsidRPr="00C108F9">
        <w:rPr>
          <w:rFonts w:ascii="Times New Roman" w:hAnsi="Times New Roman"/>
          <w:bCs/>
          <w:lang w:val="x-none"/>
        </w:rPr>
        <w:t xml:space="preserve">Körzethez tartozó </w:t>
      </w:r>
      <w:r w:rsidRPr="00C108F9">
        <w:rPr>
          <w:rFonts w:ascii="Times New Roman" w:hAnsi="Times New Roman"/>
          <w:bCs/>
        </w:rPr>
        <w:t>nevelési-oktatási intézményekbe járó gyermekek gondozása</w:t>
      </w:r>
    </w:p>
    <w:p w:rsidR="00AF64C6" w:rsidRPr="00C108F9" w:rsidRDefault="00AF64C6" w:rsidP="00AF64C6">
      <w:pPr>
        <w:numPr>
          <w:ilvl w:val="0"/>
          <w:numId w:val="4"/>
        </w:numPr>
        <w:tabs>
          <w:tab w:val="center" w:pos="540"/>
        </w:tabs>
        <w:spacing w:after="0" w:line="240" w:lineRule="auto"/>
        <w:ind w:right="567"/>
        <w:jc w:val="both"/>
        <w:rPr>
          <w:rFonts w:ascii="Times New Roman" w:hAnsi="Times New Roman"/>
          <w:bCs/>
          <w:lang w:val="x-none"/>
        </w:rPr>
      </w:pPr>
      <w:r w:rsidRPr="00C108F9">
        <w:rPr>
          <w:rFonts w:ascii="Times New Roman" w:hAnsi="Times New Roman"/>
          <w:bCs/>
          <w:lang w:val="x-none"/>
        </w:rPr>
        <w:t>Nővédelem</w:t>
      </w:r>
    </w:p>
    <w:p w:rsidR="00AF64C6" w:rsidRPr="00C108F9" w:rsidRDefault="00AF64C6" w:rsidP="00AF64C6">
      <w:pPr>
        <w:numPr>
          <w:ilvl w:val="0"/>
          <w:numId w:val="4"/>
        </w:numPr>
        <w:tabs>
          <w:tab w:val="center" w:pos="540"/>
        </w:tabs>
        <w:spacing w:after="0" w:line="240" w:lineRule="auto"/>
        <w:ind w:right="567"/>
        <w:jc w:val="both"/>
        <w:rPr>
          <w:rFonts w:ascii="Times New Roman" w:hAnsi="Times New Roman"/>
          <w:bCs/>
          <w:lang w:val="x-none"/>
        </w:rPr>
      </w:pPr>
      <w:r w:rsidRPr="00C108F9">
        <w:rPr>
          <w:rFonts w:ascii="Times New Roman" w:hAnsi="Times New Roman"/>
          <w:bCs/>
        </w:rPr>
        <w:t xml:space="preserve">Védőnői </w:t>
      </w:r>
      <w:proofErr w:type="spellStart"/>
      <w:r w:rsidRPr="00C108F9">
        <w:rPr>
          <w:rFonts w:ascii="Times New Roman" w:hAnsi="Times New Roman"/>
          <w:bCs/>
        </w:rPr>
        <w:t>méhnyakszűrés</w:t>
      </w:r>
      <w:proofErr w:type="spellEnd"/>
      <w:r w:rsidRPr="00C108F9">
        <w:rPr>
          <w:rFonts w:ascii="Times New Roman" w:hAnsi="Times New Roman"/>
          <w:bCs/>
        </w:rPr>
        <w:t xml:space="preserve"> végzése</w:t>
      </w:r>
    </w:p>
    <w:p w:rsidR="00AF64C6" w:rsidRPr="00C108F9" w:rsidRDefault="00AF64C6" w:rsidP="00AF64C6">
      <w:pPr>
        <w:numPr>
          <w:ilvl w:val="0"/>
          <w:numId w:val="4"/>
        </w:numPr>
        <w:tabs>
          <w:tab w:val="center" w:pos="540"/>
        </w:tabs>
        <w:spacing w:after="0" w:line="240" w:lineRule="auto"/>
        <w:ind w:right="567"/>
        <w:jc w:val="both"/>
        <w:rPr>
          <w:rFonts w:ascii="Times New Roman" w:hAnsi="Times New Roman"/>
          <w:bCs/>
          <w:lang w:val="x-none"/>
        </w:rPr>
      </w:pPr>
      <w:r w:rsidRPr="00C108F9">
        <w:rPr>
          <w:rFonts w:ascii="Times New Roman" w:hAnsi="Times New Roman"/>
          <w:bCs/>
          <w:lang w:val="x-none"/>
        </w:rPr>
        <w:t>Várandós anyák gondozása</w:t>
      </w:r>
    </w:p>
    <w:p w:rsidR="00AF64C6" w:rsidRPr="00C108F9" w:rsidRDefault="00AF64C6" w:rsidP="00AF64C6">
      <w:pPr>
        <w:numPr>
          <w:ilvl w:val="0"/>
          <w:numId w:val="4"/>
        </w:numPr>
        <w:tabs>
          <w:tab w:val="center" w:pos="540"/>
        </w:tabs>
        <w:spacing w:after="0" w:line="240" w:lineRule="auto"/>
        <w:ind w:right="567"/>
        <w:jc w:val="both"/>
        <w:rPr>
          <w:rFonts w:ascii="Times New Roman" w:hAnsi="Times New Roman"/>
          <w:bCs/>
          <w:lang w:val="x-none"/>
        </w:rPr>
      </w:pPr>
      <w:r w:rsidRPr="00C108F9">
        <w:rPr>
          <w:rFonts w:ascii="Times New Roman" w:hAnsi="Times New Roman"/>
          <w:bCs/>
          <w:lang w:val="x-none"/>
        </w:rPr>
        <w:t>Gyermekágyas anyák gondozása</w:t>
      </w:r>
    </w:p>
    <w:p w:rsidR="00AF64C6" w:rsidRPr="00C108F9" w:rsidRDefault="00AF64C6" w:rsidP="00AF64C6">
      <w:pPr>
        <w:numPr>
          <w:ilvl w:val="0"/>
          <w:numId w:val="4"/>
        </w:numPr>
        <w:tabs>
          <w:tab w:val="center" w:pos="540"/>
        </w:tabs>
        <w:spacing w:after="0" w:line="240" w:lineRule="auto"/>
        <w:ind w:right="567"/>
        <w:jc w:val="both"/>
        <w:rPr>
          <w:rFonts w:ascii="Times New Roman" w:hAnsi="Times New Roman"/>
          <w:bCs/>
          <w:lang w:val="x-none"/>
        </w:rPr>
      </w:pPr>
      <w:r w:rsidRPr="00C108F9">
        <w:rPr>
          <w:rFonts w:ascii="Times New Roman" w:hAnsi="Times New Roman"/>
          <w:bCs/>
          <w:lang w:val="x-none"/>
        </w:rPr>
        <w:t>0-6 éves korú gyermekek gondozása</w:t>
      </w:r>
    </w:p>
    <w:p w:rsidR="00AF64C6" w:rsidRPr="00C108F9" w:rsidRDefault="00AF64C6" w:rsidP="00AF64C6">
      <w:pPr>
        <w:numPr>
          <w:ilvl w:val="0"/>
          <w:numId w:val="4"/>
        </w:numPr>
        <w:tabs>
          <w:tab w:val="center" w:pos="540"/>
        </w:tabs>
        <w:spacing w:after="0" w:line="240" w:lineRule="auto"/>
        <w:ind w:right="567"/>
        <w:jc w:val="both"/>
        <w:rPr>
          <w:rFonts w:ascii="Times New Roman" w:hAnsi="Times New Roman"/>
          <w:bCs/>
          <w:lang w:val="x-none"/>
        </w:rPr>
      </w:pPr>
      <w:r w:rsidRPr="00C108F9">
        <w:rPr>
          <w:rFonts w:ascii="Times New Roman" w:hAnsi="Times New Roman"/>
          <w:bCs/>
          <w:lang w:val="x-none"/>
        </w:rPr>
        <w:t>Oktatási intézménybe nem járó tanköteles korú gyermekek gondozása</w:t>
      </w:r>
    </w:p>
    <w:p w:rsidR="00AF64C6" w:rsidRPr="00C108F9" w:rsidRDefault="00AF64C6" w:rsidP="00AF64C6">
      <w:pPr>
        <w:tabs>
          <w:tab w:val="center" w:pos="540"/>
        </w:tabs>
        <w:ind w:right="567"/>
        <w:jc w:val="both"/>
        <w:rPr>
          <w:rFonts w:ascii="Times New Roman" w:hAnsi="Times New Roman"/>
          <w:bCs/>
        </w:rPr>
      </w:pPr>
    </w:p>
    <w:p w:rsidR="00AF64C6" w:rsidRPr="00C108F9" w:rsidRDefault="00AF64C6" w:rsidP="00AF64C6">
      <w:pPr>
        <w:jc w:val="both"/>
        <w:rPr>
          <w:rFonts w:ascii="Times New Roman" w:hAnsi="Times New Roman"/>
        </w:rPr>
      </w:pPr>
      <w:r w:rsidRPr="00C108F9">
        <w:rPr>
          <w:rFonts w:ascii="Times New Roman" w:hAnsi="Times New Roman"/>
        </w:rPr>
        <w:t xml:space="preserve">A védőnők 2016-ban 63 kismamával álltak kapcsolatban és 391 gyermeket gondoztak. </w:t>
      </w:r>
    </w:p>
    <w:p w:rsidR="00AF64C6" w:rsidRPr="00C108F9" w:rsidRDefault="00AF64C6" w:rsidP="00AF64C6">
      <w:pPr>
        <w:jc w:val="both"/>
        <w:rPr>
          <w:rFonts w:ascii="Times New Roman" w:hAnsi="Times New Roman"/>
        </w:rPr>
      </w:pPr>
      <w:r w:rsidRPr="00C108F9">
        <w:rPr>
          <w:rFonts w:ascii="Times New Roman" w:hAnsi="Times New Roman"/>
        </w:rPr>
        <w:t xml:space="preserve">2016-ban Bátaszéken 56 fő, Alsónyéken 4 fő, Pörbölyön 3 fő várandós anya állt gondozás alatt. </w:t>
      </w:r>
    </w:p>
    <w:p w:rsidR="00AF64C6" w:rsidRPr="00C108F9" w:rsidRDefault="00AF64C6" w:rsidP="00AF64C6">
      <w:pPr>
        <w:jc w:val="both"/>
        <w:rPr>
          <w:rFonts w:ascii="Times New Roman" w:hAnsi="Times New Roman"/>
        </w:rPr>
      </w:pPr>
      <w:r w:rsidRPr="00C108F9">
        <w:rPr>
          <w:rFonts w:ascii="Times New Roman" w:hAnsi="Times New Roman"/>
        </w:rPr>
        <w:t>Bátaszéken 319, Alsónyéken 41 és Pörbölyön 31 fő 0-6 éves gyermek állt gondozás alatt.</w:t>
      </w:r>
    </w:p>
    <w:p w:rsidR="00AF64C6" w:rsidRPr="00C108F9" w:rsidRDefault="00AF64C6" w:rsidP="00AF64C6">
      <w:pPr>
        <w:jc w:val="both"/>
        <w:rPr>
          <w:rFonts w:ascii="Times New Roman" w:hAnsi="Times New Roman"/>
        </w:rPr>
      </w:pPr>
      <w:r w:rsidRPr="00C108F9">
        <w:rPr>
          <w:rFonts w:ascii="Times New Roman" w:hAnsi="Times New Roman"/>
        </w:rPr>
        <w:t>A 2016/2017-es tanévben a Védőnői Szolgálat Bátaszéken az általános iskolában 515 gyermeket, a gimnáziumban 211 gyermeket, Pörbölyön 30 gyermeket gondozott.</w:t>
      </w:r>
    </w:p>
    <w:p w:rsidR="00AF64C6" w:rsidRPr="00C108F9" w:rsidRDefault="00AF64C6" w:rsidP="00AF64C6">
      <w:pPr>
        <w:jc w:val="both"/>
        <w:rPr>
          <w:rFonts w:ascii="Times New Roman" w:hAnsi="Times New Roman"/>
        </w:rPr>
      </w:pPr>
      <w:r w:rsidRPr="00C108F9">
        <w:rPr>
          <w:rFonts w:ascii="Times New Roman" w:hAnsi="Times New Roman"/>
        </w:rPr>
        <w:lastRenderedPageBreak/>
        <w:t xml:space="preserve">A képesítést sikeresen megszerzett védőnők, a tavalyi évben 6 főnél végezték el a </w:t>
      </w:r>
      <w:proofErr w:type="spellStart"/>
      <w:r w:rsidRPr="00C108F9">
        <w:rPr>
          <w:rFonts w:ascii="Times New Roman" w:hAnsi="Times New Roman"/>
        </w:rPr>
        <w:t>méhnyakszűrő</w:t>
      </w:r>
      <w:proofErr w:type="spellEnd"/>
      <w:r w:rsidRPr="00C108F9">
        <w:rPr>
          <w:rFonts w:ascii="Times New Roman" w:hAnsi="Times New Roman"/>
        </w:rPr>
        <w:t xml:space="preserve"> vizsgálatot.</w:t>
      </w:r>
    </w:p>
    <w:p w:rsidR="00AF64C6" w:rsidRPr="00C108F9" w:rsidRDefault="00AF64C6" w:rsidP="00AF64C6">
      <w:pPr>
        <w:jc w:val="both"/>
        <w:rPr>
          <w:rFonts w:ascii="Times New Roman" w:hAnsi="Times New Roman"/>
        </w:rPr>
      </w:pPr>
    </w:p>
    <w:p w:rsidR="00AF64C6" w:rsidRPr="00C108F9" w:rsidRDefault="00AF64C6" w:rsidP="00AF64C6">
      <w:pPr>
        <w:ind w:firstLine="708"/>
        <w:jc w:val="both"/>
        <w:rPr>
          <w:rFonts w:ascii="Times New Roman" w:hAnsi="Times New Roman"/>
        </w:rPr>
      </w:pPr>
      <w:r w:rsidRPr="00C108F9">
        <w:rPr>
          <w:rFonts w:ascii="Times New Roman" w:hAnsi="Times New Roman"/>
          <w:b/>
          <w:i/>
        </w:rPr>
        <w:t xml:space="preserve">A központi háziorvosi ügyeletben </w:t>
      </w:r>
      <w:r w:rsidRPr="00C108F9">
        <w:rPr>
          <w:rFonts w:ascii="Times New Roman" w:hAnsi="Times New Roman"/>
        </w:rPr>
        <w:t xml:space="preserve">hét orvos és nyolc asszisztens látja el a feladatokat. Az ügyelet ellátása a Gondozásai Központ vezetője által készített ügyeleti rend szerint történik. Minden hónap 5-ig eleget tettünk jelentési kötelezettségeinknek. </w:t>
      </w:r>
    </w:p>
    <w:p w:rsidR="00AF64C6" w:rsidRPr="00C108F9" w:rsidRDefault="00AF64C6" w:rsidP="00AF64C6">
      <w:pPr>
        <w:ind w:firstLine="708"/>
        <w:jc w:val="both"/>
        <w:rPr>
          <w:rFonts w:ascii="Times New Roman" w:hAnsi="Times New Roman"/>
        </w:rPr>
      </w:pPr>
    </w:p>
    <w:p w:rsidR="00AF64C6" w:rsidRPr="00C108F9" w:rsidRDefault="00AF64C6" w:rsidP="00AF64C6">
      <w:pPr>
        <w:ind w:firstLine="708"/>
        <w:jc w:val="both"/>
        <w:rPr>
          <w:rFonts w:ascii="Times New Roman" w:hAnsi="Times New Roman"/>
        </w:rPr>
      </w:pPr>
      <w:r w:rsidRPr="00C108F9">
        <w:rPr>
          <w:rFonts w:ascii="Times New Roman" w:hAnsi="Times New Roman"/>
        </w:rPr>
        <w:t xml:space="preserve">Egész éven át biztosított volt az intézmény folyamatos feladatellátása, és működése. A szakmai színvonal megőrzéséhez és tovább fejlesztéséhez a dolgozók szakmai továbbképzéseken, konferenciákon, szakmai műhelyeken vettek részt. </w:t>
      </w:r>
    </w:p>
    <w:p w:rsidR="00AF64C6" w:rsidRPr="00C108F9" w:rsidRDefault="00AF64C6" w:rsidP="00AF64C6">
      <w:pPr>
        <w:ind w:firstLine="708"/>
        <w:jc w:val="both"/>
        <w:rPr>
          <w:rFonts w:ascii="Times New Roman" w:hAnsi="Times New Roman"/>
        </w:rPr>
      </w:pPr>
      <w:r w:rsidRPr="00C108F9">
        <w:rPr>
          <w:rFonts w:ascii="Times New Roman" w:hAnsi="Times New Roman"/>
        </w:rPr>
        <w:t xml:space="preserve">Az intézmény minden épületén állagmegóvás céljából, kisebb munkálatokat, karbantartásokat végeztünk. </w:t>
      </w:r>
    </w:p>
    <w:p w:rsidR="00AF64C6" w:rsidRPr="00C108F9" w:rsidRDefault="00AF64C6" w:rsidP="00AF64C6">
      <w:pPr>
        <w:ind w:firstLine="708"/>
        <w:jc w:val="both"/>
        <w:rPr>
          <w:rFonts w:ascii="Times New Roman" w:hAnsi="Times New Roman"/>
        </w:rPr>
      </w:pPr>
      <w:r w:rsidRPr="00C108F9">
        <w:rPr>
          <w:rFonts w:ascii="Times New Roman" w:hAnsi="Times New Roman"/>
        </w:rPr>
        <w:t>A Gondozási Központnál a tavalyi évben nagyobb összegű beruházás nem történt.</w:t>
      </w:r>
    </w:p>
    <w:p w:rsidR="00AF64C6" w:rsidRPr="00C108F9" w:rsidRDefault="00AF64C6" w:rsidP="00AF64C6">
      <w:pPr>
        <w:ind w:firstLine="708"/>
        <w:jc w:val="both"/>
        <w:rPr>
          <w:rFonts w:ascii="Times New Roman" w:hAnsi="Times New Roman"/>
        </w:rPr>
      </w:pPr>
    </w:p>
    <w:p w:rsidR="00AF64C6" w:rsidRPr="00C108F9" w:rsidRDefault="00AF64C6" w:rsidP="00AF64C6">
      <w:pPr>
        <w:jc w:val="both"/>
        <w:rPr>
          <w:rFonts w:ascii="Times New Roman" w:hAnsi="Times New Roman"/>
          <w:iCs/>
        </w:rPr>
      </w:pPr>
      <w:r w:rsidRPr="00C108F9">
        <w:rPr>
          <w:rFonts w:ascii="Times New Roman" w:hAnsi="Times New Roman"/>
          <w:iCs/>
        </w:rPr>
        <w:t xml:space="preserve">A nappali ellátásban ventillátort, irodai forgószéket, vércukormérőt, kerékpárokat, kávéfőzőt, vásároltunk nettó 155 e </w:t>
      </w:r>
      <w:proofErr w:type="gramStart"/>
      <w:r w:rsidRPr="00C108F9">
        <w:rPr>
          <w:rFonts w:ascii="Times New Roman" w:hAnsi="Times New Roman"/>
          <w:iCs/>
        </w:rPr>
        <w:t>forint értékben</w:t>
      </w:r>
      <w:proofErr w:type="gramEnd"/>
      <w:r w:rsidRPr="00C108F9">
        <w:rPr>
          <w:rFonts w:ascii="Times New Roman" w:hAnsi="Times New Roman"/>
          <w:iCs/>
        </w:rPr>
        <w:t>.</w:t>
      </w:r>
    </w:p>
    <w:p w:rsidR="00AF64C6" w:rsidRPr="00C108F9" w:rsidRDefault="00AF64C6" w:rsidP="00AF64C6">
      <w:pPr>
        <w:jc w:val="both"/>
        <w:rPr>
          <w:rFonts w:ascii="Times New Roman" w:hAnsi="Times New Roman"/>
          <w:iCs/>
        </w:rPr>
      </w:pPr>
      <w:r w:rsidRPr="00C108F9">
        <w:rPr>
          <w:rFonts w:ascii="Times New Roman" w:hAnsi="Times New Roman"/>
          <w:iCs/>
        </w:rPr>
        <w:t xml:space="preserve">A központi háziorvosi ügyeletben fonendoszkópot vérnyomásmérőt vásároltunk nettó 36 e </w:t>
      </w:r>
      <w:proofErr w:type="gramStart"/>
      <w:r w:rsidRPr="00C108F9">
        <w:rPr>
          <w:rFonts w:ascii="Times New Roman" w:hAnsi="Times New Roman"/>
          <w:iCs/>
        </w:rPr>
        <w:t>forint értékben</w:t>
      </w:r>
      <w:proofErr w:type="gramEnd"/>
      <w:r w:rsidRPr="00C108F9">
        <w:rPr>
          <w:rFonts w:ascii="Times New Roman" w:hAnsi="Times New Roman"/>
          <w:iCs/>
        </w:rPr>
        <w:t>.</w:t>
      </w:r>
    </w:p>
    <w:p w:rsidR="00AF64C6" w:rsidRPr="00C108F9" w:rsidRDefault="00AF64C6" w:rsidP="00AF64C6">
      <w:pPr>
        <w:jc w:val="both"/>
        <w:rPr>
          <w:rFonts w:ascii="Times New Roman" w:hAnsi="Times New Roman"/>
          <w:iCs/>
        </w:rPr>
      </w:pPr>
      <w:r w:rsidRPr="00C108F9">
        <w:rPr>
          <w:rFonts w:ascii="Times New Roman" w:hAnsi="Times New Roman"/>
          <w:iCs/>
        </w:rPr>
        <w:t xml:space="preserve">A védőnői szolgálatnál magzati LCD-t, ventillátort, látásvizsgáló táblát, plexi lapot, kerékpárokat, szekrényt, irodai székeket vásároltunk nettó 355 e forint összegben. Az épület utcafronti részén, redőnyöket szereltettünk fel nettó 125 e </w:t>
      </w:r>
      <w:proofErr w:type="gramStart"/>
      <w:r w:rsidRPr="00C108F9">
        <w:rPr>
          <w:rFonts w:ascii="Times New Roman" w:hAnsi="Times New Roman"/>
          <w:iCs/>
        </w:rPr>
        <w:t>forint értékben</w:t>
      </w:r>
      <w:proofErr w:type="gramEnd"/>
      <w:r w:rsidRPr="00C108F9">
        <w:rPr>
          <w:rFonts w:ascii="Times New Roman" w:hAnsi="Times New Roman"/>
          <w:iCs/>
        </w:rPr>
        <w:t>.</w:t>
      </w:r>
    </w:p>
    <w:p w:rsidR="00AF64C6" w:rsidRPr="00C108F9" w:rsidRDefault="00AF64C6" w:rsidP="00AF64C6">
      <w:pPr>
        <w:jc w:val="both"/>
        <w:rPr>
          <w:rFonts w:ascii="Times New Roman" w:hAnsi="Times New Roman"/>
          <w:iCs/>
        </w:rPr>
      </w:pPr>
      <w:r w:rsidRPr="00C108F9">
        <w:rPr>
          <w:rFonts w:ascii="Times New Roman" w:hAnsi="Times New Roman"/>
          <w:iCs/>
        </w:rPr>
        <w:t xml:space="preserve">A jelzőrendszeres házi segítségnyújtásban jelzőkészülékek, pánikgombok, orvosi táska, kerültek megvásárlásra, nettó 178 e forintért. </w:t>
      </w:r>
    </w:p>
    <w:p w:rsidR="00AF64C6" w:rsidRPr="00C108F9" w:rsidRDefault="00AF64C6" w:rsidP="00AF64C6">
      <w:pPr>
        <w:jc w:val="both"/>
        <w:rPr>
          <w:rFonts w:ascii="Times New Roman" w:hAnsi="Times New Roman"/>
          <w:iCs/>
        </w:rPr>
      </w:pPr>
      <w:r w:rsidRPr="00C108F9">
        <w:rPr>
          <w:rFonts w:ascii="Times New Roman" w:hAnsi="Times New Roman"/>
          <w:iCs/>
        </w:rPr>
        <w:t xml:space="preserve">A család- és gyermekjóléti szolgálatnál E iktatóprogramot, szekrényeket, ventillátort, asztalt, vásároltunk közel nettó 317 e </w:t>
      </w:r>
      <w:proofErr w:type="gramStart"/>
      <w:r w:rsidRPr="00C108F9">
        <w:rPr>
          <w:rFonts w:ascii="Times New Roman" w:hAnsi="Times New Roman"/>
          <w:iCs/>
        </w:rPr>
        <w:t>forint értékben</w:t>
      </w:r>
      <w:proofErr w:type="gramEnd"/>
      <w:r w:rsidRPr="00C108F9">
        <w:rPr>
          <w:rFonts w:ascii="Times New Roman" w:hAnsi="Times New Roman"/>
          <w:iCs/>
        </w:rPr>
        <w:t xml:space="preserve">. </w:t>
      </w:r>
    </w:p>
    <w:p w:rsidR="00AF64C6" w:rsidRPr="00C108F9" w:rsidRDefault="00AF64C6" w:rsidP="00AF64C6">
      <w:pPr>
        <w:jc w:val="both"/>
        <w:rPr>
          <w:rFonts w:ascii="Times New Roman" w:hAnsi="Times New Roman"/>
          <w:iCs/>
        </w:rPr>
      </w:pPr>
      <w:r w:rsidRPr="00C108F9">
        <w:rPr>
          <w:rFonts w:ascii="Times New Roman" w:hAnsi="Times New Roman"/>
          <w:iCs/>
        </w:rPr>
        <w:t>A házi segítségnyújtásban valamennyi társult településre vérnyomásmérőket vásároltunk, összesen nettó 56 e forintért, valamint Bátaszéken és Bátán kerékpárok beszerzése történt, nettó 86 e forintért.</w:t>
      </w:r>
    </w:p>
    <w:p w:rsidR="00AF64C6" w:rsidRPr="00C108F9" w:rsidRDefault="00AF64C6" w:rsidP="00AF64C6">
      <w:pPr>
        <w:pStyle w:val="Cmsor3"/>
        <w:rPr>
          <w:rFonts w:ascii="Times New Roman" w:hAnsi="Times New Roman"/>
          <w:sz w:val="22"/>
          <w:szCs w:val="22"/>
        </w:rPr>
      </w:pPr>
      <w:r w:rsidRPr="00C108F9">
        <w:rPr>
          <w:rFonts w:ascii="Times New Roman" w:hAnsi="Times New Roman"/>
          <w:sz w:val="22"/>
          <w:szCs w:val="22"/>
        </w:rPr>
        <w:t>Társulási bevételek alakulása</w:t>
      </w:r>
    </w:p>
    <w:p w:rsidR="00AF64C6" w:rsidRPr="00C108F9" w:rsidRDefault="00AF64C6" w:rsidP="00AF64C6">
      <w:pPr>
        <w:tabs>
          <w:tab w:val="left" w:pos="851"/>
          <w:tab w:val="decimal" w:pos="6237"/>
        </w:tabs>
        <w:jc w:val="both"/>
        <w:rPr>
          <w:rFonts w:ascii="Times New Roman" w:hAnsi="Times New Roman"/>
          <w:shd w:val="clear" w:color="auto" w:fill="FFFF00"/>
        </w:rPr>
      </w:pPr>
    </w:p>
    <w:p w:rsidR="00AF64C6" w:rsidRPr="00C108F9" w:rsidRDefault="00AF64C6" w:rsidP="00AF64C6">
      <w:pPr>
        <w:pStyle w:val="Cmsor1"/>
        <w:rPr>
          <w:b w:val="0"/>
          <w:sz w:val="22"/>
          <w:szCs w:val="22"/>
        </w:rPr>
      </w:pPr>
      <w:r w:rsidRPr="00C108F9">
        <w:rPr>
          <w:b w:val="0"/>
          <w:sz w:val="22"/>
          <w:szCs w:val="22"/>
        </w:rPr>
        <w:t>Bevételek</w:t>
      </w:r>
    </w:p>
    <w:p w:rsidR="00AF64C6" w:rsidRPr="00C108F9" w:rsidRDefault="00AF64C6" w:rsidP="00AF64C6">
      <w:pPr>
        <w:tabs>
          <w:tab w:val="left" w:pos="851"/>
          <w:tab w:val="decimal" w:pos="6237"/>
        </w:tabs>
        <w:jc w:val="both"/>
        <w:rPr>
          <w:rFonts w:ascii="Times New Roman" w:hAnsi="Times New Roman"/>
        </w:rPr>
      </w:pPr>
    </w:p>
    <w:p w:rsidR="00AF64C6" w:rsidRPr="00C108F9" w:rsidRDefault="00AF64C6" w:rsidP="00AF64C6">
      <w:pPr>
        <w:tabs>
          <w:tab w:val="left" w:pos="851"/>
          <w:tab w:val="decimal" w:pos="6237"/>
        </w:tabs>
        <w:jc w:val="both"/>
        <w:rPr>
          <w:rFonts w:ascii="Times New Roman" w:hAnsi="Times New Roman"/>
        </w:rPr>
      </w:pPr>
      <w:r w:rsidRPr="00C108F9">
        <w:rPr>
          <w:rFonts w:ascii="Times New Roman" w:hAnsi="Times New Roman"/>
        </w:rPr>
        <w:t>Éves szinten a bevételi előirányzat 152 306 e Ft, míg a teljesítés 151 603 e Ft volt.</w:t>
      </w:r>
    </w:p>
    <w:p w:rsidR="00AF64C6" w:rsidRPr="00C108F9" w:rsidRDefault="00AF64C6" w:rsidP="00AF64C6">
      <w:pPr>
        <w:tabs>
          <w:tab w:val="left" w:pos="851"/>
          <w:tab w:val="decimal" w:pos="6237"/>
        </w:tabs>
        <w:jc w:val="both"/>
        <w:rPr>
          <w:rFonts w:ascii="Times New Roman" w:hAnsi="Times New Roman"/>
        </w:rPr>
      </w:pPr>
      <w:r w:rsidRPr="00C108F9">
        <w:rPr>
          <w:rFonts w:ascii="Times New Roman" w:hAnsi="Times New Roman"/>
        </w:rPr>
        <w:t xml:space="preserve"> Ez 99,5 %-os teljesülést jelent.</w:t>
      </w:r>
    </w:p>
    <w:p w:rsidR="00AF64C6" w:rsidRPr="00C108F9" w:rsidRDefault="00AF64C6" w:rsidP="00AF64C6">
      <w:pPr>
        <w:jc w:val="both"/>
        <w:rPr>
          <w:rFonts w:ascii="Times New Roman" w:hAnsi="Times New Roman"/>
        </w:rPr>
      </w:pPr>
    </w:p>
    <w:p w:rsidR="00AF64C6" w:rsidRPr="00C108F9" w:rsidRDefault="00AF64C6" w:rsidP="00AF64C6">
      <w:pPr>
        <w:pStyle w:val="Cmsor1"/>
        <w:rPr>
          <w:b w:val="0"/>
          <w:sz w:val="22"/>
          <w:szCs w:val="22"/>
        </w:rPr>
      </w:pPr>
      <w:r w:rsidRPr="00C108F9">
        <w:rPr>
          <w:b w:val="0"/>
          <w:sz w:val="22"/>
          <w:szCs w:val="22"/>
        </w:rPr>
        <w:t>Működési bevételek</w:t>
      </w:r>
    </w:p>
    <w:p w:rsidR="00AF64C6" w:rsidRPr="00C108F9" w:rsidRDefault="00AF64C6" w:rsidP="00AF64C6">
      <w:pPr>
        <w:tabs>
          <w:tab w:val="left" w:pos="851"/>
          <w:tab w:val="decimal" w:pos="6237"/>
        </w:tabs>
        <w:jc w:val="both"/>
        <w:rPr>
          <w:rFonts w:ascii="Times New Roman" w:hAnsi="Times New Roman"/>
        </w:rPr>
      </w:pPr>
    </w:p>
    <w:p w:rsidR="00AF64C6" w:rsidRPr="00C108F9" w:rsidRDefault="00AF64C6" w:rsidP="00AF64C6">
      <w:pPr>
        <w:tabs>
          <w:tab w:val="left" w:pos="851"/>
          <w:tab w:val="decimal" w:pos="6237"/>
        </w:tabs>
        <w:jc w:val="both"/>
        <w:rPr>
          <w:rFonts w:ascii="Times New Roman" w:hAnsi="Times New Roman"/>
        </w:rPr>
      </w:pPr>
      <w:r w:rsidRPr="00C108F9">
        <w:rPr>
          <w:rFonts w:ascii="Times New Roman" w:hAnsi="Times New Roman"/>
        </w:rPr>
        <w:t>Az Társulás működési bevételei 149 999 e Ft-ban realizálódtak (99,5 %).</w:t>
      </w:r>
    </w:p>
    <w:p w:rsidR="00AF64C6" w:rsidRPr="00C108F9" w:rsidRDefault="00AF64C6" w:rsidP="00AF64C6">
      <w:pPr>
        <w:tabs>
          <w:tab w:val="left" w:pos="851"/>
          <w:tab w:val="decimal" w:pos="6237"/>
        </w:tabs>
        <w:jc w:val="both"/>
        <w:rPr>
          <w:rFonts w:ascii="Times New Roman" w:hAnsi="Times New Roman"/>
        </w:rPr>
      </w:pPr>
    </w:p>
    <w:p w:rsidR="00AF64C6" w:rsidRPr="00C108F9" w:rsidRDefault="00AF64C6" w:rsidP="00AF64C6">
      <w:pPr>
        <w:tabs>
          <w:tab w:val="center" w:pos="1418"/>
          <w:tab w:val="center" w:pos="4253"/>
          <w:tab w:val="center" w:pos="7088"/>
        </w:tabs>
        <w:jc w:val="both"/>
        <w:rPr>
          <w:rFonts w:ascii="Times New Roman" w:hAnsi="Times New Roman"/>
        </w:rPr>
      </w:pPr>
      <w:r w:rsidRPr="00C108F9">
        <w:rPr>
          <w:rFonts w:ascii="Times New Roman" w:hAnsi="Times New Roman"/>
        </w:rPr>
        <w:lastRenderedPageBreak/>
        <w:tab/>
        <w:t xml:space="preserve">Mód. </w:t>
      </w:r>
      <w:proofErr w:type="gramStart"/>
      <w:r w:rsidRPr="00C108F9">
        <w:rPr>
          <w:rFonts w:ascii="Times New Roman" w:hAnsi="Times New Roman"/>
        </w:rPr>
        <w:t>előirányzat</w:t>
      </w:r>
      <w:r w:rsidRPr="00C108F9">
        <w:rPr>
          <w:rFonts w:ascii="Times New Roman" w:hAnsi="Times New Roman"/>
        </w:rPr>
        <w:tab/>
      </w:r>
      <w:r w:rsidRPr="00C108F9">
        <w:rPr>
          <w:rFonts w:ascii="Times New Roman" w:hAnsi="Times New Roman"/>
        </w:rPr>
        <w:tab/>
        <w:t xml:space="preserve">           Telj</w:t>
      </w:r>
      <w:proofErr w:type="gramEnd"/>
      <w:r w:rsidRPr="00C108F9">
        <w:rPr>
          <w:rFonts w:ascii="Times New Roman" w:hAnsi="Times New Roman"/>
        </w:rPr>
        <w:t>.</w:t>
      </w:r>
    </w:p>
    <w:p w:rsidR="00AF64C6" w:rsidRPr="00C108F9" w:rsidRDefault="00AF64C6" w:rsidP="00AF64C6">
      <w:pPr>
        <w:tabs>
          <w:tab w:val="decimal" w:pos="1843"/>
          <w:tab w:val="decimal" w:pos="4395"/>
          <w:tab w:val="decimal" w:pos="7371"/>
        </w:tabs>
        <w:jc w:val="both"/>
        <w:rPr>
          <w:rFonts w:ascii="Times New Roman" w:hAnsi="Times New Roman"/>
        </w:rPr>
      </w:pPr>
      <w:r w:rsidRPr="00C108F9">
        <w:rPr>
          <w:rFonts w:ascii="Times New Roman" w:hAnsi="Times New Roman"/>
        </w:rPr>
        <w:tab/>
        <w:t>150 702 e Ft</w:t>
      </w:r>
      <w:r w:rsidRPr="00C108F9">
        <w:rPr>
          <w:rFonts w:ascii="Times New Roman" w:hAnsi="Times New Roman"/>
        </w:rPr>
        <w:tab/>
      </w:r>
      <w:r w:rsidRPr="00C108F9">
        <w:rPr>
          <w:rFonts w:ascii="Times New Roman" w:hAnsi="Times New Roman"/>
        </w:rPr>
        <w:tab/>
        <w:t>149 999 e Ft</w:t>
      </w:r>
    </w:p>
    <w:p w:rsidR="00AF64C6" w:rsidRPr="00C108F9" w:rsidRDefault="00AF64C6" w:rsidP="00AF64C6">
      <w:pPr>
        <w:tabs>
          <w:tab w:val="decimal" w:pos="1843"/>
          <w:tab w:val="decimal" w:pos="4395"/>
          <w:tab w:val="decimal" w:pos="7371"/>
        </w:tabs>
        <w:jc w:val="both"/>
        <w:rPr>
          <w:rFonts w:ascii="Times New Roman" w:hAnsi="Times New Roman"/>
        </w:rPr>
      </w:pPr>
    </w:p>
    <w:p w:rsidR="00AF64C6" w:rsidRPr="00C108F9" w:rsidRDefault="00AF64C6" w:rsidP="00AF64C6">
      <w:pPr>
        <w:numPr>
          <w:ilvl w:val="0"/>
          <w:numId w:val="1"/>
        </w:numPr>
        <w:tabs>
          <w:tab w:val="left" w:pos="720"/>
          <w:tab w:val="decimal" w:pos="3969"/>
          <w:tab w:val="decimal" w:pos="6521"/>
        </w:tabs>
        <w:suppressAutoHyphens/>
        <w:spacing w:after="0" w:line="240" w:lineRule="auto"/>
        <w:jc w:val="both"/>
        <w:rPr>
          <w:rFonts w:ascii="Times New Roman" w:hAnsi="Times New Roman"/>
        </w:rPr>
      </w:pPr>
      <w:r w:rsidRPr="00C108F9">
        <w:rPr>
          <w:rFonts w:ascii="Times New Roman" w:hAnsi="Times New Roman"/>
        </w:rPr>
        <w:t>Az intézményi működési bevételek területén 20 646 e Ft bevételt realizáltunk, 90,7%), amely elmaradást mutat az előirányzathoz képest. Az ellátási díjaknál, illetve az ÁFA visszatérüléseknél tapasztalható elmaradás a tervezett adatokhoz képest.</w:t>
      </w:r>
    </w:p>
    <w:p w:rsidR="00AF64C6" w:rsidRPr="00C108F9" w:rsidRDefault="00AF64C6" w:rsidP="00AF64C6">
      <w:pPr>
        <w:numPr>
          <w:ilvl w:val="0"/>
          <w:numId w:val="1"/>
        </w:numPr>
        <w:tabs>
          <w:tab w:val="left" w:pos="720"/>
          <w:tab w:val="decimal" w:pos="3969"/>
          <w:tab w:val="decimal" w:pos="6521"/>
        </w:tabs>
        <w:suppressAutoHyphens/>
        <w:spacing w:after="0" w:line="240" w:lineRule="auto"/>
        <w:jc w:val="both"/>
        <w:rPr>
          <w:rFonts w:ascii="Times New Roman" w:hAnsi="Times New Roman"/>
        </w:rPr>
      </w:pPr>
      <w:r w:rsidRPr="00C108F9">
        <w:rPr>
          <w:rFonts w:ascii="Times New Roman" w:hAnsi="Times New Roman"/>
        </w:rPr>
        <w:t xml:space="preserve">Az Társulás legnagyobb bevételi forrását az állami támogatások és kiegészítések teszik ki 34 179 e Ft. Az állami támogatásokat Bátaszék Város Önkormányzata </w:t>
      </w:r>
      <w:proofErr w:type="gramStart"/>
      <w:r w:rsidRPr="00C108F9">
        <w:rPr>
          <w:rFonts w:ascii="Times New Roman" w:hAnsi="Times New Roman"/>
        </w:rPr>
        <w:t>igényli</w:t>
      </w:r>
      <w:proofErr w:type="gramEnd"/>
      <w:r w:rsidRPr="00C108F9">
        <w:rPr>
          <w:rFonts w:ascii="Times New Roman" w:hAnsi="Times New Roman"/>
        </w:rPr>
        <w:t xml:space="preserve"> és átadott pénzként kerül a társulás, illetve a Gondozási Központ számlájára. A társulást fenntartó önkormányzatok 59 281 e Ft összeggel járultak hozzá a működéshez.</w:t>
      </w:r>
    </w:p>
    <w:p w:rsidR="00AF64C6" w:rsidRPr="00C108F9" w:rsidRDefault="00AF64C6" w:rsidP="00AF64C6">
      <w:pPr>
        <w:numPr>
          <w:ilvl w:val="0"/>
          <w:numId w:val="1"/>
        </w:numPr>
        <w:tabs>
          <w:tab w:val="left" w:pos="720"/>
          <w:tab w:val="decimal" w:pos="3969"/>
          <w:tab w:val="decimal" w:pos="6521"/>
        </w:tabs>
        <w:suppressAutoHyphens/>
        <w:spacing w:after="0" w:line="240" w:lineRule="auto"/>
        <w:jc w:val="both"/>
        <w:rPr>
          <w:rFonts w:ascii="Times New Roman" w:hAnsi="Times New Roman"/>
        </w:rPr>
      </w:pPr>
      <w:r w:rsidRPr="00C108F9">
        <w:rPr>
          <w:rFonts w:ascii="Times New Roman" w:hAnsi="Times New Roman"/>
        </w:rPr>
        <w:t>Az OEP szerződés alapján az orvosi ügyeletre, illetve a védőnői feladatokra 33 770 e Ft összeget utalt a társulás számára.</w:t>
      </w:r>
    </w:p>
    <w:p w:rsidR="00AF64C6" w:rsidRPr="00C108F9" w:rsidRDefault="00AF64C6" w:rsidP="00AF64C6">
      <w:pPr>
        <w:numPr>
          <w:ilvl w:val="0"/>
          <w:numId w:val="1"/>
        </w:numPr>
        <w:tabs>
          <w:tab w:val="left" w:pos="720"/>
          <w:tab w:val="decimal" w:pos="3969"/>
          <w:tab w:val="decimal" w:pos="6521"/>
        </w:tabs>
        <w:suppressAutoHyphens/>
        <w:spacing w:after="0" w:line="240" w:lineRule="auto"/>
        <w:jc w:val="both"/>
        <w:rPr>
          <w:rFonts w:ascii="Times New Roman" w:hAnsi="Times New Roman"/>
        </w:rPr>
      </w:pPr>
      <w:r w:rsidRPr="00C108F9">
        <w:rPr>
          <w:rFonts w:ascii="Times New Roman" w:hAnsi="Times New Roman"/>
        </w:rPr>
        <w:t>Az előző évi költségvetési maradvány 2 124 e Ft összegben került felhasználásra.</w:t>
      </w:r>
    </w:p>
    <w:p w:rsidR="00AF64C6" w:rsidRPr="00C108F9" w:rsidRDefault="00AF64C6" w:rsidP="00AF64C6">
      <w:pPr>
        <w:tabs>
          <w:tab w:val="decimal" w:pos="1843"/>
          <w:tab w:val="decimal" w:pos="3969"/>
          <w:tab w:val="decimal" w:pos="6521"/>
        </w:tabs>
        <w:jc w:val="both"/>
        <w:rPr>
          <w:rFonts w:ascii="Times New Roman" w:hAnsi="Times New Roman"/>
        </w:rPr>
      </w:pPr>
    </w:p>
    <w:p w:rsidR="00AF64C6" w:rsidRPr="00C108F9" w:rsidRDefault="00AF64C6" w:rsidP="00AF64C6">
      <w:pPr>
        <w:tabs>
          <w:tab w:val="decimal" w:pos="1843"/>
          <w:tab w:val="decimal" w:pos="3969"/>
          <w:tab w:val="decimal" w:pos="6521"/>
        </w:tabs>
        <w:jc w:val="both"/>
        <w:rPr>
          <w:rFonts w:ascii="Times New Roman" w:hAnsi="Times New Roman"/>
        </w:rPr>
      </w:pPr>
    </w:p>
    <w:p w:rsidR="00AF64C6" w:rsidRPr="00C108F9" w:rsidRDefault="00AF64C6" w:rsidP="00AF64C6">
      <w:pPr>
        <w:pStyle w:val="Cmsor1"/>
        <w:tabs>
          <w:tab w:val="decimal" w:pos="1843"/>
          <w:tab w:val="decimal" w:pos="3969"/>
          <w:tab w:val="decimal" w:pos="6521"/>
        </w:tabs>
        <w:rPr>
          <w:b w:val="0"/>
          <w:sz w:val="22"/>
          <w:szCs w:val="22"/>
        </w:rPr>
      </w:pPr>
      <w:r w:rsidRPr="00C108F9">
        <w:rPr>
          <w:b w:val="0"/>
          <w:sz w:val="22"/>
          <w:szCs w:val="22"/>
        </w:rPr>
        <w:t>Finanszírozási bevételek</w:t>
      </w:r>
    </w:p>
    <w:p w:rsidR="00AF64C6" w:rsidRPr="00C108F9" w:rsidRDefault="00AF64C6" w:rsidP="00AF64C6">
      <w:pPr>
        <w:tabs>
          <w:tab w:val="decimal" w:pos="1843"/>
          <w:tab w:val="decimal" w:pos="3969"/>
          <w:tab w:val="decimal" w:pos="6521"/>
        </w:tabs>
        <w:jc w:val="both"/>
        <w:rPr>
          <w:rFonts w:ascii="Times New Roman" w:hAnsi="Times New Roman"/>
        </w:rPr>
      </w:pPr>
    </w:p>
    <w:p w:rsidR="00AF64C6" w:rsidRPr="00C108F9" w:rsidRDefault="00AF64C6" w:rsidP="00AF64C6">
      <w:pPr>
        <w:tabs>
          <w:tab w:val="decimal" w:pos="1843"/>
          <w:tab w:val="decimal" w:pos="3969"/>
          <w:tab w:val="decimal" w:pos="6521"/>
        </w:tabs>
        <w:jc w:val="both"/>
        <w:rPr>
          <w:rFonts w:ascii="Times New Roman" w:hAnsi="Times New Roman"/>
        </w:rPr>
      </w:pPr>
      <w:r w:rsidRPr="00C108F9">
        <w:rPr>
          <w:rFonts w:ascii="Times New Roman" w:hAnsi="Times New Roman"/>
        </w:rPr>
        <w:t>Finanszírozási bevételt nem realizáltunk az elmúlt évben</w:t>
      </w:r>
    </w:p>
    <w:p w:rsidR="00AF64C6" w:rsidRPr="00C108F9" w:rsidRDefault="00AF64C6" w:rsidP="00AF64C6">
      <w:pPr>
        <w:pStyle w:val="Cmsor5"/>
        <w:jc w:val="both"/>
        <w:rPr>
          <w:rFonts w:ascii="Times New Roman" w:hAnsi="Times New Roman"/>
          <w:sz w:val="22"/>
          <w:szCs w:val="22"/>
        </w:rPr>
      </w:pPr>
      <w:r w:rsidRPr="00C108F9">
        <w:rPr>
          <w:rFonts w:ascii="Times New Roman" w:hAnsi="Times New Roman"/>
          <w:sz w:val="22"/>
          <w:szCs w:val="22"/>
        </w:rPr>
        <w:t>Társulási Kiadások alakulása</w:t>
      </w:r>
    </w:p>
    <w:p w:rsidR="00AF64C6" w:rsidRPr="00C108F9" w:rsidRDefault="00AF64C6" w:rsidP="00AF64C6">
      <w:pPr>
        <w:pStyle w:val="Cmsor1"/>
        <w:tabs>
          <w:tab w:val="decimal" w:pos="1843"/>
          <w:tab w:val="decimal" w:pos="3969"/>
          <w:tab w:val="decimal" w:pos="6521"/>
        </w:tabs>
        <w:rPr>
          <w:b w:val="0"/>
          <w:sz w:val="22"/>
          <w:szCs w:val="22"/>
        </w:rPr>
      </w:pPr>
      <w:r w:rsidRPr="00C108F9">
        <w:rPr>
          <w:b w:val="0"/>
          <w:sz w:val="22"/>
          <w:szCs w:val="22"/>
        </w:rPr>
        <w:t>Kiadások</w:t>
      </w:r>
    </w:p>
    <w:p w:rsidR="00AF64C6" w:rsidRPr="00C108F9" w:rsidRDefault="00AF64C6" w:rsidP="00AF64C6">
      <w:pPr>
        <w:tabs>
          <w:tab w:val="decimal" w:pos="1843"/>
          <w:tab w:val="decimal" w:pos="3969"/>
          <w:tab w:val="decimal" w:pos="6521"/>
        </w:tabs>
        <w:jc w:val="both"/>
        <w:rPr>
          <w:rFonts w:ascii="Times New Roman" w:hAnsi="Times New Roman"/>
        </w:rPr>
      </w:pPr>
    </w:p>
    <w:p w:rsidR="00AF64C6" w:rsidRPr="00C108F9" w:rsidRDefault="00AF64C6" w:rsidP="00AF64C6">
      <w:pPr>
        <w:tabs>
          <w:tab w:val="center" w:pos="1418"/>
          <w:tab w:val="center" w:pos="3686"/>
          <w:tab w:val="center" w:pos="6237"/>
          <w:tab w:val="center" w:pos="8222"/>
        </w:tabs>
        <w:jc w:val="both"/>
        <w:rPr>
          <w:rFonts w:ascii="Times New Roman" w:hAnsi="Times New Roman"/>
        </w:rPr>
      </w:pPr>
      <w:r w:rsidRPr="00C108F9">
        <w:rPr>
          <w:rFonts w:ascii="Times New Roman" w:hAnsi="Times New Roman"/>
        </w:rPr>
        <w:tab/>
        <w:t>Terv</w:t>
      </w:r>
      <w:r w:rsidRPr="00C108F9">
        <w:rPr>
          <w:rFonts w:ascii="Times New Roman" w:hAnsi="Times New Roman"/>
        </w:rPr>
        <w:tab/>
        <w:t>Telj.</w:t>
      </w:r>
      <w:r w:rsidRPr="00C108F9">
        <w:rPr>
          <w:rFonts w:ascii="Times New Roman" w:hAnsi="Times New Roman"/>
        </w:rPr>
        <w:tab/>
        <w:t xml:space="preserve">          Telj. %</w:t>
      </w:r>
    </w:p>
    <w:p w:rsidR="00AF64C6" w:rsidRPr="00C108F9" w:rsidRDefault="00AF64C6" w:rsidP="00AF64C6">
      <w:pPr>
        <w:tabs>
          <w:tab w:val="decimal" w:pos="1843"/>
          <w:tab w:val="decimal" w:pos="3969"/>
          <w:tab w:val="decimal" w:pos="6521"/>
          <w:tab w:val="decimal" w:pos="8222"/>
        </w:tabs>
        <w:jc w:val="both"/>
        <w:rPr>
          <w:rFonts w:ascii="Times New Roman" w:hAnsi="Times New Roman"/>
        </w:rPr>
      </w:pPr>
      <w:r w:rsidRPr="00C108F9">
        <w:rPr>
          <w:rFonts w:ascii="Times New Roman" w:hAnsi="Times New Roman"/>
        </w:rPr>
        <w:tab/>
        <w:t>152 306 e Ft</w:t>
      </w:r>
      <w:r w:rsidRPr="00C108F9">
        <w:rPr>
          <w:rFonts w:ascii="Times New Roman" w:hAnsi="Times New Roman"/>
        </w:rPr>
        <w:tab/>
        <w:t>147 596 e Ft</w:t>
      </w:r>
      <w:r w:rsidRPr="00C108F9">
        <w:rPr>
          <w:rFonts w:ascii="Times New Roman" w:hAnsi="Times New Roman"/>
        </w:rPr>
        <w:tab/>
        <w:t>96,9 %</w:t>
      </w:r>
    </w:p>
    <w:p w:rsidR="00AF64C6" w:rsidRPr="00C108F9" w:rsidRDefault="00AF64C6" w:rsidP="00AF64C6">
      <w:pPr>
        <w:tabs>
          <w:tab w:val="decimal" w:pos="1843"/>
          <w:tab w:val="decimal" w:pos="3969"/>
          <w:tab w:val="decimal" w:pos="6521"/>
        </w:tabs>
        <w:jc w:val="both"/>
        <w:rPr>
          <w:rFonts w:ascii="Times New Roman" w:hAnsi="Times New Roman"/>
        </w:rPr>
      </w:pPr>
    </w:p>
    <w:p w:rsidR="00AF64C6" w:rsidRPr="00C108F9" w:rsidRDefault="00AF64C6" w:rsidP="00AF64C6">
      <w:pPr>
        <w:tabs>
          <w:tab w:val="decimal" w:pos="1843"/>
          <w:tab w:val="decimal" w:pos="3969"/>
          <w:tab w:val="decimal" w:pos="6521"/>
        </w:tabs>
        <w:jc w:val="both"/>
        <w:rPr>
          <w:rFonts w:ascii="Times New Roman" w:hAnsi="Times New Roman"/>
        </w:rPr>
      </w:pPr>
      <w:r w:rsidRPr="00C108F9">
        <w:rPr>
          <w:rFonts w:ascii="Times New Roman" w:hAnsi="Times New Roman"/>
        </w:rPr>
        <w:t>A kiadások és bevételek teljesítési adatait figyelembe véve megállapítható, hogy a bevételeknél 703 e Ft eltérés van a tervezett adatokhoz képest, míg a kiadásoknál 4 710 e Ft összegben költöttünk kevesebbet az előirányzatok adta lehetőségnél. A bevételek és kiadások különbözete 4 007 e Ft.</w:t>
      </w:r>
    </w:p>
    <w:p w:rsidR="00AF64C6" w:rsidRPr="00C108F9" w:rsidRDefault="00AF64C6" w:rsidP="00AF64C6">
      <w:pPr>
        <w:tabs>
          <w:tab w:val="decimal" w:pos="1843"/>
          <w:tab w:val="decimal" w:pos="3969"/>
          <w:tab w:val="decimal" w:pos="6521"/>
        </w:tabs>
        <w:jc w:val="both"/>
        <w:rPr>
          <w:rFonts w:ascii="Times New Roman" w:hAnsi="Times New Roman"/>
        </w:rPr>
      </w:pPr>
    </w:p>
    <w:p w:rsidR="00AF64C6" w:rsidRPr="00C108F9" w:rsidRDefault="00AF64C6" w:rsidP="00AF64C6">
      <w:pPr>
        <w:numPr>
          <w:ilvl w:val="0"/>
          <w:numId w:val="2"/>
        </w:numPr>
        <w:tabs>
          <w:tab w:val="left" w:pos="720"/>
          <w:tab w:val="decimal" w:pos="1843"/>
          <w:tab w:val="decimal" w:pos="3969"/>
          <w:tab w:val="decimal" w:pos="6521"/>
        </w:tabs>
        <w:suppressAutoHyphens/>
        <w:spacing w:after="0" w:line="240" w:lineRule="auto"/>
        <w:jc w:val="both"/>
        <w:rPr>
          <w:rFonts w:ascii="Times New Roman" w:hAnsi="Times New Roman"/>
        </w:rPr>
      </w:pPr>
      <w:r w:rsidRPr="00C108F9">
        <w:rPr>
          <w:rFonts w:ascii="Times New Roman" w:hAnsi="Times New Roman"/>
        </w:rPr>
        <w:t xml:space="preserve">A legnagyobb kiadási tétel, a személyi juttatások tényszáma 4 619 e Ft-tal elmarad a módosított előirányzattól, ami 96,9 %- </w:t>
      </w:r>
      <w:proofErr w:type="spellStart"/>
      <w:r w:rsidRPr="00C108F9">
        <w:rPr>
          <w:rFonts w:ascii="Times New Roman" w:hAnsi="Times New Roman"/>
        </w:rPr>
        <w:t>os</w:t>
      </w:r>
      <w:proofErr w:type="spellEnd"/>
      <w:r w:rsidRPr="00C108F9">
        <w:rPr>
          <w:rFonts w:ascii="Times New Roman" w:hAnsi="Times New Roman"/>
        </w:rPr>
        <w:t xml:space="preserve"> teljesülést jelent. 56 199 e Ft lett kifizetve az alkalmazottaknak és egyéb magánszemélyeknek ezen a jogcímen.</w:t>
      </w:r>
    </w:p>
    <w:p w:rsidR="00AF64C6" w:rsidRPr="00C108F9" w:rsidRDefault="00AF64C6" w:rsidP="00AF64C6">
      <w:pPr>
        <w:tabs>
          <w:tab w:val="left" w:pos="709"/>
          <w:tab w:val="decimal" w:pos="1843"/>
          <w:tab w:val="decimal" w:pos="3969"/>
          <w:tab w:val="decimal" w:pos="6521"/>
        </w:tabs>
        <w:jc w:val="both"/>
        <w:rPr>
          <w:rFonts w:ascii="Times New Roman" w:hAnsi="Times New Roman"/>
        </w:rPr>
      </w:pPr>
    </w:p>
    <w:p w:rsidR="00AF64C6" w:rsidRPr="00C108F9" w:rsidRDefault="00AF64C6" w:rsidP="00AF64C6">
      <w:pPr>
        <w:pStyle w:val="Szvegtrzsbehzssal21"/>
        <w:numPr>
          <w:ilvl w:val="0"/>
          <w:numId w:val="2"/>
        </w:numPr>
        <w:tabs>
          <w:tab w:val="clear" w:pos="453"/>
          <w:tab w:val="left" w:pos="720"/>
        </w:tabs>
        <w:spacing w:after="0"/>
        <w:rPr>
          <w:sz w:val="22"/>
          <w:szCs w:val="22"/>
        </w:rPr>
      </w:pPr>
      <w:r w:rsidRPr="00C108F9">
        <w:rPr>
          <w:sz w:val="22"/>
          <w:szCs w:val="22"/>
        </w:rPr>
        <w:t>A TB és a munkaadói járulék kiadásai a bér vonzataként szintén a tervezettek szerint realizálódtak. Összesen 14 994 e Ft (100 %) járulékot fizetett az Társulás az államkasszába.</w:t>
      </w:r>
    </w:p>
    <w:p w:rsidR="00AF64C6" w:rsidRPr="00C108F9" w:rsidRDefault="00AF64C6" w:rsidP="00AF64C6">
      <w:pPr>
        <w:numPr>
          <w:ilvl w:val="0"/>
          <w:numId w:val="2"/>
        </w:numPr>
        <w:tabs>
          <w:tab w:val="left" w:pos="720"/>
          <w:tab w:val="decimal" w:pos="1843"/>
          <w:tab w:val="decimal" w:pos="3969"/>
          <w:tab w:val="decimal" w:pos="6521"/>
        </w:tabs>
        <w:suppressAutoHyphens/>
        <w:spacing w:after="0" w:line="240" w:lineRule="auto"/>
        <w:jc w:val="both"/>
        <w:rPr>
          <w:rFonts w:ascii="Times New Roman" w:hAnsi="Times New Roman"/>
        </w:rPr>
      </w:pPr>
      <w:r w:rsidRPr="00C108F9">
        <w:rPr>
          <w:rFonts w:ascii="Times New Roman" w:hAnsi="Times New Roman"/>
        </w:rPr>
        <w:t xml:space="preserve">Dologi kiadások területén 61 822 e Ft teljesülés tapasztalható a módosított előirányzatban szereplő 66 427 e Ft összeggel szemben. Tehát a felhasználás elmarad a tervezett lehetőségektől 93,1% (4 605 e Ft különbözet). </w:t>
      </w:r>
    </w:p>
    <w:p w:rsidR="00AF64C6" w:rsidRPr="00C108F9" w:rsidRDefault="00AF64C6" w:rsidP="00AF64C6">
      <w:pPr>
        <w:numPr>
          <w:ilvl w:val="0"/>
          <w:numId w:val="2"/>
        </w:numPr>
        <w:tabs>
          <w:tab w:val="left" w:pos="720"/>
          <w:tab w:val="decimal" w:pos="1843"/>
          <w:tab w:val="decimal" w:pos="3969"/>
          <w:tab w:val="decimal" w:pos="6521"/>
        </w:tabs>
        <w:suppressAutoHyphens/>
        <w:spacing w:after="0" w:line="240" w:lineRule="auto"/>
        <w:jc w:val="both"/>
        <w:rPr>
          <w:rFonts w:ascii="Times New Roman" w:hAnsi="Times New Roman"/>
        </w:rPr>
      </w:pPr>
      <w:r w:rsidRPr="00C108F9">
        <w:rPr>
          <w:rFonts w:ascii="Times New Roman" w:hAnsi="Times New Roman"/>
        </w:rPr>
        <w:t xml:space="preserve">A beruházási kiadások 1 603 e Ft (100 %-os) teljesülést mutatnak, részletek a </w:t>
      </w:r>
      <w:r w:rsidRPr="00C108F9">
        <w:rPr>
          <w:rFonts w:ascii="Times New Roman" w:hAnsi="Times New Roman"/>
          <w:b/>
        </w:rPr>
        <w:t>3. számú mellékletben</w:t>
      </w:r>
      <w:r w:rsidRPr="00C108F9">
        <w:rPr>
          <w:rFonts w:ascii="Times New Roman" w:hAnsi="Times New Roman"/>
        </w:rPr>
        <w:t>.</w:t>
      </w:r>
    </w:p>
    <w:p w:rsidR="00AF64C6" w:rsidRPr="00C108F9" w:rsidRDefault="00AF64C6" w:rsidP="00AF64C6">
      <w:pPr>
        <w:pStyle w:val="Cmsor6"/>
        <w:jc w:val="both"/>
        <w:rPr>
          <w:rFonts w:ascii="Times New Roman" w:hAnsi="Times New Roman"/>
        </w:rPr>
      </w:pPr>
      <w:r w:rsidRPr="00C108F9">
        <w:rPr>
          <w:rFonts w:ascii="Times New Roman" w:hAnsi="Times New Roman"/>
        </w:rPr>
        <w:t>A költségvetési maradványok változásának tartalma és okai</w:t>
      </w:r>
    </w:p>
    <w:p w:rsidR="00AF64C6" w:rsidRPr="00C108F9" w:rsidRDefault="00AF64C6" w:rsidP="00AF64C6">
      <w:pPr>
        <w:jc w:val="both"/>
        <w:rPr>
          <w:rFonts w:ascii="Times New Roman" w:hAnsi="Times New Roman"/>
        </w:rPr>
      </w:pPr>
    </w:p>
    <w:tbl>
      <w:tblPr>
        <w:tblW w:w="8620" w:type="dxa"/>
        <w:tblInd w:w="55" w:type="dxa"/>
        <w:tblCellMar>
          <w:left w:w="70" w:type="dxa"/>
          <w:right w:w="70" w:type="dxa"/>
        </w:tblCellMar>
        <w:tblLook w:val="04A0" w:firstRow="1" w:lastRow="0" w:firstColumn="1" w:lastColumn="0" w:noHBand="0" w:noVBand="1"/>
      </w:tblPr>
      <w:tblGrid>
        <w:gridCol w:w="860"/>
        <w:gridCol w:w="4300"/>
        <w:gridCol w:w="3460"/>
      </w:tblGrid>
      <w:tr w:rsidR="00AF64C6" w:rsidRPr="00C108F9" w:rsidTr="00B630DE">
        <w:trPr>
          <w:trHeight w:val="255"/>
        </w:trPr>
        <w:tc>
          <w:tcPr>
            <w:tcW w:w="8620" w:type="dxa"/>
            <w:gridSpan w:val="3"/>
            <w:tcBorders>
              <w:top w:val="single" w:sz="4" w:space="0" w:color="auto"/>
              <w:left w:val="single" w:sz="4" w:space="0" w:color="auto"/>
              <w:bottom w:val="single" w:sz="4" w:space="0" w:color="auto"/>
              <w:right w:val="single" w:sz="4" w:space="0" w:color="auto"/>
            </w:tcBorders>
            <w:shd w:val="clear" w:color="000000" w:fill="33CCCC"/>
            <w:hideMark/>
          </w:tcPr>
          <w:p w:rsidR="00AF64C6" w:rsidRPr="00C108F9" w:rsidRDefault="00AF64C6" w:rsidP="00B630DE">
            <w:pPr>
              <w:jc w:val="center"/>
              <w:rPr>
                <w:rFonts w:ascii="Times New Roman" w:hAnsi="Times New Roman"/>
                <w:lang w:eastAsia="hu-HU"/>
              </w:rPr>
            </w:pPr>
            <w:r w:rsidRPr="00C108F9">
              <w:rPr>
                <w:rFonts w:ascii="Times New Roman" w:hAnsi="Times New Roman"/>
                <w:lang w:eastAsia="hu-HU"/>
              </w:rPr>
              <w:t xml:space="preserve">07/A - </w:t>
            </w:r>
            <w:proofErr w:type="spellStart"/>
            <w:r w:rsidRPr="00C108F9">
              <w:rPr>
                <w:rFonts w:ascii="Times New Roman" w:hAnsi="Times New Roman"/>
                <w:lang w:eastAsia="hu-HU"/>
              </w:rPr>
              <w:t>Maradványkimutatás</w:t>
            </w:r>
            <w:proofErr w:type="spellEnd"/>
          </w:p>
        </w:tc>
      </w:tr>
      <w:tr w:rsidR="00AF64C6" w:rsidRPr="00C108F9" w:rsidTr="00B630DE">
        <w:trPr>
          <w:trHeight w:val="300"/>
        </w:trPr>
        <w:tc>
          <w:tcPr>
            <w:tcW w:w="860" w:type="dxa"/>
            <w:tcBorders>
              <w:top w:val="nil"/>
              <w:left w:val="single" w:sz="4" w:space="0" w:color="auto"/>
              <w:bottom w:val="single" w:sz="4" w:space="0" w:color="auto"/>
              <w:right w:val="single" w:sz="4" w:space="0" w:color="auto"/>
            </w:tcBorders>
            <w:shd w:val="clear" w:color="000000" w:fill="33CCCC"/>
            <w:hideMark/>
          </w:tcPr>
          <w:p w:rsidR="00AF64C6" w:rsidRPr="00C108F9" w:rsidRDefault="00AF64C6" w:rsidP="00B630DE">
            <w:pPr>
              <w:jc w:val="center"/>
              <w:rPr>
                <w:rFonts w:ascii="Times New Roman" w:hAnsi="Times New Roman"/>
                <w:lang w:eastAsia="hu-HU"/>
              </w:rPr>
            </w:pPr>
            <w:r w:rsidRPr="00C108F9">
              <w:rPr>
                <w:rFonts w:ascii="Times New Roman" w:hAnsi="Times New Roman"/>
                <w:lang w:eastAsia="hu-HU"/>
              </w:rPr>
              <w:lastRenderedPageBreak/>
              <w:t>#</w:t>
            </w:r>
          </w:p>
        </w:tc>
        <w:tc>
          <w:tcPr>
            <w:tcW w:w="4300" w:type="dxa"/>
            <w:tcBorders>
              <w:top w:val="nil"/>
              <w:left w:val="nil"/>
              <w:bottom w:val="single" w:sz="4" w:space="0" w:color="auto"/>
              <w:right w:val="single" w:sz="4" w:space="0" w:color="auto"/>
            </w:tcBorders>
            <w:shd w:val="clear" w:color="000000" w:fill="33CCCC"/>
            <w:hideMark/>
          </w:tcPr>
          <w:p w:rsidR="00AF64C6" w:rsidRPr="00C108F9" w:rsidRDefault="00AF64C6" w:rsidP="00B630DE">
            <w:pPr>
              <w:jc w:val="center"/>
              <w:rPr>
                <w:rFonts w:ascii="Times New Roman" w:hAnsi="Times New Roman"/>
                <w:lang w:eastAsia="hu-HU"/>
              </w:rPr>
            </w:pPr>
            <w:r w:rsidRPr="00C108F9">
              <w:rPr>
                <w:rFonts w:ascii="Times New Roman" w:hAnsi="Times New Roman"/>
                <w:lang w:eastAsia="hu-HU"/>
              </w:rPr>
              <w:t>Megnevezés</w:t>
            </w:r>
          </w:p>
        </w:tc>
        <w:tc>
          <w:tcPr>
            <w:tcW w:w="3460" w:type="dxa"/>
            <w:tcBorders>
              <w:top w:val="nil"/>
              <w:left w:val="nil"/>
              <w:bottom w:val="single" w:sz="4" w:space="0" w:color="auto"/>
              <w:right w:val="single" w:sz="4" w:space="0" w:color="auto"/>
            </w:tcBorders>
            <w:shd w:val="clear" w:color="000000" w:fill="33CCCC"/>
            <w:hideMark/>
          </w:tcPr>
          <w:p w:rsidR="00AF64C6" w:rsidRPr="00C108F9" w:rsidRDefault="00AF64C6" w:rsidP="00B630DE">
            <w:pPr>
              <w:jc w:val="center"/>
              <w:rPr>
                <w:rFonts w:ascii="Times New Roman" w:hAnsi="Times New Roman"/>
                <w:lang w:eastAsia="hu-HU"/>
              </w:rPr>
            </w:pPr>
            <w:r w:rsidRPr="00C108F9">
              <w:rPr>
                <w:rFonts w:ascii="Times New Roman" w:hAnsi="Times New Roman"/>
                <w:lang w:eastAsia="hu-HU"/>
              </w:rPr>
              <w:t>Összeg</w:t>
            </w:r>
          </w:p>
        </w:tc>
      </w:tr>
      <w:tr w:rsidR="00AF64C6" w:rsidRPr="00C108F9" w:rsidTr="00B630DE">
        <w:trPr>
          <w:trHeight w:val="300"/>
        </w:trPr>
        <w:tc>
          <w:tcPr>
            <w:tcW w:w="860" w:type="dxa"/>
            <w:tcBorders>
              <w:top w:val="nil"/>
              <w:left w:val="single" w:sz="4" w:space="0" w:color="auto"/>
              <w:bottom w:val="single" w:sz="4" w:space="0" w:color="auto"/>
              <w:right w:val="single" w:sz="4" w:space="0" w:color="auto"/>
            </w:tcBorders>
            <w:shd w:val="clear" w:color="000000" w:fill="33CCCC"/>
            <w:hideMark/>
          </w:tcPr>
          <w:p w:rsidR="00AF64C6" w:rsidRPr="00C108F9" w:rsidRDefault="00AF64C6" w:rsidP="00B630DE">
            <w:pPr>
              <w:jc w:val="center"/>
              <w:rPr>
                <w:rFonts w:ascii="Times New Roman" w:hAnsi="Times New Roman"/>
                <w:lang w:eastAsia="hu-HU"/>
              </w:rPr>
            </w:pPr>
            <w:r w:rsidRPr="00C108F9">
              <w:rPr>
                <w:rFonts w:ascii="Times New Roman" w:hAnsi="Times New Roman"/>
                <w:lang w:eastAsia="hu-HU"/>
              </w:rPr>
              <w:t>1</w:t>
            </w:r>
          </w:p>
        </w:tc>
        <w:tc>
          <w:tcPr>
            <w:tcW w:w="4300" w:type="dxa"/>
            <w:tcBorders>
              <w:top w:val="nil"/>
              <w:left w:val="nil"/>
              <w:bottom w:val="single" w:sz="4" w:space="0" w:color="auto"/>
              <w:right w:val="single" w:sz="4" w:space="0" w:color="auto"/>
            </w:tcBorders>
            <w:shd w:val="clear" w:color="000000" w:fill="33CCCC"/>
            <w:hideMark/>
          </w:tcPr>
          <w:p w:rsidR="00AF64C6" w:rsidRPr="00C108F9" w:rsidRDefault="00AF64C6" w:rsidP="00B630DE">
            <w:pPr>
              <w:jc w:val="center"/>
              <w:rPr>
                <w:rFonts w:ascii="Times New Roman" w:hAnsi="Times New Roman"/>
                <w:lang w:eastAsia="hu-HU"/>
              </w:rPr>
            </w:pPr>
            <w:r w:rsidRPr="00C108F9">
              <w:rPr>
                <w:rFonts w:ascii="Times New Roman" w:hAnsi="Times New Roman"/>
                <w:lang w:eastAsia="hu-HU"/>
              </w:rPr>
              <w:t>2</w:t>
            </w:r>
          </w:p>
        </w:tc>
        <w:tc>
          <w:tcPr>
            <w:tcW w:w="3460" w:type="dxa"/>
            <w:tcBorders>
              <w:top w:val="nil"/>
              <w:left w:val="nil"/>
              <w:bottom w:val="single" w:sz="4" w:space="0" w:color="auto"/>
              <w:right w:val="single" w:sz="4" w:space="0" w:color="auto"/>
            </w:tcBorders>
            <w:shd w:val="clear" w:color="000000" w:fill="33CCCC"/>
            <w:hideMark/>
          </w:tcPr>
          <w:p w:rsidR="00AF64C6" w:rsidRPr="00C108F9" w:rsidRDefault="00AF64C6" w:rsidP="00B630DE">
            <w:pPr>
              <w:jc w:val="center"/>
              <w:rPr>
                <w:rFonts w:ascii="Times New Roman" w:hAnsi="Times New Roman"/>
                <w:lang w:eastAsia="hu-HU"/>
              </w:rPr>
            </w:pPr>
            <w:r w:rsidRPr="00C108F9">
              <w:rPr>
                <w:rFonts w:ascii="Times New Roman" w:hAnsi="Times New Roman"/>
                <w:lang w:eastAsia="hu-HU"/>
              </w:rPr>
              <w:t>3</w:t>
            </w:r>
          </w:p>
        </w:tc>
      </w:tr>
      <w:tr w:rsidR="00AF64C6" w:rsidRPr="00C108F9" w:rsidTr="00B630DE">
        <w:trPr>
          <w:trHeight w:val="510"/>
        </w:trPr>
        <w:tc>
          <w:tcPr>
            <w:tcW w:w="860" w:type="dxa"/>
            <w:tcBorders>
              <w:top w:val="nil"/>
              <w:left w:val="single" w:sz="4" w:space="0" w:color="auto"/>
              <w:bottom w:val="single" w:sz="4" w:space="0" w:color="auto"/>
              <w:right w:val="single" w:sz="4" w:space="0" w:color="auto"/>
            </w:tcBorders>
            <w:shd w:val="clear" w:color="auto" w:fill="auto"/>
            <w:hideMark/>
          </w:tcPr>
          <w:p w:rsidR="00AF64C6" w:rsidRPr="00C108F9" w:rsidRDefault="00AF64C6" w:rsidP="00B630DE">
            <w:pPr>
              <w:jc w:val="center"/>
              <w:rPr>
                <w:rFonts w:ascii="Times New Roman" w:hAnsi="Times New Roman"/>
                <w:lang w:eastAsia="hu-HU"/>
              </w:rPr>
            </w:pPr>
            <w:r w:rsidRPr="00C108F9">
              <w:rPr>
                <w:rFonts w:ascii="Times New Roman" w:hAnsi="Times New Roman"/>
                <w:lang w:eastAsia="hu-HU"/>
              </w:rPr>
              <w:t>01</w:t>
            </w:r>
          </w:p>
        </w:tc>
        <w:tc>
          <w:tcPr>
            <w:tcW w:w="4300" w:type="dxa"/>
            <w:tcBorders>
              <w:top w:val="nil"/>
              <w:left w:val="nil"/>
              <w:bottom w:val="single" w:sz="4" w:space="0" w:color="auto"/>
              <w:right w:val="single" w:sz="4" w:space="0" w:color="auto"/>
            </w:tcBorders>
            <w:shd w:val="clear" w:color="auto" w:fill="auto"/>
            <w:hideMark/>
          </w:tcPr>
          <w:p w:rsidR="00AF64C6" w:rsidRPr="00C108F9" w:rsidRDefault="00AF64C6" w:rsidP="00B630DE">
            <w:pPr>
              <w:rPr>
                <w:rFonts w:ascii="Times New Roman" w:hAnsi="Times New Roman"/>
                <w:lang w:eastAsia="hu-HU"/>
              </w:rPr>
            </w:pPr>
            <w:r w:rsidRPr="00C108F9">
              <w:rPr>
                <w:rFonts w:ascii="Times New Roman" w:hAnsi="Times New Roman"/>
                <w:lang w:eastAsia="hu-HU"/>
              </w:rPr>
              <w:t>01        Alaptevékenység költségvetési bevételei</w:t>
            </w:r>
          </w:p>
        </w:tc>
        <w:tc>
          <w:tcPr>
            <w:tcW w:w="3460" w:type="dxa"/>
            <w:tcBorders>
              <w:top w:val="nil"/>
              <w:left w:val="nil"/>
              <w:bottom w:val="single" w:sz="4" w:space="0" w:color="auto"/>
              <w:right w:val="single" w:sz="4" w:space="0" w:color="auto"/>
            </w:tcBorders>
            <w:shd w:val="clear" w:color="auto" w:fill="auto"/>
            <w:hideMark/>
          </w:tcPr>
          <w:p w:rsidR="00AF64C6" w:rsidRPr="00C108F9" w:rsidRDefault="00AF64C6" w:rsidP="00B630DE">
            <w:pPr>
              <w:jc w:val="right"/>
              <w:rPr>
                <w:rFonts w:ascii="Times New Roman" w:hAnsi="Times New Roman"/>
                <w:lang w:eastAsia="hu-HU"/>
              </w:rPr>
            </w:pPr>
            <w:r w:rsidRPr="00C108F9">
              <w:rPr>
                <w:rFonts w:ascii="Times New Roman" w:hAnsi="Times New Roman"/>
                <w:lang w:eastAsia="hu-HU"/>
              </w:rPr>
              <w:t>149 479</w:t>
            </w:r>
          </w:p>
        </w:tc>
      </w:tr>
      <w:tr w:rsidR="00AF64C6" w:rsidRPr="00C108F9" w:rsidTr="00B630DE">
        <w:trPr>
          <w:trHeight w:val="510"/>
        </w:trPr>
        <w:tc>
          <w:tcPr>
            <w:tcW w:w="860" w:type="dxa"/>
            <w:tcBorders>
              <w:top w:val="nil"/>
              <w:left w:val="single" w:sz="4" w:space="0" w:color="auto"/>
              <w:bottom w:val="single" w:sz="4" w:space="0" w:color="auto"/>
              <w:right w:val="single" w:sz="4" w:space="0" w:color="auto"/>
            </w:tcBorders>
            <w:shd w:val="clear" w:color="auto" w:fill="auto"/>
            <w:hideMark/>
          </w:tcPr>
          <w:p w:rsidR="00AF64C6" w:rsidRPr="00C108F9" w:rsidRDefault="00AF64C6" w:rsidP="00B630DE">
            <w:pPr>
              <w:jc w:val="center"/>
              <w:rPr>
                <w:rFonts w:ascii="Times New Roman" w:hAnsi="Times New Roman"/>
                <w:lang w:eastAsia="hu-HU"/>
              </w:rPr>
            </w:pPr>
            <w:r w:rsidRPr="00C108F9">
              <w:rPr>
                <w:rFonts w:ascii="Times New Roman" w:hAnsi="Times New Roman"/>
                <w:lang w:eastAsia="hu-HU"/>
              </w:rPr>
              <w:t>02</w:t>
            </w:r>
          </w:p>
        </w:tc>
        <w:tc>
          <w:tcPr>
            <w:tcW w:w="4300" w:type="dxa"/>
            <w:tcBorders>
              <w:top w:val="nil"/>
              <w:left w:val="nil"/>
              <w:bottom w:val="single" w:sz="4" w:space="0" w:color="auto"/>
              <w:right w:val="single" w:sz="4" w:space="0" w:color="auto"/>
            </w:tcBorders>
            <w:shd w:val="clear" w:color="auto" w:fill="auto"/>
            <w:hideMark/>
          </w:tcPr>
          <w:p w:rsidR="00AF64C6" w:rsidRPr="00C108F9" w:rsidRDefault="00AF64C6" w:rsidP="00B630DE">
            <w:pPr>
              <w:rPr>
                <w:rFonts w:ascii="Times New Roman" w:hAnsi="Times New Roman"/>
                <w:lang w:eastAsia="hu-HU"/>
              </w:rPr>
            </w:pPr>
            <w:r w:rsidRPr="00C108F9">
              <w:rPr>
                <w:rFonts w:ascii="Times New Roman" w:hAnsi="Times New Roman"/>
                <w:lang w:eastAsia="hu-HU"/>
              </w:rPr>
              <w:t>02        Alaptevékenység költségvetési kiadásai</w:t>
            </w:r>
          </w:p>
        </w:tc>
        <w:tc>
          <w:tcPr>
            <w:tcW w:w="3460" w:type="dxa"/>
            <w:tcBorders>
              <w:top w:val="nil"/>
              <w:left w:val="nil"/>
              <w:bottom w:val="single" w:sz="4" w:space="0" w:color="auto"/>
              <w:right w:val="single" w:sz="4" w:space="0" w:color="auto"/>
            </w:tcBorders>
            <w:shd w:val="clear" w:color="auto" w:fill="auto"/>
            <w:hideMark/>
          </w:tcPr>
          <w:p w:rsidR="00AF64C6" w:rsidRPr="00C108F9" w:rsidRDefault="00AF64C6" w:rsidP="00B630DE">
            <w:pPr>
              <w:jc w:val="right"/>
              <w:rPr>
                <w:rFonts w:ascii="Times New Roman" w:hAnsi="Times New Roman"/>
                <w:lang w:eastAsia="hu-HU"/>
              </w:rPr>
            </w:pPr>
            <w:r w:rsidRPr="00C108F9">
              <w:rPr>
                <w:rFonts w:ascii="Times New Roman" w:hAnsi="Times New Roman"/>
                <w:lang w:eastAsia="hu-HU"/>
              </w:rPr>
              <w:t>147 596</w:t>
            </w:r>
          </w:p>
        </w:tc>
      </w:tr>
      <w:tr w:rsidR="00AF64C6" w:rsidRPr="00C108F9" w:rsidTr="00B630DE">
        <w:trPr>
          <w:trHeight w:val="510"/>
        </w:trPr>
        <w:tc>
          <w:tcPr>
            <w:tcW w:w="860" w:type="dxa"/>
            <w:tcBorders>
              <w:top w:val="nil"/>
              <w:left w:val="single" w:sz="4" w:space="0" w:color="auto"/>
              <w:bottom w:val="single" w:sz="4" w:space="0" w:color="auto"/>
              <w:right w:val="single" w:sz="4" w:space="0" w:color="auto"/>
            </w:tcBorders>
            <w:shd w:val="clear" w:color="auto" w:fill="auto"/>
            <w:hideMark/>
          </w:tcPr>
          <w:p w:rsidR="00AF64C6" w:rsidRPr="00C108F9" w:rsidRDefault="00AF64C6" w:rsidP="00B630DE">
            <w:pPr>
              <w:jc w:val="center"/>
              <w:rPr>
                <w:rFonts w:ascii="Times New Roman" w:hAnsi="Times New Roman"/>
                <w:b/>
                <w:bCs/>
                <w:lang w:eastAsia="hu-HU"/>
              </w:rPr>
            </w:pPr>
            <w:r w:rsidRPr="00C108F9">
              <w:rPr>
                <w:rFonts w:ascii="Times New Roman" w:hAnsi="Times New Roman"/>
                <w:b/>
                <w:bCs/>
                <w:lang w:eastAsia="hu-HU"/>
              </w:rPr>
              <w:t>03</w:t>
            </w:r>
          </w:p>
        </w:tc>
        <w:tc>
          <w:tcPr>
            <w:tcW w:w="4300" w:type="dxa"/>
            <w:tcBorders>
              <w:top w:val="nil"/>
              <w:left w:val="nil"/>
              <w:bottom w:val="single" w:sz="4" w:space="0" w:color="auto"/>
              <w:right w:val="single" w:sz="4" w:space="0" w:color="auto"/>
            </w:tcBorders>
            <w:shd w:val="clear" w:color="auto" w:fill="auto"/>
            <w:hideMark/>
          </w:tcPr>
          <w:p w:rsidR="00AF64C6" w:rsidRPr="00C108F9" w:rsidRDefault="00AF64C6" w:rsidP="00B630DE">
            <w:pPr>
              <w:rPr>
                <w:rFonts w:ascii="Times New Roman" w:hAnsi="Times New Roman"/>
                <w:b/>
                <w:bCs/>
                <w:lang w:eastAsia="hu-HU"/>
              </w:rPr>
            </w:pPr>
            <w:proofErr w:type="gramStart"/>
            <w:r w:rsidRPr="00C108F9">
              <w:rPr>
                <w:rFonts w:ascii="Times New Roman" w:hAnsi="Times New Roman"/>
                <w:b/>
                <w:bCs/>
                <w:lang w:eastAsia="hu-HU"/>
              </w:rPr>
              <w:t>I          Alaptevékenység</w:t>
            </w:r>
            <w:proofErr w:type="gramEnd"/>
            <w:r w:rsidRPr="00C108F9">
              <w:rPr>
                <w:rFonts w:ascii="Times New Roman" w:hAnsi="Times New Roman"/>
                <w:b/>
                <w:bCs/>
                <w:lang w:eastAsia="hu-HU"/>
              </w:rPr>
              <w:t xml:space="preserve"> költségvetési egyenlege (=01-02)</w:t>
            </w:r>
          </w:p>
        </w:tc>
        <w:tc>
          <w:tcPr>
            <w:tcW w:w="3460" w:type="dxa"/>
            <w:tcBorders>
              <w:top w:val="nil"/>
              <w:left w:val="nil"/>
              <w:bottom w:val="single" w:sz="4" w:space="0" w:color="auto"/>
              <w:right w:val="single" w:sz="4" w:space="0" w:color="auto"/>
            </w:tcBorders>
            <w:shd w:val="clear" w:color="auto" w:fill="auto"/>
            <w:hideMark/>
          </w:tcPr>
          <w:p w:rsidR="00AF64C6" w:rsidRPr="00C108F9" w:rsidRDefault="00AF64C6" w:rsidP="00B630DE">
            <w:pPr>
              <w:jc w:val="right"/>
              <w:rPr>
                <w:rFonts w:ascii="Times New Roman" w:hAnsi="Times New Roman"/>
                <w:b/>
                <w:bCs/>
                <w:lang w:eastAsia="hu-HU"/>
              </w:rPr>
            </w:pPr>
            <w:r w:rsidRPr="00C108F9">
              <w:rPr>
                <w:rFonts w:ascii="Times New Roman" w:hAnsi="Times New Roman"/>
                <w:b/>
                <w:bCs/>
                <w:lang w:eastAsia="hu-HU"/>
              </w:rPr>
              <w:t>1 883</w:t>
            </w:r>
          </w:p>
        </w:tc>
      </w:tr>
      <w:tr w:rsidR="00AF64C6" w:rsidRPr="00C108F9" w:rsidTr="00B630DE">
        <w:trPr>
          <w:trHeight w:val="510"/>
        </w:trPr>
        <w:tc>
          <w:tcPr>
            <w:tcW w:w="860" w:type="dxa"/>
            <w:tcBorders>
              <w:top w:val="nil"/>
              <w:left w:val="single" w:sz="4" w:space="0" w:color="auto"/>
              <w:bottom w:val="single" w:sz="4" w:space="0" w:color="auto"/>
              <w:right w:val="single" w:sz="4" w:space="0" w:color="auto"/>
            </w:tcBorders>
            <w:shd w:val="clear" w:color="auto" w:fill="auto"/>
            <w:hideMark/>
          </w:tcPr>
          <w:p w:rsidR="00AF64C6" w:rsidRPr="00C108F9" w:rsidRDefault="00AF64C6" w:rsidP="00B630DE">
            <w:pPr>
              <w:jc w:val="center"/>
              <w:rPr>
                <w:rFonts w:ascii="Times New Roman" w:hAnsi="Times New Roman"/>
                <w:lang w:eastAsia="hu-HU"/>
              </w:rPr>
            </w:pPr>
            <w:r w:rsidRPr="00C108F9">
              <w:rPr>
                <w:rFonts w:ascii="Times New Roman" w:hAnsi="Times New Roman"/>
                <w:lang w:eastAsia="hu-HU"/>
              </w:rPr>
              <w:t>04</w:t>
            </w:r>
          </w:p>
        </w:tc>
        <w:tc>
          <w:tcPr>
            <w:tcW w:w="4300" w:type="dxa"/>
            <w:tcBorders>
              <w:top w:val="nil"/>
              <w:left w:val="nil"/>
              <w:bottom w:val="single" w:sz="4" w:space="0" w:color="auto"/>
              <w:right w:val="single" w:sz="4" w:space="0" w:color="auto"/>
            </w:tcBorders>
            <w:shd w:val="clear" w:color="auto" w:fill="auto"/>
            <w:hideMark/>
          </w:tcPr>
          <w:p w:rsidR="00AF64C6" w:rsidRPr="00C108F9" w:rsidRDefault="00AF64C6" w:rsidP="00B630DE">
            <w:pPr>
              <w:rPr>
                <w:rFonts w:ascii="Times New Roman" w:hAnsi="Times New Roman"/>
                <w:lang w:eastAsia="hu-HU"/>
              </w:rPr>
            </w:pPr>
            <w:r w:rsidRPr="00C108F9">
              <w:rPr>
                <w:rFonts w:ascii="Times New Roman" w:hAnsi="Times New Roman"/>
                <w:lang w:eastAsia="hu-HU"/>
              </w:rPr>
              <w:t>03        Alaptevékenység finanszírozási bevételei</w:t>
            </w:r>
          </w:p>
        </w:tc>
        <w:tc>
          <w:tcPr>
            <w:tcW w:w="3460" w:type="dxa"/>
            <w:tcBorders>
              <w:top w:val="nil"/>
              <w:left w:val="nil"/>
              <w:bottom w:val="single" w:sz="4" w:space="0" w:color="auto"/>
              <w:right w:val="single" w:sz="4" w:space="0" w:color="auto"/>
            </w:tcBorders>
            <w:shd w:val="clear" w:color="auto" w:fill="auto"/>
            <w:hideMark/>
          </w:tcPr>
          <w:p w:rsidR="00AF64C6" w:rsidRPr="00C108F9" w:rsidRDefault="00AF64C6" w:rsidP="00B630DE">
            <w:pPr>
              <w:jc w:val="right"/>
              <w:rPr>
                <w:rFonts w:ascii="Times New Roman" w:hAnsi="Times New Roman"/>
                <w:lang w:eastAsia="hu-HU"/>
              </w:rPr>
            </w:pPr>
            <w:r w:rsidRPr="00C108F9">
              <w:rPr>
                <w:rFonts w:ascii="Times New Roman" w:hAnsi="Times New Roman"/>
                <w:lang w:eastAsia="hu-HU"/>
              </w:rPr>
              <w:t>83 218</w:t>
            </w:r>
          </w:p>
        </w:tc>
      </w:tr>
      <w:tr w:rsidR="00AF64C6" w:rsidRPr="00C108F9" w:rsidTr="00B630DE">
        <w:trPr>
          <w:trHeight w:val="510"/>
        </w:trPr>
        <w:tc>
          <w:tcPr>
            <w:tcW w:w="860" w:type="dxa"/>
            <w:tcBorders>
              <w:top w:val="nil"/>
              <w:left w:val="single" w:sz="4" w:space="0" w:color="auto"/>
              <w:bottom w:val="single" w:sz="4" w:space="0" w:color="auto"/>
              <w:right w:val="single" w:sz="4" w:space="0" w:color="auto"/>
            </w:tcBorders>
            <w:shd w:val="clear" w:color="auto" w:fill="auto"/>
            <w:hideMark/>
          </w:tcPr>
          <w:p w:rsidR="00AF64C6" w:rsidRPr="00C108F9" w:rsidRDefault="00AF64C6" w:rsidP="00B630DE">
            <w:pPr>
              <w:jc w:val="center"/>
              <w:rPr>
                <w:rFonts w:ascii="Times New Roman" w:hAnsi="Times New Roman"/>
                <w:lang w:eastAsia="hu-HU"/>
              </w:rPr>
            </w:pPr>
            <w:r w:rsidRPr="00C108F9">
              <w:rPr>
                <w:rFonts w:ascii="Times New Roman" w:hAnsi="Times New Roman"/>
                <w:lang w:eastAsia="hu-HU"/>
              </w:rPr>
              <w:t>05</w:t>
            </w:r>
          </w:p>
        </w:tc>
        <w:tc>
          <w:tcPr>
            <w:tcW w:w="4300" w:type="dxa"/>
            <w:tcBorders>
              <w:top w:val="nil"/>
              <w:left w:val="nil"/>
              <w:bottom w:val="single" w:sz="4" w:space="0" w:color="auto"/>
              <w:right w:val="single" w:sz="4" w:space="0" w:color="auto"/>
            </w:tcBorders>
            <w:shd w:val="clear" w:color="auto" w:fill="auto"/>
            <w:hideMark/>
          </w:tcPr>
          <w:p w:rsidR="00AF64C6" w:rsidRPr="00C108F9" w:rsidRDefault="00AF64C6" w:rsidP="00B630DE">
            <w:pPr>
              <w:rPr>
                <w:rFonts w:ascii="Times New Roman" w:hAnsi="Times New Roman"/>
                <w:lang w:eastAsia="hu-HU"/>
              </w:rPr>
            </w:pPr>
            <w:r w:rsidRPr="00C108F9">
              <w:rPr>
                <w:rFonts w:ascii="Times New Roman" w:hAnsi="Times New Roman"/>
                <w:lang w:eastAsia="hu-HU"/>
              </w:rPr>
              <w:t>04        Alaptevékenység finanszírozási kiadásai</w:t>
            </w:r>
          </w:p>
        </w:tc>
        <w:tc>
          <w:tcPr>
            <w:tcW w:w="3460" w:type="dxa"/>
            <w:tcBorders>
              <w:top w:val="nil"/>
              <w:left w:val="nil"/>
              <w:bottom w:val="single" w:sz="4" w:space="0" w:color="auto"/>
              <w:right w:val="single" w:sz="4" w:space="0" w:color="auto"/>
            </w:tcBorders>
            <w:shd w:val="clear" w:color="auto" w:fill="auto"/>
            <w:hideMark/>
          </w:tcPr>
          <w:p w:rsidR="00AF64C6" w:rsidRPr="00C108F9" w:rsidRDefault="00AF64C6" w:rsidP="00B630DE">
            <w:pPr>
              <w:jc w:val="right"/>
              <w:rPr>
                <w:rFonts w:ascii="Times New Roman" w:hAnsi="Times New Roman"/>
                <w:lang w:eastAsia="hu-HU"/>
              </w:rPr>
            </w:pPr>
            <w:r w:rsidRPr="00C108F9">
              <w:rPr>
                <w:rFonts w:ascii="Times New Roman" w:hAnsi="Times New Roman"/>
                <w:lang w:eastAsia="hu-HU"/>
              </w:rPr>
              <w:t>81 094</w:t>
            </w:r>
          </w:p>
        </w:tc>
      </w:tr>
      <w:tr w:rsidR="00AF64C6" w:rsidRPr="00C108F9" w:rsidTr="00B630DE">
        <w:trPr>
          <w:trHeight w:val="510"/>
        </w:trPr>
        <w:tc>
          <w:tcPr>
            <w:tcW w:w="860" w:type="dxa"/>
            <w:tcBorders>
              <w:top w:val="nil"/>
              <w:left w:val="single" w:sz="4" w:space="0" w:color="auto"/>
              <w:bottom w:val="single" w:sz="4" w:space="0" w:color="auto"/>
              <w:right w:val="single" w:sz="4" w:space="0" w:color="auto"/>
            </w:tcBorders>
            <w:shd w:val="clear" w:color="auto" w:fill="auto"/>
            <w:hideMark/>
          </w:tcPr>
          <w:p w:rsidR="00AF64C6" w:rsidRPr="00C108F9" w:rsidRDefault="00AF64C6" w:rsidP="00B630DE">
            <w:pPr>
              <w:jc w:val="center"/>
              <w:rPr>
                <w:rFonts w:ascii="Times New Roman" w:hAnsi="Times New Roman"/>
                <w:b/>
                <w:bCs/>
                <w:lang w:eastAsia="hu-HU"/>
              </w:rPr>
            </w:pPr>
            <w:r w:rsidRPr="00C108F9">
              <w:rPr>
                <w:rFonts w:ascii="Times New Roman" w:hAnsi="Times New Roman"/>
                <w:b/>
                <w:bCs/>
                <w:lang w:eastAsia="hu-HU"/>
              </w:rPr>
              <w:t>06</w:t>
            </w:r>
          </w:p>
        </w:tc>
        <w:tc>
          <w:tcPr>
            <w:tcW w:w="4300" w:type="dxa"/>
            <w:tcBorders>
              <w:top w:val="nil"/>
              <w:left w:val="nil"/>
              <w:bottom w:val="single" w:sz="4" w:space="0" w:color="auto"/>
              <w:right w:val="single" w:sz="4" w:space="0" w:color="auto"/>
            </w:tcBorders>
            <w:shd w:val="clear" w:color="auto" w:fill="auto"/>
            <w:hideMark/>
          </w:tcPr>
          <w:p w:rsidR="00AF64C6" w:rsidRPr="00C108F9" w:rsidRDefault="00AF64C6" w:rsidP="00B630DE">
            <w:pPr>
              <w:rPr>
                <w:rFonts w:ascii="Times New Roman" w:hAnsi="Times New Roman"/>
                <w:b/>
                <w:bCs/>
                <w:lang w:eastAsia="hu-HU"/>
              </w:rPr>
            </w:pPr>
            <w:proofErr w:type="gramStart"/>
            <w:r w:rsidRPr="00C108F9">
              <w:rPr>
                <w:rFonts w:ascii="Times New Roman" w:hAnsi="Times New Roman"/>
                <w:b/>
                <w:bCs/>
                <w:lang w:eastAsia="hu-HU"/>
              </w:rPr>
              <w:t>II         Alaptevékenység</w:t>
            </w:r>
            <w:proofErr w:type="gramEnd"/>
            <w:r w:rsidRPr="00C108F9">
              <w:rPr>
                <w:rFonts w:ascii="Times New Roman" w:hAnsi="Times New Roman"/>
                <w:b/>
                <w:bCs/>
                <w:lang w:eastAsia="hu-HU"/>
              </w:rPr>
              <w:t xml:space="preserve"> finanszírozási egyenlege (=03-04)</w:t>
            </w:r>
          </w:p>
        </w:tc>
        <w:tc>
          <w:tcPr>
            <w:tcW w:w="3460" w:type="dxa"/>
            <w:tcBorders>
              <w:top w:val="nil"/>
              <w:left w:val="nil"/>
              <w:bottom w:val="single" w:sz="4" w:space="0" w:color="auto"/>
              <w:right w:val="single" w:sz="4" w:space="0" w:color="auto"/>
            </w:tcBorders>
            <w:shd w:val="clear" w:color="auto" w:fill="auto"/>
            <w:hideMark/>
          </w:tcPr>
          <w:p w:rsidR="00AF64C6" w:rsidRPr="00C108F9" w:rsidRDefault="00AF64C6" w:rsidP="00B630DE">
            <w:pPr>
              <w:jc w:val="right"/>
              <w:rPr>
                <w:rFonts w:ascii="Times New Roman" w:hAnsi="Times New Roman"/>
                <w:b/>
                <w:bCs/>
                <w:lang w:eastAsia="hu-HU"/>
              </w:rPr>
            </w:pPr>
            <w:r w:rsidRPr="00C108F9">
              <w:rPr>
                <w:rFonts w:ascii="Times New Roman" w:hAnsi="Times New Roman"/>
                <w:b/>
                <w:bCs/>
                <w:lang w:eastAsia="hu-HU"/>
              </w:rPr>
              <w:t>2 124</w:t>
            </w:r>
          </w:p>
        </w:tc>
      </w:tr>
      <w:tr w:rsidR="00AF64C6" w:rsidRPr="00C108F9" w:rsidTr="00B630DE">
        <w:trPr>
          <w:trHeight w:val="510"/>
        </w:trPr>
        <w:tc>
          <w:tcPr>
            <w:tcW w:w="860" w:type="dxa"/>
            <w:tcBorders>
              <w:top w:val="nil"/>
              <w:left w:val="single" w:sz="4" w:space="0" w:color="auto"/>
              <w:bottom w:val="single" w:sz="4" w:space="0" w:color="auto"/>
              <w:right w:val="single" w:sz="4" w:space="0" w:color="auto"/>
            </w:tcBorders>
            <w:shd w:val="clear" w:color="auto" w:fill="auto"/>
            <w:hideMark/>
          </w:tcPr>
          <w:p w:rsidR="00AF64C6" w:rsidRPr="00C108F9" w:rsidRDefault="00AF64C6" w:rsidP="00B630DE">
            <w:pPr>
              <w:jc w:val="center"/>
              <w:rPr>
                <w:rFonts w:ascii="Times New Roman" w:hAnsi="Times New Roman"/>
                <w:b/>
                <w:bCs/>
                <w:lang w:eastAsia="hu-HU"/>
              </w:rPr>
            </w:pPr>
            <w:r w:rsidRPr="00C108F9">
              <w:rPr>
                <w:rFonts w:ascii="Times New Roman" w:hAnsi="Times New Roman"/>
                <w:b/>
                <w:bCs/>
                <w:lang w:eastAsia="hu-HU"/>
              </w:rPr>
              <w:t>07</w:t>
            </w:r>
          </w:p>
        </w:tc>
        <w:tc>
          <w:tcPr>
            <w:tcW w:w="4300" w:type="dxa"/>
            <w:tcBorders>
              <w:top w:val="nil"/>
              <w:left w:val="nil"/>
              <w:bottom w:val="single" w:sz="4" w:space="0" w:color="auto"/>
              <w:right w:val="single" w:sz="4" w:space="0" w:color="auto"/>
            </w:tcBorders>
            <w:shd w:val="clear" w:color="auto" w:fill="auto"/>
            <w:hideMark/>
          </w:tcPr>
          <w:p w:rsidR="00AF64C6" w:rsidRPr="00C108F9" w:rsidRDefault="00AF64C6" w:rsidP="00B630DE">
            <w:pPr>
              <w:rPr>
                <w:rFonts w:ascii="Times New Roman" w:hAnsi="Times New Roman"/>
                <w:b/>
                <w:bCs/>
                <w:lang w:eastAsia="hu-HU"/>
              </w:rPr>
            </w:pPr>
            <w:r w:rsidRPr="00C108F9">
              <w:rPr>
                <w:rFonts w:ascii="Times New Roman" w:hAnsi="Times New Roman"/>
                <w:b/>
                <w:bCs/>
                <w:lang w:eastAsia="hu-HU"/>
              </w:rPr>
              <w:t>A</w:t>
            </w:r>
            <w:proofErr w:type="gramStart"/>
            <w:r w:rsidRPr="00C108F9">
              <w:rPr>
                <w:rFonts w:ascii="Times New Roman" w:hAnsi="Times New Roman"/>
                <w:b/>
                <w:bCs/>
                <w:lang w:eastAsia="hu-HU"/>
              </w:rPr>
              <w:t>)        Alaptevékenység</w:t>
            </w:r>
            <w:proofErr w:type="gramEnd"/>
            <w:r w:rsidRPr="00C108F9">
              <w:rPr>
                <w:rFonts w:ascii="Times New Roman" w:hAnsi="Times New Roman"/>
                <w:b/>
                <w:bCs/>
                <w:lang w:eastAsia="hu-HU"/>
              </w:rPr>
              <w:t xml:space="preserve"> maradványa (=±I±II)</w:t>
            </w:r>
          </w:p>
        </w:tc>
        <w:tc>
          <w:tcPr>
            <w:tcW w:w="3460" w:type="dxa"/>
            <w:tcBorders>
              <w:top w:val="nil"/>
              <w:left w:val="nil"/>
              <w:bottom w:val="single" w:sz="4" w:space="0" w:color="auto"/>
              <w:right w:val="single" w:sz="4" w:space="0" w:color="auto"/>
            </w:tcBorders>
            <w:shd w:val="clear" w:color="auto" w:fill="auto"/>
            <w:hideMark/>
          </w:tcPr>
          <w:p w:rsidR="00AF64C6" w:rsidRPr="00C108F9" w:rsidRDefault="00AF64C6" w:rsidP="00B630DE">
            <w:pPr>
              <w:jc w:val="right"/>
              <w:rPr>
                <w:rFonts w:ascii="Times New Roman" w:hAnsi="Times New Roman"/>
                <w:b/>
                <w:bCs/>
                <w:lang w:eastAsia="hu-HU"/>
              </w:rPr>
            </w:pPr>
            <w:r w:rsidRPr="00C108F9">
              <w:rPr>
                <w:rFonts w:ascii="Times New Roman" w:hAnsi="Times New Roman"/>
                <w:b/>
                <w:bCs/>
                <w:lang w:eastAsia="hu-HU"/>
              </w:rPr>
              <w:t>4 007</w:t>
            </w:r>
          </w:p>
        </w:tc>
      </w:tr>
      <w:tr w:rsidR="00AF64C6" w:rsidRPr="00C108F9" w:rsidTr="00B630DE">
        <w:trPr>
          <w:trHeight w:val="255"/>
        </w:trPr>
        <w:tc>
          <w:tcPr>
            <w:tcW w:w="860" w:type="dxa"/>
            <w:tcBorders>
              <w:top w:val="nil"/>
              <w:left w:val="single" w:sz="4" w:space="0" w:color="auto"/>
              <w:bottom w:val="single" w:sz="4" w:space="0" w:color="auto"/>
              <w:right w:val="single" w:sz="4" w:space="0" w:color="auto"/>
            </w:tcBorders>
            <w:shd w:val="clear" w:color="auto" w:fill="auto"/>
            <w:hideMark/>
          </w:tcPr>
          <w:p w:rsidR="00AF64C6" w:rsidRPr="00C108F9" w:rsidRDefault="00AF64C6" w:rsidP="00B630DE">
            <w:pPr>
              <w:jc w:val="center"/>
              <w:rPr>
                <w:rFonts w:ascii="Times New Roman" w:hAnsi="Times New Roman"/>
                <w:b/>
                <w:bCs/>
                <w:lang w:eastAsia="hu-HU"/>
              </w:rPr>
            </w:pPr>
            <w:r w:rsidRPr="00C108F9">
              <w:rPr>
                <w:rFonts w:ascii="Times New Roman" w:hAnsi="Times New Roman"/>
                <w:b/>
                <w:bCs/>
                <w:lang w:eastAsia="hu-HU"/>
              </w:rPr>
              <w:t>15</w:t>
            </w:r>
          </w:p>
        </w:tc>
        <w:tc>
          <w:tcPr>
            <w:tcW w:w="4300" w:type="dxa"/>
            <w:tcBorders>
              <w:top w:val="nil"/>
              <w:left w:val="nil"/>
              <w:bottom w:val="single" w:sz="4" w:space="0" w:color="auto"/>
              <w:right w:val="single" w:sz="4" w:space="0" w:color="auto"/>
            </w:tcBorders>
            <w:shd w:val="clear" w:color="auto" w:fill="auto"/>
            <w:hideMark/>
          </w:tcPr>
          <w:p w:rsidR="00AF64C6" w:rsidRPr="00C108F9" w:rsidRDefault="00AF64C6" w:rsidP="00B630DE">
            <w:pPr>
              <w:rPr>
                <w:rFonts w:ascii="Times New Roman" w:hAnsi="Times New Roman"/>
                <w:b/>
                <w:bCs/>
                <w:lang w:eastAsia="hu-HU"/>
              </w:rPr>
            </w:pPr>
            <w:r w:rsidRPr="00C108F9">
              <w:rPr>
                <w:rFonts w:ascii="Times New Roman" w:hAnsi="Times New Roman"/>
                <w:b/>
                <w:bCs/>
                <w:lang w:eastAsia="hu-HU"/>
              </w:rPr>
              <w:t>C</w:t>
            </w:r>
            <w:proofErr w:type="gramStart"/>
            <w:r w:rsidRPr="00C108F9">
              <w:rPr>
                <w:rFonts w:ascii="Times New Roman" w:hAnsi="Times New Roman"/>
                <w:b/>
                <w:bCs/>
                <w:lang w:eastAsia="hu-HU"/>
              </w:rPr>
              <w:t>)        Összes</w:t>
            </w:r>
            <w:proofErr w:type="gramEnd"/>
            <w:r w:rsidRPr="00C108F9">
              <w:rPr>
                <w:rFonts w:ascii="Times New Roman" w:hAnsi="Times New Roman"/>
                <w:b/>
                <w:bCs/>
                <w:lang w:eastAsia="hu-HU"/>
              </w:rPr>
              <w:t xml:space="preserve"> maradvány (=A+B)</w:t>
            </w:r>
          </w:p>
        </w:tc>
        <w:tc>
          <w:tcPr>
            <w:tcW w:w="3460" w:type="dxa"/>
            <w:tcBorders>
              <w:top w:val="nil"/>
              <w:left w:val="nil"/>
              <w:bottom w:val="single" w:sz="4" w:space="0" w:color="auto"/>
              <w:right w:val="single" w:sz="4" w:space="0" w:color="auto"/>
            </w:tcBorders>
            <w:shd w:val="clear" w:color="auto" w:fill="auto"/>
            <w:hideMark/>
          </w:tcPr>
          <w:p w:rsidR="00AF64C6" w:rsidRPr="00C108F9" w:rsidRDefault="00AF64C6" w:rsidP="00B630DE">
            <w:pPr>
              <w:jc w:val="right"/>
              <w:rPr>
                <w:rFonts w:ascii="Times New Roman" w:hAnsi="Times New Roman"/>
                <w:b/>
                <w:bCs/>
                <w:lang w:eastAsia="hu-HU"/>
              </w:rPr>
            </w:pPr>
            <w:r w:rsidRPr="00C108F9">
              <w:rPr>
                <w:rFonts w:ascii="Times New Roman" w:hAnsi="Times New Roman"/>
                <w:b/>
                <w:bCs/>
                <w:lang w:eastAsia="hu-HU"/>
              </w:rPr>
              <w:t>4 007</w:t>
            </w:r>
          </w:p>
        </w:tc>
      </w:tr>
      <w:tr w:rsidR="00AF64C6" w:rsidRPr="00C108F9" w:rsidTr="00B630DE">
        <w:trPr>
          <w:trHeight w:val="510"/>
        </w:trPr>
        <w:tc>
          <w:tcPr>
            <w:tcW w:w="860" w:type="dxa"/>
            <w:tcBorders>
              <w:top w:val="nil"/>
              <w:left w:val="single" w:sz="4" w:space="0" w:color="auto"/>
              <w:bottom w:val="single" w:sz="4" w:space="0" w:color="auto"/>
              <w:right w:val="single" w:sz="4" w:space="0" w:color="auto"/>
            </w:tcBorders>
            <w:shd w:val="clear" w:color="auto" w:fill="auto"/>
            <w:hideMark/>
          </w:tcPr>
          <w:p w:rsidR="00AF64C6" w:rsidRPr="00C108F9" w:rsidRDefault="00AF64C6" w:rsidP="00B630DE">
            <w:pPr>
              <w:jc w:val="center"/>
              <w:rPr>
                <w:rFonts w:ascii="Times New Roman" w:hAnsi="Times New Roman"/>
                <w:b/>
                <w:bCs/>
                <w:lang w:eastAsia="hu-HU"/>
              </w:rPr>
            </w:pPr>
            <w:r w:rsidRPr="00C108F9">
              <w:rPr>
                <w:rFonts w:ascii="Times New Roman" w:hAnsi="Times New Roman"/>
                <w:b/>
                <w:bCs/>
                <w:lang w:eastAsia="hu-HU"/>
              </w:rPr>
              <w:t>17</w:t>
            </w:r>
          </w:p>
        </w:tc>
        <w:tc>
          <w:tcPr>
            <w:tcW w:w="4300" w:type="dxa"/>
            <w:tcBorders>
              <w:top w:val="nil"/>
              <w:left w:val="nil"/>
              <w:bottom w:val="single" w:sz="4" w:space="0" w:color="auto"/>
              <w:right w:val="single" w:sz="4" w:space="0" w:color="auto"/>
            </w:tcBorders>
            <w:shd w:val="clear" w:color="auto" w:fill="auto"/>
            <w:hideMark/>
          </w:tcPr>
          <w:p w:rsidR="00AF64C6" w:rsidRPr="00C108F9" w:rsidRDefault="00AF64C6" w:rsidP="00B630DE">
            <w:pPr>
              <w:rPr>
                <w:rFonts w:ascii="Times New Roman" w:hAnsi="Times New Roman"/>
                <w:b/>
                <w:bCs/>
                <w:lang w:eastAsia="hu-HU"/>
              </w:rPr>
            </w:pPr>
            <w:r w:rsidRPr="00C108F9">
              <w:rPr>
                <w:rFonts w:ascii="Times New Roman" w:hAnsi="Times New Roman"/>
                <w:b/>
                <w:bCs/>
                <w:lang w:eastAsia="hu-HU"/>
              </w:rPr>
              <w:t>E</w:t>
            </w:r>
            <w:proofErr w:type="gramStart"/>
            <w:r w:rsidRPr="00C108F9">
              <w:rPr>
                <w:rFonts w:ascii="Times New Roman" w:hAnsi="Times New Roman"/>
                <w:b/>
                <w:bCs/>
                <w:lang w:eastAsia="hu-HU"/>
              </w:rPr>
              <w:t>)        Alaptevékenység</w:t>
            </w:r>
            <w:proofErr w:type="gramEnd"/>
            <w:r w:rsidRPr="00C108F9">
              <w:rPr>
                <w:rFonts w:ascii="Times New Roman" w:hAnsi="Times New Roman"/>
                <w:b/>
                <w:bCs/>
                <w:lang w:eastAsia="hu-HU"/>
              </w:rPr>
              <w:t xml:space="preserve"> szabad maradványa (=A-D)</w:t>
            </w:r>
          </w:p>
        </w:tc>
        <w:tc>
          <w:tcPr>
            <w:tcW w:w="3460" w:type="dxa"/>
            <w:tcBorders>
              <w:top w:val="nil"/>
              <w:left w:val="nil"/>
              <w:bottom w:val="single" w:sz="4" w:space="0" w:color="auto"/>
              <w:right w:val="single" w:sz="4" w:space="0" w:color="auto"/>
            </w:tcBorders>
            <w:shd w:val="clear" w:color="auto" w:fill="auto"/>
            <w:hideMark/>
          </w:tcPr>
          <w:p w:rsidR="00AF64C6" w:rsidRPr="00C108F9" w:rsidRDefault="00AF64C6" w:rsidP="00B630DE">
            <w:pPr>
              <w:jc w:val="right"/>
              <w:rPr>
                <w:rFonts w:ascii="Times New Roman" w:hAnsi="Times New Roman"/>
                <w:b/>
                <w:bCs/>
                <w:lang w:eastAsia="hu-HU"/>
              </w:rPr>
            </w:pPr>
            <w:r w:rsidRPr="00C108F9">
              <w:rPr>
                <w:rFonts w:ascii="Times New Roman" w:hAnsi="Times New Roman"/>
                <w:b/>
                <w:bCs/>
                <w:lang w:eastAsia="hu-HU"/>
              </w:rPr>
              <w:t>4 007</w:t>
            </w:r>
          </w:p>
        </w:tc>
      </w:tr>
    </w:tbl>
    <w:p w:rsidR="00AF64C6" w:rsidRPr="00C108F9" w:rsidRDefault="00AF64C6" w:rsidP="00AF64C6">
      <w:pPr>
        <w:jc w:val="both"/>
        <w:rPr>
          <w:rFonts w:ascii="Times New Roman" w:hAnsi="Times New Roman"/>
        </w:rPr>
      </w:pPr>
    </w:p>
    <w:p w:rsidR="00AF64C6" w:rsidRPr="00C108F9" w:rsidRDefault="00AF64C6" w:rsidP="00AF64C6">
      <w:pPr>
        <w:jc w:val="both"/>
        <w:rPr>
          <w:rFonts w:ascii="Times New Roman" w:hAnsi="Times New Roman"/>
        </w:rPr>
      </w:pPr>
    </w:p>
    <w:p w:rsidR="00AF64C6" w:rsidRPr="00C108F9" w:rsidRDefault="00AF64C6" w:rsidP="00AF64C6">
      <w:pPr>
        <w:jc w:val="both"/>
        <w:rPr>
          <w:rFonts w:ascii="Times New Roman" w:hAnsi="Times New Roman"/>
        </w:rPr>
      </w:pPr>
      <w:r w:rsidRPr="00C108F9">
        <w:rPr>
          <w:rFonts w:ascii="Times New Roman" w:hAnsi="Times New Roman"/>
        </w:rPr>
        <w:t>Az ESZGY társulás költségvetési maradványa 2 352 e Ft, míg a Gondozási Központnál 1 655 e Ft, így összesen 4 007 e Ft maradvánnyal zártuk a 2016. évet.</w:t>
      </w:r>
    </w:p>
    <w:p w:rsidR="00AF64C6" w:rsidRPr="00C108F9" w:rsidRDefault="00AF64C6" w:rsidP="00AF64C6">
      <w:pPr>
        <w:pStyle w:val="Cmsor6"/>
        <w:jc w:val="both"/>
        <w:rPr>
          <w:rFonts w:ascii="Times New Roman" w:hAnsi="Times New Roman"/>
        </w:rPr>
      </w:pPr>
      <w:r w:rsidRPr="00C108F9">
        <w:rPr>
          <w:rFonts w:ascii="Times New Roman" w:hAnsi="Times New Roman"/>
        </w:rPr>
        <w:t>Vagyoni helyzet alakulása</w:t>
      </w:r>
    </w:p>
    <w:p w:rsidR="00AF64C6" w:rsidRPr="00C108F9" w:rsidRDefault="00AF64C6" w:rsidP="00AF64C6">
      <w:pPr>
        <w:jc w:val="both"/>
        <w:rPr>
          <w:rFonts w:ascii="Times New Roman" w:hAnsi="Times New Roman"/>
        </w:rPr>
      </w:pPr>
    </w:p>
    <w:p w:rsidR="00AF64C6" w:rsidRPr="00C108F9" w:rsidRDefault="00AF64C6" w:rsidP="00AF64C6">
      <w:pPr>
        <w:jc w:val="both"/>
        <w:rPr>
          <w:rFonts w:ascii="Times New Roman" w:hAnsi="Times New Roman"/>
        </w:rPr>
      </w:pPr>
      <w:r w:rsidRPr="00C108F9">
        <w:rPr>
          <w:rFonts w:ascii="Times New Roman" w:hAnsi="Times New Roman"/>
        </w:rPr>
        <w:t>A vagyoni helyzet alakulását az mellékletben szereplő mérleg mutatja be.</w:t>
      </w:r>
    </w:p>
    <w:p w:rsidR="00AF64C6" w:rsidRPr="00C108F9" w:rsidRDefault="00AF64C6" w:rsidP="00AF64C6">
      <w:pPr>
        <w:tabs>
          <w:tab w:val="decimal" w:pos="1843"/>
          <w:tab w:val="decimal" w:pos="3969"/>
          <w:tab w:val="decimal" w:pos="6521"/>
        </w:tabs>
        <w:jc w:val="both"/>
        <w:rPr>
          <w:rFonts w:ascii="Times New Roman" w:hAnsi="Times New Roman"/>
        </w:rPr>
      </w:pPr>
      <w:r w:rsidRPr="00C108F9">
        <w:rPr>
          <w:rFonts w:ascii="Times New Roman" w:hAnsi="Times New Roman"/>
        </w:rPr>
        <w:t xml:space="preserve">A mérleg főösszeg 6 264 e Ft e Ft </w:t>
      </w:r>
      <w:proofErr w:type="spellStart"/>
      <w:r w:rsidRPr="00C108F9">
        <w:rPr>
          <w:rFonts w:ascii="Times New Roman" w:hAnsi="Times New Roman"/>
        </w:rPr>
        <w:t>-ról</w:t>
      </w:r>
      <w:proofErr w:type="spellEnd"/>
      <w:r w:rsidRPr="00C108F9">
        <w:rPr>
          <w:rFonts w:ascii="Times New Roman" w:hAnsi="Times New Roman"/>
        </w:rPr>
        <w:t xml:space="preserve"> 7 610 e Ft-ra, 1 346 e Ft-tal növekedett a 2016. év végén az előző évi adathoz képest. Ennek az eszköz oldalon az alapvető oka, hogy a tárgyi eszközök értéke 152 e Ft értékben, a forgóeszközök közül a követelések mérlegértéke 784 e Ft-tal csökkent, míg a pénzeszköz állománya 2 468 e Ft-tal növekedett. A forrás oldalon a saját tőke 762 e Ft növekedése, valamint a kötelezettségek 625 e Ft értékben növekedtek az előző évhez képest. </w:t>
      </w:r>
    </w:p>
    <w:p w:rsidR="00AF64C6" w:rsidRPr="00C108F9" w:rsidRDefault="00AF64C6" w:rsidP="00AF64C6">
      <w:pPr>
        <w:pStyle w:val="Szvegtrzs21"/>
        <w:rPr>
          <w:sz w:val="22"/>
          <w:szCs w:val="22"/>
        </w:rPr>
      </w:pPr>
    </w:p>
    <w:p w:rsidR="00AF64C6" w:rsidRPr="00C108F9" w:rsidRDefault="00AF64C6" w:rsidP="00AF64C6">
      <w:pPr>
        <w:pStyle w:val="Szvegtrzs21"/>
        <w:rPr>
          <w:sz w:val="22"/>
          <w:szCs w:val="22"/>
        </w:rPr>
      </w:pPr>
      <w:r w:rsidRPr="00C108F9">
        <w:rPr>
          <w:sz w:val="22"/>
          <w:szCs w:val="22"/>
        </w:rPr>
        <w:t>Megállapítható, hogy az Társulás kötelező feladatait ellátta, intézményeinek működtetése megfelelő szinten megvalósult, hangsúlyt fektetett a szociálisan rászorulók megsegítésére, áldozott minimális mértékben fe</w:t>
      </w:r>
      <w:r w:rsidR="002F1BB7" w:rsidRPr="00C108F9">
        <w:rPr>
          <w:sz w:val="22"/>
          <w:szCs w:val="22"/>
        </w:rPr>
        <w:t>jlesztésekre is fordított, és a</w:t>
      </w:r>
      <w:r w:rsidRPr="00C108F9">
        <w:rPr>
          <w:sz w:val="22"/>
          <w:szCs w:val="22"/>
        </w:rPr>
        <w:t>mi nagyon fontos megőrizte fizetőképességét.</w:t>
      </w:r>
    </w:p>
    <w:p w:rsidR="00AF64C6" w:rsidRPr="00C108F9" w:rsidRDefault="00AF64C6" w:rsidP="00AF64C6">
      <w:pPr>
        <w:jc w:val="both"/>
        <w:rPr>
          <w:rFonts w:ascii="Times New Roman" w:hAnsi="Times New Roman"/>
        </w:rPr>
      </w:pPr>
    </w:p>
    <w:p w:rsidR="00AF64C6" w:rsidRPr="00C108F9" w:rsidRDefault="00AF64C6" w:rsidP="00AF64C6">
      <w:pPr>
        <w:jc w:val="both"/>
        <w:rPr>
          <w:rFonts w:ascii="Times New Roman" w:hAnsi="Times New Roman"/>
        </w:rPr>
      </w:pPr>
      <w:r w:rsidRPr="00C108F9">
        <w:rPr>
          <w:rFonts w:ascii="Times New Roman" w:hAnsi="Times New Roman"/>
        </w:rPr>
        <w:t xml:space="preserve">Úgy ítélem meg, hogy 2016. évben felelősségteljes gazdálkodás mellett, állami segítséggel tisztes eredményeket tudtunk elérni. </w:t>
      </w:r>
    </w:p>
    <w:p w:rsidR="00AF64C6" w:rsidRPr="00C108F9" w:rsidRDefault="00AF64C6" w:rsidP="00AF64C6">
      <w:pPr>
        <w:jc w:val="both"/>
        <w:rPr>
          <w:rFonts w:ascii="Times New Roman" w:hAnsi="Times New Roman"/>
        </w:rPr>
      </w:pPr>
    </w:p>
    <w:p w:rsidR="00AF64C6" w:rsidRPr="00C108F9" w:rsidRDefault="00AF64C6" w:rsidP="00AF64C6">
      <w:pPr>
        <w:jc w:val="both"/>
        <w:rPr>
          <w:rFonts w:ascii="Times New Roman" w:hAnsi="Times New Roman"/>
        </w:rPr>
      </w:pPr>
      <w:r w:rsidRPr="00C108F9">
        <w:rPr>
          <w:rFonts w:ascii="Times New Roman" w:hAnsi="Times New Roman"/>
        </w:rPr>
        <w:t>A 2016. évi zárszámadást ajánlom elfogadásra.</w:t>
      </w:r>
    </w:p>
    <w:p w:rsidR="00AF64C6" w:rsidRPr="00C108F9" w:rsidRDefault="00AF64C6" w:rsidP="00AF64C6">
      <w:pPr>
        <w:pStyle w:val="Szvegtrzs31"/>
        <w:spacing w:after="0"/>
        <w:ind w:left="2268"/>
        <w:jc w:val="both"/>
        <w:rPr>
          <w:b/>
          <w:sz w:val="22"/>
          <w:szCs w:val="22"/>
          <w:u w:val="single"/>
        </w:rPr>
      </w:pPr>
    </w:p>
    <w:p w:rsidR="007D5CCE" w:rsidRPr="00C108F9" w:rsidRDefault="007D5CCE" w:rsidP="00AF64C6">
      <w:pPr>
        <w:pStyle w:val="Szvegtrzs31"/>
        <w:spacing w:after="0"/>
        <w:ind w:left="2268"/>
        <w:jc w:val="both"/>
        <w:rPr>
          <w:b/>
          <w:sz w:val="22"/>
          <w:szCs w:val="22"/>
          <w:u w:val="single"/>
        </w:rPr>
      </w:pPr>
    </w:p>
    <w:p w:rsidR="007D5CCE" w:rsidRPr="00C108F9" w:rsidRDefault="007D5CCE" w:rsidP="00AF64C6">
      <w:pPr>
        <w:pStyle w:val="Szvegtrzs31"/>
        <w:spacing w:after="0"/>
        <w:ind w:left="2268"/>
        <w:jc w:val="both"/>
        <w:rPr>
          <w:b/>
          <w:sz w:val="22"/>
          <w:szCs w:val="22"/>
          <w:u w:val="single"/>
        </w:rPr>
      </w:pPr>
    </w:p>
    <w:p w:rsidR="00AF64C6" w:rsidRPr="00C108F9" w:rsidRDefault="00AF64C6" w:rsidP="00AF64C6">
      <w:pPr>
        <w:pStyle w:val="Szvegtrzs31"/>
        <w:spacing w:after="0"/>
        <w:ind w:left="2268"/>
        <w:jc w:val="both"/>
        <w:rPr>
          <w:b/>
          <w:sz w:val="22"/>
          <w:szCs w:val="22"/>
          <w:u w:val="single"/>
        </w:rPr>
      </w:pPr>
    </w:p>
    <w:p w:rsidR="00AF64C6" w:rsidRPr="00C108F9" w:rsidRDefault="00C108F9" w:rsidP="00C108F9">
      <w:pPr>
        <w:pStyle w:val="Szvegtrzs31"/>
        <w:numPr>
          <w:ilvl w:val="0"/>
          <w:numId w:val="15"/>
        </w:numPr>
        <w:spacing w:after="0"/>
        <w:jc w:val="both"/>
        <w:rPr>
          <w:b/>
          <w:sz w:val="22"/>
          <w:szCs w:val="22"/>
          <w:u w:val="single"/>
        </w:rPr>
      </w:pPr>
      <w:r>
        <w:rPr>
          <w:b/>
          <w:sz w:val="22"/>
          <w:szCs w:val="22"/>
          <w:u w:val="single"/>
        </w:rPr>
        <w:t xml:space="preserve">számú </w:t>
      </w:r>
      <w:r w:rsidR="00AF64C6" w:rsidRPr="00C108F9">
        <w:rPr>
          <w:b/>
          <w:sz w:val="22"/>
          <w:szCs w:val="22"/>
          <w:u w:val="single"/>
        </w:rPr>
        <w:t xml:space="preserve">H a t á r o z a t i   j a v a s l a </w:t>
      </w:r>
      <w:proofErr w:type="gramStart"/>
      <w:r w:rsidR="00AF64C6" w:rsidRPr="00C108F9">
        <w:rPr>
          <w:b/>
          <w:sz w:val="22"/>
          <w:szCs w:val="22"/>
          <w:u w:val="single"/>
        </w:rPr>
        <w:t>t :</w:t>
      </w:r>
      <w:proofErr w:type="gramEnd"/>
    </w:p>
    <w:p w:rsidR="00AF64C6" w:rsidRPr="00C108F9" w:rsidRDefault="00AF64C6" w:rsidP="00AF64C6">
      <w:pPr>
        <w:ind w:left="2268"/>
        <w:jc w:val="both"/>
        <w:rPr>
          <w:rFonts w:ascii="Times New Roman" w:hAnsi="Times New Roman"/>
          <w:b/>
        </w:rPr>
      </w:pPr>
    </w:p>
    <w:p w:rsidR="00AF64C6" w:rsidRPr="00C108F9" w:rsidRDefault="00AF64C6" w:rsidP="00AF64C6">
      <w:pPr>
        <w:pStyle w:val="Szvegtrzs32"/>
        <w:ind w:left="2268"/>
        <w:jc w:val="both"/>
        <w:rPr>
          <w:b/>
          <w:sz w:val="22"/>
          <w:szCs w:val="22"/>
          <w:u w:val="single"/>
        </w:rPr>
      </w:pPr>
      <w:r w:rsidRPr="00C108F9">
        <w:rPr>
          <w:b/>
          <w:sz w:val="22"/>
          <w:szCs w:val="22"/>
          <w:u w:val="single"/>
        </w:rPr>
        <w:t>Bátaszék és Környéke Társulásainak Egészségügyi, Szociális és Gyermekjóléti Intézmény–fenntartó Társulás 2016. évi zárszámadásának véleményezése</w:t>
      </w:r>
    </w:p>
    <w:p w:rsidR="00AF64C6" w:rsidRPr="00C108F9" w:rsidRDefault="00AF64C6" w:rsidP="00AF64C6">
      <w:pPr>
        <w:pStyle w:val="Szvegtrzs31"/>
        <w:spacing w:after="0"/>
        <w:ind w:left="2268"/>
        <w:jc w:val="both"/>
        <w:rPr>
          <w:sz w:val="22"/>
          <w:szCs w:val="22"/>
        </w:rPr>
      </w:pPr>
    </w:p>
    <w:p w:rsidR="00AF64C6" w:rsidRPr="00C108F9" w:rsidRDefault="00AF64C6" w:rsidP="00AF64C6">
      <w:pPr>
        <w:ind w:left="2268"/>
        <w:jc w:val="both"/>
        <w:rPr>
          <w:rFonts w:ascii="Times New Roman" w:hAnsi="Times New Roman"/>
        </w:rPr>
      </w:pPr>
      <w:r w:rsidRPr="00C108F9">
        <w:rPr>
          <w:rFonts w:ascii="Times New Roman" w:hAnsi="Times New Roman"/>
        </w:rPr>
        <w:t>Bátaszék Város Önkormányzatának Képviselő-testülete a Bátaszék és Környéke Egészségügyi, Szociális és Gyermekjóléti Intézmény–fenntartó Társulás 2016. évi zárszámadását</w:t>
      </w:r>
    </w:p>
    <w:p w:rsidR="00AF64C6" w:rsidRPr="00C108F9" w:rsidRDefault="00AF64C6" w:rsidP="00AF64C6">
      <w:pPr>
        <w:ind w:left="2268"/>
        <w:jc w:val="both"/>
        <w:rPr>
          <w:rFonts w:ascii="Times New Roman" w:hAnsi="Times New Roman"/>
        </w:rPr>
      </w:pPr>
    </w:p>
    <w:p w:rsidR="00AF64C6" w:rsidRPr="00C108F9" w:rsidRDefault="00AF64C6" w:rsidP="00C108F9">
      <w:pPr>
        <w:pStyle w:val="Listaszerbekezds"/>
        <w:numPr>
          <w:ilvl w:val="0"/>
          <w:numId w:val="3"/>
        </w:numPr>
        <w:rPr>
          <w:b/>
          <w:sz w:val="22"/>
          <w:szCs w:val="22"/>
        </w:rPr>
      </w:pPr>
      <w:r w:rsidRPr="00C108F9">
        <w:rPr>
          <w:b/>
          <w:sz w:val="22"/>
          <w:szCs w:val="22"/>
        </w:rPr>
        <w:t>151 603-e Ft bevétellel,</w:t>
      </w:r>
    </w:p>
    <w:p w:rsidR="00AF64C6" w:rsidRPr="00C108F9" w:rsidRDefault="00AF64C6" w:rsidP="00C108F9">
      <w:pPr>
        <w:pStyle w:val="Listaszerbekezds"/>
        <w:numPr>
          <w:ilvl w:val="0"/>
          <w:numId w:val="3"/>
        </w:numPr>
        <w:rPr>
          <w:b/>
          <w:sz w:val="22"/>
          <w:szCs w:val="22"/>
        </w:rPr>
      </w:pPr>
      <w:r w:rsidRPr="00C108F9">
        <w:rPr>
          <w:b/>
          <w:sz w:val="22"/>
          <w:szCs w:val="22"/>
        </w:rPr>
        <w:t xml:space="preserve">147 596 e- Ft kiadással és  </w:t>
      </w:r>
    </w:p>
    <w:p w:rsidR="00AF64C6" w:rsidRPr="00C108F9" w:rsidRDefault="00AF64C6" w:rsidP="00C108F9">
      <w:pPr>
        <w:pStyle w:val="Listaszerbekezds"/>
        <w:numPr>
          <w:ilvl w:val="0"/>
          <w:numId w:val="3"/>
        </w:numPr>
        <w:rPr>
          <w:b/>
          <w:sz w:val="22"/>
          <w:szCs w:val="22"/>
        </w:rPr>
      </w:pPr>
      <w:r w:rsidRPr="00C108F9">
        <w:rPr>
          <w:b/>
          <w:sz w:val="22"/>
          <w:szCs w:val="22"/>
        </w:rPr>
        <w:t>4 007 e- Ft költségvetési pénzmaradvánnyal</w:t>
      </w:r>
    </w:p>
    <w:p w:rsidR="00AF64C6" w:rsidRPr="00C108F9" w:rsidRDefault="00AF64C6" w:rsidP="00AF64C6">
      <w:pPr>
        <w:ind w:left="2268"/>
        <w:jc w:val="both"/>
        <w:rPr>
          <w:rFonts w:ascii="Times New Roman" w:hAnsi="Times New Roman"/>
        </w:rPr>
      </w:pPr>
    </w:p>
    <w:p w:rsidR="00AF64C6" w:rsidRPr="00C108F9" w:rsidRDefault="002F1BB7" w:rsidP="00AF64C6">
      <w:pPr>
        <w:ind w:left="2268"/>
        <w:jc w:val="both"/>
        <w:rPr>
          <w:rFonts w:ascii="Times New Roman" w:hAnsi="Times New Roman"/>
        </w:rPr>
      </w:pPr>
      <w:proofErr w:type="gramStart"/>
      <w:r w:rsidRPr="00C108F9">
        <w:rPr>
          <w:rFonts w:ascii="Times New Roman" w:hAnsi="Times New Roman"/>
        </w:rPr>
        <w:t>javasolja</w:t>
      </w:r>
      <w:proofErr w:type="gramEnd"/>
      <w:r w:rsidRPr="00C108F9">
        <w:rPr>
          <w:rFonts w:ascii="Times New Roman" w:hAnsi="Times New Roman"/>
        </w:rPr>
        <w:t xml:space="preserve"> elfogadásra</w:t>
      </w:r>
      <w:r w:rsidR="00AF64C6" w:rsidRPr="00C108F9">
        <w:rPr>
          <w:rFonts w:ascii="Times New Roman" w:hAnsi="Times New Roman"/>
        </w:rPr>
        <w:t xml:space="preserve"> a Társulási Tanácsnak.</w:t>
      </w:r>
    </w:p>
    <w:p w:rsidR="00AF64C6" w:rsidRPr="00C108F9" w:rsidRDefault="00AF64C6" w:rsidP="00AF64C6">
      <w:pPr>
        <w:ind w:left="2268"/>
        <w:jc w:val="both"/>
        <w:rPr>
          <w:rFonts w:ascii="Times New Roman" w:hAnsi="Times New Roman"/>
        </w:rPr>
      </w:pPr>
    </w:p>
    <w:p w:rsidR="00AF64C6" w:rsidRPr="00C108F9" w:rsidRDefault="00AF64C6" w:rsidP="00AF64C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268"/>
        <w:jc w:val="both"/>
        <w:rPr>
          <w:rFonts w:ascii="Times New Roman" w:hAnsi="Times New Roman"/>
          <w:color w:val="auto"/>
          <w:sz w:val="22"/>
          <w:szCs w:val="22"/>
        </w:rPr>
      </w:pPr>
      <w:r w:rsidRPr="00C108F9">
        <w:rPr>
          <w:rFonts w:ascii="Times New Roman" w:hAnsi="Times New Roman"/>
          <w:i/>
          <w:color w:val="auto"/>
          <w:sz w:val="22"/>
          <w:szCs w:val="22"/>
        </w:rPr>
        <w:t>Határidő:</w:t>
      </w:r>
      <w:r w:rsidRPr="00C108F9">
        <w:rPr>
          <w:rFonts w:ascii="Times New Roman" w:hAnsi="Times New Roman"/>
          <w:color w:val="auto"/>
          <w:sz w:val="22"/>
          <w:szCs w:val="22"/>
        </w:rPr>
        <w:t xml:space="preserve"> 2017.</w:t>
      </w:r>
      <w:r w:rsidR="002F1BB7" w:rsidRPr="00C108F9">
        <w:rPr>
          <w:rFonts w:ascii="Times New Roman" w:hAnsi="Times New Roman"/>
          <w:color w:val="auto"/>
          <w:sz w:val="22"/>
          <w:szCs w:val="22"/>
        </w:rPr>
        <w:t xml:space="preserve"> május 5.</w:t>
      </w:r>
      <w:r w:rsidRPr="00C108F9">
        <w:rPr>
          <w:rFonts w:ascii="Times New Roman" w:hAnsi="Times New Roman"/>
          <w:color w:val="auto"/>
          <w:sz w:val="22"/>
          <w:szCs w:val="22"/>
        </w:rPr>
        <w:t xml:space="preserve"> </w:t>
      </w:r>
    </w:p>
    <w:p w:rsidR="00AF64C6" w:rsidRPr="00C108F9" w:rsidRDefault="00AF64C6" w:rsidP="00AF64C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268"/>
        <w:jc w:val="both"/>
        <w:rPr>
          <w:rFonts w:ascii="Times New Roman" w:hAnsi="Times New Roman"/>
          <w:color w:val="auto"/>
          <w:sz w:val="22"/>
          <w:szCs w:val="22"/>
        </w:rPr>
      </w:pPr>
      <w:r w:rsidRPr="00C108F9">
        <w:rPr>
          <w:rFonts w:ascii="Times New Roman" w:hAnsi="Times New Roman"/>
          <w:i/>
          <w:color w:val="auto"/>
          <w:sz w:val="22"/>
          <w:szCs w:val="22"/>
        </w:rPr>
        <w:t>Felelős:</w:t>
      </w:r>
      <w:r w:rsidRPr="00C108F9">
        <w:rPr>
          <w:rFonts w:ascii="Times New Roman" w:hAnsi="Times New Roman"/>
          <w:color w:val="auto"/>
          <w:sz w:val="22"/>
          <w:szCs w:val="22"/>
        </w:rPr>
        <w:t xml:space="preserve"> </w:t>
      </w:r>
      <w:proofErr w:type="spellStart"/>
      <w:r w:rsidR="002F1BB7" w:rsidRPr="00C108F9">
        <w:rPr>
          <w:rFonts w:ascii="Times New Roman" w:hAnsi="Times New Roman"/>
          <w:color w:val="auto"/>
          <w:sz w:val="22"/>
          <w:szCs w:val="22"/>
        </w:rPr>
        <w:t>Kondriczné</w:t>
      </w:r>
      <w:proofErr w:type="spellEnd"/>
      <w:r w:rsidR="002F1BB7" w:rsidRPr="00C108F9">
        <w:rPr>
          <w:rFonts w:ascii="Times New Roman" w:hAnsi="Times New Roman"/>
          <w:color w:val="auto"/>
          <w:sz w:val="22"/>
          <w:szCs w:val="22"/>
        </w:rPr>
        <w:t xml:space="preserve"> dr. Varga </w:t>
      </w:r>
      <w:proofErr w:type="gramStart"/>
      <w:r w:rsidR="002F1BB7" w:rsidRPr="00C108F9">
        <w:rPr>
          <w:rFonts w:ascii="Times New Roman" w:hAnsi="Times New Roman"/>
          <w:color w:val="auto"/>
          <w:sz w:val="22"/>
          <w:szCs w:val="22"/>
        </w:rPr>
        <w:t>Erzsébet</w:t>
      </w:r>
      <w:r w:rsidRPr="00C108F9">
        <w:rPr>
          <w:rFonts w:ascii="Times New Roman" w:hAnsi="Times New Roman"/>
          <w:color w:val="auto"/>
          <w:sz w:val="22"/>
          <w:szCs w:val="22"/>
        </w:rPr>
        <w:t xml:space="preserve">  jegyző</w:t>
      </w:r>
      <w:proofErr w:type="gramEnd"/>
    </w:p>
    <w:p w:rsidR="00AF64C6" w:rsidRPr="00C108F9" w:rsidRDefault="00AF64C6" w:rsidP="00AF64C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268"/>
        <w:jc w:val="both"/>
        <w:rPr>
          <w:rFonts w:ascii="Times New Roman" w:hAnsi="Times New Roman"/>
          <w:color w:val="auto"/>
          <w:sz w:val="22"/>
          <w:szCs w:val="22"/>
        </w:rPr>
      </w:pPr>
      <w:r w:rsidRPr="00C108F9">
        <w:rPr>
          <w:rFonts w:ascii="Times New Roman" w:hAnsi="Times New Roman"/>
          <w:i/>
          <w:color w:val="auto"/>
          <w:sz w:val="22"/>
          <w:szCs w:val="22"/>
        </w:rPr>
        <w:t xml:space="preserve">               </w:t>
      </w:r>
      <w:r w:rsidRPr="00C108F9">
        <w:rPr>
          <w:rFonts w:ascii="Times New Roman" w:hAnsi="Times New Roman"/>
          <w:color w:val="auto"/>
          <w:sz w:val="22"/>
          <w:szCs w:val="22"/>
        </w:rPr>
        <w:t xml:space="preserve">(a határozat megküldéséért) </w:t>
      </w:r>
    </w:p>
    <w:p w:rsidR="00AF64C6" w:rsidRPr="00C108F9" w:rsidRDefault="00AF64C6" w:rsidP="00AF64C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268"/>
        <w:jc w:val="both"/>
        <w:rPr>
          <w:rFonts w:ascii="Times New Roman" w:hAnsi="Times New Roman"/>
          <w:color w:val="auto"/>
          <w:sz w:val="22"/>
          <w:szCs w:val="22"/>
        </w:rPr>
      </w:pPr>
    </w:p>
    <w:p w:rsidR="00AF64C6" w:rsidRPr="00C108F9" w:rsidRDefault="00AF64C6" w:rsidP="00AF64C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268"/>
        <w:jc w:val="both"/>
        <w:rPr>
          <w:rFonts w:ascii="Times New Roman" w:hAnsi="Times New Roman"/>
          <w:color w:val="auto"/>
          <w:sz w:val="22"/>
          <w:szCs w:val="22"/>
        </w:rPr>
      </w:pPr>
      <w:r w:rsidRPr="00C108F9">
        <w:rPr>
          <w:rFonts w:ascii="Times New Roman" w:hAnsi="Times New Roman"/>
          <w:i/>
          <w:color w:val="auto"/>
          <w:sz w:val="22"/>
          <w:szCs w:val="22"/>
        </w:rPr>
        <w:t>Határozatról értesül:</w:t>
      </w:r>
      <w:r w:rsidRPr="00C108F9">
        <w:rPr>
          <w:rFonts w:ascii="Times New Roman" w:hAnsi="Times New Roman"/>
          <w:color w:val="auto"/>
          <w:sz w:val="22"/>
          <w:szCs w:val="22"/>
        </w:rPr>
        <w:t xml:space="preserve"> TT elnöke</w:t>
      </w:r>
    </w:p>
    <w:p w:rsidR="00AF64C6" w:rsidRPr="00C108F9" w:rsidRDefault="00AF64C6" w:rsidP="00AF64C6">
      <w:pPr>
        <w:ind w:left="2268"/>
        <w:jc w:val="both"/>
        <w:rPr>
          <w:rFonts w:ascii="Times New Roman" w:hAnsi="Times New Roman"/>
        </w:rPr>
      </w:pPr>
      <w:r w:rsidRPr="00C108F9">
        <w:rPr>
          <w:rFonts w:ascii="Times New Roman" w:hAnsi="Times New Roman"/>
        </w:rPr>
        <w:t xml:space="preserve">                                  Bátaszéki KÖH pénzügyi iroda</w:t>
      </w:r>
    </w:p>
    <w:p w:rsidR="00AF64C6" w:rsidRPr="00C108F9" w:rsidRDefault="00AF64C6" w:rsidP="00F95B18">
      <w:pPr>
        <w:rPr>
          <w:rFonts w:ascii="Times New Roman" w:hAnsi="Times New Roman"/>
          <w:b/>
        </w:rPr>
      </w:pPr>
    </w:p>
    <w:p w:rsidR="000B0355" w:rsidRPr="00C108F9" w:rsidRDefault="000B0355">
      <w:pPr>
        <w:rPr>
          <w:rFonts w:ascii="Times New Roman" w:hAnsi="Times New Roman"/>
        </w:rPr>
      </w:pPr>
    </w:p>
    <w:p w:rsidR="00AF64C6" w:rsidRPr="00C108F9" w:rsidRDefault="00AF64C6">
      <w:pPr>
        <w:rPr>
          <w:rFonts w:ascii="Times New Roman" w:hAnsi="Times New Roman"/>
        </w:rPr>
      </w:pPr>
    </w:p>
    <w:p w:rsidR="00AF64C6" w:rsidRPr="00C108F9" w:rsidRDefault="00AF64C6">
      <w:pPr>
        <w:rPr>
          <w:rFonts w:ascii="Times New Roman" w:hAnsi="Times New Roman"/>
        </w:rPr>
      </w:pPr>
    </w:p>
    <w:p w:rsidR="00AF64C6" w:rsidRPr="00C108F9" w:rsidRDefault="00AF64C6">
      <w:pPr>
        <w:rPr>
          <w:rFonts w:ascii="Times New Roman" w:hAnsi="Times New Roman"/>
        </w:rPr>
      </w:pPr>
    </w:p>
    <w:p w:rsidR="00E3662C" w:rsidRPr="00C108F9" w:rsidRDefault="00E3662C" w:rsidP="00E3662C">
      <w:pPr>
        <w:rPr>
          <w:rFonts w:ascii="Times New Roman" w:hAnsi="Times New Roman"/>
          <w:b/>
        </w:rPr>
      </w:pPr>
    </w:p>
    <w:p w:rsidR="00E3662C" w:rsidRPr="005F2114" w:rsidRDefault="00E3662C" w:rsidP="005F2114">
      <w:pPr>
        <w:pStyle w:val="Cmsor1"/>
        <w:numPr>
          <w:ilvl w:val="0"/>
          <w:numId w:val="14"/>
        </w:numPr>
        <w:rPr>
          <w:b w:val="0"/>
          <w:i w:val="0"/>
          <w:szCs w:val="24"/>
          <w:u w:val="single"/>
        </w:rPr>
      </w:pPr>
      <w:r w:rsidRPr="005F2114">
        <w:rPr>
          <w:i w:val="0"/>
          <w:szCs w:val="24"/>
          <w:u w:val="single"/>
        </w:rPr>
        <w:t xml:space="preserve">Bátaszéki </w:t>
      </w:r>
      <w:proofErr w:type="spellStart"/>
      <w:r w:rsidRPr="005F2114">
        <w:rPr>
          <w:i w:val="0"/>
          <w:szCs w:val="24"/>
          <w:u w:val="single"/>
        </w:rPr>
        <w:t>Mikrotérségi</w:t>
      </w:r>
      <w:proofErr w:type="spellEnd"/>
      <w:r w:rsidRPr="005F2114">
        <w:rPr>
          <w:i w:val="0"/>
          <w:szCs w:val="24"/>
          <w:u w:val="single"/>
        </w:rPr>
        <w:t xml:space="preserve"> Óvoda és Bölcsőde</w:t>
      </w:r>
      <w:r w:rsidR="005F2114" w:rsidRPr="005F2114">
        <w:rPr>
          <w:i w:val="0"/>
          <w:szCs w:val="24"/>
          <w:u w:val="single"/>
        </w:rPr>
        <w:t xml:space="preserve"> Intézmény Fenntartó Társulás</w:t>
      </w:r>
      <w:r w:rsidRPr="005F2114">
        <w:rPr>
          <w:i w:val="0"/>
          <w:szCs w:val="24"/>
          <w:u w:val="single"/>
        </w:rPr>
        <w:t xml:space="preserve"> </w:t>
      </w:r>
    </w:p>
    <w:p w:rsidR="00E3662C" w:rsidRPr="00C108F9" w:rsidRDefault="00E3662C" w:rsidP="00E3662C">
      <w:pPr>
        <w:jc w:val="both"/>
        <w:rPr>
          <w:rFonts w:ascii="Times New Roman" w:hAnsi="Times New Roman"/>
          <w:highlight w:val="yellow"/>
        </w:rPr>
      </w:pPr>
    </w:p>
    <w:p w:rsidR="00E3662C" w:rsidRPr="00C108F9" w:rsidRDefault="00E3662C" w:rsidP="00E3662C">
      <w:pPr>
        <w:widowControl w:val="0"/>
        <w:tabs>
          <w:tab w:val="left" w:pos="709"/>
        </w:tabs>
        <w:jc w:val="both"/>
        <w:rPr>
          <w:rFonts w:ascii="Times New Roman" w:hAnsi="Times New Roman"/>
        </w:rPr>
      </w:pPr>
      <w:r w:rsidRPr="00C108F9">
        <w:rPr>
          <w:rFonts w:ascii="Times New Roman" w:hAnsi="Times New Roman"/>
        </w:rPr>
        <w:t xml:space="preserve">Az óvodai és bölcsődei nevelő munka szervezésének szabályait az 1992. évi XXXIII. tv. </w:t>
      </w:r>
      <w:proofErr w:type="gramStart"/>
      <w:r w:rsidRPr="00C108F9">
        <w:rPr>
          <w:rFonts w:ascii="Times New Roman" w:hAnsi="Times New Roman"/>
        </w:rPr>
        <w:t>a</w:t>
      </w:r>
      <w:proofErr w:type="gramEnd"/>
      <w:r w:rsidRPr="00C108F9">
        <w:rPr>
          <w:rFonts w:ascii="Times New Roman" w:hAnsi="Times New Roman"/>
        </w:rPr>
        <w:t xml:space="preserve"> közalkalmazottak jogállásáról, a 2011. évi CXC. tv. </w:t>
      </w:r>
      <w:proofErr w:type="gramStart"/>
      <w:r w:rsidRPr="00C108F9">
        <w:rPr>
          <w:rFonts w:ascii="Times New Roman" w:hAnsi="Times New Roman"/>
        </w:rPr>
        <w:t>a</w:t>
      </w:r>
      <w:proofErr w:type="gramEnd"/>
      <w:r w:rsidRPr="00C108F9">
        <w:rPr>
          <w:rFonts w:ascii="Times New Roman" w:hAnsi="Times New Roman"/>
        </w:rPr>
        <w:t xml:space="preserve"> nemzeti köznevelésről, az 1997. évi XXXI. tv. </w:t>
      </w:r>
      <w:proofErr w:type="gramStart"/>
      <w:r w:rsidRPr="00C108F9">
        <w:rPr>
          <w:rFonts w:ascii="Times New Roman" w:hAnsi="Times New Roman"/>
        </w:rPr>
        <w:t>a</w:t>
      </w:r>
      <w:proofErr w:type="gramEnd"/>
      <w:r w:rsidRPr="00C108F9">
        <w:rPr>
          <w:rFonts w:ascii="Times New Roman" w:hAnsi="Times New Roman"/>
        </w:rPr>
        <w:t xml:space="preserve"> gyermekek védelméről és a gyámügyi igazgatásról, valamint az e törvényekhez kapcsolódó kormány és miniszteri rendeletek szabályozzák, és egyben meghatározzák a jövő nevelési irányát. </w:t>
      </w:r>
    </w:p>
    <w:p w:rsidR="00E3662C" w:rsidRPr="00C108F9" w:rsidRDefault="00E3662C" w:rsidP="00E3662C">
      <w:pPr>
        <w:widowControl w:val="0"/>
        <w:tabs>
          <w:tab w:val="left" w:pos="709"/>
        </w:tabs>
        <w:jc w:val="both"/>
        <w:rPr>
          <w:rFonts w:ascii="Times New Roman" w:hAnsi="Times New Roman"/>
        </w:rPr>
      </w:pPr>
      <w:r w:rsidRPr="00C108F9">
        <w:rPr>
          <w:rFonts w:ascii="Times New Roman" w:hAnsi="Times New Roman"/>
        </w:rPr>
        <w:t xml:space="preserve">A Bátaszéki </w:t>
      </w:r>
      <w:proofErr w:type="spellStart"/>
      <w:r w:rsidRPr="00C108F9">
        <w:rPr>
          <w:rFonts w:ascii="Times New Roman" w:hAnsi="Times New Roman"/>
        </w:rPr>
        <w:t>Mikrotérségi</w:t>
      </w:r>
      <w:proofErr w:type="spellEnd"/>
      <w:r w:rsidRPr="00C108F9">
        <w:rPr>
          <w:rFonts w:ascii="Times New Roman" w:hAnsi="Times New Roman"/>
        </w:rPr>
        <w:t xml:space="preserve"> Óvoda és Bölcsőde többcélú intézmény (köznevelési, szociális) három óvodából, egy bölcsődéből és konyhából tevődik össze. Önállóan működő költségvetési szerv. </w:t>
      </w:r>
    </w:p>
    <w:p w:rsidR="00E3662C" w:rsidRPr="00C108F9" w:rsidRDefault="00E3662C" w:rsidP="00E3662C">
      <w:pPr>
        <w:jc w:val="both"/>
        <w:rPr>
          <w:rFonts w:ascii="Times New Roman" w:hAnsi="Times New Roman"/>
        </w:rPr>
      </w:pPr>
      <w:r w:rsidRPr="00C108F9">
        <w:rPr>
          <w:rFonts w:ascii="Times New Roman" w:hAnsi="Times New Roman"/>
        </w:rPr>
        <w:t xml:space="preserve">Az intézmény fenntartási és működési költségeit a naptári évre összeállított költségvetés irányozza elő, amelyet a Bátaszéki </w:t>
      </w:r>
      <w:proofErr w:type="spellStart"/>
      <w:r w:rsidRPr="00C108F9">
        <w:rPr>
          <w:rFonts w:ascii="Times New Roman" w:hAnsi="Times New Roman"/>
        </w:rPr>
        <w:t>Mikrotérségi</w:t>
      </w:r>
      <w:proofErr w:type="spellEnd"/>
      <w:r w:rsidRPr="00C108F9">
        <w:rPr>
          <w:rFonts w:ascii="Times New Roman" w:hAnsi="Times New Roman"/>
        </w:rPr>
        <w:t xml:space="preserve"> Óvoda és Bölcsőde Intézményfenntartó Társulása hagy jóvá.</w:t>
      </w:r>
    </w:p>
    <w:p w:rsidR="00E3662C" w:rsidRPr="00C108F9" w:rsidRDefault="00E3662C" w:rsidP="00E3662C">
      <w:pPr>
        <w:jc w:val="both"/>
        <w:rPr>
          <w:rFonts w:ascii="Times New Roman" w:hAnsi="Times New Roman"/>
          <w:b/>
        </w:rPr>
      </w:pPr>
    </w:p>
    <w:p w:rsidR="00E3662C" w:rsidRPr="00C108F9" w:rsidRDefault="00E3662C" w:rsidP="00E3662C">
      <w:pPr>
        <w:pStyle w:val="Listaszerbekezds"/>
        <w:numPr>
          <w:ilvl w:val="0"/>
          <w:numId w:val="10"/>
        </w:numPr>
        <w:suppressAutoHyphens w:val="0"/>
        <w:overflowPunct/>
        <w:autoSpaceDE/>
        <w:contextualSpacing/>
        <w:jc w:val="both"/>
        <w:textAlignment w:val="auto"/>
        <w:rPr>
          <w:b/>
          <w:bCs/>
          <w:sz w:val="22"/>
          <w:szCs w:val="22"/>
          <w:lang w:eastAsia="hu-HU"/>
        </w:rPr>
      </w:pPr>
      <w:r w:rsidRPr="00C108F9">
        <w:rPr>
          <w:b/>
          <w:bCs/>
          <w:sz w:val="22"/>
          <w:szCs w:val="22"/>
          <w:lang w:eastAsia="hu-HU"/>
        </w:rPr>
        <w:t>Épületfeltételek, kihasználtság (felújítás)</w:t>
      </w:r>
    </w:p>
    <w:p w:rsidR="00E3662C" w:rsidRPr="00C108F9" w:rsidRDefault="00E3662C" w:rsidP="00E3662C">
      <w:pPr>
        <w:ind w:left="708"/>
        <w:jc w:val="both"/>
        <w:rPr>
          <w:rFonts w:ascii="Times New Roman" w:hAnsi="Times New Roman"/>
          <w:b/>
          <w:lang w:eastAsia="hu-HU"/>
        </w:rPr>
      </w:pPr>
    </w:p>
    <w:p w:rsidR="00E3662C" w:rsidRPr="00C108F9" w:rsidRDefault="00E3662C" w:rsidP="00E3662C">
      <w:pPr>
        <w:jc w:val="both"/>
        <w:rPr>
          <w:rFonts w:ascii="Times New Roman" w:hAnsi="Times New Roman"/>
          <w:lang w:eastAsia="hu-HU"/>
        </w:rPr>
      </w:pPr>
      <w:r w:rsidRPr="00C108F9">
        <w:rPr>
          <w:rFonts w:ascii="Times New Roman" w:hAnsi="Times New Roman"/>
          <w:lang w:eastAsia="hu-HU"/>
        </w:rPr>
        <w:t xml:space="preserve">Az intézmény három óvodai feladat ellátási helyen, egy bölcsődei épületben közvetlen összeköttetéssel, a székhely óvodával és egy konyhai egységgel működik, amely az általános iskola épületében üzemel. </w:t>
      </w:r>
    </w:p>
    <w:p w:rsidR="00E3662C" w:rsidRPr="00C108F9" w:rsidRDefault="00E3662C" w:rsidP="00E3662C">
      <w:pPr>
        <w:jc w:val="both"/>
        <w:rPr>
          <w:rFonts w:ascii="Times New Roman" w:hAnsi="Times New Roman"/>
          <w:lang w:eastAsia="hu-HU"/>
        </w:rPr>
      </w:pPr>
    </w:p>
    <w:p w:rsidR="00E3662C" w:rsidRPr="00C108F9" w:rsidRDefault="00E3662C" w:rsidP="00E3662C">
      <w:pPr>
        <w:jc w:val="both"/>
        <w:rPr>
          <w:rFonts w:ascii="Times New Roman" w:hAnsi="Times New Roman"/>
          <w:b/>
          <w:lang w:eastAsia="hu-HU"/>
        </w:rPr>
      </w:pPr>
      <w:r w:rsidRPr="00C108F9">
        <w:rPr>
          <w:rFonts w:ascii="Times New Roman" w:hAnsi="Times New Roman"/>
          <w:b/>
          <w:lang w:eastAsia="hu-HU"/>
        </w:rPr>
        <w:t>Óvodák</w:t>
      </w:r>
    </w:p>
    <w:p w:rsidR="00E3662C" w:rsidRPr="00C108F9" w:rsidRDefault="00E3662C" w:rsidP="00E3662C">
      <w:pPr>
        <w:jc w:val="both"/>
        <w:rPr>
          <w:rFonts w:ascii="Times New Roman" w:hAnsi="Times New Roman"/>
          <w:lang w:eastAsia="hu-HU"/>
        </w:rPr>
      </w:pPr>
      <w:r w:rsidRPr="00C108F9">
        <w:rPr>
          <w:rFonts w:ascii="Times New Roman" w:hAnsi="Times New Roman"/>
          <w:lang w:eastAsia="hu-HU"/>
        </w:rPr>
        <w:t xml:space="preserve">Bátaszéken 9 csoportban, Alsónyéken és Pörbölyön 1-1 csoportban kerültek a gyerekek elhelyezésre. A tízedik csoportszoba reggel 6.00-7.00-ig az ügyeletes szoba, itt várja a korán érkezőket az ügyeletes pedagógus. Valamint a tehetséggondozó és fejlesztő foglalkozásoknak ad helyet délelőtt és délután egyaránt. </w:t>
      </w:r>
    </w:p>
    <w:p w:rsidR="00E3662C" w:rsidRPr="00C108F9" w:rsidRDefault="00E3662C" w:rsidP="00E3662C">
      <w:pPr>
        <w:jc w:val="both"/>
        <w:rPr>
          <w:rFonts w:ascii="Times New Roman" w:hAnsi="Times New Roman"/>
          <w:lang w:eastAsia="hu-HU"/>
        </w:rPr>
      </w:pPr>
      <w:r w:rsidRPr="00C108F9">
        <w:rPr>
          <w:rFonts w:ascii="Times New Roman" w:hAnsi="Times New Roman"/>
          <w:lang w:eastAsia="hu-HU"/>
        </w:rPr>
        <w:t>Az óvodák külső képe megfelelő, rendezett. A csoportok berendezése, esztétikuma, rendje, a gyermekek által készített alkotások kihelyezése, a szülők tájékoztatásának egységes módja, az ismertető táblák minősége, az aula, a közlekedő folyosók rendje megvalósult.</w:t>
      </w:r>
    </w:p>
    <w:p w:rsidR="00E3662C" w:rsidRPr="00C108F9" w:rsidRDefault="00E3662C" w:rsidP="00E3662C">
      <w:pPr>
        <w:jc w:val="both"/>
        <w:rPr>
          <w:rFonts w:ascii="Times New Roman" w:hAnsi="Times New Roman"/>
          <w:lang w:eastAsia="hu-HU"/>
        </w:rPr>
      </w:pPr>
      <w:r w:rsidRPr="00C108F9">
        <w:rPr>
          <w:rFonts w:ascii="Times New Roman" w:hAnsi="Times New Roman"/>
          <w:lang w:eastAsia="hu-HU"/>
        </w:rPr>
        <w:t>A csoportszobák mindegyike kis egységként lett kialakítva, öltözővel, mosdóval és Bátaszéken terasszal. Jól felszerelt tornaszoba biztosít lehetőséget mindhárom óvodában a mozgásra, a foglalkozások megtartására. A</w:t>
      </w:r>
      <w:r w:rsidRPr="00C108F9">
        <w:rPr>
          <w:rFonts w:ascii="Times New Roman" w:hAnsi="Times New Roman"/>
          <w:i/>
          <w:lang w:eastAsia="hu-HU"/>
        </w:rPr>
        <w:t xml:space="preserve"> </w:t>
      </w:r>
      <w:proofErr w:type="spellStart"/>
      <w:r w:rsidRPr="00C108F9">
        <w:rPr>
          <w:rFonts w:ascii="Times New Roman" w:hAnsi="Times New Roman"/>
          <w:lang w:eastAsia="hu-HU"/>
        </w:rPr>
        <w:t>bátaszéki</w:t>
      </w:r>
      <w:proofErr w:type="spellEnd"/>
      <w:r w:rsidRPr="00C108F9">
        <w:rPr>
          <w:rFonts w:ascii="Times New Roman" w:hAnsi="Times New Roman"/>
          <w:lang w:eastAsia="hu-HU"/>
        </w:rPr>
        <w:t xml:space="preserve"> óvoda épület adottsága a nagy aulával lehetőséget teremtett közös megmozdulások, rendezvények szervezésére.</w:t>
      </w:r>
    </w:p>
    <w:p w:rsidR="00E3662C" w:rsidRPr="00C108F9" w:rsidRDefault="00E3662C" w:rsidP="00E3662C">
      <w:pPr>
        <w:jc w:val="both"/>
        <w:rPr>
          <w:rFonts w:ascii="Times New Roman" w:hAnsi="Times New Roman"/>
          <w:lang w:eastAsia="hu-HU"/>
        </w:rPr>
      </w:pPr>
      <w:r w:rsidRPr="00C108F9">
        <w:rPr>
          <w:rFonts w:ascii="Times New Roman" w:hAnsi="Times New Roman"/>
          <w:lang w:eastAsia="hu-HU"/>
        </w:rPr>
        <w:t xml:space="preserve">Külön foglalkoztató helyiség található a logopédus és a gyógy testnevelő számára, amelyek Bátaszéken a „régi” épületrészben funkcionálnak. </w:t>
      </w:r>
    </w:p>
    <w:p w:rsidR="00E3662C" w:rsidRPr="00C108F9" w:rsidRDefault="00E3662C" w:rsidP="00E3662C">
      <w:pPr>
        <w:jc w:val="both"/>
        <w:rPr>
          <w:rFonts w:ascii="Times New Roman" w:hAnsi="Times New Roman"/>
          <w:lang w:eastAsia="hu-HU"/>
        </w:rPr>
      </w:pPr>
      <w:r w:rsidRPr="00C108F9">
        <w:rPr>
          <w:rFonts w:ascii="Times New Roman" w:hAnsi="Times New Roman"/>
          <w:lang w:eastAsia="hu-HU"/>
        </w:rPr>
        <w:t xml:space="preserve">Só szobát tudtunk kialakítani a Perczel utcai épületszárnyban szülői és vállalkozói/szponzori támogatással, amely nem csak a város mostani és majdani óvodásai egészségmegőrzését szolgálja, hanem az intézmény szakmai színvonalát is növeli majd. </w:t>
      </w:r>
    </w:p>
    <w:p w:rsidR="00E3662C" w:rsidRPr="00C108F9" w:rsidRDefault="00E3662C" w:rsidP="00E3662C">
      <w:pPr>
        <w:jc w:val="both"/>
        <w:rPr>
          <w:rFonts w:ascii="Times New Roman" w:hAnsi="Times New Roman"/>
          <w:b/>
          <w:lang w:eastAsia="hu-HU"/>
        </w:rPr>
      </w:pPr>
    </w:p>
    <w:p w:rsidR="00E3662C" w:rsidRPr="00C108F9" w:rsidRDefault="00E3662C" w:rsidP="00E3662C">
      <w:pPr>
        <w:jc w:val="both"/>
        <w:rPr>
          <w:rFonts w:ascii="Times New Roman" w:hAnsi="Times New Roman"/>
          <w:b/>
          <w:lang w:eastAsia="hu-HU"/>
        </w:rPr>
      </w:pPr>
      <w:r w:rsidRPr="00C108F9">
        <w:rPr>
          <w:rFonts w:ascii="Times New Roman" w:hAnsi="Times New Roman"/>
          <w:b/>
          <w:lang w:eastAsia="hu-HU"/>
        </w:rPr>
        <w:t>Bölcsőde</w:t>
      </w:r>
    </w:p>
    <w:p w:rsidR="00E3662C" w:rsidRPr="00C108F9" w:rsidRDefault="00E3662C" w:rsidP="00E3662C">
      <w:pPr>
        <w:jc w:val="both"/>
        <w:rPr>
          <w:rFonts w:ascii="Times New Roman" w:hAnsi="Times New Roman"/>
          <w:lang w:eastAsia="hu-HU"/>
        </w:rPr>
      </w:pPr>
      <w:r w:rsidRPr="00C108F9">
        <w:rPr>
          <w:rFonts w:ascii="Times New Roman" w:hAnsi="Times New Roman"/>
          <w:lang w:eastAsia="hu-HU"/>
        </w:rPr>
        <w:t>Az óvodával párhuzamos utcáról külön bejárattal, de folyosó összeköttetéssel működik bölcsődénk. Két összenyitható csoportban folyik a nevelő- és gondozómunka. Az egyikben játszanak, étkeznek, a másikban a délutáni alvásidőt töltik a bölcsődések. A berendezés a gyermekek életkorának megfelelő, újszerű. A játékeszközök biztosítottak, az udvari játékok megfelelőek. A homokozó felújítását hatósági ellenőrzés kapcsán elvégeztük.</w:t>
      </w:r>
    </w:p>
    <w:p w:rsidR="00E3662C" w:rsidRPr="00C108F9" w:rsidRDefault="00E3662C" w:rsidP="00E3662C">
      <w:pPr>
        <w:jc w:val="both"/>
        <w:rPr>
          <w:rFonts w:ascii="Times New Roman" w:hAnsi="Times New Roman"/>
          <w:b/>
          <w:lang w:eastAsia="hu-HU"/>
        </w:rPr>
      </w:pPr>
    </w:p>
    <w:p w:rsidR="00E3662C" w:rsidRPr="00C108F9" w:rsidRDefault="00E3662C" w:rsidP="00E3662C">
      <w:pPr>
        <w:jc w:val="both"/>
        <w:rPr>
          <w:rFonts w:ascii="Times New Roman" w:hAnsi="Times New Roman"/>
          <w:b/>
          <w:lang w:eastAsia="hu-HU"/>
        </w:rPr>
      </w:pPr>
      <w:r w:rsidRPr="00C108F9">
        <w:rPr>
          <w:rFonts w:ascii="Times New Roman" w:hAnsi="Times New Roman"/>
          <w:b/>
          <w:lang w:eastAsia="hu-HU"/>
        </w:rPr>
        <w:t xml:space="preserve">Konyha </w:t>
      </w:r>
    </w:p>
    <w:p w:rsidR="00E3662C" w:rsidRPr="00C108F9" w:rsidRDefault="00E3662C" w:rsidP="00E3662C">
      <w:pPr>
        <w:jc w:val="both"/>
        <w:rPr>
          <w:rFonts w:ascii="Times New Roman" w:hAnsi="Times New Roman"/>
          <w:lang w:eastAsia="hu-HU"/>
        </w:rPr>
      </w:pPr>
      <w:r w:rsidRPr="00C108F9">
        <w:rPr>
          <w:rFonts w:ascii="Times New Roman" w:hAnsi="Times New Roman"/>
          <w:lang w:eastAsia="hu-HU"/>
        </w:rPr>
        <w:t>A főzőkonyha az általános iskola épületében üzemel, innen kerül az étel az intézményekbe.</w:t>
      </w:r>
    </w:p>
    <w:p w:rsidR="00E3662C" w:rsidRPr="00C108F9" w:rsidRDefault="00E3662C" w:rsidP="00E3662C">
      <w:pPr>
        <w:jc w:val="both"/>
        <w:rPr>
          <w:rFonts w:ascii="Times New Roman" w:hAnsi="Times New Roman"/>
          <w:lang w:eastAsia="hu-HU"/>
        </w:rPr>
      </w:pPr>
      <w:r w:rsidRPr="00C108F9">
        <w:rPr>
          <w:rFonts w:ascii="Times New Roman" w:hAnsi="Times New Roman"/>
          <w:lang w:eastAsia="hu-HU"/>
        </w:rPr>
        <w:t xml:space="preserve">A konyhai eszközökkel való ellátottság alapvetően biztosított. Az elavult konyhai berendezések korszerűbb eszközökre történő cseréjére az elmúlt néhány évben a pénzügyi források rendelkezésre állásának függvényében került sor. </w:t>
      </w:r>
    </w:p>
    <w:p w:rsidR="00E3662C" w:rsidRPr="00C108F9" w:rsidRDefault="00E3662C" w:rsidP="00E3662C">
      <w:pPr>
        <w:jc w:val="both"/>
        <w:rPr>
          <w:rFonts w:ascii="Times New Roman" w:hAnsi="Times New Roman"/>
        </w:rPr>
      </w:pPr>
      <w:r w:rsidRPr="00C108F9">
        <w:rPr>
          <w:rFonts w:ascii="Times New Roman" w:hAnsi="Times New Roman"/>
        </w:rPr>
        <w:t xml:space="preserve">A tanév befejeztével az éves nagytakarítást és tisztasági meszelést a konyhai dolgozók végezték el. </w:t>
      </w:r>
    </w:p>
    <w:p w:rsidR="00E3662C" w:rsidRPr="00C108F9" w:rsidRDefault="00E3662C" w:rsidP="00E3662C">
      <w:pPr>
        <w:jc w:val="both"/>
        <w:rPr>
          <w:rFonts w:ascii="Times New Roman" w:hAnsi="Times New Roman"/>
        </w:rPr>
      </w:pPr>
      <w:r w:rsidRPr="00C108F9">
        <w:rPr>
          <w:rFonts w:ascii="Times New Roman" w:hAnsi="Times New Roman"/>
        </w:rPr>
        <w:t xml:space="preserve">2016. március 1-től használatba vettük a Német Nemzetiségi Önkormányzat tulajdonában lévő Opel </w:t>
      </w:r>
      <w:proofErr w:type="spellStart"/>
      <w:r w:rsidRPr="00C108F9">
        <w:rPr>
          <w:rFonts w:ascii="Times New Roman" w:hAnsi="Times New Roman"/>
        </w:rPr>
        <w:t>Vivaro</w:t>
      </w:r>
      <w:proofErr w:type="spellEnd"/>
      <w:r w:rsidRPr="00C108F9">
        <w:rPr>
          <w:rFonts w:ascii="Times New Roman" w:hAnsi="Times New Roman"/>
        </w:rPr>
        <w:t xml:space="preserve"> gépkocsit, amelyet ételszállításra használunk. Ha a fő tevékenységet-az ételszállítást- nem akadályozza, abban az esetben személyszállításra is bérbe vehető az autó. Több esetben helyi </w:t>
      </w:r>
      <w:r w:rsidRPr="00C108F9">
        <w:rPr>
          <w:rFonts w:ascii="Times New Roman" w:hAnsi="Times New Roman"/>
        </w:rPr>
        <w:lastRenderedPageBreak/>
        <w:t xml:space="preserve">szervezetek már éltek ezzel a lehetőséggel. A régi Fiat </w:t>
      </w:r>
      <w:proofErr w:type="spellStart"/>
      <w:r w:rsidRPr="00C108F9">
        <w:rPr>
          <w:rFonts w:ascii="Times New Roman" w:hAnsi="Times New Roman"/>
        </w:rPr>
        <w:t>Ducato</w:t>
      </w:r>
      <w:proofErr w:type="spellEnd"/>
      <w:r w:rsidRPr="00C108F9">
        <w:rPr>
          <w:rFonts w:ascii="Times New Roman" w:hAnsi="Times New Roman"/>
        </w:rPr>
        <w:t xml:space="preserve"> gépjárművet üzemeltetésre átadtuk a </w:t>
      </w:r>
      <w:proofErr w:type="spellStart"/>
      <w:r w:rsidRPr="00C108F9">
        <w:rPr>
          <w:rFonts w:ascii="Times New Roman" w:hAnsi="Times New Roman"/>
        </w:rPr>
        <w:t>Bát-Kom</w:t>
      </w:r>
      <w:proofErr w:type="spellEnd"/>
      <w:r w:rsidRPr="00C108F9">
        <w:rPr>
          <w:rFonts w:ascii="Times New Roman" w:hAnsi="Times New Roman"/>
        </w:rPr>
        <w:t xml:space="preserve"> 2004 Kft-nek. </w:t>
      </w:r>
    </w:p>
    <w:p w:rsidR="00E3662C" w:rsidRPr="00C108F9" w:rsidRDefault="00E3662C" w:rsidP="00E3662C">
      <w:pPr>
        <w:jc w:val="both"/>
        <w:rPr>
          <w:rFonts w:ascii="Times New Roman" w:hAnsi="Times New Roman"/>
        </w:rPr>
      </w:pPr>
    </w:p>
    <w:p w:rsidR="00E3662C" w:rsidRPr="00C108F9" w:rsidRDefault="00E3662C" w:rsidP="00E3662C">
      <w:pPr>
        <w:pStyle w:val="Listaszerbekezds"/>
        <w:numPr>
          <w:ilvl w:val="0"/>
          <w:numId w:val="10"/>
        </w:numPr>
        <w:suppressAutoHyphens w:val="0"/>
        <w:overflowPunct/>
        <w:autoSpaceDE/>
        <w:contextualSpacing/>
        <w:textAlignment w:val="auto"/>
        <w:rPr>
          <w:b/>
          <w:sz w:val="22"/>
          <w:szCs w:val="22"/>
          <w:lang w:eastAsia="hu-HU"/>
        </w:rPr>
      </w:pPr>
      <w:r w:rsidRPr="00C108F9">
        <w:rPr>
          <w:b/>
          <w:sz w:val="22"/>
          <w:szCs w:val="22"/>
          <w:lang w:eastAsia="hu-HU"/>
        </w:rPr>
        <w:t>Eredményeink az épület állagának megóvása területén; felújítás, beruházás</w:t>
      </w:r>
    </w:p>
    <w:p w:rsidR="00E3662C" w:rsidRPr="00C108F9" w:rsidRDefault="00E3662C" w:rsidP="00E3662C">
      <w:pPr>
        <w:jc w:val="both"/>
        <w:rPr>
          <w:rFonts w:ascii="Times New Roman" w:hAnsi="Times New Roman"/>
          <w:lang w:eastAsia="hu-HU"/>
        </w:rPr>
      </w:pPr>
    </w:p>
    <w:p w:rsidR="00E3662C" w:rsidRPr="00C108F9" w:rsidRDefault="00E3662C" w:rsidP="00E3662C">
      <w:pPr>
        <w:jc w:val="both"/>
        <w:rPr>
          <w:rFonts w:ascii="Times New Roman" w:hAnsi="Times New Roman"/>
          <w:lang w:eastAsia="hu-HU"/>
        </w:rPr>
      </w:pPr>
      <w:r w:rsidRPr="00C108F9">
        <w:rPr>
          <w:rFonts w:ascii="Times New Roman" w:hAnsi="Times New Roman"/>
          <w:lang w:eastAsia="hu-HU"/>
        </w:rPr>
        <w:t xml:space="preserve">A csoportszobák és az óvodák, bölcsőde belső környezeti feltételeinek javítása, állagának megőrzése fontos feladat. Ebben az évben is sikerült állagmegőrző, felújító munkálatokat végeznünk. </w:t>
      </w:r>
    </w:p>
    <w:p w:rsidR="00E3662C" w:rsidRPr="00C108F9" w:rsidRDefault="00E3662C" w:rsidP="00E3662C">
      <w:pPr>
        <w:rPr>
          <w:rFonts w:ascii="Times New Roman" w:hAnsi="Times New Roman"/>
          <w:lang w:eastAsia="hu-HU"/>
        </w:rPr>
      </w:pPr>
      <w:r w:rsidRPr="00C108F9">
        <w:rPr>
          <w:rFonts w:ascii="Times New Roman" w:hAnsi="Times New Roman"/>
          <w:lang w:eastAsia="hu-HU"/>
        </w:rPr>
        <w:t>Bátaszék óvoda és bölcsőde:</w:t>
      </w:r>
    </w:p>
    <w:p w:rsidR="00E3662C" w:rsidRPr="00C108F9" w:rsidRDefault="00E3662C" w:rsidP="00E3662C">
      <w:pPr>
        <w:numPr>
          <w:ilvl w:val="0"/>
          <w:numId w:val="5"/>
        </w:numPr>
        <w:spacing w:after="0" w:line="276" w:lineRule="auto"/>
        <w:contextualSpacing/>
        <w:jc w:val="both"/>
        <w:rPr>
          <w:rFonts w:ascii="Times New Roman" w:hAnsi="Times New Roman"/>
          <w:lang w:eastAsia="hu-HU"/>
        </w:rPr>
      </w:pPr>
      <w:r w:rsidRPr="00C108F9">
        <w:rPr>
          <w:rFonts w:ascii="Times New Roman" w:hAnsi="Times New Roman"/>
          <w:lang w:eastAsia="hu-HU"/>
        </w:rPr>
        <w:t>Informatikai eszközök beszerzése a vezetői és a titkári irodába. Értéke: 300.000 Ft</w:t>
      </w:r>
    </w:p>
    <w:p w:rsidR="00E3662C" w:rsidRPr="00C108F9" w:rsidRDefault="00E3662C" w:rsidP="00E3662C">
      <w:pPr>
        <w:numPr>
          <w:ilvl w:val="0"/>
          <w:numId w:val="5"/>
        </w:numPr>
        <w:spacing w:after="0" w:line="276" w:lineRule="auto"/>
        <w:contextualSpacing/>
        <w:jc w:val="both"/>
        <w:rPr>
          <w:rFonts w:ascii="Times New Roman" w:hAnsi="Times New Roman"/>
          <w:lang w:eastAsia="hu-HU"/>
        </w:rPr>
      </w:pPr>
      <w:r w:rsidRPr="00C108F9">
        <w:rPr>
          <w:rFonts w:ascii="Times New Roman" w:hAnsi="Times New Roman"/>
          <w:lang w:eastAsia="hu-HU"/>
        </w:rPr>
        <w:t xml:space="preserve">Nyári karbantartási munkák: gyermeköltözők és tálalókonyha tisztasági festése, aulában lévő oszlopok javítása és festése, kerítés vakolása és meszelése, nevelői szoba festése. Értéke: 368.300 Ft  </w:t>
      </w:r>
    </w:p>
    <w:p w:rsidR="00E3662C" w:rsidRPr="00C108F9" w:rsidRDefault="00E3662C" w:rsidP="00E3662C">
      <w:pPr>
        <w:numPr>
          <w:ilvl w:val="0"/>
          <w:numId w:val="5"/>
        </w:numPr>
        <w:spacing w:after="0" w:line="276" w:lineRule="auto"/>
        <w:contextualSpacing/>
        <w:jc w:val="both"/>
        <w:rPr>
          <w:rFonts w:ascii="Times New Roman" w:hAnsi="Times New Roman"/>
          <w:lang w:eastAsia="hu-HU"/>
        </w:rPr>
      </w:pPr>
      <w:r w:rsidRPr="00C108F9">
        <w:rPr>
          <w:rFonts w:ascii="Times New Roman" w:hAnsi="Times New Roman"/>
          <w:lang w:eastAsia="hu-HU"/>
        </w:rPr>
        <w:t>Udvari játékeszközök (homokozó és csúszda) vásárlása. Értéke: 350.000 Ft.</w:t>
      </w:r>
    </w:p>
    <w:p w:rsidR="00E3662C" w:rsidRPr="00C108F9" w:rsidRDefault="00E3662C" w:rsidP="00E3662C">
      <w:pPr>
        <w:numPr>
          <w:ilvl w:val="0"/>
          <w:numId w:val="5"/>
        </w:numPr>
        <w:spacing w:after="0" w:line="276" w:lineRule="auto"/>
        <w:contextualSpacing/>
        <w:jc w:val="both"/>
        <w:rPr>
          <w:rFonts w:ascii="Times New Roman" w:hAnsi="Times New Roman"/>
          <w:lang w:eastAsia="hu-HU"/>
        </w:rPr>
      </w:pPr>
      <w:r w:rsidRPr="00C108F9">
        <w:rPr>
          <w:rFonts w:ascii="Times New Roman" w:hAnsi="Times New Roman"/>
          <w:lang w:eastAsia="hu-HU"/>
        </w:rPr>
        <w:t>Szúnyoghálók felszerelése mosdó ablakokra, vécéülőkék cseréje: Értéke: 27.000 Ft</w:t>
      </w:r>
    </w:p>
    <w:p w:rsidR="00E3662C" w:rsidRPr="00C108F9" w:rsidRDefault="00E3662C" w:rsidP="00E3662C">
      <w:pPr>
        <w:numPr>
          <w:ilvl w:val="0"/>
          <w:numId w:val="5"/>
        </w:numPr>
        <w:spacing w:after="0" w:line="276" w:lineRule="auto"/>
        <w:contextualSpacing/>
        <w:jc w:val="both"/>
        <w:rPr>
          <w:rFonts w:ascii="Times New Roman" w:hAnsi="Times New Roman"/>
          <w:lang w:eastAsia="hu-HU"/>
        </w:rPr>
      </w:pPr>
      <w:r w:rsidRPr="00C108F9">
        <w:rPr>
          <w:rFonts w:ascii="Times New Roman" w:hAnsi="Times New Roman"/>
          <w:lang w:eastAsia="hu-HU"/>
        </w:rPr>
        <w:t>Homokozó feletti 2 db. árnyékoló tartó rúd cseréje. Értéke: 75.000 Ft</w:t>
      </w:r>
    </w:p>
    <w:p w:rsidR="00E3662C" w:rsidRPr="00C108F9" w:rsidRDefault="00E3662C" w:rsidP="00E3662C">
      <w:pPr>
        <w:numPr>
          <w:ilvl w:val="0"/>
          <w:numId w:val="5"/>
        </w:numPr>
        <w:spacing w:after="0" w:line="276" w:lineRule="auto"/>
        <w:contextualSpacing/>
        <w:jc w:val="both"/>
        <w:rPr>
          <w:rFonts w:ascii="Times New Roman" w:hAnsi="Times New Roman"/>
          <w:lang w:eastAsia="hu-HU"/>
        </w:rPr>
      </w:pPr>
      <w:r w:rsidRPr="00C108F9">
        <w:rPr>
          <w:rFonts w:ascii="Times New Roman" w:hAnsi="Times New Roman"/>
          <w:lang w:eastAsia="hu-HU"/>
        </w:rPr>
        <w:t>Bölcsődében, tornaszobában üvegfóliázás. Értéke: 16.000 Ft</w:t>
      </w:r>
    </w:p>
    <w:p w:rsidR="00E3662C" w:rsidRPr="00C108F9" w:rsidRDefault="00E3662C" w:rsidP="00E3662C">
      <w:pPr>
        <w:numPr>
          <w:ilvl w:val="0"/>
          <w:numId w:val="5"/>
        </w:numPr>
        <w:spacing w:after="0" w:line="276" w:lineRule="auto"/>
        <w:contextualSpacing/>
        <w:jc w:val="both"/>
        <w:rPr>
          <w:rFonts w:ascii="Times New Roman" w:hAnsi="Times New Roman"/>
          <w:lang w:eastAsia="hu-HU"/>
        </w:rPr>
      </w:pPr>
      <w:r w:rsidRPr="00C108F9">
        <w:rPr>
          <w:rFonts w:ascii="Times New Roman" w:hAnsi="Times New Roman"/>
          <w:lang w:eastAsia="hu-HU"/>
        </w:rPr>
        <w:t>Bölcsődéhez (konyhai részhez) hűtőszekrény és asztal vásárlása. Értéke: 53.000 Ft</w:t>
      </w:r>
    </w:p>
    <w:p w:rsidR="00E3662C" w:rsidRPr="00C108F9" w:rsidRDefault="00E3662C" w:rsidP="00E3662C">
      <w:pPr>
        <w:numPr>
          <w:ilvl w:val="0"/>
          <w:numId w:val="5"/>
        </w:numPr>
        <w:spacing w:after="0" w:line="276" w:lineRule="auto"/>
        <w:contextualSpacing/>
        <w:jc w:val="both"/>
        <w:rPr>
          <w:rFonts w:ascii="Times New Roman" w:hAnsi="Times New Roman"/>
          <w:lang w:eastAsia="hu-HU"/>
        </w:rPr>
      </w:pPr>
      <w:r w:rsidRPr="00C108F9">
        <w:rPr>
          <w:rFonts w:ascii="Times New Roman" w:hAnsi="Times New Roman"/>
          <w:lang w:eastAsia="hu-HU"/>
        </w:rPr>
        <w:t xml:space="preserve">Garanciális munkák az </w:t>
      </w:r>
      <w:proofErr w:type="spellStart"/>
      <w:r w:rsidRPr="00C108F9">
        <w:rPr>
          <w:rFonts w:ascii="Times New Roman" w:hAnsi="Times New Roman"/>
          <w:lang w:eastAsia="hu-HU"/>
        </w:rPr>
        <w:t>Alisca</w:t>
      </w:r>
      <w:proofErr w:type="spellEnd"/>
      <w:r w:rsidRPr="00C108F9">
        <w:rPr>
          <w:rFonts w:ascii="Times New Roman" w:hAnsi="Times New Roman"/>
          <w:lang w:eastAsia="hu-HU"/>
        </w:rPr>
        <w:t xml:space="preserve"> </w:t>
      </w:r>
      <w:proofErr w:type="spellStart"/>
      <w:r w:rsidRPr="00C108F9">
        <w:rPr>
          <w:rFonts w:ascii="Times New Roman" w:hAnsi="Times New Roman"/>
          <w:lang w:eastAsia="hu-HU"/>
        </w:rPr>
        <w:t>Bau</w:t>
      </w:r>
      <w:proofErr w:type="spellEnd"/>
      <w:r w:rsidRPr="00C108F9">
        <w:rPr>
          <w:rFonts w:ascii="Times New Roman" w:hAnsi="Times New Roman"/>
          <w:lang w:eastAsia="hu-HU"/>
        </w:rPr>
        <w:t xml:space="preserve"> </w:t>
      </w:r>
      <w:proofErr w:type="spellStart"/>
      <w:r w:rsidRPr="00C108F9">
        <w:rPr>
          <w:rFonts w:ascii="Times New Roman" w:hAnsi="Times New Roman"/>
          <w:lang w:eastAsia="hu-HU"/>
        </w:rPr>
        <w:t>Zrt</w:t>
      </w:r>
      <w:proofErr w:type="spellEnd"/>
      <w:r w:rsidRPr="00C108F9">
        <w:rPr>
          <w:rFonts w:ascii="Times New Roman" w:hAnsi="Times New Roman"/>
          <w:lang w:eastAsia="hu-HU"/>
        </w:rPr>
        <w:t>. által: pengefal- és lábazatjavítás.</w:t>
      </w:r>
    </w:p>
    <w:p w:rsidR="00E3662C" w:rsidRPr="00C108F9" w:rsidRDefault="00E3662C" w:rsidP="00E3662C">
      <w:pPr>
        <w:ind w:left="720"/>
        <w:contextualSpacing/>
        <w:jc w:val="both"/>
        <w:rPr>
          <w:rFonts w:ascii="Times New Roman" w:hAnsi="Times New Roman"/>
          <w:lang w:eastAsia="hu-HU"/>
        </w:rPr>
      </w:pPr>
    </w:p>
    <w:p w:rsidR="00E3662C" w:rsidRPr="00C108F9" w:rsidRDefault="00E3662C" w:rsidP="00E3662C">
      <w:pPr>
        <w:rPr>
          <w:rFonts w:ascii="Times New Roman" w:hAnsi="Times New Roman"/>
          <w:lang w:eastAsia="hu-HU"/>
        </w:rPr>
      </w:pPr>
      <w:r w:rsidRPr="00C108F9">
        <w:rPr>
          <w:rFonts w:ascii="Times New Roman" w:hAnsi="Times New Roman"/>
          <w:lang w:eastAsia="hu-HU"/>
        </w:rPr>
        <w:t xml:space="preserve"> Alsónyéki óvoda: </w:t>
      </w:r>
    </w:p>
    <w:p w:rsidR="00E3662C" w:rsidRPr="00C108F9" w:rsidRDefault="00E3662C" w:rsidP="00E3662C">
      <w:pPr>
        <w:numPr>
          <w:ilvl w:val="0"/>
          <w:numId w:val="5"/>
        </w:numPr>
        <w:spacing w:after="0" w:line="240" w:lineRule="auto"/>
        <w:contextualSpacing/>
        <w:rPr>
          <w:rFonts w:ascii="Times New Roman" w:hAnsi="Times New Roman"/>
          <w:lang w:eastAsia="hu-HU"/>
        </w:rPr>
      </w:pPr>
      <w:r w:rsidRPr="00C108F9">
        <w:rPr>
          <w:rFonts w:ascii="Times New Roman" w:hAnsi="Times New Roman"/>
          <w:lang w:eastAsia="hu-HU"/>
        </w:rPr>
        <w:t>Gyermekmosdó és öltöző meszelése. Értéke: 66.865 Ft.</w:t>
      </w:r>
    </w:p>
    <w:p w:rsidR="00E3662C" w:rsidRPr="00C108F9" w:rsidRDefault="00E3662C" w:rsidP="00E3662C">
      <w:pPr>
        <w:rPr>
          <w:rFonts w:ascii="Times New Roman" w:hAnsi="Times New Roman"/>
          <w:lang w:eastAsia="hu-HU"/>
        </w:rPr>
      </w:pPr>
      <w:r w:rsidRPr="00C108F9">
        <w:rPr>
          <w:rFonts w:ascii="Times New Roman" w:hAnsi="Times New Roman"/>
          <w:lang w:eastAsia="hu-HU"/>
        </w:rPr>
        <w:t>Pörbölyi óvoda:</w:t>
      </w:r>
    </w:p>
    <w:p w:rsidR="00E3662C" w:rsidRPr="00C108F9" w:rsidRDefault="00E3662C" w:rsidP="00E3662C">
      <w:pPr>
        <w:numPr>
          <w:ilvl w:val="0"/>
          <w:numId w:val="5"/>
        </w:numPr>
        <w:spacing w:after="0" w:line="240" w:lineRule="auto"/>
        <w:contextualSpacing/>
        <w:rPr>
          <w:rFonts w:ascii="Times New Roman" w:hAnsi="Times New Roman"/>
          <w:lang w:eastAsia="hu-HU"/>
        </w:rPr>
      </w:pPr>
      <w:r w:rsidRPr="00C108F9">
        <w:rPr>
          <w:rFonts w:ascii="Times New Roman" w:hAnsi="Times New Roman"/>
          <w:lang w:eastAsia="hu-HU"/>
        </w:rPr>
        <w:t>Előszoba lambériázása. Értéke: 54.000 Ft</w:t>
      </w:r>
    </w:p>
    <w:p w:rsidR="00E3662C" w:rsidRPr="00C108F9" w:rsidRDefault="00E3662C" w:rsidP="00E3662C">
      <w:pPr>
        <w:numPr>
          <w:ilvl w:val="0"/>
          <w:numId w:val="5"/>
        </w:numPr>
        <w:spacing w:after="0" w:line="240" w:lineRule="auto"/>
        <w:contextualSpacing/>
        <w:rPr>
          <w:rFonts w:ascii="Times New Roman" w:hAnsi="Times New Roman"/>
          <w:lang w:eastAsia="hu-HU"/>
        </w:rPr>
      </w:pPr>
      <w:r w:rsidRPr="00C108F9">
        <w:rPr>
          <w:rFonts w:ascii="Times New Roman" w:hAnsi="Times New Roman"/>
          <w:lang w:eastAsia="hu-HU"/>
        </w:rPr>
        <w:t>Szúnyoghálós ajtó. Értéke: 23.000 Ft</w:t>
      </w:r>
    </w:p>
    <w:p w:rsidR="00E3662C" w:rsidRPr="00C108F9" w:rsidRDefault="00E3662C" w:rsidP="00E3662C">
      <w:pPr>
        <w:rPr>
          <w:rFonts w:ascii="Times New Roman" w:hAnsi="Times New Roman"/>
          <w:b/>
          <w:lang w:eastAsia="hu-HU"/>
        </w:rPr>
      </w:pPr>
    </w:p>
    <w:p w:rsidR="00E3662C" w:rsidRPr="00C108F9" w:rsidRDefault="00E3662C" w:rsidP="00E3662C">
      <w:pPr>
        <w:jc w:val="both"/>
        <w:rPr>
          <w:rFonts w:ascii="Times New Roman" w:hAnsi="Times New Roman"/>
          <w:lang w:eastAsia="hu-HU"/>
        </w:rPr>
      </w:pPr>
      <w:r w:rsidRPr="00C108F9">
        <w:rPr>
          <w:rFonts w:ascii="Times New Roman" w:hAnsi="Times New Roman"/>
          <w:lang w:eastAsia="hu-HU"/>
        </w:rPr>
        <w:t>Folyamatosan történtek olyan javítási, karbantartási munkák, amelyek nem terhelték a költségvetést.  Ilyenek: tornaszoba és a hozzá tartozó raktár falának javítása és festése, bordásfalak újracsavarozása, fűnyíró karbantartása, roló- és redőnyjavítás, fali csempe pótlása, virágok ültetése, korhadt fák kivágása, kertrendezés stb.</w:t>
      </w:r>
    </w:p>
    <w:p w:rsidR="00E3662C" w:rsidRPr="00C108F9" w:rsidRDefault="00E3662C" w:rsidP="00E3662C">
      <w:pPr>
        <w:jc w:val="both"/>
        <w:rPr>
          <w:rFonts w:ascii="Times New Roman" w:hAnsi="Times New Roman"/>
          <w:lang w:eastAsia="hu-HU"/>
        </w:rPr>
      </w:pPr>
      <w:r w:rsidRPr="00C108F9">
        <w:rPr>
          <w:rFonts w:ascii="Times New Roman" w:hAnsi="Times New Roman"/>
          <w:lang w:eastAsia="hu-HU"/>
        </w:rPr>
        <w:t xml:space="preserve">Mindezeken felül adódtak olyan meghibásodások, amelyek javítása nem tűrt halasztást, mint pl. gázkazán meghibásodása, kazánhoz tartozó vízlágyító berendezés meghibásodása, fénycsövek cseréje, tűzzáró ajtó hibás működés miatti javítása. </w:t>
      </w:r>
    </w:p>
    <w:p w:rsidR="00E3662C" w:rsidRPr="00C108F9" w:rsidRDefault="00E3662C" w:rsidP="00E3662C">
      <w:pPr>
        <w:jc w:val="both"/>
        <w:rPr>
          <w:rFonts w:ascii="Times New Roman" w:hAnsi="Times New Roman"/>
          <w:lang w:eastAsia="hu-HU"/>
        </w:rPr>
      </w:pPr>
      <w:r w:rsidRPr="00C108F9">
        <w:rPr>
          <w:rFonts w:ascii="Times New Roman" w:hAnsi="Times New Roman"/>
          <w:lang w:eastAsia="hu-HU"/>
        </w:rPr>
        <w:t xml:space="preserve">Sajnos többször előfordult téves tűzriasztás. Ennek oka áramkimaradás/ingadozás, meghibásodás vagy egyszerűen csak pók zavarta meg az érzékelőt.  </w:t>
      </w:r>
    </w:p>
    <w:p w:rsidR="00E3662C" w:rsidRPr="00C108F9" w:rsidRDefault="00E3662C" w:rsidP="00E3662C">
      <w:pPr>
        <w:jc w:val="both"/>
        <w:rPr>
          <w:rFonts w:ascii="Times New Roman" w:hAnsi="Times New Roman"/>
          <w:b/>
          <w:lang w:eastAsia="hu-HU"/>
        </w:rPr>
      </w:pPr>
    </w:p>
    <w:p w:rsidR="00E3662C" w:rsidRPr="00C108F9" w:rsidRDefault="00E3662C" w:rsidP="00E3662C">
      <w:pPr>
        <w:pStyle w:val="Listaszerbekezds"/>
        <w:numPr>
          <w:ilvl w:val="0"/>
          <w:numId w:val="10"/>
        </w:numPr>
        <w:suppressAutoHyphens w:val="0"/>
        <w:overflowPunct/>
        <w:autoSpaceDE/>
        <w:contextualSpacing/>
        <w:jc w:val="both"/>
        <w:textAlignment w:val="auto"/>
        <w:rPr>
          <w:b/>
          <w:sz w:val="22"/>
          <w:szCs w:val="22"/>
        </w:rPr>
      </w:pPr>
      <w:r w:rsidRPr="00C108F9">
        <w:rPr>
          <w:b/>
          <w:sz w:val="22"/>
          <w:szCs w:val="22"/>
        </w:rPr>
        <w:t>Személyi feltételek</w:t>
      </w:r>
    </w:p>
    <w:p w:rsidR="00E3662C" w:rsidRPr="00C108F9" w:rsidRDefault="00E3662C" w:rsidP="00E3662C">
      <w:pPr>
        <w:numPr>
          <w:ilvl w:val="0"/>
          <w:numId w:val="6"/>
        </w:numPr>
        <w:spacing w:after="0" w:line="276" w:lineRule="auto"/>
        <w:contextualSpacing/>
        <w:jc w:val="both"/>
        <w:rPr>
          <w:rFonts w:ascii="Times New Roman" w:hAnsi="Times New Roman"/>
          <w:lang w:eastAsia="hu-HU"/>
        </w:rPr>
      </w:pPr>
      <w:r w:rsidRPr="00C108F9">
        <w:rPr>
          <w:rFonts w:ascii="Times New Roman" w:hAnsi="Times New Roman"/>
          <w:lang w:eastAsia="hu-HU"/>
        </w:rPr>
        <w:t>Horákné Albert Marianna az Alsónyéki tagintézmény dajkája 2016. január 4-től Gyesről visszatérve újra munkába állt.</w:t>
      </w:r>
    </w:p>
    <w:p w:rsidR="00E3662C" w:rsidRPr="00C108F9" w:rsidRDefault="00E3662C" w:rsidP="00E3662C">
      <w:pPr>
        <w:numPr>
          <w:ilvl w:val="0"/>
          <w:numId w:val="6"/>
        </w:numPr>
        <w:spacing w:after="0" w:line="276" w:lineRule="auto"/>
        <w:contextualSpacing/>
        <w:jc w:val="both"/>
        <w:rPr>
          <w:rFonts w:ascii="Times New Roman" w:hAnsi="Times New Roman"/>
          <w:lang w:eastAsia="hu-HU"/>
        </w:rPr>
      </w:pPr>
      <w:r w:rsidRPr="00C108F9">
        <w:rPr>
          <w:rFonts w:ascii="Times New Roman" w:hAnsi="Times New Roman"/>
          <w:lang w:eastAsia="hu-HU"/>
        </w:rPr>
        <w:t xml:space="preserve">Bakóné Makai Marianna 2016. február 11-től, Bencze Diána március 08-tól táppénzre mentek gyermekük megszületésének idejéig. Helyettük az egyes és négyes csoportokban </w:t>
      </w:r>
      <w:proofErr w:type="spellStart"/>
      <w:r w:rsidRPr="00C108F9">
        <w:rPr>
          <w:rFonts w:ascii="Times New Roman" w:hAnsi="Times New Roman"/>
          <w:lang w:eastAsia="hu-HU"/>
        </w:rPr>
        <w:t>Villi</w:t>
      </w:r>
      <w:proofErr w:type="spellEnd"/>
      <w:r w:rsidRPr="00C108F9">
        <w:rPr>
          <w:rFonts w:ascii="Times New Roman" w:hAnsi="Times New Roman"/>
          <w:lang w:eastAsia="hu-HU"/>
        </w:rPr>
        <w:t xml:space="preserve"> Viktória és Mészáros Csilla pótolta az óvodapedagógusok személyét.  </w:t>
      </w:r>
    </w:p>
    <w:p w:rsidR="00E3662C" w:rsidRPr="00C108F9" w:rsidRDefault="00E3662C" w:rsidP="00E3662C">
      <w:pPr>
        <w:numPr>
          <w:ilvl w:val="0"/>
          <w:numId w:val="6"/>
        </w:numPr>
        <w:spacing w:after="0" w:line="276" w:lineRule="auto"/>
        <w:contextualSpacing/>
        <w:jc w:val="both"/>
        <w:rPr>
          <w:rFonts w:ascii="Times New Roman" w:hAnsi="Times New Roman"/>
          <w:lang w:eastAsia="hu-HU"/>
        </w:rPr>
      </w:pPr>
      <w:r w:rsidRPr="00C108F9">
        <w:rPr>
          <w:rFonts w:ascii="Times New Roman" w:hAnsi="Times New Roman"/>
          <w:lang w:eastAsia="hu-HU"/>
        </w:rPr>
        <w:t xml:space="preserve">Mészáros Csilla június 16-tól, új munkatársként Péterné </w:t>
      </w:r>
      <w:proofErr w:type="spellStart"/>
      <w:r w:rsidRPr="00C108F9">
        <w:rPr>
          <w:rFonts w:ascii="Times New Roman" w:hAnsi="Times New Roman"/>
          <w:lang w:eastAsia="hu-HU"/>
        </w:rPr>
        <w:t>Patonai</w:t>
      </w:r>
      <w:proofErr w:type="spellEnd"/>
      <w:r w:rsidRPr="00C108F9">
        <w:rPr>
          <w:rFonts w:ascii="Times New Roman" w:hAnsi="Times New Roman"/>
          <w:lang w:eastAsia="hu-HU"/>
        </w:rPr>
        <w:t xml:space="preserve"> Anikó pedig július 1-től határozott idejű óvodapedagógus kinevezést kaptak. </w:t>
      </w:r>
    </w:p>
    <w:p w:rsidR="00E3662C" w:rsidRPr="00C108F9" w:rsidRDefault="00E3662C" w:rsidP="00E3662C">
      <w:pPr>
        <w:jc w:val="both"/>
        <w:rPr>
          <w:rFonts w:ascii="Times New Roman" w:hAnsi="Times New Roman"/>
          <w:lang w:eastAsia="hu-HU"/>
        </w:rPr>
      </w:pPr>
      <w:r w:rsidRPr="00C108F9">
        <w:rPr>
          <w:rFonts w:ascii="Times New Roman" w:hAnsi="Times New Roman"/>
          <w:lang w:eastAsia="hu-HU"/>
        </w:rPr>
        <w:lastRenderedPageBreak/>
        <w:t xml:space="preserve">A pedagógus létszám a feladat ellátására a törvényben leírtak szerint elegendő volt. </w:t>
      </w:r>
    </w:p>
    <w:p w:rsidR="00E3662C" w:rsidRPr="00C108F9" w:rsidRDefault="00E3662C" w:rsidP="00E3662C">
      <w:pPr>
        <w:jc w:val="both"/>
        <w:rPr>
          <w:rFonts w:ascii="Times New Roman" w:hAnsi="Times New Roman"/>
          <w:lang w:eastAsia="hu-HU"/>
        </w:rPr>
      </w:pPr>
      <w:r w:rsidRPr="00C108F9">
        <w:rPr>
          <w:rFonts w:ascii="Times New Roman" w:hAnsi="Times New Roman"/>
          <w:lang w:eastAsia="hu-HU"/>
        </w:rPr>
        <w:t xml:space="preserve">Pedagógus I. besorolást 21 fő mondhat magáénak. Gyakornokként 3 fő pedagógus állt az intézmény alkalmazásában. </w:t>
      </w:r>
    </w:p>
    <w:p w:rsidR="00E3662C" w:rsidRPr="00C108F9" w:rsidRDefault="00E3662C" w:rsidP="00E3662C">
      <w:pPr>
        <w:widowControl w:val="0"/>
        <w:autoSpaceDE w:val="0"/>
        <w:autoSpaceDN w:val="0"/>
        <w:adjustRightInd w:val="0"/>
        <w:jc w:val="both"/>
        <w:rPr>
          <w:rFonts w:ascii="Times New Roman" w:hAnsi="Times New Roman"/>
          <w:lang w:eastAsia="hu-HU"/>
        </w:rPr>
      </w:pPr>
      <w:r w:rsidRPr="00C108F9">
        <w:rPr>
          <w:rFonts w:ascii="Times New Roman" w:hAnsi="Times New Roman"/>
          <w:lang w:eastAsia="hu-HU"/>
        </w:rPr>
        <w:t xml:space="preserve">Szakvizsgázottak száma 2. </w:t>
      </w:r>
    </w:p>
    <w:p w:rsidR="00E3662C" w:rsidRPr="00C108F9" w:rsidRDefault="00E3662C" w:rsidP="00E3662C">
      <w:pPr>
        <w:jc w:val="both"/>
        <w:rPr>
          <w:rFonts w:ascii="Times New Roman" w:hAnsi="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9"/>
        <w:gridCol w:w="1125"/>
      </w:tblGrid>
      <w:tr w:rsidR="00E3662C" w:rsidRPr="00C108F9" w:rsidTr="00B630DE">
        <w:trPr>
          <w:trHeight w:val="759"/>
        </w:trPr>
        <w:tc>
          <w:tcPr>
            <w:tcW w:w="4359" w:type="dxa"/>
            <w:shd w:val="clear" w:color="auto" w:fill="auto"/>
          </w:tcPr>
          <w:p w:rsidR="00E3662C" w:rsidRPr="00C108F9" w:rsidRDefault="00E3662C" w:rsidP="00B630DE">
            <w:pPr>
              <w:jc w:val="both"/>
              <w:rPr>
                <w:rFonts w:ascii="Times New Roman" w:hAnsi="Times New Roman"/>
                <w:b/>
              </w:rPr>
            </w:pPr>
            <w:r w:rsidRPr="00C108F9">
              <w:rPr>
                <w:rFonts w:ascii="Times New Roman" w:hAnsi="Times New Roman"/>
                <w:b/>
              </w:rPr>
              <w:t xml:space="preserve">2016. január 1-től </w:t>
            </w:r>
          </w:p>
          <w:p w:rsidR="00E3662C" w:rsidRPr="00C108F9" w:rsidRDefault="00E3662C" w:rsidP="00B630DE">
            <w:pPr>
              <w:jc w:val="both"/>
              <w:rPr>
                <w:rFonts w:ascii="Times New Roman" w:hAnsi="Times New Roman"/>
              </w:rPr>
            </w:pPr>
            <w:r w:rsidRPr="00C108F9">
              <w:rPr>
                <w:rFonts w:ascii="Times New Roman" w:hAnsi="Times New Roman"/>
              </w:rPr>
              <w:t xml:space="preserve">Jogviszonyban lévő összes pedagógus </w:t>
            </w:r>
          </w:p>
          <w:p w:rsidR="00E3662C" w:rsidRPr="00C108F9" w:rsidRDefault="00E3662C" w:rsidP="00B630DE">
            <w:pPr>
              <w:jc w:val="both"/>
              <w:rPr>
                <w:rFonts w:ascii="Times New Roman" w:hAnsi="Times New Roman"/>
                <w:b/>
              </w:rPr>
            </w:pPr>
          </w:p>
        </w:tc>
        <w:tc>
          <w:tcPr>
            <w:tcW w:w="1125" w:type="dxa"/>
            <w:shd w:val="clear" w:color="auto" w:fill="auto"/>
          </w:tcPr>
          <w:p w:rsidR="00E3662C" w:rsidRPr="00C108F9" w:rsidRDefault="00E3662C" w:rsidP="00B630DE">
            <w:pPr>
              <w:jc w:val="both"/>
              <w:rPr>
                <w:rFonts w:ascii="Times New Roman" w:hAnsi="Times New Roman"/>
              </w:rPr>
            </w:pPr>
          </w:p>
          <w:p w:rsidR="00E3662C" w:rsidRPr="00C108F9" w:rsidRDefault="00E3662C" w:rsidP="00B630DE">
            <w:pPr>
              <w:jc w:val="both"/>
              <w:rPr>
                <w:rFonts w:ascii="Times New Roman" w:hAnsi="Times New Roman"/>
              </w:rPr>
            </w:pPr>
            <w:r w:rsidRPr="00C108F9">
              <w:rPr>
                <w:rFonts w:ascii="Times New Roman" w:hAnsi="Times New Roman"/>
              </w:rPr>
              <w:t>23</w:t>
            </w:r>
          </w:p>
          <w:p w:rsidR="00E3662C" w:rsidRPr="00C108F9" w:rsidRDefault="00E3662C" w:rsidP="00B630DE">
            <w:pPr>
              <w:jc w:val="both"/>
              <w:rPr>
                <w:rFonts w:ascii="Times New Roman" w:hAnsi="Times New Roman"/>
              </w:rPr>
            </w:pPr>
          </w:p>
        </w:tc>
      </w:tr>
      <w:tr w:rsidR="00E3662C" w:rsidRPr="00C108F9" w:rsidTr="00B630DE">
        <w:tc>
          <w:tcPr>
            <w:tcW w:w="4359" w:type="dxa"/>
            <w:shd w:val="clear" w:color="auto" w:fill="auto"/>
          </w:tcPr>
          <w:p w:rsidR="00E3662C" w:rsidRPr="00C108F9" w:rsidRDefault="00E3662C" w:rsidP="00B630DE">
            <w:pPr>
              <w:rPr>
                <w:rFonts w:ascii="Times New Roman" w:hAnsi="Times New Roman"/>
              </w:rPr>
            </w:pPr>
            <w:r w:rsidRPr="00C108F9">
              <w:rPr>
                <w:rFonts w:ascii="Times New Roman" w:hAnsi="Times New Roman"/>
              </w:rPr>
              <w:t>Intézményvezető (</w:t>
            </w:r>
            <w:proofErr w:type="spellStart"/>
            <w:r w:rsidRPr="00C108F9">
              <w:rPr>
                <w:rFonts w:ascii="Times New Roman" w:hAnsi="Times New Roman"/>
              </w:rPr>
              <w:t>össz</w:t>
            </w:r>
            <w:proofErr w:type="spellEnd"/>
            <w:r w:rsidRPr="00C108F9">
              <w:rPr>
                <w:rFonts w:ascii="Times New Roman" w:hAnsi="Times New Roman"/>
              </w:rPr>
              <w:t>. létszámból)</w:t>
            </w:r>
          </w:p>
        </w:tc>
        <w:tc>
          <w:tcPr>
            <w:tcW w:w="1125" w:type="dxa"/>
            <w:shd w:val="clear" w:color="auto" w:fill="auto"/>
          </w:tcPr>
          <w:p w:rsidR="00E3662C" w:rsidRPr="00C108F9" w:rsidRDefault="00E3662C" w:rsidP="00B630DE">
            <w:pPr>
              <w:jc w:val="both"/>
              <w:rPr>
                <w:rFonts w:ascii="Times New Roman" w:hAnsi="Times New Roman"/>
              </w:rPr>
            </w:pPr>
            <w:r w:rsidRPr="00C108F9">
              <w:rPr>
                <w:rFonts w:ascii="Times New Roman" w:hAnsi="Times New Roman"/>
              </w:rPr>
              <w:t>1</w:t>
            </w:r>
          </w:p>
        </w:tc>
      </w:tr>
      <w:tr w:rsidR="00E3662C" w:rsidRPr="00C108F9" w:rsidTr="00B630DE">
        <w:tc>
          <w:tcPr>
            <w:tcW w:w="4359" w:type="dxa"/>
            <w:shd w:val="clear" w:color="auto" w:fill="auto"/>
          </w:tcPr>
          <w:p w:rsidR="00E3662C" w:rsidRPr="00C108F9" w:rsidRDefault="00E3662C" w:rsidP="00B630DE">
            <w:pPr>
              <w:rPr>
                <w:rFonts w:ascii="Times New Roman" w:hAnsi="Times New Roman"/>
              </w:rPr>
            </w:pPr>
            <w:r w:rsidRPr="00C108F9">
              <w:rPr>
                <w:rFonts w:ascii="Times New Roman" w:hAnsi="Times New Roman"/>
              </w:rPr>
              <w:t>Dajka</w:t>
            </w:r>
          </w:p>
        </w:tc>
        <w:tc>
          <w:tcPr>
            <w:tcW w:w="1125" w:type="dxa"/>
            <w:shd w:val="clear" w:color="auto" w:fill="auto"/>
          </w:tcPr>
          <w:p w:rsidR="00E3662C" w:rsidRPr="00C108F9" w:rsidRDefault="00E3662C" w:rsidP="00B630DE">
            <w:pPr>
              <w:jc w:val="both"/>
              <w:rPr>
                <w:rFonts w:ascii="Times New Roman" w:hAnsi="Times New Roman"/>
              </w:rPr>
            </w:pPr>
            <w:r w:rsidRPr="00C108F9">
              <w:rPr>
                <w:rFonts w:ascii="Times New Roman" w:hAnsi="Times New Roman"/>
              </w:rPr>
              <w:t>11</w:t>
            </w:r>
          </w:p>
        </w:tc>
      </w:tr>
      <w:tr w:rsidR="00E3662C" w:rsidRPr="00C108F9" w:rsidTr="00B630DE">
        <w:tc>
          <w:tcPr>
            <w:tcW w:w="4359" w:type="dxa"/>
            <w:shd w:val="clear" w:color="auto" w:fill="auto"/>
          </w:tcPr>
          <w:p w:rsidR="00E3662C" w:rsidRPr="00C108F9" w:rsidRDefault="00E3662C" w:rsidP="00B630DE">
            <w:pPr>
              <w:rPr>
                <w:rFonts w:ascii="Times New Roman" w:hAnsi="Times New Roman"/>
              </w:rPr>
            </w:pPr>
            <w:r w:rsidRPr="00C108F9">
              <w:rPr>
                <w:rFonts w:ascii="Times New Roman" w:hAnsi="Times New Roman"/>
              </w:rPr>
              <w:t>Pedagógiai asszisztens</w:t>
            </w:r>
          </w:p>
        </w:tc>
        <w:tc>
          <w:tcPr>
            <w:tcW w:w="1125" w:type="dxa"/>
            <w:shd w:val="clear" w:color="auto" w:fill="auto"/>
          </w:tcPr>
          <w:p w:rsidR="00E3662C" w:rsidRPr="00C108F9" w:rsidRDefault="00E3662C" w:rsidP="00B630DE">
            <w:pPr>
              <w:jc w:val="both"/>
              <w:rPr>
                <w:rFonts w:ascii="Times New Roman" w:hAnsi="Times New Roman"/>
              </w:rPr>
            </w:pPr>
            <w:r w:rsidRPr="00C108F9">
              <w:rPr>
                <w:rFonts w:ascii="Times New Roman" w:hAnsi="Times New Roman"/>
              </w:rPr>
              <w:t>3</w:t>
            </w:r>
          </w:p>
        </w:tc>
      </w:tr>
      <w:tr w:rsidR="00E3662C" w:rsidRPr="00C108F9" w:rsidTr="00B630DE">
        <w:tc>
          <w:tcPr>
            <w:tcW w:w="4359" w:type="dxa"/>
            <w:shd w:val="clear" w:color="auto" w:fill="auto"/>
          </w:tcPr>
          <w:p w:rsidR="00E3662C" w:rsidRPr="00C108F9" w:rsidRDefault="00E3662C" w:rsidP="00B630DE">
            <w:pPr>
              <w:jc w:val="both"/>
              <w:rPr>
                <w:rFonts w:ascii="Times New Roman" w:hAnsi="Times New Roman"/>
              </w:rPr>
            </w:pPr>
            <w:r w:rsidRPr="00C108F9">
              <w:rPr>
                <w:rFonts w:ascii="Times New Roman" w:hAnsi="Times New Roman"/>
              </w:rPr>
              <w:t>Óvodatitkár</w:t>
            </w:r>
          </w:p>
        </w:tc>
        <w:tc>
          <w:tcPr>
            <w:tcW w:w="1125" w:type="dxa"/>
            <w:shd w:val="clear" w:color="auto" w:fill="auto"/>
          </w:tcPr>
          <w:p w:rsidR="00E3662C" w:rsidRPr="00C108F9" w:rsidRDefault="00E3662C" w:rsidP="00B630DE">
            <w:pPr>
              <w:jc w:val="both"/>
              <w:rPr>
                <w:rFonts w:ascii="Times New Roman" w:hAnsi="Times New Roman"/>
              </w:rPr>
            </w:pPr>
            <w:r w:rsidRPr="00C108F9">
              <w:rPr>
                <w:rFonts w:ascii="Times New Roman" w:hAnsi="Times New Roman"/>
              </w:rPr>
              <w:t>1</w:t>
            </w:r>
          </w:p>
        </w:tc>
      </w:tr>
      <w:tr w:rsidR="00E3662C" w:rsidRPr="00C108F9" w:rsidTr="00B630DE">
        <w:tc>
          <w:tcPr>
            <w:tcW w:w="4359" w:type="dxa"/>
            <w:shd w:val="clear" w:color="auto" w:fill="auto"/>
          </w:tcPr>
          <w:p w:rsidR="00E3662C" w:rsidRPr="00C108F9" w:rsidRDefault="00E3662C" w:rsidP="00B630DE">
            <w:pPr>
              <w:jc w:val="both"/>
              <w:rPr>
                <w:rFonts w:ascii="Times New Roman" w:hAnsi="Times New Roman"/>
              </w:rPr>
            </w:pPr>
            <w:r w:rsidRPr="00C108F9">
              <w:rPr>
                <w:rFonts w:ascii="Times New Roman" w:hAnsi="Times New Roman"/>
              </w:rPr>
              <w:t xml:space="preserve">Takarító </w:t>
            </w:r>
          </w:p>
        </w:tc>
        <w:tc>
          <w:tcPr>
            <w:tcW w:w="1125" w:type="dxa"/>
            <w:shd w:val="clear" w:color="auto" w:fill="auto"/>
          </w:tcPr>
          <w:p w:rsidR="00E3662C" w:rsidRPr="00C108F9" w:rsidRDefault="00E3662C" w:rsidP="00B630DE">
            <w:pPr>
              <w:jc w:val="both"/>
              <w:rPr>
                <w:rFonts w:ascii="Times New Roman" w:hAnsi="Times New Roman"/>
              </w:rPr>
            </w:pPr>
            <w:r w:rsidRPr="00C108F9">
              <w:rPr>
                <w:rFonts w:ascii="Times New Roman" w:hAnsi="Times New Roman"/>
              </w:rPr>
              <w:t>0,5</w:t>
            </w:r>
          </w:p>
        </w:tc>
      </w:tr>
      <w:tr w:rsidR="00E3662C" w:rsidRPr="00C108F9" w:rsidTr="00B630DE">
        <w:tc>
          <w:tcPr>
            <w:tcW w:w="4359" w:type="dxa"/>
            <w:shd w:val="clear" w:color="auto" w:fill="auto"/>
          </w:tcPr>
          <w:p w:rsidR="00E3662C" w:rsidRPr="00C108F9" w:rsidRDefault="00E3662C" w:rsidP="00B630DE">
            <w:pPr>
              <w:jc w:val="both"/>
              <w:rPr>
                <w:rFonts w:ascii="Times New Roman" w:hAnsi="Times New Roman"/>
              </w:rPr>
            </w:pPr>
            <w:r w:rsidRPr="00C108F9">
              <w:rPr>
                <w:rFonts w:ascii="Times New Roman" w:hAnsi="Times New Roman"/>
              </w:rPr>
              <w:t>Tálaló konyhai dolgozó</w:t>
            </w:r>
          </w:p>
        </w:tc>
        <w:tc>
          <w:tcPr>
            <w:tcW w:w="1125" w:type="dxa"/>
            <w:shd w:val="clear" w:color="auto" w:fill="auto"/>
          </w:tcPr>
          <w:p w:rsidR="00E3662C" w:rsidRPr="00C108F9" w:rsidRDefault="00E3662C" w:rsidP="00B630DE">
            <w:pPr>
              <w:jc w:val="both"/>
              <w:rPr>
                <w:rFonts w:ascii="Times New Roman" w:hAnsi="Times New Roman"/>
              </w:rPr>
            </w:pPr>
            <w:r w:rsidRPr="00C108F9">
              <w:rPr>
                <w:rFonts w:ascii="Times New Roman" w:hAnsi="Times New Roman"/>
              </w:rPr>
              <w:t>1,5</w:t>
            </w:r>
          </w:p>
        </w:tc>
      </w:tr>
      <w:tr w:rsidR="00E3662C" w:rsidRPr="00C108F9" w:rsidTr="00B630DE">
        <w:tc>
          <w:tcPr>
            <w:tcW w:w="4359" w:type="dxa"/>
            <w:shd w:val="clear" w:color="auto" w:fill="auto"/>
          </w:tcPr>
          <w:p w:rsidR="00E3662C" w:rsidRPr="00C108F9" w:rsidRDefault="00E3662C" w:rsidP="00B630DE">
            <w:pPr>
              <w:jc w:val="both"/>
              <w:rPr>
                <w:rFonts w:ascii="Times New Roman" w:hAnsi="Times New Roman"/>
              </w:rPr>
            </w:pPr>
            <w:r w:rsidRPr="00C108F9">
              <w:rPr>
                <w:rFonts w:ascii="Times New Roman" w:hAnsi="Times New Roman"/>
              </w:rPr>
              <w:t>Bölcsődei dolgozó</w:t>
            </w:r>
          </w:p>
        </w:tc>
        <w:tc>
          <w:tcPr>
            <w:tcW w:w="1125" w:type="dxa"/>
            <w:shd w:val="clear" w:color="auto" w:fill="auto"/>
          </w:tcPr>
          <w:p w:rsidR="00E3662C" w:rsidRPr="00C108F9" w:rsidRDefault="00E3662C" w:rsidP="00B630DE">
            <w:pPr>
              <w:jc w:val="both"/>
              <w:rPr>
                <w:rFonts w:ascii="Times New Roman" w:hAnsi="Times New Roman"/>
              </w:rPr>
            </w:pPr>
            <w:r w:rsidRPr="00C108F9">
              <w:rPr>
                <w:rFonts w:ascii="Times New Roman" w:hAnsi="Times New Roman"/>
              </w:rPr>
              <w:t>3</w:t>
            </w:r>
          </w:p>
        </w:tc>
      </w:tr>
      <w:tr w:rsidR="00E3662C" w:rsidRPr="00C108F9" w:rsidTr="00B630DE">
        <w:tc>
          <w:tcPr>
            <w:tcW w:w="4359" w:type="dxa"/>
            <w:shd w:val="clear" w:color="auto" w:fill="auto"/>
          </w:tcPr>
          <w:p w:rsidR="00E3662C" w:rsidRPr="00C108F9" w:rsidRDefault="00E3662C" w:rsidP="00B630DE">
            <w:pPr>
              <w:jc w:val="both"/>
              <w:rPr>
                <w:rFonts w:ascii="Times New Roman" w:hAnsi="Times New Roman"/>
              </w:rPr>
            </w:pPr>
            <w:r w:rsidRPr="00C108F9">
              <w:rPr>
                <w:rFonts w:ascii="Times New Roman" w:hAnsi="Times New Roman"/>
              </w:rPr>
              <w:t>Konyhai dolgozó (Bátaszék, Pörböly)</w:t>
            </w:r>
          </w:p>
        </w:tc>
        <w:tc>
          <w:tcPr>
            <w:tcW w:w="1125" w:type="dxa"/>
            <w:shd w:val="clear" w:color="auto" w:fill="auto"/>
          </w:tcPr>
          <w:p w:rsidR="00E3662C" w:rsidRPr="00C108F9" w:rsidRDefault="00E3662C" w:rsidP="00B630DE">
            <w:pPr>
              <w:jc w:val="both"/>
              <w:rPr>
                <w:rFonts w:ascii="Times New Roman" w:hAnsi="Times New Roman"/>
              </w:rPr>
            </w:pPr>
            <w:r w:rsidRPr="00C108F9">
              <w:rPr>
                <w:rFonts w:ascii="Times New Roman" w:hAnsi="Times New Roman"/>
              </w:rPr>
              <w:t>15,25</w:t>
            </w:r>
          </w:p>
        </w:tc>
      </w:tr>
      <w:tr w:rsidR="00E3662C" w:rsidRPr="00C108F9" w:rsidTr="00B630DE">
        <w:tc>
          <w:tcPr>
            <w:tcW w:w="4359" w:type="dxa"/>
            <w:shd w:val="clear" w:color="auto" w:fill="auto"/>
          </w:tcPr>
          <w:p w:rsidR="00E3662C" w:rsidRPr="00C108F9" w:rsidRDefault="00E3662C" w:rsidP="00B630DE">
            <w:pPr>
              <w:jc w:val="both"/>
              <w:rPr>
                <w:rFonts w:ascii="Times New Roman" w:hAnsi="Times New Roman"/>
              </w:rPr>
            </w:pPr>
            <w:r w:rsidRPr="00C108F9">
              <w:rPr>
                <w:rFonts w:ascii="Times New Roman" w:hAnsi="Times New Roman"/>
              </w:rPr>
              <w:t>összesen</w:t>
            </w:r>
          </w:p>
        </w:tc>
        <w:tc>
          <w:tcPr>
            <w:tcW w:w="1125" w:type="dxa"/>
            <w:shd w:val="clear" w:color="auto" w:fill="auto"/>
          </w:tcPr>
          <w:p w:rsidR="00E3662C" w:rsidRPr="00C108F9" w:rsidRDefault="00E3662C" w:rsidP="00B630DE">
            <w:pPr>
              <w:jc w:val="both"/>
              <w:rPr>
                <w:rFonts w:ascii="Times New Roman" w:hAnsi="Times New Roman"/>
              </w:rPr>
            </w:pPr>
            <w:r w:rsidRPr="00C108F9">
              <w:rPr>
                <w:rFonts w:ascii="Times New Roman" w:hAnsi="Times New Roman"/>
              </w:rPr>
              <w:t>58,25</w:t>
            </w:r>
          </w:p>
        </w:tc>
      </w:tr>
    </w:tbl>
    <w:p w:rsidR="00E3662C" w:rsidRPr="00C108F9" w:rsidRDefault="00E3662C" w:rsidP="00E3662C">
      <w:pPr>
        <w:rPr>
          <w:rFonts w:ascii="Times New Roman" w:hAnsi="Times New Roman"/>
        </w:rPr>
      </w:pPr>
    </w:p>
    <w:p w:rsidR="00E3662C" w:rsidRPr="00C108F9" w:rsidRDefault="00E3662C" w:rsidP="00E3662C">
      <w:pPr>
        <w:pStyle w:val="Listaszerbekezds"/>
        <w:numPr>
          <w:ilvl w:val="0"/>
          <w:numId w:val="10"/>
        </w:numPr>
        <w:suppressAutoHyphens w:val="0"/>
        <w:overflowPunct/>
        <w:autoSpaceDE/>
        <w:contextualSpacing/>
        <w:textAlignment w:val="auto"/>
        <w:rPr>
          <w:b/>
          <w:sz w:val="22"/>
          <w:szCs w:val="22"/>
        </w:rPr>
      </w:pPr>
      <w:r w:rsidRPr="00C108F9">
        <w:rPr>
          <w:b/>
          <w:sz w:val="22"/>
          <w:szCs w:val="22"/>
        </w:rPr>
        <w:t>Gyermekek létszáma</w:t>
      </w:r>
    </w:p>
    <w:p w:rsidR="00E3662C" w:rsidRPr="00C108F9" w:rsidRDefault="00E3662C" w:rsidP="00E3662C">
      <w:pPr>
        <w:rPr>
          <w:rFonts w:ascii="Times New Roman" w:hAnsi="Times New Roman"/>
        </w:rPr>
      </w:pPr>
    </w:p>
    <w:p w:rsidR="00E3662C" w:rsidRPr="00C108F9" w:rsidRDefault="00E3662C" w:rsidP="00E3662C">
      <w:pPr>
        <w:rPr>
          <w:rFonts w:ascii="Times New Roman" w:hAnsi="Times New Roman"/>
        </w:rPr>
      </w:pPr>
      <w:r w:rsidRPr="00C108F9">
        <w:rPr>
          <w:rFonts w:ascii="Times New Roman" w:hAnsi="Times New Roman"/>
        </w:rPr>
        <w:t xml:space="preserve"> Beírt létszám 2016. március 01-jén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tblGrid>
      <w:tr w:rsidR="00E3662C" w:rsidRPr="00C108F9" w:rsidTr="00B630DE">
        <w:tc>
          <w:tcPr>
            <w:tcW w:w="3070" w:type="dxa"/>
            <w:shd w:val="clear" w:color="auto" w:fill="auto"/>
          </w:tcPr>
          <w:p w:rsidR="00E3662C" w:rsidRPr="00C108F9" w:rsidRDefault="00E3662C" w:rsidP="00B630DE">
            <w:pPr>
              <w:rPr>
                <w:rFonts w:ascii="Times New Roman" w:hAnsi="Times New Roman"/>
              </w:rPr>
            </w:pPr>
            <w:r w:rsidRPr="00C108F9">
              <w:rPr>
                <w:rFonts w:ascii="Times New Roman" w:hAnsi="Times New Roman"/>
              </w:rPr>
              <w:t>Bátaszék</w:t>
            </w:r>
          </w:p>
        </w:tc>
        <w:tc>
          <w:tcPr>
            <w:tcW w:w="3071" w:type="dxa"/>
            <w:shd w:val="clear" w:color="auto" w:fill="auto"/>
          </w:tcPr>
          <w:p w:rsidR="00E3662C" w:rsidRPr="00C108F9" w:rsidRDefault="00E3662C" w:rsidP="00B630DE">
            <w:pPr>
              <w:rPr>
                <w:rFonts w:ascii="Times New Roman" w:hAnsi="Times New Roman"/>
              </w:rPr>
            </w:pPr>
            <w:r w:rsidRPr="00C108F9">
              <w:rPr>
                <w:rFonts w:ascii="Times New Roman" w:hAnsi="Times New Roman"/>
              </w:rPr>
              <w:t>201 fő</w:t>
            </w:r>
          </w:p>
        </w:tc>
      </w:tr>
      <w:tr w:rsidR="00E3662C" w:rsidRPr="00C108F9" w:rsidTr="00B630DE">
        <w:tc>
          <w:tcPr>
            <w:tcW w:w="3070" w:type="dxa"/>
            <w:shd w:val="clear" w:color="auto" w:fill="auto"/>
          </w:tcPr>
          <w:p w:rsidR="00E3662C" w:rsidRPr="00C108F9" w:rsidRDefault="00E3662C" w:rsidP="00B630DE">
            <w:pPr>
              <w:rPr>
                <w:rFonts w:ascii="Times New Roman" w:hAnsi="Times New Roman"/>
              </w:rPr>
            </w:pPr>
            <w:r w:rsidRPr="00C108F9">
              <w:rPr>
                <w:rFonts w:ascii="Times New Roman" w:hAnsi="Times New Roman"/>
              </w:rPr>
              <w:t>Alsónyék</w:t>
            </w:r>
          </w:p>
        </w:tc>
        <w:tc>
          <w:tcPr>
            <w:tcW w:w="3071" w:type="dxa"/>
            <w:shd w:val="clear" w:color="auto" w:fill="auto"/>
          </w:tcPr>
          <w:p w:rsidR="00E3662C" w:rsidRPr="00C108F9" w:rsidRDefault="00E3662C" w:rsidP="00B630DE">
            <w:pPr>
              <w:rPr>
                <w:rFonts w:ascii="Times New Roman" w:hAnsi="Times New Roman"/>
              </w:rPr>
            </w:pPr>
            <w:r w:rsidRPr="00C108F9">
              <w:rPr>
                <w:rFonts w:ascii="Times New Roman" w:hAnsi="Times New Roman"/>
              </w:rPr>
              <w:t>24 fő</w:t>
            </w:r>
          </w:p>
        </w:tc>
      </w:tr>
      <w:tr w:rsidR="00E3662C" w:rsidRPr="00C108F9" w:rsidTr="00B630DE">
        <w:tc>
          <w:tcPr>
            <w:tcW w:w="3070" w:type="dxa"/>
            <w:shd w:val="clear" w:color="auto" w:fill="auto"/>
          </w:tcPr>
          <w:p w:rsidR="00E3662C" w:rsidRPr="00C108F9" w:rsidRDefault="00E3662C" w:rsidP="00B630DE">
            <w:pPr>
              <w:rPr>
                <w:rFonts w:ascii="Times New Roman" w:hAnsi="Times New Roman"/>
              </w:rPr>
            </w:pPr>
            <w:r w:rsidRPr="00C108F9">
              <w:rPr>
                <w:rFonts w:ascii="Times New Roman" w:hAnsi="Times New Roman"/>
              </w:rPr>
              <w:t>Pörböly</w:t>
            </w:r>
          </w:p>
        </w:tc>
        <w:tc>
          <w:tcPr>
            <w:tcW w:w="3071" w:type="dxa"/>
            <w:shd w:val="clear" w:color="auto" w:fill="auto"/>
          </w:tcPr>
          <w:p w:rsidR="00E3662C" w:rsidRPr="00C108F9" w:rsidRDefault="00E3662C" w:rsidP="00B630DE">
            <w:pPr>
              <w:rPr>
                <w:rFonts w:ascii="Times New Roman" w:hAnsi="Times New Roman"/>
              </w:rPr>
            </w:pPr>
            <w:r w:rsidRPr="00C108F9">
              <w:rPr>
                <w:rFonts w:ascii="Times New Roman" w:hAnsi="Times New Roman"/>
              </w:rPr>
              <w:t>22 fő</w:t>
            </w:r>
          </w:p>
        </w:tc>
      </w:tr>
      <w:tr w:rsidR="00E3662C" w:rsidRPr="00C108F9" w:rsidTr="00B630DE">
        <w:tc>
          <w:tcPr>
            <w:tcW w:w="3070" w:type="dxa"/>
            <w:shd w:val="clear" w:color="auto" w:fill="auto"/>
          </w:tcPr>
          <w:p w:rsidR="00E3662C" w:rsidRPr="00C108F9" w:rsidRDefault="00E3662C" w:rsidP="00B630DE">
            <w:pPr>
              <w:rPr>
                <w:rFonts w:ascii="Times New Roman" w:hAnsi="Times New Roman"/>
              </w:rPr>
            </w:pPr>
            <w:r w:rsidRPr="00C108F9">
              <w:rPr>
                <w:rFonts w:ascii="Times New Roman" w:hAnsi="Times New Roman"/>
              </w:rPr>
              <w:t>Bölcsőde</w:t>
            </w:r>
          </w:p>
        </w:tc>
        <w:tc>
          <w:tcPr>
            <w:tcW w:w="3071" w:type="dxa"/>
            <w:shd w:val="clear" w:color="auto" w:fill="auto"/>
          </w:tcPr>
          <w:p w:rsidR="00E3662C" w:rsidRPr="00C108F9" w:rsidRDefault="00E3662C" w:rsidP="00B630DE">
            <w:pPr>
              <w:rPr>
                <w:rFonts w:ascii="Times New Roman" w:hAnsi="Times New Roman"/>
              </w:rPr>
            </w:pPr>
            <w:r w:rsidRPr="00C108F9">
              <w:rPr>
                <w:rFonts w:ascii="Times New Roman" w:hAnsi="Times New Roman"/>
              </w:rPr>
              <w:t>12 fő</w:t>
            </w:r>
          </w:p>
        </w:tc>
      </w:tr>
      <w:tr w:rsidR="00E3662C" w:rsidRPr="00C108F9" w:rsidTr="00B630DE">
        <w:tc>
          <w:tcPr>
            <w:tcW w:w="3070" w:type="dxa"/>
            <w:shd w:val="clear" w:color="auto" w:fill="auto"/>
          </w:tcPr>
          <w:p w:rsidR="00E3662C" w:rsidRPr="00C108F9" w:rsidRDefault="00E3662C" w:rsidP="00B630DE">
            <w:pPr>
              <w:rPr>
                <w:rFonts w:ascii="Times New Roman" w:hAnsi="Times New Roman"/>
                <w:b/>
              </w:rPr>
            </w:pPr>
            <w:r w:rsidRPr="00C108F9">
              <w:rPr>
                <w:rFonts w:ascii="Times New Roman" w:hAnsi="Times New Roman"/>
                <w:b/>
              </w:rPr>
              <w:t>összesen</w:t>
            </w:r>
          </w:p>
        </w:tc>
        <w:tc>
          <w:tcPr>
            <w:tcW w:w="3071" w:type="dxa"/>
            <w:shd w:val="clear" w:color="auto" w:fill="auto"/>
          </w:tcPr>
          <w:p w:rsidR="00E3662C" w:rsidRPr="00C108F9" w:rsidRDefault="00E3662C" w:rsidP="00B630DE">
            <w:pPr>
              <w:rPr>
                <w:rFonts w:ascii="Times New Roman" w:hAnsi="Times New Roman"/>
                <w:b/>
              </w:rPr>
            </w:pPr>
            <w:r w:rsidRPr="00C108F9">
              <w:rPr>
                <w:rFonts w:ascii="Times New Roman" w:hAnsi="Times New Roman"/>
                <w:b/>
              </w:rPr>
              <w:t>259 fő</w:t>
            </w:r>
          </w:p>
        </w:tc>
      </w:tr>
    </w:tbl>
    <w:p w:rsidR="00E3662C" w:rsidRPr="00C108F9" w:rsidRDefault="00E3662C" w:rsidP="00E3662C">
      <w:pPr>
        <w:jc w:val="both"/>
        <w:rPr>
          <w:rFonts w:ascii="Times New Roman" w:hAnsi="Times New Roman"/>
          <w:lang w:val="x-none"/>
        </w:rPr>
      </w:pPr>
      <w:r w:rsidRPr="00C108F9">
        <w:rPr>
          <w:rFonts w:ascii="Times New Roman" w:hAnsi="Times New Roman"/>
          <w:lang w:val="x-none"/>
        </w:rPr>
        <w:t xml:space="preserve">Óvodába beiratkozók száma 2016. április: </w:t>
      </w:r>
    </w:p>
    <w:p w:rsidR="00E3662C" w:rsidRPr="00C108F9" w:rsidRDefault="00E3662C" w:rsidP="00E3662C">
      <w:pPr>
        <w:jc w:val="both"/>
        <w:rPr>
          <w:rFonts w:ascii="Times New Roman" w:hAnsi="Times New Roman"/>
          <w:lang w:val="x-none"/>
        </w:rPr>
      </w:pPr>
      <w:r w:rsidRPr="00C108F9">
        <w:rPr>
          <w:rFonts w:ascii="Times New Roman" w:hAnsi="Times New Roman"/>
          <w:lang w:val="x-none"/>
        </w:rPr>
        <w:t>Bátaszékre: 52</w:t>
      </w:r>
    </w:p>
    <w:p w:rsidR="00E3662C" w:rsidRPr="00C108F9" w:rsidRDefault="00E3662C" w:rsidP="00E3662C">
      <w:pPr>
        <w:jc w:val="both"/>
        <w:rPr>
          <w:rFonts w:ascii="Times New Roman" w:hAnsi="Times New Roman"/>
          <w:lang w:val="x-none"/>
        </w:rPr>
      </w:pPr>
      <w:r w:rsidRPr="00C108F9">
        <w:rPr>
          <w:rFonts w:ascii="Times New Roman" w:hAnsi="Times New Roman"/>
          <w:lang w:val="x-none"/>
        </w:rPr>
        <w:t>Alsónyékre: 12</w:t>
      </w:r>
    </w:p>
    <w:p w:rsidR="00E3662C" w:rsidRPr="00C108F9" w:rsidRDefault="00E3662C" w:rsidP="00E3662C">
      <w:pPr>
        <w:jc w:val="both"/>
        <w:rPr>
          <w:rFonts w:ascii="Times New Roman" w:hAnsi="Times New Roman"/>
          <w:lang w:val="x-none"/>
        </w:rPr>
      </w:pPr>
      <w:r w:rsidRPr="00C108F9">
        <w:rPr>
          <w:rFonts w:ascii="Times New Roman" w:hAnsi="Times New Roman"/>
          <w:lang w:val="x-none"/>
        </w:rPr>
        <w:t>Pörbölyre: 1</w:t>
      </w:r>
    </w:p>
    <w:p w:rsidR="00E3662C" w:rsidRPr="00C108F9" w:rsidRDefault="00E3662C" w:rsidP="00E3662C">
      <w:pPr>
        <w:rPr>
          <w:rFonts w:ascii="Times New Roman" w:hAnsi="Times New Roman"/>
        </w:rPr>
      </w:pPr>
      <w:r w:rsidRPr="00C108F9">
        <w:rPr>
          <w:rFonts w:ascii="Times New Roman" w:hAnsi="Times New Roman"/>
        </w:rPr>
        <w:t xml:space="preserve">Az iskolába iratkozók száma 2016. április: 69 fő volt. </w:t>
      </w:r>
    </w:p>
    <w:p w:rsidR="00E3662C" w:rsidRPr="00C108F9" w:rsidRDefault="00E3662C" w:rsidP="00E3662C">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E3662C" w:rsidRPr="00C108F9" w:rsidTr="00B630DE">
        <w:tc>
          <w:tcPr>
            <w:tcW w:w="9212" w:type="dxa"/>
            <w:gridSpan w:val="4"/>
            <w:shd w:val="clear" w:color="auto" w:fill="auto"/>
          </w:tcPr>
          <w:p w:rsidR="00E3662C" w:rsidRPr="00C108F9" w:rsidRDefault="00E3662C" w:rsidP="00B630DE">
            <w:pPr>
              <w:jc w:val="center"/>
              <w:rPr>
                <w:rFonts w:ascii="Times New Roman" w:hAnsi="Times New Roman"/>
              </w:rPr>
            </w:pPr>
            <w:r w:rsidRPr="00C108F9">
              <w:rPr>
                <w:rFonts w:ascii="Times New Roman" w:hAnsi="Times New Roman"/>
              </w:rPr>
              <w:t>Tanköteles korúak</w:t>
            </w:r>
          </w:p>
        </w:tc>
      </w:tr>
      <w:tr w:rsidR="00E3662C" w:rsidRPr="00C108F9" w:rsidTr="00B630DE">
        <w:tc>
          <w:tcPr>
            <w:tcW w:w="2303" w:type="dxa"/>
            <w:shd w:val="clear" w:color="auto" w:fill="auto"/>
          </w:tcPr>
          <w:p w:rsidR="00E3662C" w:rsidRPr="00C108F9" w:rsidRDefault="00E3662C" w:rsidP="00B630DE">
            <w:pPr>
              <w:rPr>
                <w:rFonts w:ascii="Times New Roman" w:hAnsi="Times New Roman"/>
              </w:rPr>
            </w:pPr>
          </w:p>
        </w:tc>
        <w:tc>
          <w:tcPr>
            <w:tcW w:w="2303" w:type="dxa"/>
            <w:shd w:val="clear" w:color="auto" w:fill="auto"/>
          </w:tcPr>
          <w:p w:rsidR="00E3662C" w:rsidRPr="00C108F9" w:rsidRDefault="00E3662C" w:rsidP="00B630DE">
            <w:pPr>
              <w:rPr>
                <w:rFonts w:ascii="Times New Roman" w:hAnsi="Times New Roman"/>
              </w:rPr>
            </w:pPr>
            <w:r w:rsidRPr="00C108F9">
              <w:rPr>
                <w:rFonts w:ascii="Times New Roman" w:hAnsi="Times New Roman"/>
              </w:rPr>
              <w:t>Iskolába beiratkozott</w:t>
            </w:r>
          </w:p>
        </w:tc>
        <w:tc>
          <w:tcPr>
            <w:tcW w:w="2303" w:type="dxa"/>
            <w:shd w:val="clear" w:color="auto" w:fill="auto"/>
          </w:tcPr>
          <w:p w:rsidR="00E3662C" w:rsidRPr="00C108F9" w:rsidRDefault="00E3662C" w:rsidP="00B630DE">
            <w:pPr>
              <w:rPr>
                <w:rFonts w:ascii="Times New Roman" w:hAnsi="Times New Roman"/>
              </w:rPr>
            </w:pPr>
            <w:r w:rsidRPr="00C108F9">
              <w:rPr>
                <w:rFonts w:ascii="Times New Roman" w:hAnsi="Times New Roman"/>
              </w:rPr>
              <w:t>Óvodában maradt</w:t>
            </w:r>
          </w:p>
        </w:tc>
        <w:tc>
          <w:tcPr>
            <w:tcW w:w="2303" w:type="dxa"/>
            <w:shd w:val="clear" w:color="auto" w:fill="auto"/>
          </w:tcPr>
          <w:p w:rsidR="00E3662C" w:rsidRPr="00C108F9" w:rsidRDefault="00E3662C" w:rsidP="00B630DE">
            <w:pPr>
              <w:jc w:val="center"/>
              <w:rPr>
                <w:rFonts w:ascii="Times New Roman" w:hAnsi="Times New Roman"/>
              </w:rPr>
            </w:pPr>
            <w:r w:rsidRPr="00C108F9">
              <w:rPr>
                <w:rFonts w:ascii="Times New Roman" w:hAnsi="Times New Roman"/>
              </w:rPr>
              <w:t>Óvodában maradó tankötelesek</w:t>
            </w:r>
          </w:p>
        </w:tc>
      </w:tr>
      <w:tr w:rsidR="00E3662C" w:rsidRPr="00C108F9" w:rsidTr="00B630DE">
        <w:tc>
          <w:tcPr>
            <w:tcW w:w="2303" w:type="dxa"/>
            <w:shd w:val="clear" w:color="auto" w:fill="auto"/>
          </w:tcPr>
          <w:p w:rsidR="00E3662C" w:rsidRPr="00C108F9" w:rsidRDefault="00E3662C" w:rsidP="00B630DE">
            <w:pPr>
              <w:rPr>
                <w:rFonts w:ascii="Times New Roman" w:hAnsi="Times New Roman"/>
              </w:rPr>
            </w:pPr>
            <w:r w:rsidRPr="00C108F9">
              <w:rPr>
                <w:rFonts w:ascii="Times New Roman" w:hAnsi="Times New Roman"/>
              </w:rPr>
              <w:t>Bátaszék</w:t>
            </w:r>
          </w:p>
        </w:tc>
        <w:tc>
          <w:tcPr>
            <w:tcW w:w="2303" w:type="dxa"/>
            <w:shd w:val="clear" w:color="auto" w:fill="auto"/>
          </w:tcPr>
          <w:p w:rsidR="00E3662C" w:rsidRPr="00C108F9" w:rsidRDefault="00E3662C" w:rsidP="00B630DE">
            <w:pPr>
              <w:jc w:val="center"/>
              <w:rPr>
                <w:rFonts w:ascii="Times New Roman" w:hAnsi="Times New Roman"/>
              </w:rPr>
            </w:pPr>
            <w:r w:rsidRPr="00C108F9">
              <w:rPr>
                <w:rFonts w:ascii="Times New Roman" w:hAnsi="Times New Roman"/>
              </w:rPr>
              <w:t>52</w:t>
            </w:r>
          </w:p>
        </w:tc>
        <w:tc>
          <w:tcPr>
            <w:tcW w:w="2303" w:type="dxa"/>
            <w:shd w:val="clear" w:color="auto" w:fill="auto"/>
          </w:tcPr>
          <w:p w:rsidR="00E3662C" w:rsidRPr="00C108F9" w:rsidRDefault="00E3662C" w:rsidP="00B630DE">
            <w:pPr>
              <w:jc w:val="center"/>
              <w:rPr>
                <w:rFonts w:ascii="Times New Roman" w:hAnsi="Times New Roman"/>
              </w:rPr>
            </w:pPr>
            <w:r w:rsidRPr="00C108F9">
              <w:rPr>
                <w:rFonts w:ascii="Times New Roman" w:hAnsi="Times New Roman"/>
              </w:rPr>
              <w:t>25</w:t>
            </w:r>
          </w:p>
        </w:tc>
        <w:tc>
          <w:tcPr>
            <w:tcW w:w="2303" w:type="dxa"/>
            <w:shd w:val="clear" w:color="auto" w:fill="auto"/>
          </w:tcPr>
          <w:p w:rsidR="00E3662C" w:rsidRPr="00C108F9" w:rsidRDefault="00E3662C" w:rsidP="00B630DE">
            <w:pPr>
              <w:jc w:val="center"/>
              <w:rPr>
                <w:rFonts w:ascii="Times New Roman" w:hAnsi="Times New Roman"/>
              </w:rPr>
            </w:pPr>
            <w:r w:rsidRPr="00C108F9">
              <w:rPr>
                <w:rFonts w:ascii="Times New Roman" w:hAnsi="Times New Roman"/>
              </w:rPr>
              <w:t>32%</w:t>
            </w:r>
          </w:p>
        </w:tc>
      </w:tr>
      <w:tr w:rsidR="00E3662C" w:rsidRPr="00C108F9" w:rsidTr="00B630DE">
        <w:tc>
          <w:tcPr>
            <w:tcW w:w="2303" w:type="dxa"/>
            <w:shd w:val="clear" w:color="auto" w:fill="auto"/>
          </w:tcPr>
          <w:p w:rsidR="00E3662C" w:rsidRPr="00C108F9" w:rsidRDefault="00E3662C" w:rsidP="00B630DE">
            <w:pPr>
              <w:rPr>
                <w:rFonts w:ascii="Times New Roman" w:hAnsi="Times New Roman"/>
              </w:rPr>
            </w:pPr>
            <w:r w:rsidRPr="00C108F9">
              <w:rPr>
                <w:rFonts w:ascii="Times New Roman" w:hAnsi="Times New Roman"/>
              </w:rPr>
              <w:t>Alsónyék</w:t>
            </w:r>
          </w:p>
        </w:tc>
        <w:tc>
          <w:tcPr>
            <w:tcW w:w="2303" w:type="dxa"/>
            <w:shd w:val="clear" w:color="auto" w:fill="auto"/>
          </w:tcPr>
          <w:p w:rsidR="00E3662C" w:rsidRPr="00C108F9" w:rsidRDefault="00E3662C" w:rsidP="00B630DE">
            <w:pPr>
              <w:jc w:val="center"/>
              <w:rPr>
                <w:rFonts w:ascii="Times New Roman" w:hAnsi="Times New Roman"/>
              </w:rPr>
            </w:pPr>
            <w:r w:rsidRPr="00C108F9">
              <w:rPr>
                <w:rFonts w:ascii="Times New Roman" w:hAnsi="Times New Roman"/>
              </w:rPr>
              <w:t>10</w:t>
            </w:r>
          </w:p>
        </w:tc>
        <w:tc>
          <w:tcPr>
            <w:tcW w:w="2303" w:type="dxa"/>
            <w:shd w:val="clear" w:color="auto" w:fill="auto"/>
          </w:tcPr>
          <w:p w:rsidR="00E3662C" w:rsidRPr="00C108F9" w:rsidRDefault="00E3662C" w:rsidP="00B630DE">
            <w:pPr>
              <w:jc w:val="center"/>
              <w:rPr>
                <w:rFonts w:ascii="Times New Roman" w:hAnsi="Times New Roman"/>
              </w:rPr>
            </w:pPr>
            <w:r w:rsidRPr="00C108F9">
              <w:rPr>
                <w:rFonts w:ascii="Times New Roman" w:hAnsi="Times New Roman"/>
              </w:rPr>
              <w:t>5</w:t>
            </w:r>
          </w:p>
        </w:tc>
        <w:tc>
          <w:tcPr>
            <w:tcW w:w="2303" w:type="dxa"/>
            <w:shd w:val="clear" w:color="auto" w:fill="auto"/>
          </w:tcPr>
          <w:p w:rsidR="00E3662C" w:rsidRPr="00C108F9" w:rsidRDefault="00E3662C" w:rsidP="00B630DE">
            <w:pPr>
              <w:jc w:val="center"/>
              <w:rPr>
                <w:rFonts w:ascii="Times New Roman" w:hAnsi="Times New Roman"/>
              </w:rPr>
            </w:pPr>
            <w:r w:rsidRPr="00C108F9">
              <w:rPr>
                <w:rFonts w:ascii="Times New Roman" w:hAnsi="Times New Roman"/>
              </w:rPr>
              <w:t>33%</w:t>
            </w:r>
          </w:p>
        </w:tc>
      </w:tr>
      <w:tr w:rsidR="00E3662C" w:rsidRPr="00C108F9" w:rsidTr="00B630DE">
        <w:tc>
          <w:tcPr>
            <w:tcW w:w="2303" w:type="dxa"/>
            <w:shd w:val="clear" w:color="auto" w:fill="auto"/>
          </w:tcPr>
          <w:p w:rsidR="00E3662C" w:rsidRPr="00C108F9" w:rsidRDefault="00E3662C" w:rsidP="00B630DE">
            <w:pPr>
              <w:rPr>
                <w:rFonts w:ascii="Times New Roman" w:hAnsi="Times New Roman"/>
              </w:rPr>
            </w:pPr>
            <w:r w:rsidRPr="00C108F9">
              <w:rPr>
                <w:rFonts w:ascii="Times New Roman" w:hAnsi="Times New Roman"/>
              </w:rPr>
              <w:t>Pörböly</w:t>
            </w:r>
          </w:p>
        </w:tc>
        <w:tc>
          <w:tcPr>
            <w:tcW w:w="2303" w:type="dxa"/>
            <w:shd w:val="clear" w:color="auto" w:fill="auto"/>
          </w:tcPr>
          <w:p w:rsidR="00E3662C" w:rsidRPr="00C108F9" w:rsidRDefault="00E3662C" w:rsidP="00B630DE">
            <w:pPr>
              <w:jc w:val="center"/>
              <w:rPr>
                <w:rFonts w:ascii="Times New Roman" w:hAnsi="Times New Roman"/>
              </w:rPr>
            </w:pPr>
            <w:r w:rsidRPr="00C108F9">
              <w:rPr>
                <w:rFonts w:ascii="Times New Roman" w:hAnsi="Times New Roman"/>
              </w:rPr>
              <w:t>7</w:t>
            </w:r>
          </w:p>
        </w:tc>
        <w:tc>
          <w:tcPr>
            <w:tcW w:w="2303" w:type="dxa"/>
            <w:shd w:val="clear" w:color="auto" w:fill="auto"/>
          </w:tcPr>
          <w:p w:rsidR="00E3662C" w:rsidRPr="00C108F9" w:rsidRDefault="00E3662C" w:rsidP="00B630DE">
            <w:pPr>
              <w:jc w:val="center"/>
              <w:rPr>
                <w:rFonts w:ascii="Times New Roman" w:hAnsi="Times New Roman"/>
              </w:rPr>
            </w:pPr>
            <w:r w:rsidRPr="00C108F9">
              <w:rPr>
                <w:rFonts w:ascii="Times New Roman" w:hAnsi="Times New Roman"/>
              </w:rPr>
              <w:t>2</w:t>
            </w:r>
          </w:p>
        </w:tc>
        <w:tc>
          <w:tcPr>
            <w:tcW w:w="2303" w:type="dxa"/>
            <w:shd w:val="clear" w:color="auto" w:fill="auto"/>
          </w:tcPr>
          <w:p w:rsidR="00E3662C" w:rsidRPr="00C108F9" w:rsidRDefault="00E3662C" w:rsidP="00B630DE">
            <w:pPr>
              <w:jc w:val="center"/>
              <w:rPr>
                <w:rFonts w:ascii="Times New Roman" w:hAnsi="Times New Roman"/>
              </w:rPr>
            </w:pPr>
            <w:r w:rsidRPr="00C108F9">
              <w:rPr>
                <w:rFonts w:ascii="Times New Roman" w:hAnsi="Times New Roman"/>
              </w:rPr>
              <w:t>22%</w:t>
            </w:r>
          </w:p>
        </w:tc>
      </w:tr>
      <w:tr w:rsidR="00E3662C" w:rsidRPr="00C108F9" w:rsidTr="00B630DE">
        <w:tc>
          <w:tcPr>
            <w:tcW w:w="2303" w:type="dxa"/>
            <w:shd w:val="clear" w:color="auto" w:fill="auto"/>
          </w:tcPr>
          <w:p w:rsidR="00E3662C" w:rsidRPr="00C108F9" w:rsidRDefault="00E3662C" w:rsidP="00B630DE">
            <w:pPr>
              <w:rPr>
                <w:rFonts w:ascii="Times New Roman" w:hAnsi="Times New Roman"/>
                <w:b/>
              </w:rPr>
            </w:pPr>
            <w:r w:rsidRPr="00C108F9">
              <w:rPr>
                <w:rFonts w:ascii="Times New Roman" w:hAnsi="Times New Roman"/>
                <w:b/>
              </w:rPr>
              <w:t>Összesen</w:t>
            </w:r>
          </w:p>
        </w:tc>
        <w:tc>
          <w:tcPr>
            <w:tcW w:w="2303" w:type="dxa"/>
            <w:shd w:val="clear" w:color="auto" w:fill="auto"/>
          </w:tcPr>
          <w:p w:rsidR="00E3662C" w:rsidRPr="00C108F9" w:rsidRDefault="00E3662C" w:rsidP="00B630DE">
            <w:pPr>
              <w:jc w:val="center"/>
              <w:rPr>
                <w:rFonts w:ascii="Times New Roman" w:hAnsi="Times New Roman"/>
                <w:b/>
              </w:rPr>
            </w:pPr>
            <w:r w:rsidRPr="00C108F9">
              <w:rPr>
                <w:rFonts w:ascii="Times New Roman" w:hAnsi="Times New Roman"/>
                <w:b/>
              </w:rPr>
              <w:t>69</w:t>
            </w:r>
          </w:p>
        </w:tc>
        <w:tc>
          <w:tcPr>
            <w:tcW w:w="2303" w:type="dxa"/>
            <w:shd w:val="clear" w:color="auto" w:fill="auto"/>
          </w:tcPr>
          <w:p w:rsidR="00E3662C" w:rsidRPr="00C108F9" w:rsidRDefault="00E3662C" w:rsidP="00B630DE">
            <w:pPr>
              <w:jc w:val="center"/>
              <w:rPr>
                <w:rFonts w:ascii="Times New Roman" w:hAnsi="Times New Roman"/>
                <w:b/>
              </w:rPr>
            </w:pPr>
            <w:r w:rsidRPr="00C108F9">
              <w:rPr>
                <w:rFonts w:ascii="Times New Roman" w:hAnsi="Times New Roman"/>
                <w:b/>
              </w:rPr>
              <w:t>32</w:t>
            </w:r>
          </w:p>
        </w:tc>
        <w:tc>
          <w:tcPr>
            <w:tcW w:w="2303" w:type="dxa"/>
            <w:shd w:val="clear" w:color="auto" w:fill="auto"/>
          </w:tcPr>
          <w:p w:rsidR="00E3662C" w:rsidRPr="00C108F9" w:rsidRDefault="00E3662C" w:rsidP="00B630DE">
            <w:pPr>
              <w:jc w:val="center"/>
              <w:rPr>
                <w:rFonts w:ascii="Times New Roman" w:hAnsi="Times New Roman"/>
                <w:b/>
              </w:rPr>
            </w:pPr>
            <w:r w:rsidRPr="00C108F9">
              <w:rPr>
                <w:rFonts w:ascii="Times New Roman" w:hAnsi="Times New Roman"/>
                <w:b/>
              </w:rPr>
              <w:t>31,6%</w:t>
            </w:r>
          </w:p>
        </w:tc>
      </w:tr>
      <w:tr w:rsidR="00E3662C" w:rsidRPr="00C108F9" w:rsidTr="00B630DE">
        <w:tc>
          <w:tcPr>
            <w:tcW w:w="9212" w:type="dxa"/>
            <w:gridSpan w:val="4"/>
            <w:shd w:val="clear" w:color="auto" w:fill="auto"/>
          </w:tcPr>
          <w:p w:rsidR="00E3662C" w:rsidRPr="00C108F9" w:rsidRDefault="00E3662C" w:rsidP="00B630DE">
            <w:pPr>
              <w:jc w:val="center"/>
              <w:rPr>
                <w:rFonts w:ascii="Times New Roman" w:hAnsi="Times New Roman"/>
                <w:b/>
              </w:rPr>
            </w:pPr>
            <w:r w:rsidRPr="00C108F9">
              <w:rPr>
                <w:rFonts w:ascii="Times New Roman" w:hAnsi="Times New Roman"/>
                <w:b/>
              </w:rPr>
              <w:t>Mindösszesen: 101</w:t>
            </w:r>
          </w:p>
        </w:tc>
      </w:tr>
    </w:tbl>
    <w:p w:rsidR="00E3662C" w:rsidRPr="00C108F9" w:rsidRDefault="00E3662C" w:rsidP="00E3662C">
      <w:pPr>
        <w:jc w:val="both"/>
        <w:rPr>
          <w:rFonts w:ascii="Times New Roman" w:hAnsi="Times New Roman"/>
        </w:rPr>
      </w:pPr>
    </w:p>
    <w:p w:rsidR="00E3662C" w:rsidRPr="00C108F9" w:rsidRDefault="00E3662C" w:rsidP="00E3662C">
      <w:pPr>
        <w:pStyle w:val="Listaszerbekezds"/>
        <w:numPr>
          <w:ilvl w:val="0"/>
          <w:numId w:val="10"/>
        </w:numPr>
        <w:suppressAutoHyphens w:val="0"/>
        <w:overflowPunct/>
        <w:autoSpaceDE/>
        <w:contextualSpacing/>
        <w:textAlignment w:val="auto"/>
        <w:rPr>
          <w:b/>
          <w:bCs/>
          <w:sz w:val="22"/>
          <w:szCs w:val="22"/>
          <w:lang w:eastAsia="hu-HU"/>
        </w:rPr>
      </w:pPr>
      <w:r w:rsidRPr="00C108F9">
        <w:rPr>
          <w:b/>
          <w:bCs/>
          <w:sz w:val="22"/>
          <w:szCs w:val="22"/>
          <w:lang w:eastAsia="hu-HU"/>
        </w:rPr>
        <w:t xml:space="preserve">Bérjellegű és a dologi költségek alakulása, a szakmai feladat elláthatósága </w:t>
      </w:r>
    </w:p>
    <w:p w:rsidR="00E3662C" w:rsidRPr="00C108F9" w:rsidRDefault="00E3662C" w:rsidP="00E3662C">
      <w:pPr>
        <w:rPr>
          <w:rFonts w:ascii="Times New Roman" w:hAnsi="Times New Roman"/>
          <w:lang w:eastAsia="hu-HU"/>
        </w:rPr>
      </w:pPr>
    </w:p>
    <w:p w:rsidR="00E3662C" w:rsidRPr="00C108F9" w:rsidRDefault="00E3662C" w:rsidP="00E3662C">
      <w:pPr>
        <w:jc w:val="both"/>
        <w:rPr>
          <w:rFonts w:ascii="Times New Roman" w:hAnsi="Times New Roman"/>
          <w:lang w:eastAsia="hu-HU"/>
        </w:rPr>
      </w:pPr>
      <w:r w:rsidRPr="00C108F9">
        <w:rPr>
          <w:rFonts w:ascii="Times New Roman" w:hAnsi="Times New Roman"/>
          <w:lang w:eastAsia="hu-HU"/>
        </w:rPr>
        <w:t>Üres álláshellyel intézményünk nem rendelkezik, a jogszabályok és önkormányzati döntésnek megfelelően az engedélyezett létszámkeret alapján végeztük munkánkat. Fenntartói döntés alapján az engedélyezett létszámkeret intézményi szinten 58,97 álláshely volt.</w:t>
      </w:r>
    </w:p>
    <w:p w:rsidR="00E3662C" w:rsidRPr="00C108F9" w:rsidRDefault="00E3662C" w:rsidP="00E3662C">
      <w:pPr>
        <w:jc w:val="both"/>
        <w:rPr>
          <w:rFonts w:ascii="Times New Roman" w:hAnsi="Times New Roman"/>
          <w:lang w:eastAsia="hu-HU"/>
        </w:rPr>
      </w:pPr>
      <w:r w:rsidRPr="00C108F9">
        <w:rPr>
          <w:rFonts w:ascii="Times New Roman" w:hAnsi="Times New Roman"/>
          <w:lang w:eastAsia="hu-HU"/>
        </w:rPr>
        <w:t xml:space="preserve">Dologi kiadásokra biztosított előirányzatok lehetővé tették a szakmai munka színvonalas ellátását. </w:t>
      </w:r>
    </w:p>
    <w:p w:rsidR="00E3662C" w:rsidRPr="00C108F9" w:rsidRDefault="00E3662C" w:rsidP="00E3662C">
      <w:pPr>
        <w:jc w:val="both"/>
        <w:rPr>
          <w:rFonts w:ascii="Times New Roman" w:hAnsi="Times New Roman"/>
          <w:lang w:eastAsia="hu-HU"/>
        </w:rPr>
      </w:pPr>
      <w:r w:rsidRPr="00C108F9">
        <w:rPr>
          <w:rFonts w:ascii="Times New Roman" w:hAnsi="Times New Roman"/>
          <w:lang w:eastAsia="hu-HU"/>
        </w:rPr>
        <w:t xml:space="preserve">A nagycsoportosok úszásának/vízhez szoktatásának óradíját, valamint valamennyi gyermek személyes higiéniájához használt tisztasági szerek beszerzését az intézmény költségvetése 2016. februártól tartalmazza. Ennek a Fenntartói döntésnek a szülők igen örültek, többször kifejezték elégedettségüket. </w:t>
      </w:r>
    </w:p>
    <w:p w:rsidR="00E3662C" w:rsidRPr="00C108F9" w:rsidRDefault="00E3662C" w:rsidP="00E3662C">
      <w:pPr>
        <w:jc w:val="both"/>
        <w:rPr>
          <w:rFonts w:ascii="Times New Roman" w:hAnsi="Times New Roman"/>
          <w:lang w:eastAsia="hu-HU"/>
        </w:rPr>
      </w:pPr>
      <w:r w:rsidRPr="00C108F9">
        <w:rPr>
          <w:rFonts w:ascii="Times New Roman" w:hAnsi="Times New Roman"/>
          <w:lang w:eastAsia="hu-HU"/>
        </w:rPr>
        <w:t xml:space="preserve">Elvégeztettük az udvari játékok időszakos ellenőrzését, a feladatot a Tisza Park Kft látta el. </w:t>
      </w:r>
    </w:p>
    <w:p w:rsidR="00E3662C" w:rsidRPr="00C108F9" w:rsidRDefault="00E3662C" w:rsidP="00E3662C">
      <w:pPr>
        <w:jc w:val="both"/>
        <w:rPr>
          <w:rFonts w:ascii="Times New Roman" w:hAnsi="Times New Roman"/>
          <w:lang w:eastAsia="hu-HU"/>
        </w:rPr>
      </w:pPr>
      <w:r w:rsidRPr="00C108F9">
        <w:rPr>
          <w:rFonts w:ascii="Times New Roman" w:hAnsi="Times New Roman"/>
          <w:lang w:eastAsia="hu-HU"/>
        </w:rPr>
        <w:t>A másik fontos terület a foglalkozásokhoz szükséges szakmai anyagok, játékok, fejlesztőjátékok beszerzése.</w:t>
      </w:r>
    </w:p>
    <w:p w:rsidR="00E3662C" w:rsidRPr="00C108F9" w:rsidRDefault="00E3662C" w:rsidP="00E3662C">
      <w:pPr>
        <w:jc w:val="both"/>
        <w:rPr>
          <w:rFonts w:ascii="Times New Roman" w:hAnsi="Times New Roman"/>
          <w:lang w:eastAsia="hu-HU"/>
        </w:rPr>
      </w:pPr>
      <w:r w:rsidRPr="00C108F9">
        <w:rPr>
          <w:rFonts w:ascii="Times New Roman" w:hAnsi="Times New Roman"/>
          <w:lang w:eastAsia="hu-HU"/>
        </w:rPr>
        <w:t>A napi működés feltételeinek biztosításához elengedhetetlen anyagokat vásároltuk csak meg, a dolgozók is keresték a takarékos és ésszerű megoldásokat.</w:t>
      </w:r>
    </w:p>
    <w:p w:rsidR="00E3662C" w:rsidRPr="00C108F9" w:rsidRDefault="00E3662C" w:rsidP="00E3662C">
      <w:pPr>
        <w:jc w:val="both"/>
        <w:rPr>
          <w:rFonts w:ascii="Times New Roman" w:hAnsi="Times New Roman"/>
          <w:lang w:eastAsia="hu-HU"/>
        </w:rPr>
      </w:pPr>
      <w:r w:rsidRPr="00C108F9">
        <w:rPr>
          <w:rFonts w:ascii="Times New Roman" w:hAnsi="Times New Roman"/>
          <w:lang w:eastAsia="hu-HU"/>
        </w:rPr>
        <w:t>Feladathoz kötött díjazást fizettünk óvodapedagógusok számára hallgatók szakmai gyakorlata megvalósítása során végzett mentori tevékenységéhez a főiskolával kötött megállapodás alapján.</w:t>
      </w:r>
    </w:p>
    <w:p w:rsidR="00E3662C" w:rsidRPr="00C108F9" w:rsidRDefault="00E3662C" w:rsidP="00E3662C">
      <w:pPr>
        <w:jc w:val="both"/>
        <w:rPr>
          <w:rFonts w:ascii="Times New Roman" w:hAnsi="Times New Roman"/>
          <w:lang w:eastAsia="hu-HU"/>
        </w:rPr>
      </w:pPr>
      <w:r w:rsidRPr="00C108F9">
        <w:rPr>
          <w:rFonts w:ascii="Times New Roman" w:hAnsi="Times New Roman"/>
          <w:lang w:eastAsia="hu-HU"/>
        </w:rPr>
        <w:t>Négy hónapig két óvodapedagógust táppénz miatt a pedagógiai asszisztensek helyettesítettek. Az ő helyükre, arra az időre nem történt felvétel.</w:t>
      </w:r>
    </w:p>
    <w:p w:rsidR="00E3662C" w:rsidRPr="00C108F9" w:rsidRDefault="00E3662C" w:rsidP="00E3662C">
      <w:pPr>
        <w:jc w:val="both"/>
        <w:rPr>
          <w:rFonts w:ascii="Times New Roman" w:hAnsi="Times New Roman"/>
          <w:lang w:eastAsia="hu-HU"/>
        </w:rPr>
      </w:pPr>
      <w:r w:rsidRPr="00C108F9">
        <w:rPr>
          <w:rFonts w:ascii="Times New Roman" w:hAnsi="Times New Roman"/>
          <w:lang w:eastAsia="hu-HU"/>
        </w:rPr>
        <w:t xml:space="preserve">Az egyik asszisztens szerződésének lejártával a nyári időszakra nem töltöttük be az állást. A betegségek miatti helyettesítéseket belső szervezéssel oldottuk meg. Egy esetben három hétre vált szükségessé dajka pótlása külső munkaerővel, mert egy időben huzamos ideig táppénz miatt hiányoztak óvodapedagógusok és dajkák is.  </w:t>
      </w:r>
    </w:p>
    <w:p w:rsidR="00E3662C" w:rsidRPr="00C108F9" w:rsidRDefault="00E3662C" w:rsidP="00E3662C">
      <w:pPr>
        <w:contextualSpacing/>
        <w:jc w:val="both"/>
        <w:rPr>
          <w:rFonts w:ascii="Times New Roman" w:hAnsi="Times New Roman"/>
          <w:lang w:eastAsia="hu-HU"/>
        </w:rPr>
      </w:pPr>
      <w:r w:rsidRPr="00C108F9">
        <w:rPr>
          <w:rFonts w:ascii="Times New Roman" w:hAnsi="Times New Roman"/>
          <w:lang w:eastAsia="hu-HU"/>
        </w:rPr>
        <w:t>Az adminisztráció növekedése tapasztalható, mely a papírfelhasználás növekedését eredményezte.</w:t>
      </w:r>
    </w:p>
    <w:p w:rsidR="00E3662C" w:rsidRPr="00C108F9" w:rsidRDefault="00E3662C" w:rsidP="00E3662C">
      <w:pPr>
        <w:jc w:val="both"/>
        <w:rPr>
          <w:rFonts w:ascii="Times New Roman" w:hAnsi="Times New Roman"/>
        </w:rPr>
      </w:pPr>
    </w:p>
    <w:p w:rsidR="00E3662C" w:rsidRPr="00C108F9" w:rsidRDefault="00E3662C" w:rsidP="00E3662C">
      <w:pPr>
        <w:pStyle w:val="Listaszerbekezds"/>
        <w:numPr>
          <w:ilvl w:val="0"/>
          <w:numId w:val="10"/>
        </w:numPr>
        <w:suppressAutoHyphens w:val="0"/>
        <w:overflowPunct/>
        <w:autoSpaceDE/>
        <w:spacing w:after="200"/>
        <w:contextualSpacing/>
        <w:jc w:val="both"/>
        <w:textAlignment w:val="auto"/>
        <w:rPr>
          <w:b/>
          <w:sz w:val="22"/>
          <w:szCs w:val="22"/>
        </w:rPr>
      </w:pPr>
      <w:r w:rsidRPr="00C108F9">
        <w:rPr>
          <w:b/>
          <w:sz w:val="22"/>
          <w:szCs w:val="22"/>
        </w:rPr>
        <w:t>A nevelőmunka eredményei:</w:t>
      </w:r>
    </w:p>
    <w:p w:rsidR="00E3662C" w:rsidRPr="00C108F9" w:rsidRDefault="00E3662C" w:rsidP="00E3662C">
      <w:pPr>
        <w:jc w:val="both"/>
        <w:rPr>
          <w:rFonts w:ascii="Times New Roman" w:hAnsi="Times New Roman"/>
          <w:lang w:eastAsia="hu-HU"/>
        </w:rPr>
      </w:pPr>
      <w:r w:rsidRPr="00C108F9">
        <w:rPr>
          <w:rFonts w:ascii="Times New Roman" w:hAnsi="Times New Roman"/>
          <w:lang w:eastAsia="hu-HU"/>
        </w:rPr>
        <w:t xml:space="preserve">Tartalmas, eseménydús, változásokban, újításokban, programokban és megoldandó feladatokban bővelkedő év volt 2016. </w:t>
      </w:r>
    </w:p>
    <w:p w:rsidR="00E3662C" w:rsidRPr="00C108F9" w:rsidRDefault="00E3662C" w:rsidP="00E3662C">
      <w:pPr>
        <w:jc w:val="both"/>
        <w:rPr>
          <w:rFonts w:ascii="Times New Roman" w:hAnsi="Times New Roman"/>
          <w:lang w:eastAsia="hu-HU"/>
        </w:rPr>
      </w:pPr>
      <w:r w:rsidRPr="00C108F9">
        <w:rPr>
          <w:rFonts w:ascii="Times New Roman" w:hAnsi="Times New Roman"/>
          <w:lang w:eastAsia="hu-HU"/>
        </w:rPr>
        <w:t xml:space="preserve">A stratégiai és operatív dokumentumokban megfogalmazott célok, feladatok – a csoport, valamint a kiemelt figyelmet igénylő gyermekek adottságait figyelembe véve – megjelentek a pedagógusok tervező munkájában és annak ütemezésében. </w:t>
      </w:r>
    </w:p>
    <w:p w:rsidR="00E3662C" w:rsidRPr="00C108F9" w:rsidRDefault="00E3662C" w:rsidP="00E3662C">
      <w:pPr>
        <w:jc w:val="both"/>
        <w:rPr>
          <w:rFonts w:ascii="Times New Roman" w:hAnsi="Times New Roman"/>
          <w:lang w:eastAsia="hu-HU"/>
        </w:rPr>
      </w:pPr>
      <w:r w:rsidRPr="00C108F9">
        <w:rPr>
          <w:rFonts w:ascii="Times New Roman" w:hAnsi="Times New Roman"/>
          <w:lang w:eastAsia="hu-HU"/>
        </w:rPr>
        <w:lastRenderedPageBreak/>
        <w:t>A pedagógiai munka megfelelt az éves tervezésben foglaltaknak, az esetleges eltérések indokoltak. A teljes pedagógiai folyamat követhető volt a tevékenységi tervben, a csoportnaplókban, valamint a gyermeki produktumokban.</w:t>
      </w:r>
    </w:p>
    <w:p w:rsidR="00E3662C" w:rsidRPr="00C108F9" w:rsidRDefault="00E3662C" w:rsidP="00E3662C">
      <w:pPr>
        <w:jc w:val="both"/>
        <w:rPr>
          <w:rFonts w:ascii="Times New Roman" w:hAnsi="Times New Roman"/>
          <w:lang w:eastAsia="hu-HU"/>
        </w:rPr>
      </w:pPr>
      <w:r w:rsidRPr="00C108F9">
        <w:rPr>
          <w:rFonts w:ascii="Times New Roman" w:hAnsi="Times New Roman"/>
          <w:lang w:eastAsia="hu-HU"/>
        </w:rPr>
        <w:t xml:space="preserve">Az intézmény óvodáinak 6 csoportjában kompetencia alapú nevelés, 3 csoportban német nemzetiségi nevelés folyik.  </w:t>
      </w:r>
    </w:p>
    <w:p w:rsidR="00E3662C" w:rsidRPr="00C108F9" w:rsidRDefault="00E3662C" w:rsidP="00E3662C">
      <w:pPr>
        <w:jc w:val="both"/>
        <w:rPr>
          <w:rFonts w:ascii="Times New Roman" w:hAnsi="Times New Roman"/>
          <w:lang w:eastAsia="hu-HU"/>
        </w:rPr>
      </w:pPr>
      <w:r w:rsidRPr="00C108F9">
        <w:rPr>
          <w:rFonts w:ascii="Times New Roman" w:hAnsi="Times New Roman"/>
          <w:lang w:eastAsia="hu-HU"/>
        </w:rPr>
        <w:t xml:space="preserve">A gyermekek örömmel jártak óvodába, ez látványosan a nagycsoportosoknál volt érzékelhető, miután a pihenést követően szervezett tevékenységeket végezhettek. </w:t>
      </w:r>
    </w:p>
    <w:p w:rsidR="00E3662C" w:rsidRPr="00C108F9" w:rsidRDefault="00E3662C" w:rsidP="00E3662C">
      <w:pPr>
        <w:jc w:val="both"/>
        <w:rPr>
          <w:rFonts w:ascii="Times New Roman" w:hAnsi="Times New Roman"/>
          <w:lang w:eastAsia="hu-HU"/>
        </w:rPr>
      </w:pPr>
      <w:r w:rsidRPr="00C108F9">
        <w:rPr>
          <w:rFonts w:ascii="Times New Roman" w:hAnsi="Times New Roman"/>
          <w:lang w:eastAsia="hu-HU"/>
        </w:rPr>
        <w:t>A nyár során az elmúlt évekhez képest lényegesen több gyermek vette igénybe az óvodai ellátást.</w:t>
      </w:r>
    </w:p>
    <w:p w:rsidR="00E3662C" w:rsidRPr="00C108F9" w:rsidRDefault="00E3662C" w:rsidP="00E3662C">
      <w:pPr>
        <w:jc w:val="both"/>
        <w:rPr>
          <w:rFonts w:ascii="Times New Roman" w:hAnsi="Times New Roman"/>
          <w:lang w:eastAsia="hu-HU"/>
        </w:rPr>
      </w:pPr>
      <w:r w:rsidRPr="00C108F9">
        <w:rPr>
          <w:rFonts w:ascii="Times New Roman" w:hAnsi="Times New Roman"/>
          <w:lang w:eastAsia="hu-HU"/>
        </w:rPr>
        <w:t xml:space="preserve">Az év során három óvodapedagógus hallgató teljesítette szakmai gyakorlatát intézményünkben. </w:t>
      </w:r>
    </w:p>
    <w:p w:rsidR="00E3662C" w:rsidRPr="00C108F9" w:rsidRDefault="00E3662C" w:rsidP="00E3662C">
      <w:pPr>
        <w:contextualSpacing/>
        <w:jc w:val="both"/>
        <w:rPr>
          <w:rFonts w:ascii="Times New Roman" w:hAnsi="Times New Roman"/>
          <w:b/>
        </w:rPr>
      </w:pPr>
    </w:p>
    <w:p w:rsidR="00E3662C" w:rsidRPr="00C108F9" w:rsidRDefault="00E3662C" w:rsidP="00E3662C">
      <w:pPr>
        <w:contextualSpacing/>
        <w:jc w:val="both"/>
        <w:rPr>
          <w:rFonts w:ascii="Times New Roman" w:hAnsi="Times New Roman"/>
        </w:rPr>
      </w:pPr>
      <w:r w:rsidRPr="00C108F9">
        <w:rPr>
          <w:rFonts w:ascii="Times New Roman" w:hAnsi="Times New Roman"/>
          <w:b/>
        </w:rPr>
        <w:t>Nehézségei</w:t>
      </w:r>
      <w:r w:rsidRPr="00C108F9">
        <w:rPr>
          <w:rFonts w:ascii="Times New Roman" w:hAnsi="Times New Roman"/>
        </w:rPr>
        <w:t>:</w:t>
      </w:r>
    </w:p>
    <w:p w:rsidR="00E3662C" w:rsidRPr="00C108F9" w:rsidRDefault="00E3662C" w:rsidP="00E3662C">
      <w:pPr>
        <w:jc w:val="both"/>
        <w:rPr>
          <w:rFonts w:ascii="Times New Roman" w:hAnsi="Times New Roman"/>
        </w:rPr>
      </w:pPr>
      <w:r w:rsidRPr="00C108F9">
        <w:rPr>
          <w:rFonts w:ascii="Times New Roman" w:hAnsi="Times New Roman"/>
        </w:rPr>
        <w:t xml:space="preserve">A gyerekek fejlettségi szintjében, neveltségében nagyobb eltérések mutatkoznak, mint régebben, egyre több a szélsőséges viselkedésforma. </w:t>
      </w:r>
      <w:r w:rsidRPr="00C108F9">
        <w:rPr>
          <w:rFonts w:ascii="Times New Roman" w:hAnsi="Times New Roman"/>
          <w:lang w:eastAsia="hu-HU"/>
        </w:rPr>
        <w:t xml:space="preserve">Egyre több az agresszióra hajlamos gyermek, akik nem könnyítik meg a tartalmas játékidő kialakulását. Nem egyszerű biztosítani a jól nevelt vagy szerény, visszahúzódó kisgyermekek számára a nyugodt, kiegyensúlyozott légkört. </w:t>
      </w:r>
      <w:r w:rsidRPr="00C108F9">
        <w:rPr>
          <w:rFonts w:ascii="Times New Roman" w:hAnsi="Times New Roman"/>
        </w:rPr>
        <w:t xml:space="preserve">A szülők a nevelés nagyobb mértékét hárítják az óvodára. </w:t>
      </w:r>
    </w:p>
    <w:p w:rsidR="007D5CCE" w:rsidRPr="00C108F9" w:rsidRDefault="007D5CCE" w:rsidP="00E3662C">
      <w:pPr>
        <w:jc w:val="both"/>
        <w:rPr>
          <w:rFonts w:ascii="Times New Roman" w:hAnsi="Times New Roman"/>
        </w:rPr>
      </w:pPr>
    </w:p>
    <w:p w:rsidR="00E3662C" w:rsidRPr="00C108F9" w:rsidRDefault="00E3662C" w:rsidP="00E3662C">
      <w:pPr>
        <w:rPr>
          <w:rFonts w:ascii="Times New Roman" w:hAnsi="Times New Roman"/>
          <w:b/>
        </w:rPr>
      </w:pPr>
      <w:r w:rsidRPr="00C108F9">
        <w:rPr>
          <w:rFonts w:ascii="Times New Roman" w:hAnsi="Times New Roman"/>
          <w:b/>
        </w:rPr>
        <w:t>Továbbképzések:</w:t>
      </w:r>
    </w:p>
    <w:p w:rsidR="00E3662C" w:rsidRPr="00C108F9" w:rsidRDefault="00E3662C" w:rsidP="00E3662C">
      <w:pPr>
        <w:jc w:val="both"/>
        <w:rPr>
          <w:rFonts w:ascii="Times New Roman" w:hAnsi="Times New Roman"/>
          <w:lang w:eastAsia="hu-HU"/>
        </w:rPr>
      </w:pPr>
      <w:r w:rsidRPr="00C108F9">
        <w:rPr>
          <w:rFonts w:ascii="Times New Roman" w:hAnsi="Times New Roman"/>
          <w:lang w:eastAsia="hu-HU"/>
        </w:rPr>
        <w:t>A nevelési év elején elkészült az intézmény továbbképzési programja és terve. Az éves terv alapján a pedagógusok részt vettek továbbképzéseken, amelyek témái pedagógiai programunk megvalósításához kapcsolódtak. Az intézmény mindenkori költségvetésének függvényében kerültek meghatározásra a továbbképzések támogatásának lehetőségei.</w:t>
      </w:r>
    </w:p>
    <w:p w:rsidR="00E3662C" w:rsidRPr="00C108F9" w:rsidRDefault="00E3662C" w:rsidP="00E3662C">
      <w:pPr>
        <w:jc w:val="both"/>
        <w:rPr>
          <w:rFonts w:ascii="Times New Roman" w:hAnsi="Times New Roman"/>
          <w:b/>
          <w:lang w:eastAsia="hu-HU"/>
        </w:rPr>
      </w:pPr>
    </w:p>
    <w:p w:rsidR="00E3662C" w:rsidRPr="00C108F9" w:rsidRDefault="00E3662C" w:rsidP="00E3662C">
      <w:pPr>
        <w:jc w:val="both"/>
        <w:rPr>
          <w:rFonts w:ascii="Times New Roman" w:hAnsi="Times New Roman"/>
          <w:b/>
          <w:lang w:eastAsia="hu-HU"/>
        </w:rPr>
      </w:pPr>
      <w:r w:rsidRPr="00C108F9">
        <w:rPr>
          <w:rFonts w:ascii="Times New Roman" w:hAnsi="Times New Roman"/>
          <w:b/>
          <w:lang w:eastAsia="hu-HU"/>
        </w:rPr>
        <w:t>Támogatott továbbképzések:</w:t>
      </w:r>
    </w:p>
    <w:p w:rsidR="00E3662C" w:rsidRPr="00C108F9" w:rsidRDefault="00E3662C" w:rsidP="00E3662C">
      <w:pPr>
        <w:jc w:val="both"/>
        <w:rPr>
          <w:rFonts w:ascii="Times New Roman" w:hAnsi="Times New Roman"/>
          <w:b/>
          <w:lang w:eastAsia="hu-HU"/>
        </w:rPr>
      </w:pPr>
    </w:p>
    <w:p w:rsidR="00E3662C" w:rsidRPr="00C108F9" w:rsidRDefault="00E3662C" w:rsidP="00E3662C">
      <w:pPr>
        <w:numPr>
          <w:ilvl w:val="0"/>
          <w:numId w:val="7"/>
        </w:numPr>
        <w:spacing w:after="0" w:line="276" w:lineRule="auto"/>
        <w:contextualSpacing/>
        <w:jc w:val="both"/>
        <w:rPr>
          <w:rFonts w:ascii="Times New Roman" w:hAnsi="Times New Roman"/>
          <w:b/>
          <w:lang w:eastAsia="hu-HU"/>
        </w:rPr>
      </w:pPr>
      <w:r w:rsidRPr="00C108F9">
        <w:rPr>
          <w:rFonts w:ascii="Times New Roman" w:hAnsi="Times New Roman"/>
        </w:rPr>
        <w:t>10 fő „</w:t>
      </w:r>
      <w:proofErr w:type="gramStart"/>
      <w:r w:rsidRPr="00C108F9">
        <w:rPr>
          <w:rFonts w:ascii="Times New Roman" w:hAnsi="Times New Roman"/>
        </w:rPr>
        <w:t>A</w:t>
      </w:r>
      <w:proofErr w:type="gramEnd"/>
      <w:r w:rsidRPr="00C108F9">
        <w:rPr>
          <w:rFonts w:ascii="Times New Roman" w:hAnsi="Times New Roman"/>
        </w:rPr>
        <w:t xml:space="preserve"> tanulási zavarok, valamint a magatartás és viselkedés zavarok kialakulásának megismerése, tüneteik hatékony felismerése és megelőzése, valamint a kialakult nehézségek sikeres kezelése, megoldása” 30 órás tanúsítvánnyal záruló továbbképzés. A képzéshez nyolc óvónőnek egyenként 10.000 Ft hozzájárulást biztosított az intézmény. Helyettesítésre nem volt szükség. </w:t>
      </w:r>
    </w:p>
    <w:p w:rsidR="00E3662C" w:rsidRPr="00C108F9" w:rsidRDefault="00E3662C" w:rsidP="00E3662C">
      <w:pPr>
        <w:numPr>
          <w:ilvl w:val="0"/>
          <w:numId w:val="8"/>
        </w:numPr>
        <w:spacing w:after="0" w:line="276" w:lineRule="auto"/>
        <w:contextualSpacing/>
        <w:jc w:val="both"/>
        <w:rPr>
          <w:rFonts w:ascii="Times New Roman" w:hAnsi="Times New Roman"/>
        </w:rPr>
      </w:pPr>
      <w:r w:rsidRPr="00C108F9">
        <w:rPr>
          <w:rFonts w:ascii="Times New Roman" w:hAnsi="Times New Roman"/>
        </w:rPr>
        <w:t xml:space="preserve">1 fő „Néptánc csoportvezető” 2 éves tanfolyamon vesz részt, amely 2017 júniusában zárul. A képzés hétvégére esik, így nem igényel helyettesítést. A képzés ára 230.000 Ft, melyet az intézmény 60.000 Ft-tal támogatott. </w:t>
      </w:r>
    </w:p>
    <w:p w:rsidR="00E3662C" w:rsidRPr="00C108F9" w:rsidRDefault="00E3662C" w:rsidP="00E3662C">
      <w:pPr>
        <w:numPr>
          <w:ilvl w:val="0"/>
          <w:numId w:val="8"/>
        </w:numPr>
        <w:spacing w:after="0" w:line="276" w:lineRule="auto"/>
        <w:contextualSpacing/>
        <w:jc w:val="both"/>
        <w:rPr>
          <w:rFonts w:ascii="Times New Roman" w:hAnsi="Times New Roman"/>
        </w:rPr>
      </w:pPr>
      <w:r w:rsidRPr="00C108F9">
        <w:rPr>
          <w:rFonts w:ascii="Times New Roman" w:hAnsi="Times New Roman"/>
        </w:rPr>
        <w:t xml:space="preserve"> 1 fő „Az óvodai nevelés eszközkészlete a papírtól az </w:t>
      </w:r>
      <w:proofErr w:type="spellStart"/>
      <w:r w:rsidRPr="00C108F9">
        <w:rPr>
          <w:rFonts w:ascii="Times New Roman" w:hAnsi="Times New Roman"/>
        </w:rPr>
        <w:t>IKT-ig</w:t>
      </w:r>
      <w:proofErr w:type="spellEnd"/>
      <w:r w:rsidRPr="00C108F9">
        <w:rPr>
          <w:rFonts w:ascii="Times New Roman" w:hAnsi="Times New Roman"/>
        </w:rPr>
        <w:t xml:space="preserve"> továbbképzés óvodapedagógusok számára” című távoktatásos továbbképzésen vett részt, melyet az intézmény 80 %-ban támogatott.</w:t>
      </w:r>
    </w:p>
    <w:p w:rsidR="00E3662C" w:rsidRPr="00C108F9" w:rsidRDefault="00E3662C" w:rsidP="00E3662C">
      <w:pPr>
        <w:ind w:left="426" w:hanging="426"/>
        <w:jc w:val="both"/>
        <w:rPr>
          <w:rFonts w:ascii="Times New Roman" w:hAnsi="Times New Roman"/>
        </w:rPr>
      </w:pPr>
      <w:r w:rsidRPr="00C108F9">
        <w:rPr>
          <w:rFonts w:ascii="Times New Roman" w:hAnsi="Times New Roman"/>
        </w:rPr>
        <w:t xml:space="preserve">- 1 fő „Készüljünk együtt a 3 éves kortól kötelező óvodai nevelésre, különös tekintettel a hátrányos helyzetű, halmozottan hátrányos helyzetű gyermekek integrációjára” című 30 órás távoktatásos tanfolyamot végezte el. A továbbképzést 80 %-ban az intézmény finanszírozza. </w:t>
      </w:r>
    </w:p>
    <w:p w:rsidR="00E3662C" w:rsidRPr="00C108F9" w:rsidRDefault="00E3662C" w:rsidP="00E3662C">
      <w:pPr>
        <w:ind w:left="426" w:hanging="426"/>
        <w:jc w:val="both"/>
        <w:rPr>
          <w:rFonts w:ascii="Times New Roman" w:hAnsi="Times New Roman"/>
        </w:rPr>
      </w:pPr>
      <w:r w:rsidRPr="00C108F9">
        <w:rPr>
          <w:rFonts w:ascii="Times New Roman" w:hAnsi="Times New Roman"/>
        </w:rPr>
        <w:t xml:space="preserve">- 1 fő „Közoktatás vezető és pedagógus szakvizsga” szakirányú képzést végzi. A képzés költségéhez a Pörbölyi Önkormányzat 50 %-os támogatást nyújt, a többi költség a dolgozót terheli. </w:t>
      </w:r>
    </w:p>
    <w:p w:rsidR="00E3662C" w:rsidRPr="00C108F9" w:rsidRDefault="00E3662C" w:rsidP="00E3662C">
      <w:pPr>
        <w:rPr>
          <w:rFonts w:ascii="Times New Roman" w:hAnsi="Times New Roman"/>
        </w:rPr>
      </w:pPr>
    </w:p>
    <w:p w:rsidR="00E3662C" w:rsidRPr="00C108F9" w:rsidRDefault="00E3662C" w:rsidP="00E3662C">
      <w:pPr>
        <w:rPr>
          <w:rFonts w:ascii="Times New Roman" w:hAnsi="Times New Roman"/>
        </w:rPr>
      </w:pPr>
      <w:r w:rsidRPr="00C108F9">
        <w:rPr>
          <w:rFonts w:ascii="Times New Roman" w:hAnsi="Times New Roman"/>
        </w:rPr>
        <w:lastRenderedPageBreak/>
        <w:t xml:space="preserve">A bölcsődéből egy kisgyermeknevelő vett részt „Változó világban dolgozunk” című 30 órás továbbképzésen, melynek továbbképzési díját az intézmény 100 %-ban támogatta. </w:t>
      </w:r>
    </w:p>
    <w:p w:rsidR="00E3662C" w:rsidRPr="00C108F9" w:rsidRDefault="00E3662C" w:rsidP="00E3662C">
      <w:pPr>
        <w:rPr>
          <w:rFonts w:ascii="Times New Roman" w:hAnsi="Times New Roman"/>
          <w:b/>
        </w:rPr>
      </w:pPr>
    </w:p>
    <w:p w:rsidR="00E3662C" w:rsidRPr="00C108F9" w:rsidRDefault="00E3662C" w:rsidP="00E3662C">
      <w:pPr>
        <w:rPr>
          <w:rFonts w:ascii="Times New Roman" w:hAnsi="Times New Roman"/>
          <w:b/>
        </w:rPr>
      </w:pPr>
      <w:r w:rsidRPr="00C108F9">
        <w:rPr>
          <w:rFonts w:ascii="Times New Roman" w:hAnsi="Times New Roman"/>
          <w:b/>
        </w:rPr>
        <w:t>Ingyenes képzések</w:t>
      </w:r>
    </w:p>
    <w:p w:rsidR="00E3662C" w:rsidRPr="00C108F9" w:rsidRDefault="00E3662C" w:rsidP="00E3662C">
      <w:pPr>
        <w:rPr>
          <w:rFonts w:ascii="Times New Roman" w:hAnsi="Times New Roman"/>
          <w:b/>
        </w:rPr>
      </w:pPr>
    </w:p>
    <w:p w:rsidR="00E3662C" w:rsidRPr="00C108F9" w:rsidRDefault="00E3662C" w:rsidP="00E3662C">
      <w:pPr>
        <w:numPr>
          <w:ilvl w:val="0"/>
          <w:numId w:val="9"/>
        </w:numPr>
        <w:spacing w:after="0" w:line="276" w:lineRule="auto"/>
        <w:contextualSpacing/>
        <w:jc w:val="both"/>
        <w:rPr>
          <w:rFonts w:ascii="Times New Roman" w:hAnsi="Times New Roman"/>
        </w:rPr>
      </w:pPr>
      <w:r w:rsidRPr="00C108F9">
        <w:rPr>
          <w:rFonts w:ascii="Times New Roman" w:hAnsi="Times New Roman"/>
        </w:rPr>
        <w:t>8 fő „</w:t>
      </w:r>
      <w:proofErr w:type="gramStart"/>
      <w:r w:rsidRPr="00C108F9">
        <w:rPr>
          <w:rFonts w:ascii="Times New Roman" w:hAnsi="Times New Roman"/>
        </w:rPr>
        <w:t>Így</w:t>
      </w:r>
      <w:proofErr w:type="gramEnd"/>
      <w:r w:rsidRPr="00C108F9">
        <w:rPr>
          <w:rFonts w:ascii="Times New Roman" w:hAnsi="Times New Roman"/>
        </w:rPr>
        <w:t xml:space="preserve"> tedd rá!” – népi játék és néptánc az óvodában </w:t>
      </w:r>
    </w:p>
    <w:p w:rsidR="00E3662C" w:rsidRPr="00C108F9" w:rsidRDefault="00E3662C" w:rsidP="00E3662C">
      <w:pPr>
        <w:numPr>
          <w:ilvl w:val="0"/>
          <w:numId w:val="9"/>
        </w:numPr>
        <w:spacing w:after="0" w:line="276" w:lineRule="auto"/>
        <w:contextualSpacing/>
        <w:jc w:val="both"/>
        <w:rPr>
          <w:rFonts w:ascii="Times New Roman" w:hAnsi="Times New Roman"/>
        </w:rPr>
      </w:pPr>
      <w:r w:rsidRPr="00C108F9">
        <w:rPr>
          <w:rFonts w:ascii="Times New Roman" w:hAnsi="Times New Roman"/>
        </w:rPr>
        <w:t xml:space="preserve">4 fő „Önértékelés, tanfelügyelet, minősítés” szakmai nap. </w:t>
      </w:r>
    </w:p>
    <w:p w:rsidR="00E3662C" w:rsidRPr="00C108F9" w:rsidRDefault="00E3662C" w:rsidP="00E3662C">
      <w:pPr>
        <w:numPr>
          <w:ilvl w:val="0"/>
          <w:numId w:val="9"/>
        </w:numPr>
        <w:spacing w:after="0" w:line="276" w:lineRule="auto"/>
        <w:contextualSpacing/>
        <w:jc w:val="both"/>
        <w:rPr>
          <w:rFonts w:ascii="Times New Roman" w:hAnsi="Times New Roman"/>
        </w:rPr>
      </w:pPr>
      <w:r w:rsidRPr="00C108F9">
        <w:rPr>
          <w:rFonts w:ascii="Times New Roman" w:hAnsi="Times New Roman"/>
        </w:rPr>
        <w:t xml:space="preserve">3 fő „Nemzetiségi tartalmak a német nemzetiségi óvodákban” </w:t>
      </w:r>
    </w:p>
    <w:p w:rsidR="00E3662C" w:rsidRPr="00C108F9" w:rsidRDefault="00E3662C" w:rsidP="00E3662C">
      <w:pPr>
        <w:numPr>
          <w:ilvl w:val="0"/>
          <w:numId w:val="9"/>
        </w:numPr>
        <w:spacing w:after="0" w:line="276" w:lineRule="auto"/>
        <w:contextualSpacing/>
        <w:jc w:val="both"/>
        <w:rPr>
          <w:rFonts w:ascii="Times New Roman" w:hAnsi="Times New Roman"/>
        </w:rPr>
      </w:pPr>
      <w:r w:rsidRPr="00C108F9">
        <w:rPr>
          <w:rFonts w:ascii="Times New Roman" w:hAnsi="Times New Roman"/>
        </w:rPr>
        <w:t>3 fő az Oktatási Hivatal által szervezett jó gyakorlatok bemutatásához kapcsolódó továbbképzés</w:t>
      </w:r>
    </w:p>
    <w:p w:rsidR="00E3662C" w:rsidRPr="00C108F9" w:rsidRDefault="00E3662C" w:rsidP="00E3662C">
      <w:pPr>
        <w:numPr>
          <w:ilvl w:val="0"/>
          <w:numId w:val="9"/>
        </w:numPr>
        <w:spacing w:after="0" w:line="276" w:lineRule="auto"/>
        <w:contextualSpacing/>
        <w:jc w:val="both"/>
        <w:rPr>
          <w:rFonts w:ascii="Times New Roman" w:hAnsi="Times New Roman"/>
        </w:rPr>
      </w:pPr>
      <w:r w:rsidRPr="00C108F9">
        <w:rPr>
          <w:rFonts w:ascii="Times New Roman" w:hAnsi="Times New Roman"/>
        </w:rPr>
        <w:t>10 fő „</w:t>
      </w:r>
      <w:proofErr w:type="gramStart"/>
      <w:r w:rsidRPr="00C108F9">
        <w:rPr>
          <w:rFonts w:ascii="Times New Roman" w:hAnsi="Times New Roman"/>
        </w:rPr>
        <w:t>A</w:t>
      </w:r>
      <w:proofErr w:type="gramEnd"/>
      <w:r w:rsidRPr="00C108F9">
        <w:rPr>
          <w:rFonts w:ascii="Times New Roman" w:hAnsi="Times New Roman"/>
        </w:rPr>
        <w:t xml:space="preserve"> gyermeki agresszió erőszakmentes kezelése a pedagógus mindennapi gyakorlatában” </w:t>
      </w:r>
    </w:p>
    <w:p w:rsidR="00E3662C" w:rsidRPr="00C108F9" w:rsidRDefault="00E3662C" w:rsidP="00E3662C">
      <w:pPr>
        <w:numPr>
          <w:ilvl w:val="0"/>
          <w:numId w:val="9"/>
        </w:numPr>
        <w:spacing w:after="0" w:line="276" w:lineRule="auto"/>
        <w:contextualSpacing/>
        <w:jc w:val="both"/>
        <w:rPr>
          <w:rFonts w:ascii="Times New Roman" w:hAnsi="Times New Roman"/>
        </w:rPr>
      </w:pPr>
      <w:r w:rsidRPr="00C108F9">
        <w:rPr>
          <w:rFonts w:ascii="Times New Roman" w:hAnsi="Times New Roman"/>
        </w:rPr>
        <w:t xml:space="preserve">8 fő „Digitális taneszközök alkalmazásának lehetőségei óvodás és kisiskolás korban” </w:t>
      </w:r>
    </w:p>
    <w:p w:rsidR="00E3662C" w:rsidRPr="00C108F9" w:rsidRDefault="00E3662C" w:rsidP="00E3662C">
      <w:pPr>
        <w:jc w:val="both"/>
        <w:rPr>
          <w:rFonts w:ascii="Times New Roman" w:hAnsi="Times New Roman"/>
          <w:lang w:eastAsia="hu-HU"/>
        </w:rPr>
      </w:pPr>
    </w:p>
    <w:p w:rsidR="00E3662C" w:rsidRPr="00C108F9" w:rsidRDefault="00E3662C" w:rsidP="00E3662C">
      <w:pPr>
        <w:jc w:val="both"/>
        <w:rPr>
          <w:rFonts w:ascii="Times New Roman" w:hAnsi="Times New Roman"/>
        </w:rPr>
      </w:pPr>
      <w:r w:rsidRPr="00C108F9">
        <w:rPr>
          <w:rFonts w:ascii="Times New Roman" w:hAnsi="Times New Roman"/>
          <w:b/>
          <w:lang w:eastAsia="hu-HU"/>
        </w:rPr>
        <w:t>Belső továbbképzés</w:t>
      </w:r>
      <w:r w:rsidRPr="00C108F9">
        <w:rPr>
          <w:rFonts w:ascii="Times New Roman" w:hAnsi="Times New Roman"/>
          <w:lang w:eastAsia="hu-HU"/>
        </w:rPr>
        <w:t xml:space="preserve"> szervezése is történt, minden pedagógus számára kötelező jelleggel. Négy foglalkozást tekinthettek meg, </w:t>
      </w:r>
      <w:r w:rsidRPr="00C108F9">
        <w:rPr>
          <w:rFonts w:ascii="Times New Roman" w:hAnsi="Times New Roman"/>
        </w:rPr>
        <w:t xml:space="preserve">négy óvónőnél tettek látogatást a kollégák. A reflexiókat a csoportnaplókban rögzítették. </w:t>
      </w:r>
    </w:p>
    <w:p w:rsidR="00E3662C" w:rsidRPr="00C108F9" w:rsidRDefault="00E3662C" w:rsidP="00E3662C">
      <w:pPr>
        <w:rPr>
          <w:rFonts w:ascii="Times New Roman" w:hAnsi="Times New Roman"/>
        </w:rPr>
      </w:pPr>
    </w:p>
    <w:p w:rsidR="00E3662C" w:rsidRPr="00C108F9" w:rsidRDefault="00E3662C" w:rsidP="00E3662C">
      <w:pPr>
        <w:rPr>
          <w:rFonts w:ascii="Times New Roman" w:hAnsi="Times New Roman"/>
          <w:b/>
        </w:rPr>
      </w:pPr>
      <w:r w:rsidRPr="00C108F9">
        <w:rPr>
          <w:rFonts w:ascii="Times New Roman" w:hAnsi="Times New Roman"/>
          <w:b/>
        </w:rPr>
        <w:t>Minősítések:</w:t>
      </w:r>
    </w:p>
    <w:p w:rsidR="00E3662C" w:rsidRPr="00C108F9" w:rsidRDefault="00E3662C" w:rsidP="00E3662C">
      <w:pPr>
        <w:rPr>
          <w:rFonts w:ascii="Times New Roman" w:hAnsi="Times New Roman"/>
        </w:rPr>
      </w:pPr>
      <w:r w:rsidRPr="00C108F9">
        <w:rPr>
          <w:rFonts w:ascii="Times New Roman" w:hAnsi="Times New Roman"/>
        </w:rPr>
        <w:t xml:space="preserve">Két gyakornok kolléga kötelezően jelentkezett a 2017-es minősítő vizsgára, egy a pedagógus II. fokozat elérését célozta meg. </w:t>
      </w:r>
    </w:p>
    <w:p w:rsidR="00E3662C" w:rsidRPr="00C108F9" w:rsidRDefault="00E3662C" w:rsidP="00E3662C">
      <w:pPr>
        <w:pStyle w:val="Cmsor3"/>
        <w:rPr>
          <w:rFonts w:ascii="Times New Roman" w:hAnsi="Times New Roman"/>
          <w:sz w:val="22"/>
          <w:szCs w:val="22"/>
        </w:rPr>
      </w:pPr>
      <w:r w:rsidRPr="00C108F9">
        <w:rPr>
          <w:rFonts w:ascii="Times New Roman" w:hAnsi="Times New Roman"/>
          <w:sz w:val="22"/>
          <w:szCs w:val="22"/>
        </w:rPr>
        <w:t>Társulási bevételek alakulása</w:t>
      </w:r>
    </w:p>
    <w:p w:rsidR="00E3662C" w:rsidRPr="00C108F9" w:rsidRDefault="00E3662C" w:rsidP="00E3662C">
      <w:pPr>
        <w:tabs>
          <w:tab w:val="left" w:pos="851"/>
          <w:tab w:val="decimal" w:pos="6237"/>
        </w:tabs>
        <w:jc w:val="both"/>
        <w:rPr>
          <w:rFonts w:ascii="Times New Roman" w:hAnsi="Times New Roman"/>
          <w:shd w:val="clear" w:color="auto" w:fill="FFFF00"/>
        </w:rPr>
      </w:pPr>
    </w:p>
    <w:p w:rsidR="00E3662C" w:rsidRPr="00C108F9" w:rsidRDefault="00E3662C" w:rsidP="00E3662C">
      <w:pPr>
        <w:pStyle w:val="Cmsor1"/>
        <w:rPr>
          <w:b w:val="0"/>
          <w:sz w:val="22"/>
          <w:szCs w:val="22"/>
        </w:rPr>
      </w:pPr>
      <w:r w:rsidRPr="00C108F9">
        <w:rPr>
          <w:b w:val="0"/>
          <w:sz w:val="22"/>
          <w:szCs w:val="22"/>
        </w:rPr>
        <w:t>Bevételek</w:t>
      </w:r>
    </w:p>
    <w:p w:rsidR="00E3662C" w:rsidRPr="00C108F9" w:rsidRDefault="00E3662C" w:rsidP="00E3662C">
      <w:pPr>
        <w:tabs>
          <w:tab w:val="left" w:pos="851"/>
          <w:tab w:val="decimal" w:pos="6237"/>
        </w:tabs>
        <w:jc w:val="both"/>
        <w:rPr>
          <w:rFonts w:ascii="Times New Roman" w:hAnsi="Times New Roman"/>
        </w:rPr>
      </w:pPr>
      <w:r w:rsidRPr="00C108F9">
        <w:rPr>
          <w:rFonts w:ascii="Times New Roman" w:hAnsi="Times New Roman"/>
        </w:rPr>
        <w:t>Éves szinten a bevételi előirányzat 308 502 e Ft, míg a teljesítés 301 808 e Ft volt.</w:t>
      </w:r>
    </w:p>
    <w:p w:rsidR="00E3662C" w:rsidRPr="00C108F9" w:rsidRDefault="00E3662C" w:rsidP="00E3662C">
      <w:pPr>
        <w:tabs>
          <w:tab w:val="left" w:pos="851"/>
          <w:tab w:val="decimal" w:pos="6237"/>
        </w:tabs>
        <w:jc w:val="both"/>
        <w:rPr>
          <w:rFonts w:ascii="Times New Roman" w:hAnsi="Times New Roman"/>
        </w:rPr>
      </w:pPr>
      <w:r w:rsidRPr="00C108F9">
        <w:rPr>
          <w:rFonts w:ascii="Times New Roman" w:hAnsi="Times New Roman"/>
        </w:rPr>
        <w:t xml:space="preserve"> Ez 97,8 %-os teljesülést jelent.</w:t>
      </w:r>
    </w:p>
    <w:p w:rsidR="00E3662C" w:rsidRPr="00C108F9" w:rsidRDefault="00E3662C" w:rsidP="00E3662C">
      <w:pPr>
        <w:jc w:val="both"/>
        <w:rPr>
          <w:rFonts w:ascii="Times New Roman" w:hAnsi="Times New Roman"/>
        </w:rPr>
      </w:pPr>
    </w:p>
    <w:p w:rsidR="00E3662C" w:rsidRPr="00C108F9" w:rsidRDefault="00E3662C" w:rsidP="00E3662C">
      <w:pPr>
        <w:pStyle w:val="Cmsor1"/>
        <w:rPr>
          <w:b w:val="0"/>
          <w:sz w:val="22"/>
          <w:szCs w:val="22"/>
        </w:rPr>
      </w:pPr>
      <w:r w:rsidRPr="00C108F9">
        <w:rPr>
          <w:b w:val="0"/>
          <w:sz w:val="22"/>
          <w:szCs w:val="22"/>
        </w:rPr>
        <w:t>Működési bevételek</w:t>
      </w:r>
    </w:p>
    <w:p w:rsidR="00E3662C" w:rsidRPr="00C108F9" w:rsidRDefault="00E3662C" w:rsidP="00E3662C">
      <w:pPr>
        <w:tabs>
          <w:tab w:val="left" w:pos="851"/>
          <w:tab w:val="decimal" w:pos="6237"/>
        </w:tabs>
        <w:jc w:val="both"/>
        <w:rPr>
          <w:rFonts w:ascii="Times New Roman" w:hAnsi="Times New Roman"/>
        </w:rPr>
      </w:pPr>
      <w:proofErr w:type="gramStart"/>
      <w:r w:rsidRPr="00C108F9">
        <w:rPr>
          <w:rFonts w:ascii="Times New Roman" w:hAnsi="Times New Roman"/>
        </w:rPr>
        <w:t>Az</w:t>
      </w:r>
      <w:proofErr w:type="gramEnd"/>
      <w:r w:rsidRPr="00C108F9">
        <w:rPr>
          <w:rFonts w:ascii="Times New Roman" w:hAnsi="Times New Roman"/>
        </w:rPr>
        <w:t xml:space="preserve"> Társulás működési bevételei 297 506 e Ft-ban realizálódtak (97,7 %).</w:t>
      </w:r>
    </w:p>
    <w:p w:rsidR="00E3662C" w:rsidRPr="00C108F9" w:rsidRDefault="00E3662C" w:rsidP="00E3662C">
      <w:pPr>
        <w:tabs>
          <w:tab w:val="left" w:pos="851"/>
          <w:tab w:val="decimal" w:pos="6237"/>
        </w:tabs>
        <w:jc w:val="both"/>
        <w:rPr>
          <w:rFonts w:ascii="Times New Roman" w:hAnsi="Times New Roman"/>
        </w:rPr>
      </w:pPr>
    </w:p>
    <w:p w:rsidR="00E3662C" w:rsidRPr="00C108F9" w:rsidRDefault="00E3662C" w:rsidP="00E3662C">
      <w:pPr>
        <w:tabs>
          <w:tab w:val="left" w:pos="851"/>
          <w:tab w:val="decimal" w:pos="6237"/>
        </w:tabs>
        <w:jc w:val="both"/>
        <w:rPr>
          <w:rFonts w:ascii="Times New Roman" w:hAnsi="Times New Roman"/>
        </w:rPr>
      </w:pPr>
    </w:p>
    <w:p w:rsidR="00E3662C" w:rsidRPr="00C108F9" w:rsidRDefault="00E3662C" w:rsidP="00E3662C">
      <w:pPr>
        <w:tabs>
          <w:tab w:val="center" w:pos="1418"/>
          <w:tab w:val="center" w:pos="4253"/>
          <w:tab w:val="center" w:pos="7088"/>
        </w:tabs>
        <w:jc w:val="both"/>
        <w:rPr>
          <w:rFonts w:ascii="Times New Roman" w:hAnsi="Times New Roman"/>
        </w:rPr>
      </w:pPr>
      <w:r w:rsidRPr="00C108F9">
        <w:rPr>
          <w:rFonts w:ascii="Times New Roman" w:hAnsi="Times New Roman"/>
        </w:rPr>
        <w:tab/>
        <w:t xml:space="preserve">Mód. </w:t>
      </w:r>
      <w:proofErr w:type="gramStart"/>
      <w:r w:rsidRPr="00C108F9">
        <w:rPr>
          <w:rFonts w:ascii="Times New Roman" w:hAnsi="Times New Roman"/>
        </w:rPr>
        <w:t>előirányzat</w:t>
      </w:r>
      <w:r w:rsidRPr="00C108F9">
        <w:rPr>
          <w:rFonts w:ascii="Times New Roman" w:hAnsi="Times New Roman"/>
        </w:rPr>
        <w:tab/>
      </w:r>
      <w:r w:rsidRPr="00C108F9">
        <w:rPr>
          <w:rFonts w:ascii="Times New Roman" w:hAnsi="Times New Roman"/>
        </w:rPr>
        <w:tab/>
        <w:t xml:space="preserve">           Telj</w:t>
      </w:r>
      <w:proofErr w:type="gramEnd"/>
      <w:r w:rsidRPr="00C108F9">
        <w:rPr>
          <w:rFonts w:ascii="Times New Roman" w:hAnsi="Times New Roman"/>
        </w:rPr>
        <w:t>.</w:t>
      </w:r>
    </w:p>
    <w:p w:rsidR="00E3662C" w:rsidRPr="00C108F9" w:rsidRDefault="00E3662C" w:rsidP="00E3662C">
      <w:pPr>
        <w:tabs>
          <w:tab w:val="decimal" w:pos="1843"/>
          <w:tab w:val="decimal" w:pos="4395"/>
          <w:tab w:val="decimal" w:pos="7371"/>
        </w:tabs>
        <w:jc w:val="both"/>
        <w:rPr>
          <w:rFonts w:ascii="Times New Roman" w:hAnsi="Times New Roman"/>
        </w:rPr>
      </w:pPr>
      <w:r w:rsidRPr="00C108F9">
        <w:rPr>
          <w:rFonts w:ascii="Times New Roman" w:hAnsi="Times New Roman"/>
        </w:rPr>
        <w:tab/>
        <w:t>304 200 e Ft</w:t>
      </w:r>
      <w:r w:rsidRPr="00C108F9">
        <w:rPr>
          <w:rFonts w:ascii="Times New Roman" w:hAnsi="Times New Roman"/>
        </w:rPr>
        <w:tab/>
      </w:r>
      <w:r w:rsidRPr="00C108F9">
        <w:rPr>
          <w:rFonts w:ascii="Times New Roman" w:hAnsi="Times New Roman"/>
        </w:rPr>
        <w:tab/>
        <w:t>297 506 e Ft</w:t>
      </w:r>
    </w:p>
    <w:p w:rsidR="00E3662C" w:rsidRPr="00C108F9" w:rsidRDefault="00E3662C" w:rsidP="00E3662C">
      <w:pPr>
        <w:numPr>
          <w:ilvl w:val="0"/>
          <w:numId w:val="1"/>
        </w:numPr>
        <w:tabs>
          <w:tab w:val="left" w:pos="720"/>
          <w:tab w:val="decimal" w:pos="3969"/>
          <w:tab w:val="decimal" w:pos="6521"/>
        </w:tabs>
        <w:suppressAutoHyphens/>
        <w:spacing w:after="0" w:line="240" w:lineRule="auto"/>
        <w:jc w:val="both"/>
        <w:rPr>
          <w:rFonts w:ascii="Times New Roman" w:hAnsi="Times New Roman"/>
        </w:rPr>
      </w:pPr>
      <w:r w:rsidRPr="00C108F9">
        <w:rPr>
          <w:rFonts w:ascii="Times New Roman" w:hAnsi="Times New Roman"/>
        </w:rPr>
        <w:t xml:space="preserve">Az intézményi működési bevételek területén 68 472 e Ft bevételt realizáltunk, amely 8,8%-kal marad el a tervadattól. Ennek oka az étkeztetési bevételek felültervezéséből adódott, illetve annak ÁFA vonzatából. </w:t>
      </w:r>
    </w:p>
    <w:p w:rsidR="00E3662C" w:rsidRPr="00C108F9" w:rsidRDefault="00E3662C" w:rsidP="00E3662C">
      <w:pPr>
        <w:tabs>
          <w:tab w:val="decimal" w:pos="3969"/>
          <w:tab w:val="decimal" w:pos="6521"/>
        </w:tabs>
        <w:jc w:val="both"/>
        <w:rPr>
          <w:rFonts w:ascii="Times New Roman" w:hAnsi="Times New Roman"/>
        </w:rPr>
      </w:pPr>
    </w:p>
    <w:p w:rsidR="00E3662C" w:rsidRPr="00C108F9" w:rsidRDefault="00E3662C" w:rsidP="00E3662C">
      <w:pPr>
        <w:numPr>
          <w:ilvl w:val="0"/>
          <w:numId w:val="1"/>
        </w:numPr>
        <w:tabs>
          <w:tab w:val="left" w:pos="720"/>
          <w:tab w:val="decimal" w:pos="3969"/>
          <w:tab w:val="decimal" w:pos="6521"/>
        </w:tabs>
        <w:suppressAutoHyphens/>
        <w:spacing w:after="0" w:line="240" w:lineRule="auto"/>
        <w:jc w:val="both"/>
        <w:rPr>
          <w:rFonts w:ascii="Times New Roman" w:hAnsi="Times New Roman"/>
        </w:rPr>
      </w:pPr>
      <w:proofErr w:type="gramStart"/>
      <w:r w:rsidRPr="00C108F9">
        <w:rPr>
          <w:rFonts w:ascii="Times New Roman" w:hAnsi="Times New Roman"/>
        </w:rPr>
        <w:t>Az</w:t>
      </w:r>
      <w:proofErr w:type="gramEnd"/>
      <w:r w:rsidRPr="00C108F9">
        <w:rPr>
          <w:rFonts w:ascii="Times New Roman" w:hAnsi="Times New Roman"/>
        </w:rPr>
        <w:t xml:space="preserve"> Társulás legnagyobb bevételi forrását az állami támogatások és kiegészítések teszik ki. Az állami támogatásokat Bátaszék Város Önkormányzata </w:t>
      </w:r>
      <w:proofErr w:type="gramStart"/>
      <w:r w:rsidRPr="00C108F9">
        <w:rPr>
          <w:rFonts w:ascii="Times New Roman" w:hAnsi="Times New Roman"/>
        </w:rPr>
        <w:t>igényli</w:t>
      </w:r>
      <w:proofErr w:type="gramEnd"/>
      <w:r w:rsidRPr="00C108F9">
        <w:rPr>
          <w:rFonts w:ascii="Times New Roman" w:hAnsi="Times New Roman"/>
        </w:rPr>
        <w:t xml:space="preserve"> és átadott pénzként kerül a társuláshoz. Az átadott pénzekben megjelenítődik az önkormányzati saját forrás összege is. A 2016. év során 185 480 e Ft állami támogatás, valamint 41 507 e Ft önkormányzati támogatás került átutalásra a társulás működésére. 205 e Ft működési támogatást a Bátaszéki Német </w:t>
      </w:r>
      <w:r w:rsidRPr="00C108F9">
        <w:rPr>
          <w:rFonts w:ascii="Times New Roman" w:hAnsi="Times New Roman"/>
        </w:rPr>
        <w:lastRenderedPageBreak/>
        <w:t>Nemzetiségi Önkormányzat hagyott jóvá a Társulás intézményének. Az előző évi költségvetési maradvány 1 794 e Ft összegben került felhasználásra.</w:t>
      </w:r>
    </w:p>
    <w:p w:rsidR="00E3662C" w:rsidRPr="00C108F9" w:rsidRDefault="00E3662C" w:rsidP="00E3662C">
      <w:pPr>
        <w:tabs>
          <w:tab w:val="decimal" w:pos="1843"/>
          <w:tab w:val="decimal" w:pos="3969"/>
          <w:tab w:val="decimal" w:pos="6521"/>
        </w:tabs>
        <w:jc w:val="both"/>
        <w:rPr>
          <w:rFonts w:ascii="Times New Roman" w:hAnsi="Times New Roman"/>
        </w:rPr>
      </w:pPr>
    </w:p>
    <w:p w:rsidR="00E3662C" w:rsidRPr="00C108F9" w:rsidRDefault="00E3662C" w:rsidP="00E3662C">
      <w:pPr>
        <w:tabs>
          <w:tab w:val="decimal" w:pos="1843"/>
          <w:tab w:val="decimal" w:pos="3969"/>
          <w:tab w:val="decimal" w:pos="6521"/>
        </w:tabs>
        <w:jc w:val="both"/>
        <w:rPr>
          <w:rFonts w:ascii="Times New Roman" w:hAnsi="Times New Roman"/>
        </w:rPr>
      </w:pPr>
      <w:r w:rsidRPr="00C108F9">
        <w:rPr>
          <w:rFonts w:ascii="Times New Roman" w:hAnsi="Times New Roman"/>
        </w:rPr>
        <w:t>Felhalmozási bevételek jogcímen 1 391 e Ft támogatást kapott a társulás magánszemélyektől, vállalkozásoktól.</w:t>
      </w:r>
    </w:p>
    <w:p w:rsidR="00E3662C" w:rsidRPr="00C108F9" w:rsidRDefault="00E3662C" w:rsidP="00E3662C">
      <w:pPr>
        <w:tabs>
          <w:tab w:val="decimal" w:pos="1843"/>
          <w:tab w:val="decimal" w:pos="3969"/>
          <w:tab w:val="decimal" w:pos="6521"/>
        </w:tabs>
        <w:jc w:val="both"/>
        <w:rPr>
          <w:rFonts w:ascii="Times New Roman" w:hAnsi="Times New Roman"/>
        </w:rPr>
      </w:pPr>
    </w:p>
    <w:p w:rsidR="00E3662C" w:rsidRPr="00C108F9" w:rsidRDefault="00E3662C" w:rsidP="00E3662C">
      <w:pPr>
        <w:pStyle w:val="Cmsor1"/>
        <w:tabs>
          <w:tab w:val="decimal" w:pos="1843"/>
          <w:tab w:val="decimal" w:pos="3969"/>
          <w:tab w:val="decimal" w:pos="6521"/>
        </w:tabs>
        <w:rPr>
          <w:b w:val="0"/>
          <w:sz w:val="22"/>
          <w:szCs w:val="22"/>
        </w:rPr>
      </w:pPr>
      <w:r w:rsidRPr="00C108F9">
        <w:rPr>
          <w:b w:val="0"/>
          <w:sz w:val="22"/>
          <w:szCs w:val="22"/>
        </w:rPr>
        <w:t>Finanszírozási bevételek</w:t>
      </w:r>
    </w:p>
    <w:p w:rsidR="00E3662C" w:rsidRPr="00C108F9" w:rsidRDefault="00E3662C" w:rsidP="00E3662C">
      <w:pPr>
        <w:tabs>
          <w:tab w:val="decimal" w:pos="1843"/>
          <w:tab w:val="decimal" w:pos="3969"/>
          <w:tab w:val="decimal" w:pos="6521"/>
        </w:tabs>
        <w:jc w:val="both"/>
        <w:rPr>
          <w:rFonts w:ascii="Times New Roman" w:hAnsi="Times New Roman"/>
        </w:rPr>
      </w:pPr>
    </w:p>
    <w:p w:rsidR="00E3662C" w:rsidRPr="00C108F9" w:rsidRDefault="00E3662C" w:rsidP="00E3662C">
      <w:pPr>
        <w:tabs>
          <w:tab w:val="decimal" w:pos="1843"/>
          <w:tab w:val="decimal" w:pos="3969"/>
          <w:tab w:val="decimal" w:pos="6521"/>
        </w:tabs>
        <w:jc w:val="both"/>
        <w:rPr>
          <w:rFonts w:ascii="Times New Roman" w:hAnsi="Times New Roman"/>
        </w:rPr>
      </w:pPr>
      <w:r w:rsidRPr="00C108F9">
        <w:rPr>
          <w:rFonts w:ascii="Times New Roman" w:hAnsi="Times New Roman"/>
        </w:rPr>
        <w:t>Nem volt 2016. évben finanszírozási bevétele a társulásnak.</w:t>
      </w:r>
    </w:p>
    <w:p w:rsidR="00E3662C" w:rsidRPr="00C108F9" w:rsidRDefault="00E3662C" w:rsidP="00E3662C">
      <w:pPr>
        <w:tabs>
          <w:tab w:val="decimal" w:pos="1843"/>
          <w:tab w:val="decimal" w:pos="3969"/>
          <w:tab w:val="decimal" w:pos="6521"/>
        </w:tabs>
        <w:jc w:val="both"/>
        <w:rPr>
          <w:rFonts w:ascii="Times New Roman" w:hAnsi="Times New Roman"/>
        </w:rPr>
      </w:pPr>
    </w:p>
    <w:p w:rsidR="00E3662C" w:rsidRPr="00C108F9" w:rsidRDefault="00E3662C" w:rsidP="00E3662C">
      <w:pPr>
        <w:pStyle w:val="Cmsor5"/>
        <w:jc w:val="both"/>
        <w:rPr>
          <w:rFonts w:ascii="Times New Roman" w:hAnsi="Times New Roman"/>
          <w:sz w:val="22"/>
          <w:szCs w:val="22"/>
        </w:rPr>
      </w:pPr>
      <w:r w:rsidRPr="00C108F9">
        <w:rPr>
          <w:rFonts w:ascii="Times New Roman" w:hAnsi="Times New Roman"/>
          <w:sz w:val="22"/>
          <w:szCs w:val="22"/>
        </w:rPr>
        <w:t>Társulási Kiadások alakulása</w:t>
      </w:r>
    </w:p>
    <w:p w:rsidR="00E3662C" w:rsidRPr="00C108F9" w:rsidRDefault="00E3662C" w:rsidP="00E3662C">
      <w:pPr>
        <w:jc w:val="both"/>
        <w:rPr>
          <w:rFonts w:ascii="Times New Roman" w:hAnsi="Times New Roman"/>
        </w:rPr>
      </w:pPr>
    </w:p>
    <w:p w:rsidR="00E3662C" w:rsidRPr="00C108F9" w:rsidRDefault="00E3662C" w:rsidP="00E3662C">
      <w:pPr>
        <w:pStyle w:val="Cmsor1"/>
        <w:tabs>
          <w:tab w:val="decimal" w:pos="1843"/>
          <w:tab w:val="decimal" w:pos="3969"/>
          <w:tab w:val="decimal" w:pos="6521"/>
        </w:tabs>
        <w:rPr>
          <w:b w:val="0"/>
          <w:sz w:val="22"/>
          <w:szCs w:val="22"/>
        </w:rPr>
      </w:pPr>
      <w:r w:rsidRPr="00C108F9">
        <w:rPr>
          <w:b w:val="0"/>
          <w:sz w:val="22"/>
          <w:szCs w:val="22"/>
        </w:rPr>
        <w:t>Kiadások</w:t>
      </w:r>
    </w:p>
    <w:p w:rsidR="00E3662C" w:rsidRPr="00C108F9" w:rsidRDefault="00E3662C" w:rsidP="00E3662C">
      <w:pPr>
        <w:tabs>
          <w:tab w:val="decimal" w:pos="1843"/>
          <w:tab w:val="decimal" w:pos="3969"/>
          <w:tab w:val="decimal" w:pos="6521"/>
        </w:tabs>
        <w:jc w:val="both"/>
        <w:rPr>
          <w:rFonts w:ascii="Times New Roman" w:hAnsi="Times New Roman"/>
        </w:rPr>
      </w:pPr>
    </w:p>
    <w:p w:rsidR="00E3662C" w:rsidRPr="00C108F9" w:rsidRDefault="00E3662C" w:rsidP="00E3662C">
      <w:pPr>
        <w:tabs>
          <w:tab w:val="center" w:pos="1418"/>
          <w:tab w:val="center" w:pos="3686"/>
          <w:tab w:val="center" w:pos="6237"/>
          <w:tab w:val="center" w:pos="8222"/>
        </w:tabs>
        <w:jc w:val="both"/>
        <w:rPr>
          <w:rFonts w:ascii="Times New Roman" w:hAnsi="Times New Roman"/>
        </w:rPr>
      </w:pPr>
      <w:r w:rsidRPr="00C108F9">
        <w:rPr>
          <w:rFonts w:ascii="Times New Roman" w:hAnsi="Times New Roman"/>
        </w:rPr>
        <w:tab/>
        <w:t>Terv</w:t>
      </w:r>
      <w:r w:rsidRPr="00C108F9">
        <w:rPr>
          <w:rFonts w:ascii="Times New Roman" w:hAnsi="Times New Roman"/>
        </w:rPr>
        <w:tab/>
        <w:t>Telj.</w:t>
      </w:r>
      <w:r w:rsidRPr="00C108F9">
        <w:rPr>
          <w:rFonts w:ascii="Times New Roman" w:hAnsi="Times New Roman"/>
        </w:rPr>
        <w:tab/>
        <w:t xml:space="preserve">          Telj. %</w:t>
      </w:r>
    </w:p>
    <w:p w:rsidR="00E3662C" w:rsidRPr="00C108F9" w:rsidRDefault="00E3662C" w:rsidP="00E3662C">
      <w:pPr>
        <w:tabs>
          <w:tab w:val="decimal" w:pos="1843"/>
          <w:tab w:val="decimal" w:pos="3969"/>
          <w:tab w:val="decimal" w:pos="6521"/>
          <w:tab w:val="decimal" w:pos="8222"/>
        </w:tabs>
        <w:jc w:val="both"/>
        <w:rPr>
          <w:rFonts w:ascii="Times New Roman" w:hAnsi="Times New Roman"/>
        </w:rPr>
      </w:pPr>
      <w:r w:rsidRPr="00C108F9">
        <w:rPr>
          <w:rFonts w:ascii="Times New Roman" w:hAnsi="Times New Roman"/>
        </w:rPr>
        <w:tab/>
        <w:t>308 502 e Ft</w:t>
      </w:r>
      <w:r w:rsidRPr="00C108F9">
        <w:rPr>
          <w:rFonts w:ascii="Times New Roman" w:hAnsi="Times New Roman"/>
        </w:rPr>
        <w:tab/>
        <w:t>299 315 e Ft</w:t>
      </w:r>
      <w:r w:rsidRPr="00C108F9">
        <w:rPr>
          <w:rFonts w:ascii="Times New Roman" w:hAnsi="Times New Roman"/>
        </w:rPr>
        <w:tab/>
        <w:t>97 %</w:t>
      </w:r>
    </w:p>
    <w:p w:rsidR="00E3662C" w:rsidRPr="00C108F9" w:rsidRDefault="00E3662C" w:rsidP="00E3662C">
      <w:pPr>
        <w:tabs>
          <w:tab w:val="decimal" w:pos="1843"/>
          <w:tab w:val="decimal" w:pos="3969"/>
          <w:tab w:val="decimal" w:pos="6521"/>
        </w:tabs>
        <w:jc w:val="both"/>
        <w:rPr>
          <w:rFonts w:ascii="Times New Roman" w:hAnsi="Times New Roman"/>
        </w:rPr>
      </w:pPr>
    </w:p>
    <w:p w:rsidR="00E3662C" w:rsidRPr="00C108F9" w:rsidRDefault="00E3662C" w:rsidP="00E3662C">
      <w:pPr>
        <w:numPr>
          <w:ilvl w:val="0"/>
          <w:numId w:val="2"/>
        </w:numPr>
        <w:tabs>
          <w:tab w:val="left" w:pos="720"/>
          <w:tab w:val="decimal" w:pos="1843"/>
          <w:tab w:val="decimal" w:pos="3969"/>
          <w:tab w:val="decimal" w:pos="6521"/>
        </w:tabs>
        <w:suppressAutoHyphens/>
        <w:spacing w:after="0" w:line="240" w:lineRule="auto"/>
        <w:jc w:val="both"/>
        <w:rPr>
          <w:rFonts w:ascii="Times New Roman" w:hAnsi="Times New Roman"/>
        </w:rPr>
      </w:pPr>
      <w:r w:rsidRPr="00C108F9">
        <w:rPr>
          <w:rFonts w:ascii="Times New Roman" w:hAnsi="Times New Roman"/>
        </w:rPr>
        <w:t>A legnagyobb kiadási tétel, a személyi juttatások tényszáma 142 838 e Ft</w:t>
      </w:r>
      <w:r w:rsidR="00F14A7C" w:rsidRPr="00C108F9">
        <w:rPr>
          <w:rFonts w:ascii="Times New Roman" w:hAnsi="Times New Roman"/>
        </w:rPr>
        <w:t>,</w:t>
      </w:r>
      <w:r w:rsidRPr="00C108F9">
        <w:rPr>
          <w:rFonts w:ascii="Times New Roman" w:hAnsi="Times New Roman"/>
        </w:rPr>
        <w:t xml:space="preserve"> ami a tervezetnek megfelelő. </w:t>
      </w:r>
    </w:p>
    <w:p w:rsidR="00E3662C" w:rsidRPr="00C108F9" w:rsidRDefault="00E3662C" w:rsidP="00E3662C">
      <w:pPr>
        <w:pStyle w:val="Szvegtrzsbehzssal21"/>
        <w:numPr>
          <w:ilvl w:val="0"/>
          <w:numId w:val="2"/>
        </w:numPr>
        <w:tabs>
          <w:tab w:val="clear" w:pos="453"/>
          <w:tab w:val="left" w:pos="720"/>
        </w:tabs>
        <w:spacing w:after="0"/>
        <w:rPr>
          <w:sz w:val="22"/>
          <w:szCs w:val="22"/>
        </w:rPr>
      </w:pPr>
      <w:r w:rsidRPr="00C108F9">
        <w:rPr>
          <w:sz w:val="22"/>
          <w:szCs w:val="22"/>
        </w:rPr>
        <w:t>A TB és a munkaadói járulék kiadásai a bér vonzataként szintén a tervezettek szerint alakult. Összesen 38 869 e Ft (99,3 %) járulékot fizetett az Társulás az államkasszába.</w:t>
      </w:r>
    </w:p>
    <w:p w:rsidR="00E3662C" w:rsidRPr="00C108F9" w:rsidRDefault="00E3662C" w:rsidP="00E3662C">
      <w:pPr>
        <w:numPr>
          <w:ilvl w:val="0"/>
          <w:numId w:val="2"/>
        </w:numPr>
        <w:tabs>
          <w:tab w:val="left" w:pos="720"/>
          <w:tab w:val="decimal" w:pos="1843"/>
          <w:tab w:val="decimal" w:pos="3969"/>
          <w:tab w:val="decimal" w:pos="6521"/>
        </w:tabs>
        <w:suppressAutoHyphens/>
        <w:spacing w:after="0" w:line="240" w:lineRule="auto"/>
        <w:jc w:val="both"/>
        <w:rPr>
          <w:rFonts w:ascii="Times New Roman" w:hAnsi="Times New Roman"/>
        </w:rPr>
      </w:pPr>
      <w:r w:rsidRPr="00C108F9">
        <w:rPr>
          <w:rFonts w:ascii="Times New Roman" w:hAnsi="Times New Roman"/>
        </w:rPr>
        <w:t xml:space="preserve">Dologi kiadások területén 109 013 e Ft teljesülés tapasztalható a módosított előirányzatban szereplő 117 147 e Ft összeggel szemben. Tehát a felhasználás 93,1% (8 134 e Ft különbözet a következő évre áthúzódó kötelezettségvállalás). </w:t>
      </w:r>
    </w:p>
    <w:p w:rsidR="00E3662C" w:rsidRPr="00C108F9" w:rsidRDefault="00E3662C" w:rsidP="00E3662C">
      <w:pPr>
        <w:numPr>
          <w:ilvl w:val="0"/>
          <w:numId w:val="2"/>
        </w:numPr>
        <w:tabs>
          <w:tab w:val="left" w:pos="720"/>
          <w:tab w:val="decimal" w:pos="1843"/>
          <w:tab w:val="decimal" w:pos="3969"/>
          <w:tab w:val="decimal" w:pos="6521"/>
        </w:tabs>
        <w:suppressAutoHyphens/>
        <w:spacing w:after="0" w:line="240" w:lineRule="auto"/>
        <w:jc w:val="both"/>
        <w:rPr>
          <w:rFonts w:ascii="Times New Roman" w:hAnsi="Times New Roman"/>
        </w:rPr>
      </w:pPr>
      <w:r w:rsidRPr="00C108F9">
        <w:rPr>
          <w:rFonts w:ascii="Times New Roman" w:hAnsi="Times New Roman"/>
        </w:rPr>
        <w:t xml:space="preserve">A beruházási és felújítási kiadások 2 911 e Ft teljesülést mutatnak, részletek a </w:t>
      </w:r>
      <w:r w:rsidRPr="00C108F9">
        <w:rPr>
          <w:rFonts w:ascii="Times New Roman" w:hAnsi="Times New Roman"/>
          <w:b/>
        </w:rPr>
        <w:t>3. számú mellékletben</w:t>
      </w:r>
      <w:r w:rsidRPr="00C108F9">
        <w:rPr>
          <w:rFonts w:ascii="Times New Roman" w:hAnsi="Times New Roman"/>
        </w:rPr>
        <w:t>.</w:t>
      </w:r>
    </w:p>
    <w:p w:rsidR="00E3662C" w:rsidRPr="00C108F9" w:rsidRDefault="00E3662C" w:rsidP="00E3662C">
      <w:pPr>
        <w:pStyle w:val="Cmsor6"/>
        <w:jc w:val="both"/>
        <w:rPr>
          <w:rFonts w:ascii="Times New Roman" w:hAnsi="Times New Roman"/>
        </w:rPr>
      </w:pPr>
      <w:r w:rsidRPr="00C108F9">
        <w:rPr>
          <w:rFonts w:ascii="Times New Roman" w:hAnsi="Times New Roman"/>
        </w:rPr>
        <w:t>A költségvetési maradványok változásának tartalma és okai</w:t>
      </w:r>
    </w:p>
    <w:p w:rsidR="00E3662C" w:rsidRPr="00C108F9" w:rsidRDefault="00E3662C" w:rsidP="00E3662C">
      <w:pPr>
        <w:jc w:val="both"/>
        <w:rPr>
          <w:rFonts w:ascii="Times New Roman" w:hAnsi="Times New Roman"/>
        </w:rPr>
      </w:pPr>
    </w:p>
    <w:tbl>
      <w:tblPr>
        <w:tblW w:w="7600" w:type="dxa"/>
        <w:tblInd w:w="55" w:type="dxa"/>
        <w:tblCellMar>
          <w:left w:w="70" w:type="dxa"/>
          <w:right w:w="70" w:type="dxa"/>
        </w:tblCellMar>
        <w:tblLook w:val="04A0" w:firstRow="1" w:lastRow="0" w:firstColumn="1" w:lastColumn="0" w:noHBand="0" w:noVBand="1"/>
      </w:tblPr>
      <w:tblGrid>
        <w:gridCol w:w="360"/>
        <w:gridCol w:w="5813"/>
        <w:gridCol w:w="1427"/>
      </w:tblGrid>
      <w:tr w:rsidR="00E3662C" w:rsidRPr="00C108F9" w:rsidTr="00B630DE">
        <w:trPr>
          <w:trHeight w:val="255"/>
        </w:trPr>
        <w:tc>
          <w:tcPr>
            <w:tcW w:w="7600" w:type="dxa"/>
            <w:gridSpan w:val="3"/>
            <w:tcBorders>
              <w:top w:val="single" w:sz="4" w:space="0" w:color="auto"/>
              <w:left w:val="single" w:sz="4" w:space="0" w:color="auto"/>
              <w:bottom w:val="single" w:sz="4" w:space="0" w:color="auto"/>
              <w:right w:val="single" w:sz="4" w:space="0" w:color="auto"/>
            </w:tcBorders>
            <w:shd w:val="clear" w:color="000000" w:fill="33CCCC"/>
            <w:hideMark/>
          </w:tcPr>
          <w:p w:rsidR="00E3662C" w:rsidRPr="00C108F9" w:rsidRDefault="00E3662C" w:rsidP="00B630DE">
            <w:pPr>
              <w:jc w:val="center"/>
              <w:rPr>
                <w:rFonts w:ascii="Times New Roman" w:hAnsi="Times New Roman"/>
                <w:lang w:eastAsia="hu-HU"/>
              </w:rPr>
            </w:pPr>
            <w:r w:rsidRPr="00C108F9">
              <w:rPr>
                <w:rFonts w:ascii="Times New Roman" w:hAnsi="Times New Roman"/>
                <w:lang w:eastAsia="hu-HU"/>
              </w:rPr>
              <w:t xml:space="preserve">07/A - </w:t>
            </w:r>
            <w:proofErr w:type="spellStart"/>
            <w:r w:rsidRPr="00C108F9">
              <w:rPr>
                <w:rFonts w:ascii="Times New Roman" w:hAnsi="Times New Roman"/>
                <w:lang w:eastAsia="hu-HU"/>
              </w:rPr>
              <w:t>Maradványkimutatás</w:t>
            </w:r>
            <w:proofErr w:type="spellEnd"/>
          </w:p>
        </w:tc>
      </w:tr>
      <w:tr w:rsidR="00E3662C" w:rsidRPr="00C108F9" w:rsidTr="00B630DE">
        <w:trPr>
          <w:trHeight w:val="300"/>
        </w:trPr>
        <w:tc>
          <w:tcPr>
            <w:tcW w:w="280" w:type="dxa"/>
            <w:tcBorders>
              <w:top w:val="nil"/>
              <w:left w:val="single" w:sz="4" w:space="0" w:color="auto"/>
              <w:bottom w:val="single" w:sz="4" w:space="0" w:color="auto"/>
              <w:right w:val="single" w:sz="4" w:space="0" w:color="auto"/>
            </w:tcBorders>
            <w:shd w:val="clear" w:color="000000" w:fill="33CCCC"/>
            <w:hideMark/>
          </w:tcPr>
          <w:p w:rsidR="00E3662C" w:rsidRPr="00C108F9" w:rsidRDefault="00E3662C" w:rsidP="00B630DE">
            <w:pPr>
              <w:jc w:val="center"/>
              <w:rPr>
                <w:rFonts w:ascii="Times New Roman" w:hAnsi="Times New Roman"/>
                <w:lang w:eastAsia="hu-HU"/>
              </w:rPr>
            </w:pPr>
            <w:r w:rsidRPr="00C108F9">
              <w:rPr>
                <w:rFonts w:ascii="Times New Roman" w:hAnsi="Times New Roman"/>
                <w:lang w:eastAsia="hu-HU"/>
              </w:rPr>
              <w:t>#</w:t>
            </w:r>
          </w:p>
        </w:tc>
        <w:tc>
          <w:tcPr>
            <w:tcW w:w="5880" w:type="dxa"/>
            <w:tcBorders>
              <w:top w:val="nil"/>
              <w:left w:val="nil"/>
              <w:bottom w:val="single" w:sz="4" w:space="0" w:color="auto"/>
              <w:right w:val="single" w:sz="4" w:space="0" w:color="auto"/>
            </w:tcBorders>
            <w:shd w:val="clear" w:color="000000" w:fill="33CCCC"/>
            <w:hideMark/>
          </w:tcPr>
          <w:p w:rsidR="00E3662C" w:rsidRPr="00C108F9" w:rsidRDefault="00E3662C" w:rsidP="00B630DE">
            <w:pPr>
              <w:jc w:val="center"/>
              <w:rPr>
                <w:rFonts w:ascii="Times New Roman" w:hAnsi="Times New Roman"/>
                <w:lang w:eastAsia="hu-HU"/>
              </w:rPr>
            </w:pPr>
            <w:r w:rsidRPr="00C108F9">
              <w:rPr>
                <w:rFonts w:ascii="Times New Roman" w:hAnsi="Times New Roman"/>
                <w:lang w:eastAsia="hu-HU"/>
              </w:rPr>
              <w:t>Megnevezés</w:t>
            </w:r>
          </w:p>
        </w:tc>
        <w:tc>
          <w:tcPr>
            <w:tcW w:w="1440" w:type="dxa"/>
            <w:tcBorders>
              <w:top w:val="nil"/>
              <w:left w:val="nil"/>
              <w:bottom w:val="single" w:sz="4" w:space="0" w:color="auto"/>
              <w:right w:val="single" w:sz="4" w:space="0" w:color="auto"/>
            </w:tcBorders>
            <w:shd w:val="clear" w:color="000000" w:fill="33CCCC"/>
            <w:hideMark/>
          </w:tcPr>
          <w:p w:rsidR="00E3662C" w:rsidRPr="00C108F9" w:rsidRDefault="00E3662C" w:rsidP="00B630DE">
            <w:pPr>
              <w:jc w:val="center"/>
              <w:rPr>
                <w:rFonts w:ascii="Times New Roman" w:hAnsi="Times New Roman"/>
                <w:lang w:eastAsia="hu-HU"/>
              </w:rPr>
            </w:pPr>
            <w:r w:rsidRPr="00C108F9">
              <w:rPr>
                <w:rFonts w:ascii="Times New Roman" w:hAnsi="Times New Roman"/>
                <w:lang w:eastAsia="hu-HU"/>
              </w:rPr>
              <w:t>Összeg</w:t>
            </w:r>
          </w:p>
        </w:tc>
      </w:tr>
      <w:tr w:rsidR="00E3662C" w:rsidRPr="00C108F9" w:rsidTr="00B630DE">
        <w:trPr>
          <w:trHeight w:val="300"/>
        </w:trPr>
        <w:tc>
          <w:tcPr>
            <w:tcW w:w="280" w:type="dxa"/>
            <w:tcBorders>
              <w:top w:val="nil"/>
              <w:left w:val="single" w:sz="4" w:space="0" w:color="auto"/>
              <w:bottom w:val="single" w:sz="4" w:space="0" w:color="auto"/>
              <w:right w:val="single" w:sz="4" w:space="0" w:color="auto"/>
            </w:tcBorders>
            <w:shd w:val="clear" w:color="000000" w:fill="33CCCC"/>
            <w:hideMark/>
          </w:tcPr>
          <w:p w:rsidR="00E3662C" w:rsidRPr="00C108F9" w:rsidRDefault="00E3662C" w:rsidP="00B630DE">
            <w:pPr>
              <w:jc w:val="center"/>
              <w:rPr>
                <w:rFonts w:ascii="Times New Roman" w:hAnsi="Times New Roman"/>
                <w:lang w:eastAsia="hu-HU"/>
              </w:rPr>
            </w:pPr>
            <w:r w:rsidRPr="00C108F9">
              <w:rPr>
                <w:rFonts w:ascii="Times New Roman" w:hAnsi="Times New Roman"/>
                <w:lang w:eastAsia="hu-HU"/>
              </w:rPr>
              <w:t>1</w:t>
            </w:r>
          </w:p>
        </w:tc>
        <w:tc>
          <w:tcPr>
            <w:tcW w:w="5880" w:type="dxa"/>
            <w:tcBorders>
              <w:top w:val="nil"/>
              <w:left w:val="nil"/>
              <w:bottom w:val="single" w:sz="4" w:space="0" w:color="auto"/>
              <w:right w:val="single" w:sz="4" w:space="0" w:color="auto"/>
            </w:tcBorders>
            <w:shd w:val="clear" w:color="000000" w:fill="33CCCC"/>
            <w:hideMark/>
          </w:tcPr>
          <w:p w:rsidR="00E3662C" w:rsidRPr="00C108F9" w:rsidRDefault="00E3662C" w:rsidP="00B630DE">
            <w:pPr>
              <w:jc w:val="center"/>
              <w:rPr>
                <w:rFonts w:ascii="Times New Roman" w:hAnsi="Times New Roman"/>
                <w:lang w:eastAsia="hu-HU"/>
              </w:rPr>
            </w:pPr>
            <w:r w:rsidRPr="00C108F9">
              <w:rPr>
                <w:rFonts w:ascii="Times New Roman" w:hAnsi="Times New Roman"/>
                <w:lang w:eastAsia="hu-HU"/>
              </w:rPr>
              <w:t>2</w:t>
            </w:r>
          </w:p>
        </w:tc>
        <w:tc>
          <w:tcPr>
            <w:tcW w:w="1440" w:type="dxa"/>
            <w:tcBorders>
              <w:top w:val="nil"/>
              <w:left w:val="nil"/>
              <w:bottom w:val="single" w:sz="4" w:space="0" w:color="auto"/>
              <w:right w:val="single" w:sz="4" w:space="0" w:color="auto"/>
            </w:tcBorders>
            <w:shd w:val="clear" w:color="000000" w:fill="33CCCC"/>
            <w:hideMark/>
          </w:tcPr>
          <w:p w:rsidR="00E3662C" w:rsidRPr="00C108F9" w:rsidRDefault="00E3662C" w:rsidP="00B630DE">
            <w:pPr>
              <w:jc w:val="center"/>
              <w:rPr>
                <w:rFonts w:ascii="Times New Roman" w:hAnsi="Times New Roman"/>
                <w:lang w:eastAsia="hu-HU"/>
              </w:rPr>
            </w:pPr>
            <w:r w:rsidRPr="00C108F9">
              <w:rPr>
                <w:rFonts w:ascii="Times New Roman" w:hAnsi="Times New Roman"/>
                <w:lang w:eastAsia="hu-HU"/>
              </w:rPr>
              <w:t>3</w:t>
            </w:r>
          </w:p>
        </w:tc>
      </w:tr>
      <w:tr w:rsidR="00E3662C" w:rsidRPr="00C108F9" w:rsidTr="00B630DE">
        <w:trPr>
          <w:trHeight w:val="510"/>
        </w:trPr>
        <w:tc>
          <w:tcPr>
            <w:tcW w:w="280" w:type="dxa"/>
            <w:tcBorders>
              <w:top w:val="nil"/>
              <w:left w:val="single" w:sz="4" w:space="0" w:color="auto"/>
              <w:bottom w:val="single" w:sz="4" w:space="0" w:color="auto"/>
              <w:right w:val="single" w:sz="4" w:space="0" w:color="auto"/>
            </w:tcBorders>
            <w:shd w:val="clear" w:color="auto" w:fill="auto"/>
            <w:hideMark/>
          </w:tcPr>
          <w:p w:rsidR="00E3662C" w:rsidRPr="00C108F9" w:rsidRDefault="00E3662C" w:rsidP="00B630DE">
            <w:pPr>
              <w:jc w:val="center"/>
              <w:rPr>
                <w:rFonts w:ascii="Times New Roman" w:hAnsi="Times New Roman"/>
                <w:lang w:eastAsia="hu-HU"/>
              </w:rPr>
            </w:pPr>
            <w:r w:rsidRPr="00C108F9">
              <w:rPr>
                <w:rFonts w:ascii="Times New Roman" w:hAnsi="Times New Roman"/>
                <w:lang w:eastAsia="hu-HU"/>
              </w:rPr>
              <w:t>01</w:t>
            </w:r>
          </w:p>
        </w:tc>
        <w:tc>
          <w:tcPr>
            <w:tcW w:w="5880" w:type="dxa"/>
            <w:tcBorders>
              <w:top w:val="nil"/>
              <w:left w:val="nil"/>
              <w:bottom w:val="single" w:sz="4" w:space="0" w:color="auto"/>
              <w:right w:val="single" w:sz="4" w:space="0" w:color="auto"/>
            </w:tcBorders>
            <w:shd w:val="clear" w:color="auto" w:fill="auto"/>
            <w:hideMark/>
          </w:tcPr>
          <w:p w:rsidR="00E3662C" w:rsidRPr="00C108F9" w:rsidRDefault="00E3662C" w:rsidP="00B630DE">
            <w:pPr>
              <w:rPr>
                <w:rFonts w:ascii="Times New Roman" w:hAnsi="Times New Roman"/>
                <w:lang w:eastAsia="hu-HU"/>
              </w:rPr>
            </w:pPr>
            <w:r w:rsidRPr="00C108F9">
              <w:rPr>
                <w:rFonts w:ascii="Times New Roman" w:hAnsi="Times New Roman"/>
                <w:lang w:eastAsia="hu-HU"/>
              </w:rPr>
              <w:t>01        Alaptevékenység költségvetési bevételei</w:t>
            </w:r>
          </w:p>
        </w:tc>
        <w:tc>
          <w:tcPr>
            <w:tcW w:w="1440" w:type="dxa"/>
            <w:tcBorders>
              <w:top w:val="nil"/>
              <w:left w:val="nil"/>
              <w:bottom w:val="single" w:sz="4" w:space="0" w:color="auto"/>
              <w:right w:val="single" w:sz="4" w:space="0" w:color="auto"/>
            </w:tcBorders>
            <w:shd w:val="clear" w:color="auto" w:fill="auto"/>
            <w:hideMark/>
          </w:tcPr>
          <w:p w:rsidR="00E3662C" w:rsidRPr="00C108F9" w:rsidRDefault="00E3662C" w:rsidP="00B630DE">
            <w:pPr>
              <w:jc w:val="right"/>
              <w:rPr>
                <w:rFonts w:ascii="Times New Roman" w:hAnsi="Times New Roman"/>
                <w:lang w:eastAsia="hu-HU"/>
              </w:rPr>
            </w:pPr>
            <w:r w:rsidRPr="00C108F9">
              <w:rPr>
                <w:rFonts w:ascii="Times New Roman" w:hAnsi="Times New Roman"/>
                <w:lang w:eastAsia="hu-HU"/>
              </w:rPr>
              <w:t>279 099</w:t>
            </w:r>
          </w:p>
        </w:tc>
      </w:tr>
      <w:tr w:rsidR="00E3662C" w:rsidRPr="00C108F9" w:rsidTr="00B630DE">
        <w:trPr>
          <w:trHeight w:val="510"/>
        </w:trPr>
        <w:tc>
          <w:tcPr>
            <w:tcW w:w="280" w:type="dxa"/>
            <w:tcBorders>
              <w:top w:val="nil"/>
              <w:left w:val="single" w:sz="4" w:space="0" w:color="auto"/>
              <w:bottom w:val="single" w:sz="4" w:space="0" w:color="auto"/>
              <w:right w:val="single" w:sz="4" w:space="0" w:color="auto"/>
            </w:tcBorders>
            <w:shd w:val="clear" w:color="auto" w:fill="auto"/>
            <w:hideMark/>
          </w:tcPr>
          <w:p w:rsidR="00E3662C" w:rsidRPr="00C108F9" w:rsidRDefault="00E3662C" w:rsidP="00B630DE">
            <w:pPr>
              <w:jc w:val="center"/>
              <w:rPr>
                <w:rFonts w:ascii="Times New Roman" w:hAnsi="Times New Roman"/>
                <w:lang w:eastAsia="hu-HU"/>
              </w:rPr>
            </w:pPr>
            <w:r w:rsidRPr="00C108F9">
              <w:rPr>
                <w:rFonts w:ascii="Times New Roman" w:hAnsi="Times New Roman"/>
                <w:lang w:eastAsia="hu-HU"/>
              </w:rPr>
              <w:t>02</w:t>
            </w:r>
          </w:p>
        </w:tc>
        <w:tc>
          <w:tcPr>
            <w:tcW w:w="5880" w:type="dxa"/>
            <w:tcBorders>
              <w:top w:val="nil"/>
              <w:left w:val="nil"/>
              <w:bottom w:val="single" w:sz="4" w:space="0" w:color="auto"/>
              <w:right w:val="single" w:sz="4" w:space="0" w:color="auto"/>
            </w:tcBorders>
            <w:shd w:val="clear" w:color="auto" w:fill="auto"/>
            <w:hideMark/>
          </w:tcPr>
          <w:p w:rsidR="00E3662C" w:rsidRPr="00C108F9" w:rsidRDefault="00E3662C" w:rsidP="00B630DE">
            <w:pPr>
              <w:rPr>
                <w:rFonts w:ascii="Times New Roman" w:hAnsi="Times New Roman"/>
                <w:lang w:eastAsia="hu-HU"/>
              </w:rPr>
            </w:pPr>
            <w:r w:rsidRPr="00C108F9">
              <w:rPr>
                <w:rFonts w:ascii="Times New Roman" w:hAnsi="Times New Roman"/>
                <w:lang w:eastAsia="hu-HU"/>
              </w:rPr>
              <w:t>02        Alaptevékenység költségvetési kiadásai</w:t>
            </w:r>
          </w:p>
        </w:tc>
        <w:tc>
          <w:tcPr>
            <w:tcW w:w="1440" w:type="dxa"/>
            <w:tcBorders>
              <w:top w:val="nil"/>
              <w:left w:val="nil"/>
              <w:bottom w:val="single" w:sz="4" w:space="0" w:color="auto"/>
              <w:right w:val="single" w:sz="4" w:space="0" w:color="auto"/>
            </w:tcBorders>
            <w:shd w:val="clear" w:color="auto" w:fill="auto"/>
            <w:hideMark/>
          </w:tcPr>
          <w:p w:rsidR="00E3662C" w:rsidRPr="00C108F9" w:rsidRDefault="00E3662C" w:rsidP="00B630DE">
            <w:pPr>
              <w:jc w:val="right"/>
              <w:rPr>
                <w:rFonts w:ascii="Times New Roman" w:hAnsi="Times New Roman"/>
                <w:lang w:eastAsia="hu-HU"/>
              </w:rPr>
            </w:pPr>
            <w:r w:rsidRPr="00C108F9">
              <w:rPr>
                <w:rFonts w:ascii="Times New Roman" w:hAnsi="Times New Roman"/>
                <w:lang w:eastAsia="hu-HU"/>
              </w:rPr>
              <w:t>280 024</w:t>
            </w:r>
          </w:p>
        </w:tc>
      </w:tr>
      <w:tr w:rsidR="00E3662C" w:rsidRPr="00C108F9" w:rsidTr="00B630DE">
        <w:trPr>
          <w:trHeight w:val="510"/>
        </w:trPr>
        <w:tc>
          <w:tcPr>
            <w:tcW w:w="280" w:type="dxa"/>
            <w:tcBorders>
              <w:top w:val="nil"/>
              <w:left w:val="single" w:sz="4" w:space="0" w:color="auto"/>
              <w:bottom w:val="single" w:sz="4" w:space="0" w:color="auto"/>
              <w:right w:val="single" w:sz="4" w:space="0" w:color="auto"/>
            </w:tcBorders>
            <w:shd w:val="clear" w:color="auto" w:fill="auto"/>
            <w:hideMark/>
          </w:tcPr>
          <w:p w:rsidR="00E3662C" w:rsidRPr="00C108F9" w:rsidRDefault="00E3662C" w:rsidP="00B630DE">
            <w:pPr>
              <w:jc w:val="center"/>
              <w:rPr>
                <w:rFonts w:ascii="Times New Roman" w:hAnsi="Times New Roman"/>
                <w:b/>
                <w:bCs/>
                <w:lang w:eastAsia="hu-HU"/>
              </w:rPr>
            </w:pPr>
            <w:r w:rsidRPr="00C108F9">
              <w:rPr>
                <w:rFonts w:ascii="Times New Roman" w:hAnsi="Times New Roman"/>
                <w:b/>
                <w:bCs/>
                <w:lang w:eastAsia="hu-HU"/>
              </w:rPr>
              <w:t>03</w:t>
            </w:r>
          </w:p>
        </w:tc>
        <w:tc>
          <w:tcPr>
            <w:tcW w:w="5880" w:type="dxa"/>
            <w:tcBorders>
              <w:top w:val="nil"/>
              <w:left w:val="nil"/>
              <w:bottom w:val="single" w:sz="4" w:space="0" w:color="auto"/>
              <w:right w:val="single" w:sz="4" w:space="0" w:color="auto"/>
            </w:tcBorders>
            <w:shd w:val="clear" w:color="auto" w:fill="auto"/>
            <w:hideMark/>
          </w:tcPr>
          <w:p w:rsidR="00E3662C" w:rsidRPr="00C108F9" w:rsidRDefault="00E3662C" w:rsidP="00B630DE">
            <w:pPr>
              <w:rPr>
                <w:rFonts w:ascii="Times New Roman" w:hAnsi="Times New Roman"/>
                <w:b/>
                <w:bCs/>
                <w:lang w:eastAsia="hu-HU"/>
              </w:rPr>
            </w:pPr>
            <w:proofErr w:type="gramStart"/>
            <w:r w:rsidRPr="00C108F9">
              <w:rPr>
                <w:rFonts w:ascii="Times New Roman" w:hAnsi="Times New Roman"/>
                <w:b/>
                <w:bCs/>
                <w:lang w:eastAsia="hu-HU"/>
              </w:rPr>
              <w:t>I          Alaptevékenység</w:t>
            </w:r>
            <w:proofErr w:type="gramEnd"/>
            <w:r w:rsidRPr="00C108F9">
              <w:rPr>
                <w:rFonts w:ascii="Times New Roman" w:hAnsi="Times New Roman"/>
                <w:b/>
                <w:bCs/>
                <w:lang w:eastAsia="hu-HU"/>
              </w:rPr>
              <w:t xml:space="preserve"> költségvetési egyenlege (=01-02)</w:t>
            </w:r>
          </w:p>
        </w:tc>
        <w:tc>
          <w:tcPr>
            <w:tcW w:w="1440" w:type="dxa"/>
            <w:tcBorders>
              <w:top w:val="nil"/>
              <w:left w:val="nil"/>
              <w:bottom w:val="single" w:sz="4" w:space="0" w:color="auto"/>
              <w:right w:val="single" w:sz="4" w:space="0" w:color="auto"/>
            </w:tcBorders>
            <w:shd w:val="clear" w:color="auto" w:fill="auto"/>
            <w:hideMark/>
          </w:tcPr>
          <w:p w:rsidR="00E3662C" w:rsidRPr="00C108F9" w:rsidRDefault="00E3662C" w:rsidP="00B630DE">
            <w:pPr>
              <w:jc w:val="right"/>
              <w:rPr>
                <w:rFonts w:ascii="Times New Roman" w:hAnsi="Times New Roman"/>
                <w:b/>
                <w:bCs/>
                <w:lang w:eastAsia="hu-HU"/>
              </w:rPr>
            </w:pPr>
            <w:r w:rsidRPr="00C108F9">
              <w:rPr>
                <w:rFonts w:ascii="Times New Roman" w:hAnsi="Times New Roman"/>
                <w:b/>
                <w:bCs/>
                <w:lang w:eastAsia="hu-HU"/>
              </w:rPr>
              <w:t>-925</w:t>
            </w:r>
          </w:p>
        </w:tc>
      </w:tr>
      <w:tr w:rsidR="00E3662C" w:rsidRPr="00C108F9" w:rsidTr="00B630DE">
        <w:trPr>
          <w:trHeight w:val="510"/>
        </w:trPr>
        <w:tc>
          <w:tcPr>
            <w:tcW w:w="280" w:type="dxa"/>
            <w:tcBorders>
              <w:top w:val="nil"/>
              <w:left w:val="single" w:sz="4" w:space="0" w:color="auto"/>
              <w:bottom w:val="single" w:sz="4" w:space="0" w:color="auto"/>
              <w:right w:val="single" w:sz="4" w:space="0" w:color="auto"/>
            </w:tcBorders>
            <w:shd w:val="clear" w:color="auto" w:fill="auto"/>
            <w:hideMark/>
          </w:tcPr>
          <w:p w:rsidR="00E3662C" w:rsidRPr="00C108F9" w:rsidRDefault="00E3662C" w:rsidP="00B630DE">
            <w:pPr>
              <w:jc w:val="center"/>
              <w:rPr>
                <w:rFonts w:ascii="Times New Roman" w:hAnsi="Times New Roman"/>
                <w:lang w:eastAsia="hu-HU"/>
              </w:rPr>
            </w:pPr>
            <w:r w:rsidRPr="00C108F9">
              <w:rPr>
                <w:rFonts w:ascii="Times New Roman" w:hAnsi="Times New Roman"/>
                <w:lang w:eastAsia="hu-HU"/>
              </w:rPr>
              <w:t>04</w:t>
            </w:r>
          </w:p>
        </w:tc>
        <w:tc>
          <w:tcPr>
            <w:tcW w:w="5880" w:type="dxa"/>
            <w:tcBorders>
              <w:top w:val="nil"/>
              <w:left w:val="nil"/>
              <w:bottom w:val="single" w:sz="4" w:space="0" w:color="auto"/>
              <w:right w:val="single" w:sz="4" w:space="0" w:color="auto"/>
            </w:tcBorders>
            <w:shd w:val="clear" w:color="auto" w:fill="auto"/>
            <w:hideMark/>
          </w:tcPr>
          <w:p w:rsidR="00E3662C" w:rsidRPr="00C108F9" w:rsidRDefault="00E3662C" w:rsidP="00B630DE">
            <w:pPr>
              <w:rPr>
                <w:rFonts w:ascii="Times New Roman" w:hAnsi="Times New Roman"/>
                <w:lang w:eastAsia="hu-HU"/>
              </w:rPr>
            </w:pPr>
            <w:r w:rsidRPr="00C108F9">
              <w:rPr>
                <w:rFonts w:ascii="Times New Roman" w:hAnsi="Times New Roman"/>
                <w:lang w:eastAsia="hu-HU"/>
              </w:rPr>
              <w:t>03        Alaptevékenység finanszírozási bevételei</w:t>
            </w:r>
          </w:p>
        </w:tc>
        <w:tc>
          <w:tcPr>
            <w:tcW w:w="1440" w:type="dxa"/>
            <w:tcBorders>
              <w:top w:val="nil"/>
              <w:left w:val="nil"/>
              <w:bottom w:val="single" w:sz="4" w:space="0" w:color="auto"/>
              <w:right w:val="single" w:sz="4" w:space="0" w:color="auto"/>
            </w:tcBorders>
            <w:shd w:val="clear" w:color="auto" w:fill="auto"/>
            <w:hideMark/>
          </w:tcPr>
          <w:p w:rsidR="00E3662C" w:rsidRPr="00C108F9" w:rsidRDefault="00E3662C" w:rsidP="00B630DE">
            <w:pPr>
              <w:jc w:val="right"/>
              <w:rPr>
                <w:rFonts w:ascii="Times New Roman" w:hAnsi="Times New Roman"/>
                <w:lang w:eastAsia="hu-HU"/>
              </w:rPr>
            </w:pPr>
            <w:r w:rsidRPr="00C108F9">
              <w:rPr>
                <w:rFonts w:ascii="Times New Roman" w:hAnsi="Times New Roman"/>
                <w:lang w:eastAsia="hu-HU"/>
              </w:rPr>
              <w:t>225 550</w:t>
            </w:r>
          </w:p>
        </w:tc>
      </w:tr>
      <w:tr w:rsidR="00E3662C" w:rsidRPr="00C108F9" w:rsidTr="00B630DE">
        <w:trPr>
          <w:trHeight w:val="510"/>
        </w:trPr>
        <w:tc>
          <w:tcPr>
            <w:tcW w:w="280" w:type="dxa"/>
            <w:tcBorders>
              <w:top w:val="nil"/>
              <w:left w:val="single" w:sz="4" w:space="0" w:color="auto"/>
              <w:bottom w:val="single" w:sz="4" w:space="0" w:color="auto"/>
              <w:right w:val="single" w:sz="4" w:space="0" w:color="auto"/>
            </w:tcBorders>
            <w:shd w:val="clear" w:color="auto" w:fill="auto"/>
            <w:hideMark/>
          </w:tcPr>
          <w:p w:rsidR="00E3662C" w:rsidRPr="00C108F9" w:rsidRDefault="00E3662C" w:rsidP="00B630DE">
            <w:pPr>
              <w:jc w:val="center"/>
              <w:rPr>
                <w:rFonts w:ascii="Times New Roman" w:hAnsi="Times New Roman"/>
                <w:lang w:eastAsia="hu-HU"/>
              </w:rPr>
            </w:pPr>
            <w:r w:rsidRPr="00C108F9">
              <w:rPr>
                <w:rFonts w:ascii="Times New Roman" w:hAnsi="Times New Roman"/>
                <w:lang w:eastAsia="hu-HU"/>
              </w:rPr>
              <w:t>05</w:t>
            </w:r>
          </w:p>
        </w:tc>
        <w:tc>
          <w:tcPr>
            <w:tcW w:w="5880" w:type="dxa"/>
            <w:tcBorders>
              <w:top w:val="nil"/>
              <w:left w:val="nil"/>
              <w:bottom w:val="single" w:sz="4" w:space="0" w:color="auto"/>
              <w:right w:val="single" w:sz="4" w:space="0" w:color="auto"/>
            </w:tcBorders>
            <w:shd w:val="clear" w:color="auto" w:fill="auto"/>
            <w:hideMark/>
          </w:tcPr>
          <w:p w:rsidR="00E3662C" w:rsidRPr="00C108F9" w:rsidRDefault="00E3662C" w:rsidP="00B630DE">
            <w:pPr>
              <w:rPr>
                <w:rFonts w:ascii="Times New Roman" w:hAnsi="Times New Roman"/>
                <w:lang w:eastAsia="hu-HU"/>
              </w:rPr>
            </w:pPr>
            <w:r w:rsidRPr="00C108F9">
              <w:rPr>
                <w:rFonts w:ascii="Times New Roman" w:hAnsi="Times New Roman"/>
                <w:lang w:eastAsia="hu-HU"/>
              </w:rPr>
              <w:t>04        Alaptevékenység finanszírozási kiadásai</w:t>
            </w:r>
          </w:p>
        </w:tc>
        <w:tc>
          <w:tcPr>
            <w:tcW w:w="1440" w:type="dxa"/>
            <w:tcBorders>
              <w:top w:val="nil"/>
              <w:left w:val="nil"/>
              <w:bottom w:val="single" w:sz="4" w:space="0" w:color="auto"/>
              <w:right w:val="single" w:sz="4" w:space="0" w:color="auto"/>
            </w:tcBorders>
            <w:shd w:val="clear" w:color="auto" w:fill="auto"/>
            <w:hideMark/>
          </w:tcPr>
          <w:p w:rsidR="00E3662C" w:rsidRPr="00C108F9" w:rsidRDefault="00E3662C" w:rsidP="00B630DE">
            <w:pPr>
              <w:jc w:val="right"/>
              <w:rPr>
                <w:rFonts w:ascii="Times New Roman" w:hAnsi="Times New Roman"/>
                <w:lang w:eastAsia="hu-HU"/>
              </w:rPr>
            </w:pPr>
            <w:r w:rsidRPr="00C108F9">
              <w:rPr>
                <w:rFonts w:ascii="Times New Roman" w:hAnsi="Times New Roman"/>
                <w:lang w:eastAsia="hu-HU"/>
              </w:rPr>
              <w:t>223 756</w:t>
            </w:r>
          </w:p>
        </w:tc>
      </w:tr>
      <w:tr w:rsidR="00E3662C" w:rsidRPr="00C108F9" w:rsidTr="00B630DE">
        <w:trPr>
          <w:trHeight w:val="510"/>
        </w:trPr>
        <w:tc>
          <w:tcPr>
            <w:tcW w:w="280" w:type="dxa"/>
            <w:tcBorders>
              <w:top w:val="nil"/>
              <w:left w:val="single" w:sz="4" w:space="0" w:color="auto"/>
              <w:bottom w:val="single" w:sz="4" w:space="0" w:color="auto"/>
              <w:right w:val="single" w:sz="4" w:space="0" w:color="auto"/>
            </w:tcBorders>
            <w:shd w:val="clear" w:color="auto" w:fill="auto"/>
            <w:hideMark/>
          </w:tcPr>
          <w:p w:rsidR="00E3662C" w:rsidRPr="00C108F9" w:rsidRDefault="00E3662C" w:rsidP="00B630DE">
            <w:pPr>
              <w:jc w:val="center"/>
              <w:rPr>
                <w:rFonts w:ascii="Times New Roman" w:hAnsi="Times New Roman"/>
                <w:b/>
                <w:bCs/>
                <w:lang w:eastAsia="hu-HU"/>
              </w:rPr>
            </w:pPr>
            <w:r w:rsidRPr="00C108F9">
              <w:rPr>
                <w:rFonts w:ascii="Times New Roman" w:hAnsi="Times New Roman"/>
                <w:b/>
                <w:bCs/>
                <w:lang w:eastAsia="hu-HU"/>
              </w:rPr>
              <w:lastRenderedPageBreak/>
              <w:t>06</w:t>
            </w:r>
          </w:p>
        </w:tc>
        <w:tc>
          <w:tcPr>
            <w:tcW w:w="5880" w:type="dxa"/>
            <w:tcBorders>
              <w:top w:val="nil"/>
              <w:left w:val="nil"/>
              <w:bottom w:val="single" w:sz="4" w:space="0" w:color="auto"/>
              <w:right w:val="single" w:sz="4" w:space="0" w:color="auto"/>
            </w:tcBorders>
            <w:shd w:val="clear" w:color="auto" w:fill="auto"/>
            <w:hideMark/>
          </w:tcPr>
          <w:p w:rsidR="00E3662C" w:rsidRPr="00C108F9" w:rsidRDefault="00E3662C" w:rsidP="00B630DE">
            <w:pPr>
              <w:rPr>
                <w:rFonts w:ascii="Times New Roman" w:hAnsi="Times New Roman"/>
                <w:b/>
                <w:bCs/>
                <w:lang w:eastAsia="hu-HU"/>
              </w:rPr>
            </w:pPr>
            <w:proofErr w:type="gramStart"/>
            <w:r w:rsidRPr="00C108F9">
              <w:rPr>
                <w:rFonts w:ascii="Times New Roman" w:hAnsi="Times New Roman"/>
                <w:b/>
                <w:bCs/>
                <w:lang w:eastAsia="hu-HU"/>
              </w:rPr>
              <w:t>II         Alaptevékenység</w:t>
            </w:r>
            <w:proofErr w:type="gramEnd"/>
            <w:r w:rsidRPr="00C108F9">
              <w:rPr>
                <w:rFonts w:ascii="Times New Roman" w:hAnsi="Times New Roman"/>
                <w:b/>
                <w:bCs/>
                <w:lang w:eastAsia="hu-HU"/>
              </w:rPr>
              <w:t xml:space="preserve"> finanszírozási egyenlege (=03-04)</w:t>
            </w:r>
          </w:p>
        </w:tc>
        <w:tc>
          <w:tcPr>
            <w:tcW w:w="1440" w:type="dxa"/>
            <w:tcBorders>
              <w:top w:val="nil"/>
              <w:left w:val="nil"/>
              <w:bottom w:val="single" w:sz="4" w:space="0" w:color="auto"/>
              <w:right w:val="single" w:sz="4" w:space="0" w:color="auto"/>
            </w:tcBorders>
            <w:shd w:val="clear" w:color="auto" w:fill="auto"/>
            <w:hideMark/>
          </w:tcPr>
          <w:p w:rsidR="00E3662C" w:rsidRPr="00C108F9" w:rsidRDefault="00E3662C" w:rsidP="00B630DE">
            <w:pPr>
              <w:jc w:val="right"/>
              <w:rPr>
                <w:rFonts w:ascii="Times New Roman" w:hAnsi="Times New Roman"/>
                <w:b/>
                <w:bCs/>
                <w:lang w:eastAsia="hu-HU"/>
              </w:rPr>
            </w:pPr>
            <w:r w:rsidRPr="00C108F9">
              <w:rPr>
                <w:rFonts w:ascii="Times New Roman" w:hAnsi="Times New Roman"/>
                <w:b/>
                <w:bCs/>
                <w:lang w:eastAsia="hu-HU"/>
              </w:rPr>
              <w:t>1 794</w:t>
            </w:r>
          </w:p>
        </w:tc>
      </w:tr>
      <w:tr w:rsidR="00E3662C" w:rsidRPr="00C108F9" w:rsidTr="00B630DE">
        <w:trPr>
          <w:trHeight w:val="510"/>
        </w:trPr>
        <w:tc>
          <w:tcPr>
            <w:tcW w:w="280" w:type="dxa"/>
            <w:tcBorders>
              <w:top w:val="nil"/>
              <w:left w:val="single" w:sz="4" w:space="0" w:color="auto"/>
              <w:bottom w:val="single" w:sz="4" w:space="0" w:color="auto"/>
              <w:right w:val="single" w:sz="4" w:space="0" w:color="auto"/>
            </w:tcBorders>
            <w:shd w:val="clear" w:color="auto" w:fill="auto"/>
            <w:hideMark/>
          </w:tcPr>
          <w:p w:rsidR="00E3662C" w:rsidRPr="00C108F9" w:rsidRDefault="00E3662C" w:rsidP="00B630DE">
            <w:pPr>
              <w:jc w:val="center"/>
              <w:rPr>
                <w:rFonts w:ascii="Times New Roman" w:hAnsi="Times New Roman"/>
                <w:b/>
                <w:bCs/>
                <w:lang w:eastAsia="hu-HU"/>
              </w:rPr>
            </w:pPr>
            <w:r w:rsidRPr="00C108F9">
              <w:rPr>
                <w:rFonts w:ascii="Times New Roman" w:hAnsi="Times New Roman"/>
                <w:b/>
                <w:bCs/>
                <w:lang w:eastAsia="hu-HU"/>
              </w:rPr>
              <w:t>07</w:t>
            </w:r>
          </w:p>
        </w:tc>
        <w:tc>
          <w:tcPr>
            <w:tcW w:w="5880" w:type="dxa"/>
            <w:tcBorders>
              <w:top w:val="nil"/>
              <w:left w:val="nil"/>
              <w:bottom w:val="single" w:sz="4" w:space="0" w:color="auto"/>
              <w:right w:val="single" w:sz="4" w:space="0" w:color="auto"/>
            </w:tcBorders>
            <w:shd w:val="clear" w:color="auto" w:fill="auto"/>
            <w:hideMark/>
          </w:tcPr>
          <w:p w:rsidR="00E3662C" w:rsidRPr="00C108F9" w:rsidRDefault="00E3662C" w:rsidP="00B630DE">
            <w:pPr>
              <w:rPr>
                <w:rFonts w:ascii="Times New Roman" w:hAnsi="Times New Roman"/>
                <w:b/>
                <w:bCs/>
                <w:lang w:eastAsia="hu-HU"/>
              </w:rPr>
            </w:pPr>
            <w:r w:rsidRPr="00C108F9">
              <w:rPr>
                <w:rFonts w:ascii="Times New Roman" w:hAnsi="Times New Roman"/>
                <w:b/>
                <w:bCs/>
                <w:lang w:eastAsia="hu-HU"/>
              </w:rPr>
              <w:t>A</w:t>
            </w:r>
            <w:proofErr w:type="gramStart"/>
            <w:r w:rsidRPr="00C108F9">
              <w:rPr>
                <w:rFonts w:ascii="Times New Roman" w:hAnsi="Times New Roman"/>
                <w:b/>
                <w:bCs/>
                <w:lang w:eastAsia="hu-HU"/>
              </w:rPr>
              <w:t>)        Alaptevékenység</w:t>
            </w:r>
            <w:proofErr w:type="gramEnd"/>
            <w:r w:rsidRPr="00C108F9">
              <w:rPr>
                <w:rFonts w:ascii="Times New Roman" w:hAnsi="Times New Roman"/>
                <w:b/>
                <w:bCs/>
                <w:lang w:eastAsia="hu-HU"/>
              </w:rPr>
              <w:t xml:space="preserve"> maradványa (=±I±II)</w:t>
            </w:r>
          </w:p>
        </w:tc>
        <w:tc>
          <w:tcPr>
            <w:tcW w:w="1440" w:type="dxa"/>
            <w:tcBorders>
              <w:top w:val="nil"/>
              <w:left w:val="nil"/>
              <w:bottom w:val="single" w:sz="4" w:space="0" w:color="auto"/>
              <w:right w:val="single" w:sz="4" w:space="0" w:color="auto"/>
            </w:tcBorders>
            <w:shd w:val="clear" w:color="auto" w:fill="auto"/>
            <w:hideMark/>
          </w:tcPr>
          <w:p w:rsidR="00E3662C" w:rsidRPr="00C108F9" w:rsidRDefault="00E3662C" w:rsidP="00B630DE">
            <w:pPr>
              <w:jc w:val="right"/>
              <w:rPr>
                <w:rFonts w:ascii="Times New Roman" w:hAnsi="Times New Roman"/>
                <w:b/>
                <w:bCs/>
                <w:lang w:eastAsia="hu-HU"/>
              </w:rPr>
            </w:pPr>
            <w:r w:rsidRPr="00C108F9">
              <w:rPr>
                <w:rFonts w:ascii="Times New Roman" w:hAnsi="Times New Roman"/>
                <w:b/>
                <w:bCs/>
                <w:lang w:eastAsia="hu-HU"/>
              </w:rPr>
              <w:t>869</w:t>
            </w:r>
          </w:p>
        </w:tc>
      </w:tr>
      <w:tr w:rsidR="00E3662C" w:rsidRPr="00C108F9" w:rsidTr="00B630DE">
        <w:trPr>
          <w:trHeight w:val="510"/>
        </w:trPr>
        <w:tc>
          <w:tcPr>
            <w:tcW w:w="280" w:type="dxa"/>
            <w:tcBorders>
              <w:top w:val="nil"/>
              <w:left w:val="single" w:sz="4" w:space="0" w:color="auto"/>
              <w:bottom w:val="single" w:sz="4" w:space="0" w:color="auto"/>
              <w:right w:val="single" w:sz="4" w:space="0" w:color="auto"/>
            </w:tcBorders>
            <w:shd w:val="clear" w:color="auto" w:fill="auto"/>
            <w:hideMark/>
          </w:tcPr>
          <w:p w:rsidR="00E3662C" w:rsidRPr="00C108F9" w:rsidRDefault="00E3662C" w:rsidP="00B630DE">
            <w:pPr>
              <w:jc w:val="center"/>
              <w:rPr>
                <w:rFonts w:ascii="Times New Roman" w:hAnsi="Times New Roman"/>
                <w:lang w:eastAsia="hu-HU"/>
              </w:rPr>
            </w:pPr>
            <w:r w:rsidRPr="00C108F9">
              <w:rPr>
                <w:rFonts w:ascii="Times New Roman" w:hAnsi="Times New Roman"/>
                <w:lang w:eastAsia="hu-HU"/>
              </w:rPr>
              <w:t>08</w:t>
            </w:r>
          </w:p>
        </w:tc>
        <w:tc>
          <w:tcPr>
            <w:tcW w:w="5880" w:type="dxa"/>
            <w:tcBorders>
              <w:top w:val="nil"/>
              <w:left w:val="nil"/>
              <w:bottom w:val="single" w:sz="4" w:space="0" w:color="auto"/>
              <w:right w:val="single" w:sz="4" w:space="0" w:color="auto"/>
            </w:tcBorders>
            <w:shd w:val="clear" w:color="auto" w:fill="auto"/>
            <w:hideMark/>
          </w:tcPr>
          <w:p w:rsidR="00E3662C" w:rsidRPr="00C108F9" w:rsidRDefault="00E3662C" w:rsidP="00B630DE">
            <w:pPr>
              <w:rPr>
                <w:rFonts w:ascii="Times New Roman" w:hAnsi="Times New Roman"/>
                <w:lang w:eastAsia="hu-HU"/>
              </w:rPr>
            </w:pPr>
            <w:r w:rsidRPr="00C108F9">
              <w:rPr>
                <w:rFonts w:ascii="Times New Roman" w:hAnsi="Times New Roman"/>
                <w:lang w:eastAsia="hu-HU"/>
              </w:rPr>
              <w:t>05        Vállalkozási tevékenység költségvetési bevételei</w:t>
            </w:r>
          </w:p>
        </w:tc>
        <w:tc>
          <w:tcPr>
            <w:tcW w:w="1440" w:type="dxa"/>
            <w:tcBorders>
              <w:top w:val="nil"/>
              <w:left w:val="nil"/>
              <w:bottom w:val="single" w:sz="4" w:space="0" w:color="auto"/>
              <w:right w:val="single" w:sz="4" w:space="0" w:color="auto"/>
            </w:tcBorders>
            <w:shd w:val="clear" w:color="auto" w:fill="auto"/>
            <w:hideMark/>
          </w:tcPr>
          <w:p w:rsidR="00E3662C" w:rsidRPr="00C108F9" w:rsidRDefault="00E3662C" w:rsidP="00B630DE">
            <w:pPr>
              <w:jc w:val="right"/>
              <w:rPr>
                <w:rFonts w:ascii="Times New Roman" w:hAnsi="Times New Roman"/>
                <w:lang w:eastAsia="hu-HU"/>
              </w:rPr>
            </w:pPr>
            <w:r w:rsidRPr="00C108F9">
              <w:rPr>
                <w:rFonts w:ascii="Times New Roman" w:hAnsi="Times New Roman"/>
                <w:lang w:eastAsia="hu-HU"/>
              </w:rPr>
              <w:t>20 915</w:t>
            </w:r>
          </w:p>
        </w:tc>
      </w:tr>
      <w:tr w:rsidR="00E3662C" w:rsidRPr="00C108F9" w:rsidTr="00B630DE">
        <w:trPr>
          <w:trHeight w:val="510"/>
        </w:trPr>
        <w:tc>
          <w:tcPr>
            <w:tcW w:w="280" w:type="dxa"/>
            <w:tcBorders>
              <w:top w:val="nil"/>
              <w:left w:val="single" w:sz="4" w:space="0" w:color="auto"/>
              <w:bottom w:val="single" w:sz="4" w:space="0" w:color="auto"/>
              <w:right w:val="single" w:sz="4" w:space="0" w:color="auto"/>
            </w:tcBorders>
            <w:shd w:val="clear" w:color="auto" w:fill="auto"/>
            <w:hideMark/>
          </w:tcPr>
          <w:p w:rsidR="00E3662C" w:rsidRPr="00C108F9" w:rsidRDefault="00E3662C" w:rsidP="00B630DE">
            <w:pPr>
              <w:jc w:val="center"/>
              <w:rPr>
                <w:rFonts w:ascii="Times New Roman" w:hAnsi="Times New Roman"/>
                <w:lang w:eastAsia="hu-HU"/>
              </w:rPr>
            </w:pPr>
            <w:r w:rsidRPr="00C108F9">
              <w:rPr>
                <w:rFonts w:ascii="Times New Roman" w:hAnsi="Times New Roman"/>
                <w:lang w:eastAsia="hu-HU"/>
              </w:rPr>
              <w:t>09</w:t>
            </w:r>
          </w:p>
        </w:tc>
        <w:tc>
          <w:tcPr>
            <w:tcW w:w="5880" w:type="dxa"/>
            <w:tcBorders>
              <w:top w:val="nil"/>
              <w:left w:val="nil"/>
              <w:bottom w:val="single" w:sz="4" w:space="0" w:color="auto"/>
              <w:right w:val="single" w:sz="4" w:space="0" w:color="auto"/>
            </w:tcBorders>
            <w:shd w:val="clear" w:color="auto" w:fill="auto"/>
            <w:hideMark/>
          </w:tcPr>
          <w:p w:rsidR="00E3662C" w:rsidRPr="00C108F9" w:rsidRDefault="00E3662C" w:rsidP="00B630DE">
            <w:pPr>
              <w:rPr>
                <w:rFonts w:ascii="Times New Roman" w:hAnsi="Times New Roman"/>
                <w:lang w:eastAsia="hu-HU"/>
              </w:rPr>
            </w:pPr>
            <w:r w:rsidRPr="00C108F9">
              <w:rPr>
                <w:rFonts w:ascii="Times New Roman" w:hAnsi="Times New Roman"/>
                <w:lang w:eastAsia="hu-HU"/>
              </w:rPr>
              <w:t>06        Vállalkozási tevékenység költségvetési kiadásai</w:t>
            </w:r>
          </w:p>
        </w:tc>
        <w:tc>
          <w:tcPr>
            <w:tcW w:w="1440" w:type="dxa"/>
            <w:tcBorders>
              <w:top w:val="nil"/>
              <w:left w:val="nil"/>
              <w:bottom w:val="single" w:sz="4" w:space="0" w:color="auto"/>
              <w:right w:val="single" w:sz="4" w:space="0" w:color="auto"/>
            </w:tcBorders>
            <w:shd w:val="clear" w:color="auto" w:fill="auto"/>
            <w:hideMark/>
          </w:tcPr>
          <w:p w:rsidR="00E3662C" w:rsidRPr="00C108F9" w:rsidRDefault="00E3662C" w:rsidP="00B630DE">
            <w:pPr>
              <w:jc w:val="right"/>
              <w:rPr>
                <w:rFonts w:ascii="Times New Roman" w:hAnsi="Times New Roman"/>
                <w:lang w:eastAsia="hu-HU"/>
              </w:rPr>
            </w:pPr>
            <w:r w:rsidRPr="00C108F9">
              <w:rPr>
                <w:rFonts w:ascii="Times New Roman" w:hAnsi="Times New Roman"/>
                <w:lang w:eastAsia="hu-HU"/>
              </w:rPr>
              <w:t>19 291</w:t>
            </w:r>
          </w:p>
        </w:tc>
      </w:tr>
      <w:tr w:rsidR="00E3662C" w:rsidRPr="00C108F9" w:rsidTr="00B630DE">
        <w:trPr>
          <w:trHeight w:val="510"/>
        </w:trPr>
        <w:tc>
          <w:tcPr>
            <w:tcW w:w="280" w:type="dxa"/>
            <w:tcBorders>
              <w:top w:val="nil"/>
              <w:left w:val="single" w:sz="4" w:space="0" w:color="auto"/>
              <w:bottom w:val="single" w:sz="4" w:space="0" w:color="auto"/>
              <w:right w:val="single" w:sz="4" w:space="0" w:color="auto"/>
            </w:tcBorders>
            <w:shd w:val="clear" w:color="auto" w:fill="auto"/>
            <w:hideMark/>
          </w:tcPr>
          <w:p w:rsidR="00E3662C" w:rsidRPr="00C108F9" w:rsidRDefault="00E3662C" w:rsidP="00B630DE">
            <w:pPr>
              <w:jc w:val="center"/>
              <w:rPr>
                <w:rFonts w:ascii="Times New Roman" w:hAnsi="Times New Roman"/>
                <w:b/>
                <w:bCs/>
                <w:lang w:eastAsia="hu-HU"/>
              </w:rPr>
            </w:pPr>
            <w:r w:rsidRPr="00C108F9">
              <w:rPr>
                <w:rFonts w:ascii="Times New Roman" w:hAnsi="Times New Roman"/>
                <w:b/>
                <w:bCs/>
                <w:lang w:eastAsia="hu-HU"/>
              </w:rPr>
              <w:t>10</w:t>
            </w:r>
          </w:p>
        </w:tc>
        <w:tc>
          <w:tcPr>
            <w:tcW w:w="5880" w:type="dxa"/>
            <w:tcBorders>
              <w:top w:val="nil"/>
              <w:left w:val="nil"/>
              <w:bottom w:val="single" w:sz="4" w:space="0" w:color="auto"/>
              <w:right w:val="single" w:sz="4" w:space="0" w:color="auto"/>
            </w:tcBorders>
            <w:shd w:val="clear" w:color="auto" w:fill="auto"/>
            <w:hideMark/>
          </w:tcPr>
          <w:p w:rsidR="00E3662C" w:rsidRPr="00C108F9" w:rsidRDefault="00E3662C" w:rsidP="00B630DE">
            <w:pPr>
              <w:rPr>
                <w:rFonts w:ascii="Times New Roman" w:hAnsi="Times New Roman"/>
                <w:b/>
                <w:bCs/>
                <w:lang w:eastAsia="hu-HU"/>
              </w:rPr>
            </w:pPr>
            <w:proofErr w:type="gramStart"/>
            <w:r w:rsidRPr="00C108F9">
              <w:rPr>
                <w:rFonts w:ascii="Times New Roman" w:hAnsi="Times New Roman"/>
                <w:b/>
                <w:bCs/>
                <w:lang w:eastAsia="hu-HU"/>
              </w:rPr>
              <w:t>III        Vállalkozási</w:t>
            </w:r>
            <w:proofErr w:type="gramEnd"/>
            <w:r w:rsidRPr="00C108F9">
              <w:rPr>
                <w:rFonts w:ascii="Times New Roman" w:hAnsi="Times New Roman"/>
                <w:b/>
                <w:bCs/>
                <w:lang w:eastAsia="hu-HU"/>
              </w:rPr>
              <w:t xml:space="preserve"> tevékenység költségvetési egyenlege (=05-06)</w:t>
            </w:r>
          </w:p>
        </w:tc>
        <w:tc>
          <w:tcPr>
            <w:tcW w:w="1440" w:type="dxa"/>
            <w:tcBorders>
              <w:top w:val="nil"/>
              <w:left w:val="nil"/>
              <w:bottom w:val="single" w:sz="4" w:space="0" w:color="auto"/>
              <w:right w:val="single" w:sz="4" w:space="0" w:color="auto"/>
            </w:tcBorders>
            <w:shd w:val="clear" w:color="auto" w:fill="auto"/>
            <w:hideMark/>
          </w:tcPr>
          <w:p w:rsidR="00E3662C" w:rsidRPr="00C108F9" w:rsidRDefault="00E3662C" w:rsidP="00B630DE">
            <w:pPr>
              <w:jc w:val="right"/>
              <w:rPr>
                <w:rFonts w:ascii="Times New Roman" w:hAnsi="Times New Roman"/>
                <w:b/>
                <w:bCs/>
                <w:lang w:eastAsia="hu-HU"/>
              </w:rPr>
            </w:pPr>
            <w:r w:rsidRPr="00C108F9">
              <w:rPr>
                <w:rFonts w:ascii="Times New Roman" w:hAnsi="Times New Roman"/>
                <w:b/>
                <w:bCs/>
                <w:lang w:eastAsia="hu-HU"/>
              </w:rPr>
              <w:t>1 624</w:t>
            </w:r>
          </w:p>
        </w:tc>
      </w:tr>
      <w:tr w:rsidR="00E3662C" w:rsidRPr="00C108F9" w:rsidTr="00B630DE">
        <w:trPr>
          <w:trHeight w:val="510"/>
        </w:trPr>
        <w:tc>
          <w:tcPr>
            <w:tcW w:w="280" w:type="dxa"/>
            <w:tcBorders>
              <w:top w:val="nil"/>
              <w:left w:val="single" w:sz="4" w:space="0" w:color="auto"/>
              <w:bottom w:val="single" w:sz="4" w:space="0" w:color="auto"/>
              <w:right w:val="single" w:sz="4" w:space="0" w:color="auto"/>
            </w:tcBorders>
            <w:shd w:val="clear" w:color="auto" w:fill="auto"/>
            <w:hideMark/>
          </w:tcPr>
          <w:p w:rsidR="00E3662C" w:rsidRPr="00C108F9" w:rsidRDefault="00E3662C" w:rsidP="00B630DE">
            <w:pPr>
              <w:jc w:val="center"/>
              <w:rPr>
                <w:rFonts w:ascii="Times New Roman" w:hAnsi="Times New Roman"/>
                <w:lang w:eastAsia="hu-HU"/>
              </w:rPr>
            </w:pPr>
            <w:r w:rsidRPr="00C108F9">
              <w:rPr>
                <w:rFonts w:ascii="Times New Roman" w:hAnsi="Times New Roman"/>
                <w:lang w:eastAsia="hu-HU"/>
              </w:rPr>
              <w:t>11</w:t>
            </w:r>
          </w:p>
        </w:tc>
        <w:tc>
          <w:tcPr>
            <w:tcW w:w="5880" w:type="dxa"/>
            <w:tcBorders>
              <w:top w:val="nil"/>
              <w:left w:val="nil"/>
              <w:bottom w:val="single" w:sz="4" w:space="0" w:color="auto"/>
              <w:right w:val="single" w:sz="4" w:space="0" w:color="auto"/>
            </w:tcBorders>
            <w:shd w:val="clear" w:color="auto" w:fill="auto"/>
            <w:hideMark/>
          </w:tcPr>
          <w:p w:rsidR="00E3662C" w:rsidRPr="00C108F9" w:rsidRDefault="00E3662C" w:rsidP="00B630DE">
            <w:pPr>
              <w:rPr>
                <w:rFonts w:ascii="Times New Roman" w:hAnsi="Times New Roman"/>
                <w:lang w:eastAsia="hu-HU"/>
              </w:rPr>
            </w:pPr>
            <w:r w:rsidRPr="00C108F9">
              <w:rPr>
                <w:rFonts w:ascii="Times New Roman" w:hAnsi="Times New Roman"/>
                <w:lang w:eastAsia="hu-HU"/>
              </w:rPr>
              <w:t>07        Vállalkozási tevékenység finanszírozási bevételei</w:t>
            </w:r>
          </w:p>
        </w:tc>
        <w:tc>
          <w:tcPr>
            <w:tcW w:w="1440" w:type="dxa"/>
            <w:tcBorders>
              <w:top w:val="nil"/>
              <w:left w:val="nil"/>
              <w:bottom w:val="single" w:sz="4" w:space="0" w:color="auto"/>
              <w:right w:val="single" w:sz="4" w:space="0" w:color="auto"/>
            </w:tcBorders>
            <w:shd w:val="clear" w:color="auto" w:fill="auto"/>
            <w:hideMark/>
          </w:tcPr>
          <w:p w:rsidR="00E3662C" w:rsidRPr="00C108F9" w:rsidRDefault="00E3662C" w:rsidP="00B630DE">
            <w:pPr>
              <w:jc w:val="right"/>
              <w:rPr>
                <w:rFonts w:ascii="Times New Roman" w:hAnsi="Times New Roman"/>
                <w:lang w:eastAsia="hu-HU"/>
              </w:rPr>
            </w:pPr>
            <w:r w:rsidRPr="00C108F9">
              <w:rPr>
                <w:rFonts w:ascii="Times New Roman" w:hAnsi="Times New Roman"/>
                <w:lang w:eastAsia="hu-HU"/>
              </w:rPr>
              <w:t>0</w:t>
            </w:r>
          </w:p>
        </w:tc>
      </w:tr>
      <w:tr w:rsidR="00E3662C" w:rsidRPr="00C108F9" w:rsidTr="00B630DE">
        <w:trPr>
          <w:trHeight w:val="510"/>
        </w:trPr>
        <w:tc>
          <w:tcPr>
            <w:tcW w:w="280" w:type="dxa"/>
            <w:tcBorders>
              <w:top w:val="nil"/>
              <w:left w:val="single" w:sz="4" w:space="0" w:color="auto"/>
              <w:bottom w:val="single" w:sz="4" w:space="0" w:color="auto"/>
              <w:right w:val="single" w:sz="4" w:space="0" w:color="auto"/>
            </w:tcBorders>
            <w:shd w:val="clear" w:color="auto" w:fill="auto"/>
            <w:hideMark/>
          </w:tcPr>
          <w:p w:rsidR="00E3662C" w:rsidRPr="00C108F9" w:rsidRDefault="00E3662C" w:rsidP="00B630DE">
            <w:pPr>
              <w:jc w:val="center"/>
              <w:rPr>
                <w:rFonts w:ascii="Times New Roman" w:hAnsi="Times New Roman"/>
                <w:lang w:eastAsia="hu-HU"/>
              </w:rPr>
            </w:pPr>
            <w:r w:rsidRPr="00C108F9">
              <w:rPr>
                <w:rFonts w:ascii="Times New Roman" w:hAnsi="Times New Roman"/>
                <w:lang w:eastAsia="hu-HU"/>
              </w:rPr>
              <w:t>12</w:t>
            </w:r>
          </w:p>
        </w:tc>
        <w:tc>
          <w:tcPr>
            <w:tcW w:w="5880" w:type="dxa"/>
            <w:tcBorders>
              <w:top w:val="nil"/>
              <w:left w:val="nil"/>
              <w:bottom w:val="single" w:sz="4" w:space="0" w:color="auto"/>
              <w:right w:val="single" w:sz="4" w:space="0" w:color="auto"/>
            </w:tcBorders>
            <w:shd w:val="clear" w:color="auto" w:fill="auto"/>
            <w:hideMark/>
          </w:tcPr>
          <w:p w:rsidR="00E3662C" w:rsidRPr="00C108F9" w:rsidRDefault="00E3662C" w:rsidP="00B630DE">
            <w:pPr>
              <w:rPr>
                <w:rFonts w:ascii="Times New Roman" w:hAnsi="Times New Roman"/>
                <w:lang w:eastAsia="hu-HU"/>
              </w:rPr>
            </w:pPr>
            <w:r w:rsidRPr="00C108F9">
              <w:rPr>
                <w:rFonts w:ascii="Times New Roman" w:hAnsi="Times New Roman"/>
                <w:lang w:eastAsia="hu-HU"/>
              </w:rPr>
              <w:t>08        Vállalkozási tevékenység finanszírozási kiadásai</w:t>
            </w:r>
          </w:p>
        </w:tc>
        <w:tc>
          <w:tcPr>
            <w:tcW w:w="1440" w:type="dxa"/>
            <w:tcBorders>
              <w:top w:val="nil"/>
              <w:left w:val="nil"/>
              <w:bottom w:val="single" w:sz="4" w:space="0" w:color="auto"/>
              <w:right w:val="single" w:sz="4" w:space="0" w:color="auto"/>
            </w:tcBorders>
            <w:shd w:val="clear" w:color="auto" w:fill="auto"/>
            <w:hideMark/>
          </w:tcPr>
          <w:p w:rsidR="00E3662C" w:rsidRPr="00C108F9" w:rsidRDefault="00E3662C" w:rsidP="00B630DE">
            <w:pPr>
              <w:jc w:val="right"/>
              <w:rPr>
                <w:rFonts w:ascii="Times New Roman" w:hAnsi="Times New Roman"/>
                <w:lang w:eastAsia="hu-HU"/>
              </w:rPr>
            </w:pPr>
            <w:r w:rsidRPr="00C108F9">
              <w:rPr>
                <w:rFonts w:ascii="Times New Roman" w:hAnsi="Times New Roman"/>
                <w:lang w:eastAsia="hu-HU"/>
              </w:rPr>
              <w:t>0</w:t>
            </w:r>
          </w:p>
        </w:tc>
      </w:tr>
      <w:tr w:rsidR="00E3662C" w:rsidRPr="00C108F9" w:rsidTr="00B630DE">
        <w:trPr>
          <w:trHeight w:val="510"/>
        </w:trPr>
        <w:tc>
          <w:tcPr>
            <w:tcW w:w="280" w:type="dxa"/>
            <w:tcBorders>
              <w:top w:val="nil"/>
              <w:left w:val="single" w:sz="4" w:space="0" w:color="auto"/>
              <w:bottom w:val="single" w:sz="4" w:space="0" w:color="auto"/>
              <w:right w:val="single" w:sz="4" w:space="0" w:color="auto"/>
            </w:tcBorders>
            <w:shd w:val="clear" w:color="auto" w:fill="auto"/>
            <w:hideMark/>
          </w:tcPr>
          <w:p w:rsidR="00E3662C" w:rsidRPr="00C108F9" w:rsidRDefault="00E3662C" w:rsidP="00B630DE">
            <w:pPr>
              <w:jc w:val="center"/>
              <w:rPr>
                <w:rFonts w:ascii="Times New Roman" w:hAnsi="Times New Roman"/>
                <w:b/>
                <w:bCs/>
                <w:lang w:eastAsia="hu-HU"/>
              </w:rPr>
            </w:pPr>
            <w:r w:rsidRPr="00C108F9">
              <w:rPr>
                <w:rFonts w:ascii="Times New Roman" w:hAnsi="Times New Roman"/>
                <w:b/>
                <w:bCs/>
                <w:lang w:eastAsia="hu-HU"/>
              </w:rPr>
              <w:t>13</w:t>
            </w:r>
          </w:p>
        </w:tc>
        <w:tc>
          <w:tcPr>
            <w:tcW w:w="5880" w:type="dxa"/>
            <w:tcBorders>
              <w:top w:val="nil"/>
              <w:left w:val="nil"/>
              <w:bottom w:val="single" w:sz="4" w:space="0" w:color="auto"/>
              <w:right w:val="single" w:sz="4" w:space="0" w:color="auto"/>
            </w:tcBorders>
            <w:shd w:val="clear" w:color="auto" w:fill="auto"/>
            <w:hideMark/>
          </w:tcPr>
          <w:p w:rsidR="00E3662C" w:rsidRPr="00C108F9" w:rsidRDefault="00E3662C" w:rsidP="00B630DE">
            <w:pPr>
              <w:rPr>
                <w:rFonts w:ascii="Times New Roman" w:hAnsi="Times New Roman"/>
                <w:b/>
                <w:bCs/>
                <w:lang w:eastAsia="hu-HU"/>
              </w:rPr>
            </w:pPr>
            <w:proofErr w:type="gramStart"/>
            <w:r w:rsidRPr="00C108F9">
              <w:rPr>
                <w:rFonts w:ascii="Times New Roman" w:hAnsi="Times New Roman"/>
                <w:b/>
                <w:bCs/>
                <w:lang w:eastAsia="hu-HU"/>
              </w:rPr>
              <w:t>IV        Vállalkozási</w:t>
            </w:r>
            <w:proofErr w:type="gramEnd"/>
            <w:r w:rsidRPr="00C108F9">
              <w:rPr>
                <w:rFonts w:ascii="Times New Roman" w:hAnsi="Times New Roman"/>
                <w:b/>
                <w:bCs/>
                <w:lang w:eastAsia="hu-HU"/>
              </w:rPr>
              <w:t xml:space="preserve"> tevékenység finanszírozási egyenlege (=07-08)</w:t>
            </w:r>
          </w:p>
        </w:tc>
        <w:tc>
          <w:tcPr>
            <w:tcW w:w="1440" w:type="dxa"/>
            <w:tcBorders>
              <w:top w:val="nil"/>
              <w:left w:val="nil"/>
              <w:bottom w:val="single" w:sz="4" w:space="0" w:color="auto"/>
              <w:right w:val="single" w:sz="4" w:space="0" w:color="auto"/>
            </w:tcBorders>
            <w:shd w:val="clear" w:color="auto" w:fill="auto"/>
            <w:hideMark/>
          </w:tcPr>
          <w:p w:rsidR="00E3662C" w:rsidRPr="00C108F9" w:rsidRDefault="00E3662C" w:rsidP="00B630DE">
            <w:pPr>
              <w:jc w:val="right"/>
              <w:rPr>
                <w:rFonts w:ascii="Times New Roman" w:hAnsi="Times New Roman"/>
                <w:b/>
                <w:bCs/>
                <w:lang w:eastAsia="hu-HU"/>
              </w:rPr>
            </w:pPr>
            <w:r w:rsidRPr="00C108F9">
              <w:rPr>
                <w:rFonts w:ascii="Times New Roman" w:hAnsi="Times New Roman"/>
                <w:b/>
                <w:bCs/>
                <w:lang w:eastAsia="hu-HU"/>
              </w:rPr>
              <w:t>0</w:t>
            </w:r>
          </w:p>
        </w:tc>
      </w:tr>
      <w:tr w:rsidR="00E3662C" w:rsidRPr="00C108F9" w:rsidTr="00B630DE">
        <w:trPr>
          <w:trHeight w:val="510"/>
        </w:trPr>
        <w:tc>
          <w:tcPr>
            <w:tcW w:w="280" w:type="dxa"/>
            <w:tcBorders>
              <w:top w:val="nil"/>
              <w:left w:val="single" w:sz="4" w:space="0" w:color="auto"/>
              <w:bottom w:val="single" w:sz="4" w:space="0" w:color="auto"/>
              <w:right w:val="single" w:sz="4" w:space="0" w:color="auto"/>
            </w:tcBorders>
            <w:shd w:val="clear" w:color="auto" w:fill="auto"/>
            <w:hideMark/>
          </w:tcPr>
          <w:p w:rsidR="00E3662C" w:rsidRPr="00C108F9" w:rsidRDefault="00E3662C" w:rsidP="00B630DE">
            <w:pPr>
              <w:jc w:val="center"/>
              <w:rPr>
                <w:rFonts w:ascii="Times New Roman" w:hAnsi="Times New Roman"/>
                <w:b/>
                <w:bCs/>
                <w:lang w:eastAsia="hu-HU"/>
              </w:rPr>
            </w:pPr>
            <w:r w:rsidRPr="00C108F9">
              <w:rPr>
                <w:rFonts w:ascii="Times New Roman" w:hAnsi="Times New Roman"/>
                <w:b/>
                <w:bCs/>
                <w:lang w:eastAsia="hu-HU"/>
              </w:rPr>
              <w:t>14</w:t>
            </w:r>
          </w:p>
        </w:tc>
        <w:tc>
          <w:tcPr>
            <w:tcW w:w="5880" w:type="dxa"/>
            <w:tcBorders>
              <w:top w:val="nil"/>
              <w:left w:val="nil"/>
              <w:bottom w:val="single" w:sz="4" w:space="0" w:color="auto"/>
              <w:right w:val="single" w:sz="4" w:space="0" w:color="auto"/>
            </w:tcBorders>
            <w:shd w:val="clear" w:color="auto" w:fill="auto"/>
            <w:hideMark/>
          </w:tcPr>
          <w:p w:rsidR="00E3662C" w:rsidRPr="00C108F9" w:rsidRDefault="00E3662C" w:rsidP="00B630DE">
            <w:pPr>
              <w:rPr>
                <w:rFonts w:ascii="Times New Roman" w:hAnsi="Times New Roman"/>
                <w:b/>
                <w:bCs/>
                <w:lang w:eastAsia="hu-HU"/>
              </w:rPr>
            </w:pPr>
            <w:r w:rsidRPr="00C108F9">
              <w:rPr>
                <w:rFonts w:ascii="Times New Roman" w:hAnsi="Times New Roman"/>
                <w:b/>
                <w:bCs/>
                <w:lang w:eastAsia="hu-HU"/>
              </w:rPr>
              <w:t>B</w:t>
            </w:r>
            <w:proofErr w:type="gramStart"/>
            <w:r w:rsidRPr="00C108F9">
              <w:rPr>
                <w:rFonts w:ascii="Times New Roman" w:hAnsi="Times New Roman"/>
                <w:b/>
                <w:bCs/>
                <w:lang w:eastAsia="hu-HU"/>
              </w:rPr>
              <w:t>)        Vállalkozási</w:t>
            </w:r>
            <w:proofErr w:type="gramEnd"/>
            <w:r w:rsidRPr="00C108F9">
              <w:rPr>
                <w:rFonts w:ascii="Times New Roman" w:hAnsi="Times New Roman"/>
                <w:b/>
                <w:bCs/>
                <w:lang w:eastAsia="hu-HU"/>
              </w:rPr>
              <w:t xml:space="preserve"> tevékenység maradványa (=±III±IV)</w:t>
            </w:r>
          </w:p>
        </w:tc>
        <w:tc>
          <w:tcPr>
            <w:tcW w:w="1440" w:type="dxa"/>
            <w:tcBorders>
              <w:top w:val="nil"/>
              <w:left w:val="nil"/>
              <w:bottom w:val="single" w:sz="4" w:space="0" w:color="auto"/>
              <w:right w:val="single" w:sz="4" w:space="0" w:color="auto"/>
            </w:tcBorders>
            <w:shd w:val="clear" w:color="auto" w:fill="auto"/>
            <w:hideMark/>
          </w:tcPr>
          <w:p w:rsidR="00E3662C" w:rsidRPr="00C108F9" w:rsidRDefault="00E3662C" w:rsidP="00B630DE">
            <w:pPr>
              <w:jc w:val="right"/>
              <w:rPr>
                <w:rFonts w:ascii="Times New Roman" w:hAnsi="Times New Roman"/>
                <w:b/>
                <w:bCs/>
                <w:lang w:eastAsia="hu-HU"/>
              </w:rPr>
            </w:pPr>
            <w:r w:rsidRPr="00C108F9">
              <w:rPr>
                <w:rFonts w:ascii="Times New Roman" w:hAnsi="Times New Roman"/>
                <w:b/>
                <w:bCs/>
                <w:lang w:eastAsia="hu-HU"/>
              </w:rPr>
              <w:t>1 624</w:t>
            </w:r>
          </w:p>
        </w:tc>
      </w:tr>
      <w:tr w:rsidR="00E3662C" w:rsidRPr="00C108F9" w:rsidTr="00B630DE">
        <w:trPr>
          <w:trHeight w:val="510"/>
        </w:trPr>
        <w:tc>
          <w:tcPr>
            <w:tcW w:w="280" w:type="dxa"/>
            <w:tcBorders>
              <w:top w:val="nil"/>
              <w:left w:val="single" w:sz="4" w:space="0" w:color="auto"/>
              <w:bottom w:val="single" w:sz="4" w:space="0" w:color="auto"/>
              <w:right w:val="single" w:sz="4" w:space="0" w:color="auto"/>
            </w:tcBorders>
            <w:shd w:val="clear" w:color="auto" w:fill="auto"/>
            <w:hideMark/>
          </w:tcPr>
          <w:p w:rsidR="00E3662C" w:rsidRPr="00C108F9" w:rsidRDefault="00E3662C" w:rsidP="00B630DE">
            <w:pPr>
              <w:jc w:val="center"/>
              <w:rPr>
                <w:rFonts w:ascii="Times New Roman" w:hAnsi="Times New Roman"/>
                <w:b/>
                <w:bCs/>
                <w:lang w:eastAsia="hu-HU"/>
              </w:rPr>
            </w:pPr>
            <w:r w:rsidRPr="00C108F9">
              <w:rPr>
                <w:rFonts w:ascii="Times New Roman" w:hAnsi="Times New Roman"/>
                <w:b/>
                <w:bCs/>
                <w:lang w:eastAsia="hu-HU"/>
              </w:rPr>
              <w:t>15</w:t>
            </w:r>
          </w:p>
        </w:tc>
        <w:tc>
          <w:tcPr>
            <w:tcW w:w="5880" w:type="dxa"/>
            <w:tcBorders>
              <w:top w:val="nil"/>
              <w:left w:val="nil"/>
              <w:bottom w:val="single" w:sz="4" w:space="0" w:color="auto"/>
              <w:right w:val="single" w:sz="4" w:space="0" w:color="auto"/>
            </w:tcBorders>
            <w:shd w:val="clear" w:color="auto" w:fill="auto"/>
            <w:hideMark/>
          </w:tcPr>
          <w:p w:rsidR="00E3662C" w:rsidRPr="00C108F9" w:rsidRDefault="00E3662C" w:rsidP="00B630DE">
            <w:pPr>
              <w:rPr>
                <w:rFonts w:ascii="Times New Roman" w:hAnsi="Times New Roman"/>
                <w:b/>
                <w:bCs/>
                <w:lang w:eastAsia="hu-HU"/>
              </w:rPr>
            </w:pPr>
            <w:r w:rsidRPr="00C108F9">
              <w:rPr>
                <w:rFonts w:ascii="Times New Roman" w:hAnsi="Times New Roman"/>
                <w:b/>
                <w:bCs/>
                <w:lang w:eastAsia="hu-HU"/>
              </w:rPr>
              <w:t>C</w:t>
            </w:r>
            <w:proofErr w:type="gramStart"/>
            <w:r w:rsidRPr="00C108F9">
              <w:rPr>
                <w:rFonts w:ascii="Times New Roman" w:hAnsi="Times New Roman"/>
                <w:b/>
                <w:bCs/>
                <w:lang w:eastAsia="hu-HU"/>
              </w:rPr>
              <w:t>)        Összes</w:t>
            </w:r>
            <w:proofErr w:type="gramEnd"/>
            <w:r w:rsidRPr="00C108F9">
              <w:rPr>
                <w:rFonts w:ascii="Times New Roman" w:hAnsi="Times New Roman"/>
                <w:b/>
                <w:bCs/>
                <w:lang w:eastAsia="hu-HU"/>
              </w:rPr>
              <w:t xml:space="preserve"> maradvány (=A+B)</w:t>
            </w:r>
          </w:p>
        </w:tc>
        <w:tc>
          <w:tcPr>
            <w:tcW w:w="1440" w:type="dxa"/>
            <w:tcBorders>
              <w:top w:val="nil"/>
              <w:left w:val="nil"/>
              <w:bottom w:val="single" w:sz="4" w:space="0" w:color="auto"/>
              <w:right w:val="single" w:sz="4" w:space="0" w:color="auto"/>
            </w:tcBorders>
            <w:shd w:val="clear" w:color="auto" w:fill="auto"/>
            <w:hideMark/>
          </w:tcPr>
          <w:p w:rsidR="00E3662C" w:rsidRPr="00C108F9" w:rsidRDefault="00E3662C" w:rsidP="00B630DE">
            <w:pPr>
              <w:jc w:val="right"/>
              <w:rPr>
                <w:rFonts w:ascii="Times New Roman" w:hAnsi="Times New Roman"/>
                <w:b/>
                <w:bCs/>
                <w:lang w:eastAsia="hu-HU"/>
              </w:rPr>
            </w:pPr>
            <w:r w:rsidRPr="00C108F9">
              <w:rPr>
                <w:rFonts w:ascii="Times New Roman" w:hAnsi="Times New Roman"/>
                <w:b/>
                <w:bCs/>
                <w:lang w:eastAsia="hu-HU"/>
              </w:rPr>
              <w:t>2 493</w:t>
            </w:r>
          </w:p>
        </w:tc>
      </w:tr>
      <w:tr w:rsidR="00E3662C" w:rsidRPr="00C108F9" w:rsidTr="00B630DE">
        <w:trPr>
          <w:trHeight w:val="510"/>
        </w:trPr>
        <w:tc>
          <w:tcPr>
            <w:tcW w:w="280" w:type="dxa"/>
            <w:tcBorders>
              <w:top w:val="nil"/>
              <w:left w:val="single" w:sz="4" w:space="0" w:color="auto"/>
              <w:bottom w:val="single" w:sz="4" w:space="0" w:color="auto"/>
              <w:right w:val="single" w:sz="4" w:space="0" w:color="auto"/>
            </w:tcBorders>
            <w:shd w:val="clear" w:color="auto" w:fill="auto"/>
            <w:hideMark/>
          </w:tcPr>
          <w:p w:rsidR="00E3662C" w:rsidRPr="00C108F9" w:rsidRDefault="00E3662C" w:rsidP="00B630DE">
            <w:pPr>
              <w:jc w:val="center"/>
              <w:rPr>
                <w:rFonts w:ascii="Times New Roman" w:hAnsi="Times New Roman"/>
                <w:b/>
                <w:bCs/>
                <w:lang w:eastAsia="hu-HU"/>
              </w:rPr>
            </w:pPr>
            <w:r w:rsidRPr="00C108F9">
              <w:rPr>
                <w:rFonts w:ascii="Times New Roman" w:hAnsi="Times New Roman"/>
                <w:b/>
                <w:bCs/>
                <w:lang w:eastAsia="hu-HU"/>
              </w:rPr>
              <w:t>16</w:t>
            </w:r>
          </w:p>
        </w:tc>
        <w:tc>
          <w:tcPr>
            <w:tcW w:w="5880" w:type="dxa"/>
            <w:tcBorders>
              <w:top w:val="nil"/>
              <w:left w:val="nil"/>
              <w:bottom w:val="single" w:sz="4" w:space="0" w:color="auto"/>
              <w:right w:val="single" w:sz="4" w:space="0" w:color="auto"/>
            </w:tcBorders>
            <w:shd w:val="clear" w:color="auto" w:fill="auto"/>
            <w:hideMark/>
          </w:tcPr>
          <w:p w:rsidR="00E3662C" w:rsidRPr="00C108F9" w:rsidRDefault="00E3662C" w:rsidP="00B630DE">
            <w:pPr>
              <w:rPr>
                <w:rFonts w:ascii="Times New Roman" w:hAnsi="Times New Roman"/>
                <w:b/>
                <w:bCs/>
                <w:lang w:eastAsia="hu-HU"/>
              </w:rPr>
            </w:pPr>
            <w:r w:rsidRPr="00C108F9">
              <w:rPr>
                <w:rFonts w:ascii="Times New Roman" w:hAnsi="Times New Roman"/>
                <w:b/>
                <w:bCs/>
                <w:lang w:eastAsia="hu-HU"/>
              </w:rPr>
              <w:t>D</w:t>
            </w:r>
            <w:proofErr w:type="gramStart"/>
            <w:r w:rsidRPr="00C108F9">
              <w:rPr>
                <w:rFonts w:ascii="Times New Roman" w:hAnsi="Times New Roman"/>
                <w:b/>
                <w:bCs/>
                <w:lang w:eastAsia="hu-HU"/>
              </w:rPr>
              <w:t>)        Alaptevékenység</w:t>
            </w:r>
            <w:proofErr w:type="gramEnd"/>
            <w:r w:rsidRPr="00C108F9">
              <w:rPr>
                <w:rFonts w:ascii="Times New Roman" w:hAnsi="Times New Roman"/>
                <w:b/>
                <w:bCs/>
                <w:lang w:eastAsia="hu-HU"/>
              </w:rPr>
              <w:t xml:space="preserve"> kötelezettségvállalással terhelt maradványa</w:t>
            </w:r>
          </w:p>
        </w:tc>
        <w:tc>
          <w:tcPr>
            <w:tcW w:w="1440" w:type="dxa"/>
            <w:tcBorders>
              <w:top w:val="nil"/>
              <w:left w:val="nil"/>
              <w:bottom w:val="single" w:sz="4" w:space="0" w:color="auto"/>
              <w:right w:val="single" w:sz="4" w:space="0" w:color="auto"/>
            </w:tcBorders>
            <w:shd w:val="clear" w:color="auto" w:fill="auto"/>
            <w:hideMark/>
          </w:tcPr>
          <w:p w:rsidR="00E3662C" w:rsidRPr="00C108F9" w:rsidRDefault="00E3662C" w:rsidP="00B630DE">
            <w:pPr>
              <w:jc w:val="right"/>
              <w:rPr>
                <w:rFonts w:ascii="Times New Roman" w:hAnsi="Times New Roman"/>
                <w:b/>
                <w:bCs/>
                <w:lang w:eastAsia="hu-HU"/>
              </w:rPr>
            </w:pPr>
            <w:r w:rsidRPr="00C108F9">
              <w:rPr>
                <w:rFonts w:ascii="Times New Roman" w:hAnsi="Times New Roman"/>
                <w:b/>
                <w:bCs/>
                <w:lang w:eastAsia="hu-HU"/>
              </w:rPr>
              <w:t>291</w:t>
            </w:r>
          </w:p>
        </w:tc>
      </w:tr>
      <w:tr w:rsidR="00E3662C" w:rsidRPr="00C108F9" w:rsidTr="00B630DE">
        <w:trPr>
          <w:trHeight w:val="510"/>
        </w:trPr>
        <w:tc>
          <w:tcPr>
            <w:tcW w:w="280" w:type="dxa"/>
            <w:tcBorders>
              <w:top w:val="nil"/>
              <w:left w:val="single" w:sz="4" w:space="0" w:color="auto"/>
              <w:bottom w:val="single" w:sz="4" w:space="0" w:color="auto"/>
              <w:right w:val="single" w:sz="4" w:space="0" w:color="auto"/>
            </w:tcBorders>
            <w:shd w:val="clear" w:color="auto" w:fill="auto"/>
            <w:hideMark/>
          </w:tcPr>
          <w:p w:rsidR="00E3662C" w:rsidRPr="00C108F9" w:rsidRDefault="00E3662C" w:rsidP="00B630DE">
            <w:pPr>
              <w:jc w:val="center"/>
              <w:rPr>
                <w:rFonts w:ascii="Times New Roman" w:hAnsi="Times New Roman"/>
                <w:b/>
                <w:bCs/>
                <w:lang w:eastAsia="hu-HU"/>
              </w:rPr>
            </w:pPr>
            <w:r w:rsidRPr="00C108F9">
              <w:rPr>
                <w:rFonts w:ascii="Times New Roman" w:hAnsi="Times New Roman"/>
                <w:b/>
                <w:bCs/>
                <w:lang w:eastAsia="hu-HU"/>
              </w:rPr>
              <w:t>17</w:t>
            </w:r>
          </w:p>
        </w:tc>
        <w:tc>
          <w:tcPr>
            <w:tcW w:w="5880" w:type="dxa"/>
            <w:tcBorders>
              <w:top w:val="nil"/>
              <w:left w:val="nil"/>
              <w:bottom w:val="single" w:sz="4" w:space="0" w:color="auto"/>
              <w:right w:val="single" w:sz="4" w:space="0" w:color="auto"/>
            </w:tcBorders>
            <w:shd w:val="clear" w:color="auto" w:fill="auto"/>
            <w:hideMark/>
          </w:tcPr>
          <w:p w:rsidR="00E3662C" w:rsidRPr="00C108F9" w:rsidRDefault="00E3662C" w:rsidP="00B630DE">
            <w:pPr>
              <w:rPr>
                <w:rFonts w:ascii="Times New Roman" w:hAnsi="Times New Roman"/>
                <w:b/>
                <w:bCs/>
                <w:lang w:eastAsia="hu-HU"/>
              </w:rPr>
            </w:pPr>
            <w:r w:rsidRPr="00C108F9">
              <w:rPr>
                <w:rFonts w:ascii="Times New Roman" w:hAnsi="Times New Roman"/>
                <w:b/>
                <w:bCs/>
                <w:lang w:eastAsia="hu-HU"/>
              </w:rPr>
              <w:t>E</w:t>
            </w:r>
            <w:proofErr w:type="gramStart"/>
            <w:r w:rsidRPr="00C108F9">
              <w:rPr>
                <w:rFonts w:ascii="Times New Roman" w:hAnsi="Times New Roman"/>
                <w:b/>
                <w:bCs/>
                <w:lang w:eastAsia="hu-HU"/>
              </w:rPr>
              <w:t>)        Alaptevékenység</w:t>
            </w:r>
            <w:proofErr w:type="gramEnd"/>
            <w:r w:rsidRPr="00C108F9">
              <w:rPr>
                <w:rFonts w:ascii="Times New Roman" w:hAnsi="Times New Roman"/>
                <w:b/>
                <w:bCs/>
                <w:lang w:eastAsia="hu-HU"/>
              </w:rPr>
              <w:t xml:space="preserve"> szabad maradványa (=A-D)</w:t>
            </w:r>
          </w:p>
        </w:tc>
        <w:tc>
          <w:tcPr>
            <w:tcW w:w="1440" w:type="dxa"/>
            <w:tcBorders>
              <w:top w:val="nil"/>
              <w:left w:val="nil"/>
              <w:bottom w:val="single" w:sz="4" w:space="0" w:color="auto"/>
              <w:right w:val="single" w:sz="4" w:space="0" w:color="auto"/>
            </w:tcBorders>
            <w:shd w:val="clear" w:color="auto" w:fill="auto"/>
            <w:hideMark/>
          </w:tcPr>
          <w:p w:rsidR="00E3662C" w:rsidRPr="00C108F9" w:rsidRDefault="00E3662C" w:rsidP="00B630DE">
            <w:pPr>
              <w:jc w:val="right"/>
              <w:rPr>
                <w:rFonts w:ascii="Times New Roman" w:hAnsi="Times New Roman"/>
                <w:b/>
                <w:bCs/>
                <w:lang w:eastAsia="hu-HU"/>
              </w:rPr>
            </w:pPr>
            <w:r w:rsidRPr="00C108F9">
              <w:rPr>
                <w:rFonts w:ascii="Times New Roman" w:hAnsi="Times New Roman"/>
                <w:b/>
                <w:bCs/>
                <w:lang w:eastAsia="hu-HU"/>
              </w:rPr>
              <w:t>578</w:t>
            </w:r>
          </w:p>
        </w:tc>
      </w:tr>
      <w:tr w:rsidR="00E3662C" w:rsidRPr="00C108F9" w:rsidTr="00B630DE">
        <w:trPr>
          <w:trHeight w:val="510"/>
        </w:trPr>
        <w:tc>
          <w:tcPr>
            <w:tcW w:w="280" w:type="dxa"/>
            <w:tcBorders>
              <w:top w:val="nil"/>
              <w:left w:val="single" w:sz="4" w:space="0" w:color="auto"/>
              <w:bottom w:val="single" w:sz="4" w:space="0" w:color="auto"/>
              <w:right w:val="single" w:sz="4" w:space="0" w:color="auto"/>
            </w:tcBorders>
            <w:shd w:val="clear" w:color="auto" w:fill="auto"/>
            <w:hideMark/>
          </w:tcPr>
          <w:p w:rsidR="00E3662C" w:rsidRPr="00C108F9" w:rsidRDefault="00E3662C" w:rsidP="00B630DE">
            <w:pPr>
              <w:jc w:val="center"/>
              <w:rPr>
                <w:rFonts w:ascii="Times New Roman" w:hAnsi="Times New Roman"/>
                <w:b/>
                <w:bCs/>
                <w:lang w:eastAsia="hu-HU"/>
              </w:rPr>
            </w:pPr>
            <w:r w:rsidRPr="00C108F9">
              <w:rPr>
                <w:rFonts w:ascii="Times New Roman" w:hAnsi="Times New Roman"/>
                <w:b/>
                <w:bCs/>
                <w:lang w:eastAsia="hu-HU"/>
              </w:rPr>
              <w:t>18</w:t>
            </w:r>
          </w:p>
        </w:tc>
        <w:tc>
          <w:tcPr>
            <w:tcW w:w="5880" w:type="dxa"/>
            <w:tcBorders>
              <w:top w:val="nil"/>
              <w:left w:val="nil"/>
              <w:bottom w:val="single" w:sz="4" w:space="0" w:color="auto"/>
              <w:right w:val="single" w:sz="4" w:space="0" w:color="auto"/>
            </w:tcBorders>
            <w:shd w:val="clear" w:color="auto" w:fill="auto"/>
            <w:hideMark/>
          </w:tcPr>
          <w:p w:rsidR="00E3662C" w:rsidRPr="00C108F9" w:rsidRDefault="00E3662C" w:rsidP="00B630DE">
            <w:pPr>
              <w:rPr>
                <w:rFonts w:ascii="Times New Roman" w:hAnsi="Times New Roman"/>
                <w:b/>
                <w:bCs/>
                <w:lang w:eastAsia="hu-HU"/>
              </w:rPr>
            </w:pPr>
            <w:r w:rsidRPr="00C108F9">
              <w:rPr>
                <w:rFonts w:ascii="Times New Roman" w:hAnsi="Times New Roman"/>
                <w:b/>
                <w:bCs/>
                <w:lang w:eastAsia="hu-HU"/>
              </w:rPr>
              <w:t>F</w:t>
            </w:r>
            <w:proofErr w:type="gramStart"/>
            <w:r w:rsidRPr="00C108F9">
              <w:rPr>
                <w:rFonts w:ascii="Times New Roman" w:hAnsi="Times New Roman"/>
                <w:b/>
                <w:bCs/>
                <w:lang w:eastAsia="hu-HU"/>
              </w:rPr>
              <w:t>)        Vállalkozási</w:t>
            </w:r>
            <w:proofErr w:type="gramEnd"/>
            <w:r w:rsidRPr="00C108F9">
              <w:rPr>
                <w:rFonts w:ascii="Times New Roman" w:hAnsi="Times New Roman"/>
                <w:b/>
                <w:bCs/>
                <w:lang w:eastAsia="hu-HU"/>
              </w:rPr>
              <w:t xml:space="preserve"> tevékenységet terhelő befizetési kötelezettség (=B*0,1)</w:t>
            </w:r>
          </w:p>
        </w:tc>
        <w:tc>
          <w:tcPr>
            <w:tcW w:w="1440" w:type="dxa"/>
            <w:tcBorders>
              <w:top w:val="nil"/>
              <w:left w:val="nil"/>
              <w:bottom w:val="single" w:sz="4" w:space="0" w:color="auto"/>
              <w:right w:val="single" w:sz="4" w:space="0" w:color="auto"/>
            </w:tcBorders>
            <w:shd w:val="clear" w:color="auto" w:fill="auto"/>
            <w:hideMark/>
          </w:tcPr>
          <w:p w:rsidR="00E3662C" w:rsidRPr="00C108F9" w:rsidRDefault="00E3662C" w:rsidP="00B630DE">
            <w:pPr>
              <w:jc w:val="right"/>
              <w:rPr>
                <w:rFonts w:ascii="Times New Roman" w:hAnsi="Times New Roman"/>
                <w:b/>
                <w:bCs/>
                <w:lang w:eastAsia="hu-HU"/>
              </w:rPr>
            </w:pPr>
            <w:r w:rsidRPr="00C108F9">
              <w:rPr>
                <w:rFonts w:ascii="Times New Roman" w:hAnsi="Times New Roman"/>
                <w:b/>
                <w:bCs/>
                <w:lang w:eastAsia="hu-HU"/>
              </w:rPr>
              <w:t>162</w:t>
            </w:r>
          </w:p>
        </w:tc>
      </w:tr>
      <w:tr w:rsidR="00E3662C" w:rsidRPr="00C108F9" w:rsidTr="00B630DE">
        <w:trPr>
          <w:trHeight w:val="510"/>
        </w:trPr>
        <w:tc>
          <w:tcPr>
            <w:tcW w:w="280" w:type="dxa"/>
            <w:tcBorders>
              <w:top w:val="nil"/>
              <w:left w:val="single" w:sz="4" w:space="0" w:color="auto"/>
              <w:bottom w:val="single" w:sz="4" w:space="0" w:color="auto"/>
              <w:right w:val="single" w:sz="4" w:space="0" w:color="auto"/>
            </w:tcBorders>
            <w:shd w:val="clear" w:color="auto" w:fill="auto"/>
            <w:hideMark/>
          </w:tcPr>
          <w:p w:rsidR="00E3662C" w:rsidRPr="00C108F9" w:rsidRDefault="00E3662C" w:rsidP="00B630DE">
            <w:pPr>
              <w:jc w:val="center"/>
              <w:rPr>
                <w:rFonts w:ascii="Times New Roman" w:hAnsi="Times New Roman"/>
                <w:b/>
                <w:bCs/>
                <w:lang w:eastAsia="hu-HU"/>
              </w:rPr>
            </w:pPr>
            <w:r w:rsidRPr="00C108F9">
              <w:rPr>
                <w:rFonts w:ascii="Times New Roman" w:hAnsi="Times New Roman"/>
                <w:b/>
                <w:bCs/>
                <w:lang w:eastAsia="hu-HU"/>
              </w:rPr>
              <w:t>19</w:t>
            </w:r>
          </w:p>
        </w:tc>
        <w:tc>
          <w:tcPr>
            <w:tcW w:w="5880" w:type="dxa"/>
            <w:tcBorders>
              <w:top w:val="nil"/>
              <w:left w:val="nil"/>
              <w:bottom w:val="single" w:sz="4" w:space="0" w:color="auto"/>
              <w:right w:val="single" w:sz="4" w:space="0" w:color="auto"/>
            </w:tcBorders>
            <w:shd w:val="clear" w:color="auto" w:fill="auto"/>
            <w:hideMark/>
          </w:tcPr>
          <w:p w:rsidR="00E3662C" w:rsidRPr="00C108F9" w:rsidRDefault="00E3662C" w:rsidP="00B630DE">
            <w:pPr>
              <w:rPr>
                <w:rFonts w:ascii="Times New Roman" w:hAnsi="Times New Roman"/>
                <w:b/>
                <w:bCs/>
                <w:lang w:eastAsia="hu-HU"/>
              </w:rPr>
            </w:pPr>
            <w:r w:rsidRPr="00C108F9">
              <w:rPr>
                <w:rFonts w:ascii="Times New Roman" w:hAnsi="Times New Roman"/>
                <w:b/>
                <w:bCs/>
                <w:lang w:eastAsia="hu-HU"/>
              </w:rPr>
              <w:t>G</w:t>
            </w:r>
            <w:proofErr w:type="gramStart"/>
            <w:r w:rsidRPr="00C108F9">
              <w:rPr>
                <w:rFonts w:ascii="Times New Roman" w:hAnsi="Times New Roman"/>
                <w:b/>
                <w:bCs/>
                <w:lang w:eastAsia="hu-HU"/>
              </w:rPr>
              <w:t>)        Vállalkozási</w:t>
            </w:r>
            <w:proofErr w:type="gramEnd"/>
            <w:r w:rsidRPr="00C108F9">
              <w:rPr>
                <w:rFonts w:ascii="Times New Roman" w:hAnsi="Times New Roman"/>
                <w:b/>
                <w:bCs/>
                <w:lang w:eastAsia="hu-HU"/>
              </w:rPr>
              <w:t xml:space="preserve"> tevékenység felhasználható maradványa (=B-F)</w:t>
            </w:r>
          </w:p>
        </w:tc>
        <w:tc>
          <w:tcPr>
            <w:tcW w:w="1440" w:type="dxa"/>
            <w:tcBorders>
              <w:top w:val="nil"/>
              <w:left w:val="nil"/>
              <w:bottom w:val="single" w:sz="4" w:space="0" w:color="auto"/>
              <w:right w:val="single" w:sz="4" w:space="0" w:color="auto"/>
            </w:tcBorders>
            <w:shd w:val="clear" w:color="auto" w:fill="auto"/>
            <w:hideMark/>
          </w:tcPr>
          <w:p w:rsidR="00E3662C" w:rsidRPr="00C108F9" w:rsidRDefault="00E3662C" w:rsidP="00B630DE">
            <w:pPr>
              <w:jc w:val="right"/>
              <w:rPr>
                <w:rFonts w:ascii="Times New Roman" w:hAnsi="Times New Roman"/>
                <w:b/>
                <w:bCs/>
                <w:lang w:eastAsia="hu-HU"/>
              </w:rPr>
            </w:pPr>
            <w:r w:rsidRPr="00C108F9">
              <w:rPr>
                <w:rFonts w:ascii="Times New Roman" w:hAnsi="Times New Roman"/>
                <w:b/>
                <w:bCs/>
                <w:lang w:eastAsia="hu-HU"/>
              </w:rPr>
              <w:t>1 462</w:t>
            </w:r>
          </w:p>
        </w:tc>
      </w:tr>
    </w:tbl>
    <w:p w:rsidR="00E3662C" w:rsidRPr="00C108F9" w:rsidRDefault="00E3662C" w:rsidP="00E3662C">
      <w:pPr>
        <w:jc w:val="both"/>
        <w:rPr>
          <w:rFonts w:ascii="Times New Roman" w:hAnsi="Times New Roman"/>
        </w:rPr>
      </w:pPr>
    </w:p>
    <w:p w:rsidR="00E3662C" w:rsidRPr="00C108F9" w:rsidRDefault="00E3662C" w:rsidP="00E3662C">
      <w:pPr>
        <w:jc w:val="both"/>
        <w:rPr>
          <w:rFonts w:ascii="Times New Roman" w:hAnsi="Times New Roman"/>
        </w:rPr>
      </w:pPr>
    </w:p>
    <w:p w:rsidR="00E3662C" w:rsidRPr="00C108F9" w:rsidRDefault="00E3662C" w:rsidP="00E3662C">
      <w:pPr>
        <w:jc w:val="both"/>
        <w:rPr>
          <w:rFonts w:ascii="Times New Roman" w:hAnsi="Times New Roman"/>
        </w:rPr>
      </w:pPr>
      <w:r w:rsidRPr="00C108F9">
        <w:rPr>
          <w:rFonts w:ascii="Times New Roman" w:hAnsi="Times New Roman"/>
        </w:rPr>
        <w:t>Az MOB társulás módosított maradványa 578 e Ft, míg az Óvoda intézményéné</w:t>
      </w:r>
      <w:r w:rsidR="00072F36" w:rsidRPr="00C108F9">
        <w:rPr>
          <w:rFonts w:ascii="Times New Roman" w:hAnsi="Times New Roman"/>
        </w:rPr>
        <w:t>l 1 915 e Ft, így összesen 2 493</w:t>
      </w:r>
      <w:r w:rsidRPr="00C108F9">
        <w:rPr>
          <w:rFonts w:ascii="Times New Roman" w:hAnsi="Times New Roman"/>
        </w:rPr>
        <w:t xml:space="preserve"> e Ft maradvánnyal zártuk a 2016. évet.</w:t>
      </w:r>
    </w:p>
    <w:p w:rsidR="00E3662C" w:rsidRPr="00C108F9" w:rsidRDefault="00E3662C" w:rsidP="00E3662C">
      <w:pPr>
        <w:jc w:val="both"/>
        <w:rPr>
          <w:rFonts w:ascii="Times New Roman" w:hAnsi="Times New Roman"/>
          <w:b/>
        </w:rPr>
      </w:pPr>
      <w:r w:rsidRPr="00C108F9">
        <w:rPr>
          <w:rFonts w:ascii="Times New Roman" w:hAnsi="Times New Roman"/>
          <w:b/>
        </w:rPr>
        <w:t>A 8. sz. mellékletben találhatóak.</w:t>
      </w:r>
    </w:p>
    <w:p w:rsidR="00E3662C" w:rsidRPr="00C108F9" w:rsidRDefault="00E3662C" w:rsidP="00E3662C">
      <w:pPr>
        <w:pStyle w:val="Szvegtrzs21"/>
        <w:rPr>
          <w:sz w:val="22"/>
          <w:szCs w:val="22"/>
        </w:rPr>
      </w:pPr>
      <w:r w:rsidRPr="00C108F9">
        <w:rPr>
          <w:sz w:val="22"/>
          <w:szCs w:val="22"/>
        </w:rPr>
        <w:t>Megállapítható, hogy az Társulás kötelező feladatait ellátta, intézményeinek működtetése megfelelő szinten megvalósult, hangsúlyt fektetett a szociálisan rászorulók megsegítésére, áldozott minimális mértékben fe</w:t>
      </w:r>
      <w:r w:rsidR="00F14A7C" w:rsidRPr="00C108F9">
        <w:rPr>
          <w:sz w:val="22"/>
          <w:szCs w:val="22"/>
        </w:rPr>
        <w:t>jlesztésekre is fordított, és a</w:t>
      </w:r>
      <w:r w:rsidRPr="00C108F9">
        <w:rPr>
          <w:sz w:val="22"/>
          <w:szCs w:val="22"/>
        </w:rPr>
        <w:t>mi nagyon fontos megőrizte fizetőképességét.</w:t>
      </w:r>
    </w:p>
    <w:p w:rsidR="00E3662C" w:rsidRPr="00C108F9" w:rsidRDefault="00E3662C" w:rsidP="00E3662C">
      <w:pPr>
        <w:jc w:val="both"/>
        <w:rPr>
          <w:rFonts w:ascii="Times New Roman" w:hAnsi="Times New Roman"/>
        </w:rPr>
      </w:pPr>
    </w:p>
    <w:p w:rsidR="00E3662C" w:rsidRPr="00C108F9" w:rsidRDefault="00E3662C" w:rsidP="00E3662C">
      <w:pPr>
        <w:jc w:val="both"/>
        <w:rPr>
          <w:rFonts w:ascii="Times New Roman" w:hAnsi="Times New Roman"/>
        </w:rPr>
      </w:pPr>
      <w:r w:rsidRPr="00C108F9">
        <w:rPr>
          <w:rFonts w:ascii="Times New Roman" w:hAnsi="Times New Roman"/>
        </w:rPr>
        <w:t xml:space="preserve">Úgy ítélem meg, hogy 2016. évben felelősségteljes gazdálkodás mellett, állami segítséggel tisztes eredményeket tudtunk elérni. </w:t>
      </w:r>
    </w:p>
    <w:p w:rsidR="00E3662C" w:rsidRPr="00C108F9" w:rsidRDefault="00E3662C" w:rsidP="00E3662C">
      <w:pPr>
        <w:jc w:val="both"/>
        <w:rPr>
          <w:rFonts w:ascii="Times New Roman" w:hAnsi="Times New Roman"/>
        </w:rPr>
      </w:pPr>
      <w:r w:rsidRPr="00C108F9">
        <w:rPr>
          <w:rFonts w:ascii="Times New Roman" w:hAnsi="Times New Roman"/>
        </w:rPr>
        <w:t>A 2016. évi zárszámadást ajánlom elfogadásra.</w:t>
      </w:r>
    </w:p>
    <w:p w:rsidR="00E3662C" w:rsidRPr="00C108F9" w:rsidRDefault="00E3662C" w:rsidP="00E3662C">
      <w:pPr>
        <w:jc w:val="both"/>
        <w:rPr>
          <w:rFonts w:ascii="Times New Roman" w:hAnsi="Times New Roman"/>
        </w:rPr>
      </w:pPr>
    </w:p>
    <w:p w:rsidR="007D5CCE" w:rsidRPr="00C108F9" w:rsidRDefault="007D5CCE" w:rsidP="00E3662C">
      <w:pPr>
        <w:jc w:val="both"/>
        <w:rPr>
          <w:rFonts w:ascii="Times New Roman" w:hAnsi="Times New Roman"/>
        </w:rPr>
      </w:pPr>
    </w:p>
    <w:p w:rsidR="007D5CCE" w:rsidRPr="00C108F9" w:rsidRDefault="007D5CCE" w:rsidP="00E3662C">
      <w:pPr>
        <w:jc w:val="both"/>
        <w:rPr>
          <w:rFonts w:ascii="Times New Roman" w:hAnsi="Times New Roman"/>
        </w:rPr>
      </w:pPr>
    </w:p>
    <w:p w:rsidR="00E3662C" w:rsidRPr="00C108F9" w:rsidRDefault="00197FB4" w:rsidP="00197FB4">
      <w:pPr>
        <w:pStyle w:val="Szvegtrzs31"/>
        <w:numPr>
          <w:ilvl w:val="0"/>
          <w:numId w:val="15"/>
        </w:numPr>
        <w:spacing w:after="0"/>
        <w:jc w:val="both"/>
        <w:rPr>
          <w:b/>
          <w:sz w:val="22"/>
          <w:szCs w:val="22"/>
          <w:u w:val="single"/>
        </w:rPr>
      </w:pPr>
      <w:r>
        <w:rPr>
          <w:b/>
          <w:sz w:val="22"/>
          <w:szCs w:val="22"/>
          <w:u w:val="single"/>
        </w:rPr>
        <w:lastRenderedPageBreak/>
        <w:t xml:space="preserve">számú </w:t>
      </w:r>
      <w:r w:rsidR="00E3662C" w:rsidRPr="00C108F9">
        <w:rPr>
          <w:b/>
          <w:sz w:val="22"/>
          <w:szCs w:val="22"/>
          <w:u w:val="single"/>
        </w:rPr>
        <w:t xml:space="preserve">H a t á r o z a t i   j a v a s l a </w:t>
      </w:r>
      <w:proofErr w:type="gramStart"/>
      <w:r w:rsidR="00E3662C" w:rsidRPr="00C108F9">
        <w:rPr>
          <w:b/>
          <w:sz w:val="22"/>
          <w:szCs w:val="22"/>
          <w:u w:val="single"/>
        </w:rPr>
        <w:t>t :</w:t>
      </w:r>
      <w:proofErr w:type="gramEnd"/>
    </w:p>
    <w:p w:rsidR="00E3662C" w:rsidRPr="00C108F9" w:rsidRDefault="00E3662C" w:rsidP="00E3662C">
      <w:pPr>
        <w:ind w:left="2268"/>
        <w:jc w:val="both"/>
        <w:rPr>
          <w:rFonts w:ascii="Times New Roman" w:hAnsi="Times New Roman"/>
          <w:b/>
        </w:rPr>
      </w:pPr>
    </w:p>
    <w:p w:rsidR="00E3662C" w:rsidRPr="00C108F9" w:rsidRDefault="00E3662C" w:rsidP="00E3662C">
      <w:pPr>
        <w:pStyle w:val="Szvegtrzs32"/>
        <w:spacing w:after="0"/>
        <w:ind w:left="2268"/>
        <w:jc w:val="both"/>
        <w:rPr>
          <w:b/>
          <w:sz w:val="22"/>
          <w:szCs w:val="22"/>
          <w:u w:val="single"/>
        </w:rPr>
      </w:pPr>
      <w:proofErr w:type="gramStart"/>
      <w:r w:rsidRPr="00C108F9">
        <w:rPr>
          <w:b/>
          <w:sz w:val="22"/>
          <w:szCs w:val="22"/>
          <w:u w:val="single"/>
        </w:rPr>
        <w:t>a</w:t>
      </w:r>
      <w:proofErr w:type="gramEnd"/>
      <w:r w:rsidRPr="00C108F9">
        <w:rPr>
          <w:b/>
          <w:sz w:val="22"/>
          <w:szCs w:val="22"/>
          <w:u w:val="single"/>
        </w:rPr>
        <w:t xml:space="preserve"> Bátaszéki </w:t>
      </w:r>
      <w:proofErr w:type="spellStart"/>
      <w:r w:rsidRPr="00C108F9">
        <w:rPr>
          <w:b/>
          <w:sz w:val="22"/>
          <w:szCs w:val="22"/>
          <w:u w:val="single"/>
        </w:rPr>
        <w:t>Mikrotérségi</w:t>
      </w:r>
      <w:proofErr w:type="spellEnd"/>
      <w:r w:rsidRPr="00C108F9">
        <w:rPr>
          <w:b/>
          <w:sz w:val="22"/>
          <w:szCs w:val="22"/>
          <w:u w:val="single"/>
        </w:rPr>
        <w:t xml:space="preserve"> Óvoda és Bölcsőde Intézmény–fenntartó Társulás 2016. évi zárszámadásának véleményezése</w:t>
      </w:r>
    </w:p>
    <w:p w:rsidR="00E3662C" w:rsidRPr="00C108F9" w:rsidRDefault="00E3662C" w:rsidP="00E3662C">
      <w:pPr>
        <w:pStyle w:val="Szvegtrzs31"/>
        <w:spacing w:after="0"/>
        <w:ind w:left="2268"/>
        <w:jc w:val="both"/>
        <w:rPr>
          <w:sz w:val="22"/>
          <w:szCs w:val="22"/>
        </w:rPr>
      </w:pPr>
    </w:p>
    <w:p w:rsidR="00E3662C" w:rsidRPr="00C108F9" w:rsidRDefault="00E3662C" w:rsidP="00E3662C">
      <w:pPr>
        <w:ind w:left="2268"/>
        <w:jc w:val="both"/>
        <w:rPr>
          <w:rFonts w:ascii="Times New Roman" w:hAnsi="Times New Roman"/>
        </w:rPr>
      </w:pPr>
      <w:r w:rsidRPr="00C108F9">
        <w:rPr>
          <w:rFonts w:ascii="Times New Roman" w:hAnsi="Times New Roman"/>
        </w:rPr>
        <w:t xml:space="preserve">Bátaszék Város Önkormányzatának Képviselő-testülete Bátaszéki </w:t>
      </w:r>
      <w:proofErr w:type="spellStart"/>
      <w:r w:rsidRPr="00C108F9">
        <w:rPr>
          <w:rFonts w:ascii="Times New Roman" w:hAnsi="Times New Roman"/>
        </w:rPr>
        <w:t>Mikrotérségi</w:t>
      </w:r>
      <w:proofErr w:type="spellEnd"/>
      <w:r w:rsidRPr="00C108F9">
        <w:rPr>
          <w:rFonts w:ascii="Times New Roman" w:hAnsi="Times New Roman"/>
        </w:rPr>
        <w:t xml:space="preserve"> Óvoda és Bölcsőde Intézmény–fenntartó Társulás 2016. évi zárszámadását</w:t>
      </w:r>
    </w:p>
    <w:p w:rsidR="00E3662C" w:rsidRPr="00C108F9" w:rsidRDefault="00E3662C" w:rsidP="00E3662C">
      <w:pPr>
        <w:ind w:left="2268"/>
        <w:jc w:val="both"/>
        <w:rPr>
          <w:rFonts w:ascii="Times New Roman" w:hAnsi="Times New Roman"/>
        </w:rPr>
      </w:pPr>
    </w:p>
    <w:p w:rsidR="00E3662C" w:rsidRPr="00C108F9" w:rsidRDefault="00E3662C" w:rsidP="00197FB4">
      <w:pPr>
        <w:pStyle w:val="Listaszerbekezds"/>
        <w:numPr>
          <w:ilvl w:val="0"/>
          <w:numId w:val="11"/>
        </w:numPr>
        <w:rPr>
          <w:b/>
          <w:sz w:val="22"/>
          <w:szCs w:val="22"/>
        </w:rPr>
      </w:pPr>
      <w:r w:rsidRPr="00C108F9">
        <w:rPr>
          <w:b/>
          <w:sz w:val="22"/>
          <w:szCs w:val="22"/>
        </w:rPr>
        <w:t>301 808 e Ft bevétellel,</w:t>
      </w:r>
    </w:p>
    <w:p w:rsidR="00E3662C" w:rsidRPr="00C108F9" w:rsidRDefault="00E3662C" w:rsidP="00197FB4">
      <w:pPr>
        <w:numPr>
          <w:ilvl w:val="0"/>
          <w:numId w:val="11"/>
        </w:numPr>
        <w:suppressAutoHyphens/>
        <w:overflowPunct w:val="0"/>
        <w:autoSpaceDE w:val="0"/>
        <w:spacing w:after="0" w:line="240" w:lineRule="auto"/>
        <w:textAlignment w:val="baseline"/>
        <w:rPr>
          <w:rFonts w:ascii="Times New Roman" w:hAnsi="Times New Roman"/>
          <w:b/>
        </w:rPr>
      </w:pPr>
      <w:r w:rsidRPr="00C108F9">
        <w:rPr>
          <w:rFonts w:ascii="Times New Roman" w:hAnsi="Times New Roman"/>
          <w:b/>
        </w:rPr>
        <w:t>299 315 e Ft kiadással és</w:t>
      </w:r>
    </w:p>
    <w:p w:rsidR="00E3662C" w:rsidRPr="00C108F9" w:rsidRDefault="00072F36" w:rsidP="00197FB4">
      <w:pPr>
        <w:numPr>
          <w:ilvl w:val="0"/>
          <w:numId w:val="11"/>
        </w:numPr>
        <w:suppressAutoHyphens/>
        <w:overflowPunct w:val="0"/>
        <w:autoSpaceDE w:val="0"/>
        <w:spacing w:after="0" w:line="240" w:lineRule="auto"/>
        <w:textAlignment w:val="baseline"/>
        <w:rPr>
          <w:rFonts w:ascii="Times New Roman" w:hAnsi="Times New Roman"/>
          <w:b/>
        </w:rPr>
      </w:pPr>
      <w:r w:rsidRPr="00C108F9">
        <w:rPr>
          <w:rFonts w:ascii="Times New Roman" w:hAnsi="Times New Roman"/>
          <w:b/>
        </w:rPr>
        <w:t>2 493</w:t>
      </w:r>
      <w:r w:rsidR="00E3662C" w:rsidRPr="00C108F9">
        <w:rPr>
          <w:rFonts w:ascii="Times New Roman" w:hAnsi="Times New Roman"/>
          <w:b/>
        </w:rPr>
        <w:t xml:space="preserve"> e Ft költségvetési maradvánnyal</w:t>
      </w:r>
    </w:p>
    <w:p w:rsidR="00E3662C" w:rsidRPr="00C108F9" w:rsidRDefault="00E3662C" w:rsidP="00E3662C">
      <w:pPr>
        <w:ind w:left="2268"/>
        <w:jc w:val="both"/>
        <w:rPr>
          <w:rFonts w:ascii="Times New Roman" w:hAnsi="Times New Roman"/>
        </w:rPr>
      </w:pPr>
    </w:p>
    <w:p w:rsidR="00E3662C" w:rsidRPr="00C108F9" w:rsidRDefault="00F14A7C" w:rsidP="00E3662C">
      <w:pPr>
        <w:ind w:left="2268"/>
        <w:jc w:val="both"/>
        <w:rPr>
          <w:rFonts w:ascii="Times New Roman" w:hAnsi="Times New Roman"/>
        </w:rPr>
      </w:pPr>
      <w:proofErr w:type="gramStart"/>
      <w:r w:rsidRPr="00C108F9">
        <w:rPr>
          <w:rFonts w:ascii="Times New Roman" w:hAnsi="Times New Roman"/>
        </w:rPr>
        <w:t>javasolja</w:t>
      </w:r>
      <w:proofErr w:type="gramEnd"/>
      <w:r w:rsidRPr="00C108F9">
        <w:rPr>
          <w:rFonts w:ascii="Times New Roman" w:hAnsi="Times New Roman"/>
        </w:rPr>
        <w:t xml:space="preserve"> elfogadásra</w:t>
      </w:r>
      <w:r w:rsidR="00E3662C" w:rsidRPr="00C108F9">
        <w:rPr>
          <w:rFonts w:ascii="Times New Roman" w:hAnsi="Times New Roman"/>
        </w:rPr>
        <w:t xml:space="preserve"> a Társulási Tanácsnak.</w:t>
      </w:r>
    </w:p>
    <w:p w:rsidR="00E3662C" w:rsidRPr="00C108F9" w:rsidRDefault="00E3662C" w:rsidP="00E3662C">
      <w:pPr>
        <w:ind w:left="2268"/>
        <w:jc w:val="both"/>
        <w:rPr>
          <w:rFonts w:ascii="Times New Roman" w:hAnsi="Times New Roman"/>
        </w:rPr>
      </w:pPr>
    </w:p>
    <w:p w:rsidR="00E3662C" w:rsidRPr="00C108F9" w:rsidRDefault="00E3662C" w:rsidP="00E3662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268"/>
        <w:jc w:val="both"/>
        <w:rPr>
          <w:rFonts w:ascii="Times New Roman" w:hAnsi="Times New Roman"/>
          <w:color w:val="auto"/>
          <w:sz w:val="22"/>
          <w:szCs w:val="22"/>
        </w:rPr>
      </w:pPr>
      <w:r w:rsidRPr="00C108F9">
        <w:rPr>
          <w:rFonts w:ascii="Times New Roman" w:hAnsi="Times New Roman"/>
          <w:i/>
          <w:color w:val="auto"/>
          <w:sz w:val="22"/>
          <w:szCs w:val="22"/>
        </w:rPr>
        <w:t>Határidő:</w:t>
      </w:r>
      <w:r w:rsidRPr="00C108F9">
        <w:rPr>
          <w:rFonts w:ascii="Times New Roman" w:hAnsi="Times New Roman"/>
          <w:color w:val="auto"/>
          <w:sz w:val="22"/>
          <w:szCs w:val="22"/>
        </w:rPr>
        <w:t xml:space="preserve"> 2017.</w:t>
      </w:r>
      <w:r w:rsidR="00F14A7C" w:rsidRPr="00C108F9">
        <w:rPr>
          <w:rFonts w:ascii="Times New Roman" w:hAnsi="Times New Roman"/>
          <w:color w:val="auto"/>
          <w:sz w:val="22"/>
          <w:szCs w:val="22"/>
        </w:rPr>
        <w:t xml:space="preserve"> május 5</w:t>
      </w:r>
      <w:r w:rsidRPr="00C108F9">
        <w:rPr>
          <w:rFonts w:ascii="Times New Roman" w:hAnsi="Times New Roman"/>
          <w:color w:val="auto"/>
          <w:sz w:val="22"/>
          <w:szCs w:val="22"/>
        </w:rPr>
        <w:t xml:space="preserve">. </w:t>
      </w:r>
    </w:p>
    <w:p w:rsidR="00E3662C" w:rsidRPr="00C108F9" w:rsidRDefault="00E3662C" w:rsidP="00E3662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268"/>
        <w:jc w:val="both"/>
        <w:rPr>
          <w:rFonts w:ascii="Times New Roman" w:hAnsi="Times New Roman"/>
          <w:color w:val="auto"/>
          <w:sz w:val="22"/>
          <w:szCs w:val="22"/>
        </w:rPr>
      </w:pPr>
      <w:r w:rsidRPr="00C108F9">
        <w:rPr>
          <w:rFonts w:ascii="Times New Roman" w:hAnsi="Times New Roman"/>
          <w:i/>
          <w:color w:val="auto"/>
          <w:sz w:val="22"/>
          <w:szCs w:val="22"/>
        </w:rPr>
        <w:t>Felelős:</w:t>
      </w:r>
      <w:r w:rsidRPr="00C108F9">
        <w:rPr>
          <w:rFonts w:ascii="Times New Roman" w:hAnsi="Times New Roman"/>
          <w:color w:val="auto"/>
          <w:sz w:val="22"/>
          <w:szCs w:val="22"/>
        </w:rPr>
        <w:t xml:space="preserve"> </w:t>
      </w:r>
      <w:proofErr w:type="spellStart"/>
      <w:r w:rsidR="00F14A7C" w:rsidRPr="00C108F9">
        <w:rPr>
          <w:rFonts w:ascii="Times New Roman" w:hAnsi="Times New Roman"/>
          <w:color w:val="auto"/>
          <w:sz w:val="22"/>
          <w:szCs w:val="22"/>
        </w:rPr>
        <w:t>Kondriczné</w:t>
      </w:r>
      <w:proofErr w:type="spellEnd"/>
      <w:r w:rsidR="00F14A7C" w:rsidRPr="00C108F9">
        <w:rPr>
          <w:rFonts w:ascii="Times New Roman" w:hAnsi="Times New Roman"/>
          <w:color w:val="auto"/>
          <w:sz w:val="22"/>
          <w:szCs w:val="22"/>
        </w:rPr>
        <w:t xml:space="preserve"> dr. Varga </w:t>
      </w:r>
      <w:proofErr w:type="gramStart"/>
      <w:r w:rsidR="00F14A7C" w:rsidRPr="00C108F9">
        <w:rPr>
          <w:rFonts w:ascii="Times New Roman" w:hAnsi="Times New Roman"/>
          <w:color w:val="auto"/>
          <w:sz w:val="22"/>
          <w:szCs w:val="22"/>
        </w:rPr>
        <w:t>Erzsébet</w:t>
      </w:r>
      <w:r w:rsidRPr="00C108F9">
        <w:rPr>
          <w:rFonts w:ascii="Times New Roman" w:hAnsi="Times New Roman"/>
          <w:color w:val="auto"/>
          <w:sz w:val="22"/>
          <w:szCs w:val="22"/>
        </w:rPr>
        <w:t xml:space="preserve">  jegyző</w:t>
      </w:r>
      <w:proofErr w:type="gramEnd"/>
    </w:p>
    <w:p w:rsidR="00E3662C" w:rsidRPr="00C108F9" w:rsidRDefault="00E3662C" w:rsidP="00E3662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268"/>
        <w:jc w:val="both"/>
        <w:rPr>
          <w:rFonts w:ascii="Times New Roman" w:hAnsi="Times New Roman"/>
          <w:color w:val="auto"/>
          <w:sz w:val="22"/>
          <w:szCs w:val="22"/>
        </w:rPr>
      </w:pPr>
      <w:r w:rsidRPr="00C108F9">
        <w:rPr>
          <w:rFonts w:ascii="Times New Roman" w:hAnsi="Times New Roman"/>
          <w:i/>
          <w:color w:val="auto"/>
          <w:sz w:val="22"/>
          <w:szCs w:val="22"/>
        </w:rPr>
        <w:t xml:space="preserve">               </w:t>
      </w:r>
      <w:r w:rsidRPr="00C108F9">
        <w:rPr>
          <w:rFonts w:ascii="Times New Roman" w:hAnsi="Times New Roman"/>
          <w:color w:val="auto"/>
          <w:sz w:val="22"/>
          <w:szCs w:val="22"/>
        </w:rPr>
        <w:t xml:space="preserve">(a határozat megküldéséért) </w:t>
      </w:r>
    </w:p>
    <w:p w:rsidR="00E3662C" w:rsidRPr="00C108F9" w:rsidRDefault="00E3662C" w:rsidP="00E3662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268"/>
        <w:jc w:val="both"/>
        <w:rPr>
          <w:rFonts w:ascii="Times New Roman" w:hAnsi="Times New Roman"/>
          <w:color w:val="auto"/>
          <w:sz w:val="22"/>
          <w:szCs w:val="22"/>
        </w:rPr>
      </w:pPr>
    </w:p>
    <w:p w:rsidR="00E3662C" w:rsidRPr="00C108F9" w:rsidRDefault="00E3662C" w:rsidP="00E3662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268"/>
        <w:jc w:val="both"/>
        <w:rPr>
          <w:rFonts w:ascii="Times New Roman" w:hAnsi="Times New Roman"/>
          <w:color w:val="auto"/>
          <w:sz w:val="22"/>
          <w:szCs w:val="22"/>
        </w:rPr>
      </w:pPr>
      <w:r w:rsidRPr="00C108F9">
        <w:rPr>
          <w:rFonts w:ascii="Times New Roman" w:hAnsi="Times New Roman"/>
          <w:i/>
          <w:color w:val="auto"/>
          <w:sz w:val="22"/>
          <w:szCs w:val="22"/>
        </w:rPr>
        <w:t>Határozatról értesül:</w:t>
      </w:r>
      <w:r w:rsidRPr="00C108F9">
        <w:rPr>
          <w:rFonts w:ascii="Times New Roman" w:hAnsi="Times New Roman"/>
          <w:color w:val="auto"/>
          <w:sz w:val="22"/>
          <w:szCs w:val="22"/>
        </w:rPr>
        <w:t xml:space="preserve"> TT elnöke</w:t>
      </w:r>
    </w:p>
    <w:p w:rsidR="00E3662C" w:rsidRPr="00C108F9" w:rsidRDefault="00E3662C" w:rsidP="00E3662C">
      <w:pPr>
        <w:ind w:left="2268"/>
        <w:jc w:val="both"/>
        <w:rPr>
          <w:rFonts w:ascii="Times New Roman" w:hAnsi="Times New Roman"/>
        </w:rPr>
      </w:pPr>
      <w:r w:rsidRPr="00C108F9">
        <w:rPr>
          <w:rFonts w:ascii="Times New Roman" w:hAnsi="Times New Roman"/>
        </w:rPr>
        <w:t xml:space="preserve">                                  Bátaszéki KÖH pénzügyi iroda</w:t>
      </w:r>
    </w:p>
    <w:p w:rsidR="002E41EE" w:rsidRPr="00C108F9" w:rsidRDefault="00E3662C" w:rsidP="00A95A13">
      <w:pPr>
        <w:ind w:left="2268"/>
        <w:jc w:val="both"/>
        <w:rPr>
          <w:rFonts w:ascii="Times New Roman" w:hAnsi="Times New Roman"/>
        </w:rPr>
      </w:pPr>
      <w:r w:rsidRPr="00C108F9">
        <w:rPr>
          <w:rFonts w:ascii="Times New Roman" w:hAnsi="Times New Roman"/>
        </w:rPr>
        <w:tab/>
        <w:t xml:space="preserve">                        </w:t>
      </w:r>
      <w:proofErr w:type="gramStart"/>
      <w:r w:rsidRPr="00C108F9">
        <w:rPr>
          <w:rFonts w:ascii="Times New Roman" w:hAnsi="Times New Roman"/>
        </w:rPr>
        <w:t>irattár</w:t>
      </w:r>
      <w:proofErr w:type="gramEnd"/>
    </w:p>
    <w:p w:rsidR="002E41EE" w:rsidRPr="00C108F9" w:rsidRDefault="002E41EE">
      <w:pPr>
        <w:rPr>
          <w:rFonts w:ascii="Times New Roman" w:hAnsi="Times New Roman"/>
        </w:rPr>
      </w:pPr>
    </w:p>
    <w:p w:rsidR="002E41EE" w:rsidRPr="00C108F9" w:rsidRDefault="002E41EE">
      <w:pPr>
        <w:rPr>
          <w:rFonts w:ascii="Times New Roman" w:hAnsi="Times New Roman"/>
        </w:rPr>
      </w:pPr>
    </w:p>
    <w:p w:rsidR="002E41EE" w:rsidRPr="00C108F9" w:rsidRDefault="002E41EE">
      <w:pPr>
        <w:rPr>
          <w:rFonts w:ascii="Times New Roman" w:hAnsi="Times New Roman"/>
        </w:rPr>
      </w:pPr>
    </w:p>
    <w:p w:rsidR="002E41EE" w:rsidRPr="00C108F9" w:rsidRDefault="002E41EE">
      <w:pPr>
        <w:rPr>
          <w:rFonts w:ascii="Times New Roman" w:hAnsi="Times New Roman"/>
        </w:rPr>
      </w:pPr>
    </w:p>
    <w:p w:rsidR="002E41EE" w:rsidRPr="00A95A13" w:rsidRDefault="002E41EE" w:rsidP="00A95A13">
      <w:pPr>
        <w:pStyle w:val="Listaszerbekezds"/>
        <w:numPr>
          <w:ilvl w:val="0"/>
          <w:numId w:val="14"/>
        </w:numPr>
        <w:jc w:val="center"/>
        <w:rPr>
          <w:sz w:val="24"/>
          <w:szCs w:val="24"/>
          <w:u w:val="single"/>
        </w:rPr>
      </w:pPr>
      <w:r w:rsidRPr="00A95A13">
        <w:rPr>
          <w:b/>
          <w:sz w:val="24"/>
          <w:szCs w:val="24"/>
          <w:u w:val="single"/>
        </w:rPr>
        <w:t>A Bátaszéki szennyvíztelep fejlesztő, Bátaszék, Báta szennyvízcsatorna-hálózat építő Önkormányzati Társulás</w:t>
      </w:r>
    </w:p>
    <w:p w:rsidR="00A95A13" w:rsidRDefault="00A95A13" w:rsidP="00A95A13">
      <w:pPr>
        <w:pStyle w:val="Listaszerbekezds"/>
        <w:ind w:left="1287"/>
        <w:rPr>
          <w:sz w:val="24"/>
          <w:szCs w:val="24"/>
          <w:u w:val="single"/>
        </w:rPr>
      </w:pPr>
    </w:p>
    <w:p w:rsidR="00A95A13" w:rsidRDefault="00A95A13" w:rsidP="00A95A13">
      <w:pPr>
        <w:pStyle w:val="Listaszerbekezds"/>
        <w:ind w:left="1287"/>
        <w:rPr>
          <w:sz w:val="24"/>
          <w:szCs w:val="24"/>
          <w:u w:val="single"/>
        </w:rPr>
      </w:pPr>
    </w:p>
    <w:p w:rsidR="00A95A13" w:rsidRDefault="00A95A13" w:rsidP="00A95A13">
      <w:pPr>
        <w:pStyle w:val="Listaszerbekezds"/>
        <w:ind w:left="1287"/>
        <w:rPr>
          <w:sz w:val="24"/>
          <w:szCs w:val="24"/>
          <w:u w:val="single"/>
        </w:rPr>
      </w:pPr>
    </w:p>
    <w:p w:rsidR="00A95A13" w:rsidRPr="00A95A13" w:rsidRDefault="00A95A13" w:rsidP="00A95A13">
      <w:pPr>
        <w:pStyle w:val="Listaszerbekezds"/>
        <w:ind w:left="1287"/>
        <w:rPr>
          <w:sz w:val="24"/>
          <w:szCs w:val="24"/>
          <w:u w:val="single"/>
        </w:rPr>
      </w:pPr>
    </w:p>
    <w:p w:rsidR="002E41EE" w:rsidRPr="00C108F9" w:rsidRDefault="002E41EE" w:rsidP="002E41EE">
      <w:pPr>
        <w:pStyle w:val="Szvegtrzs21"/>
        <w:ind w:firstLine="567"/>
        <w:rPr>
          <w:sz w:val="22"/>
          <w:szCs w:val="22"/>
        </w:rPr>
      </w:pPr>
      <w:r w:rsidRPr="00C108F9">
        <w:rPr>
          <w:sz w:val="22"/>
          <w:szCs w:val="22"/>
        </w:rPr>
        <w:t xml:space="preserve">Az elfogadott </w:t>
      </w:r>
      <w:r w:rsidRPr="00C108F9">
        <w:rPr>
          <w:i/>
          <w:sz w:val="22"/>
          <w:szCs w:val="22"/>
        </w:rPr>
        <w:t>társulási megállapodás IV. fejezet 2.4 c.) pontja</w:t>
      </w:r>
      <w:r w:rsidRPr="00C108F9">
        <w:rPr>
          <w:sz w:val="22"/>
          <w:szCs w:val="22"/>
        </w:rPr>
        <w:t xml:space="preserve"> értelmében a Társulási Tanács kizárólagos hatáskörébe tartozik a társulás költségvetésének és zárszámadásának elfogadása. A </w:t>
      </w:r>
      <w:r w:rsidRPr="00C108F9">
        <w:rPr>
          <w:i/>
          <w:sz w:val="22"/>
          <w:szCs w:val="22"/>
        </w:rPr>
        <w:t>társulási megállapodás V. fejezet 4.) pontja</w:t>
      </w:r>
      <w:r w:rsidRPr="00C108F9">
        <w:rPr>
          <w:sz w:val="22"/>
          <w:szCs w:val="22"/>
        </w:rPr>
        <w:t xml:space="preserve"> értelmében „</w:t>
      </w:r>
      <w:proofErr w:type="gramStart"/>
      <w:r w:rsidRPr="00C108F9">
        <w:rPr>
          <w:b/>
          <w:i/>
          <w:sz w:val="22"/>
          <w:szCs w:val="22"/>
        </w:rPr>
        <w:t>A</w:t>
      </w:r>
      <w:proofErr w:type="gramEnd"/>
      <w:r w:rsidRPr="00C108F9">
        <w:rPr>
          <w:b/>
          <w:i/>
          <w:sz w:val="22"/>
          <w:szCs w:val="22"/>
        </w:rPr>
        <w:t xml:space="preserve"> költségvetésről és a zárszámadásról társult önkormányzatok képviselő-testületeit tájékoztatni kell az elfogadás előtt.”</w:t>
      </w:r>
      <w:r w:rsidRPr="00C108F9">
        <w:rPr>
          <w:sz w:val="22"/>
          <w:szCs w:val="22"/>
        </w:rPr>
        <w:t xml:space="preserve"> Ezen előírásra figyelemmel a </w:t>
      </w:r>
      <w:r w:rsidRPr="00C108F9">
        <w:rPr>
          <w:bCs/>
          <w:sz w:val="22"/>
          <w:szCs w:val="22"/>
        </w:rPr>
        <w:t>Bátaszéki szennyvíztelep-fejlesztő, Bátaszék, Báta szennyvízcsatorna-hálózat építő Önkormányzati Társulás</w:t>
      </w:r>
      <w:r w:rsidRPr="00C108F9">
        <w:rPr>
          <w:sz w:val="22"/>
          <w:szCs w:val="22"/>
        </w:rPr>
        <w:t xml:space="preserve"> 2016. évi zárszámadását az alábbiak szerint terjesztem véleményezésre a képviselő-testületek elé:</w:t>
      </w:r>
    </w:p>
    <w:p w:rsidR="002E41EE" w:rsidRPr="00C108F9" w:rsidRDefault="002E41EE" w:rsidP="002E41EE">
      <w:pPr>
        <w:pStyle w:val="Szvegtrzs21"/>
        <w:ind w:firstLine="567"/>
        <w:rPr>
          <w:sz w:val="22"/>
          <w:szCs w:val="22"/>
        </w:rPr>
      </w:pPr>
    </w:p>
    <w:p w:rsidR="002E41EE" w:rsidRDefault="002E41EE" w:rsidP="002E41EE">
      <w:pPr>
        <w:pStyle w:val="Szvegtrzs21"/>
        <w:ind w:firstLine="567"/>
        <w:rPr>
          <w:sz w:val="22"/>
          <w:szCs w:val="22"/>
        </w:rPr>
      </w:pPr>
      <w:r w:rsidRPr="00C108F9">
        <w:rPr>
          <w:sz w:val="22"/>
          <w:szCs w:val="22"/>
        </w:rPr>
        <w:t>A Társulás pályázati lehetőségek, illetve megítélt támogatások hiányában 2016. évben sem tudott a fejlesztésbe belekezdeni, így szinte pénzforgalmat nem bonyolítot</w:t>
      </w:r>
      <w:r w:rsidR="00A73019" w:rsidRPr="00C108F9">
        <w:rPr>
          <w:sz w:val="22"/>
          <w:szCs w:val="22"/>
        </w:rPr>
        <w:t>t le, vagyonnal nem rendelkezik, 2016. december 31. napjával megszüntetésre került.</w:t>
      </w:r>
    </w:p>
    <w:p w:rsidR="00A95A13" w:rsidRPr="00C108F9" w:rsidRDefault="00A95A13" w:rsidP="002E41EE">
      <w:pPr>
        <w:pStyle w:val="Szvegtrzs21"/>
        <w:ind w:firstLine="567"/>
        <w:rPr>
          <w:sz w:val="22"/>
          <w:szCs w:val="22"/>
        </w:rPr>
      </w:pPr>
    </w:p>
    <w:p w:rsidR="002E41EE" w:rsidRPr="00C108F9" w:rsidRDefault="002E41EE" w:rsidP="002E41EE">
      <w:pPr>
        <w:pStyle w:val="Szvegtrzs21"/>
        <w:ind w:firstLine="567"/>
        <w:rPr>
          <w:sz w:val="22"/>
          <w:szCs w:val="22"/>
        </w:rPr>
      </w:pPr>
    </w:p>
    <w:p w:rsidR="002E41EE" w:rsidRPr="00C108F9" w:rsidRDefault="002E41EE" w:rsidP="002E41EE">
      <w:pPr>
        <w:pStyle w:val="Szvegtrzs21"/>
        <w:ind w:firstLine="567"/>
        <w:rPr>
          <w:sz w:val="22"/>
          <w:szCs w:val="22"/>
        </w:rPr>
      </w:pPr>
    </w:p>
    <w:p w:rsidR="002E41EE" w:rsidRPr="00C108F9" w:rsidRDefault="00A95A13" w:rsidP="00A95A13">
      <w:pPr>
        <w:pStyle w:val="Szvegtrzs31"/>
        <w:numPr>
          <w:ilvl w:val="0"/>
          <w:numId w:val="15"/>
        </w:numPr>
        <w:spacing w:after="0"/>
        <w:jc w:val="both"/>
        <w:rPr>
          <w:b/>
          <w:sz w:val="22"/>
          <w:szCs w:val="22"/>
          <w:u w:val="single"/>
        </w:rPr>
      </w:pPr>
      <w:r>
        <w:rPr>
          <w:b/>
          <w:sz w:val="22"/>
          <w:szCs w:val="22"/>
          <w:u w:val="single"/>
        </w:rPr>
        <w:lastRenderedPageBreak/>
        <w:t xml:space="preserve">számú </w:t>
      </w:r>
      <w:r w:rsidR="002E41EE" w:rsidRPr="00C108F9">
        <w:rPr>
          <w:b/>
          <w:sz w:val="22"/>
          <w:szCs w:val="22"/>
          <w:u w:val="single"/>
        </w:rPr>
        <w:t xml:space="preserve">H a t á r o z a t i   j a v a s l a </w:t>
      </w:r>
      <w:proofErr w:type="gramStart"/>
      <w:r w:rsidR="002E41EE" w:rsidRPr="00C108F9">
        <w:rPr>
          <w:b/>
          <w:sz w:val="22"/>
          <w:szCs w:val="22"/>
          <w:u w:val="single"/>
        </w:rPr>
        <w:t>t :</w:t>
      </w:r>
      <w:proofErr w:type="gramEnd"/>
    </w:p>
    <w:p w:rsidR="002E41EE" w:rsidRPr="00C108F9" w:rsidRDefault="002E41EE" w:rsidP="002E41EE">
      <w:pPr>
        <w:ind w:left="2268"/>
        <w:jc w:val="both"/>
        <w:rPr>
          <w:rFonts w:ascii="Times New Roman" w:hAnsi="Times New Roman"/>
          <w:b/>
        </w:rPr>
      </w:pPr>
    </w:p>
    <w:p w:rsidR="002E41EE" w:rsidRPr="00C108F9" w:rsidRDefault="002E41EE" w:rsidP="002E41EE">
      <w:pPr>
        <w:ind w:left="2268"/>
        <w:jc w:val="both"/>
        <w:rPr>
          <w:rFonts w:ascii="Times New Roman" w:hAnsi="Times New Roman"/>
          <w:b/>
          <w:u w:val="single"/>
        </w:rPr>
      </w:pPr>
      <w:r w:rsidRPr="00C108F9">
        <w:rPr>
          <w:rFonts w:ascii="Times New Roman" w:hAnsi="Times New Roman"/>
          <w:b/>
          <w:u w:val="single"/>
        </w:rPr>
        <w:t>A Bátaszéki szennyvíztelep fejlesztő, Bátaszék, Báta szennyvízcsatorna-hálózat építő Önkormányzati Társulás 2016. évi zárszámadásának véleményezésére</w:t>
      </w:r>
    </w:p>
    <w:p w:rsidR="002E41EE" w:rsidRPr="00C108F9" w:rsidRDefault="002E41EE" w:rsidP="002E41EE">
      <w:pPr>
        <w:pStyle w:val="Szvegtrzs31"/>
        <w:spacing w:after="0"/>
        <w:ind w:left="2268"/>
        <w:jc w:val="both"/>
        <w:rPr>
          <w:sz w:val="22"/>
          <w:szCs w:val="22"/>
        </w:rPr>
      </w:pPr>
    </w:p>
    <w:p w:rsidR="002E41EE" w:rsidRPr="00C108F9" w:rsidRDefault="002E41EE" w:rsidP="002E41EE">
      <w:pPr>
        <w:ind w:left="2268"/>
        <w:jc w:val="both"/>
        <w:rPr>
          <w:rFonts w:ascii="Times New Roman" w:hAnsi="Times New Roman"/>
        </w:rPr>
      </w:pPr>
      <w:r w:rsidRPr="00C108F9">
        <w:rPr>
          <w:rFonts w:ascii="Times New Roman" w:hAnsi="Times New Roman"/>
        </w:rPr>
        <w:t xml:space="preserve">Bátaszék Város Önkormányzatának Képviselő-testülete a </w:t>
      </w:r>
      <w:r w:rsidRPr="00C108F9">
        <w:rPr>
          <w:rFonts w:ascii="Times New Roman" w:hAnsi="Times New Roman"/>
          <w:bCs/>
        </w:rPr>
        <w:t>Bátaszéki szennyvíztelep-fejlesztő, Bátaszék, Báta szennyvízcsatorna-hálózat építő Önkormányzati Társulás</w:t>
      </w:r>
      <w:r w:rsidRPr="00C108F9">
        <w:rPr>
          <w:rFonts w:ascii="Times New Roman" w:hAnsi="Times New Roman"/>
        </w:rPr>
        <w:t xml:space="preserve"> 2016. évi zárszámadását</w:t>
      </w:r>
    </w:p>
    <w:p w:rsidR="002E41EE" w:rsidRPr="00C108F9" w:rsidRDefault="002E41EE" w:rsidP="002E41EE">
      <w:pPr>
        <w:ind w:left="2268"/>
        <w:jc w:val="both"/>
        <w:rPr>
          <w:rFonts w:ascii="Times New Roman" w:hAnsi="Times New Roman"/>
        </w:rPr>
      </w:pPr>
    </w:p>
    <w:p w:rsidR="002E41EE" w:rsidRPr="00C108F9" w:rsidRDefault="002E41EE" w:rsidP="00801556">
      <w:pPr>
        <w:pStyle w:val="Listaszerbekezds"/>
        <w:numPr>
          <w:ilvl w:val="0"/>
          <w:numId w:val="12"/>
        </w:numPr>
        <w:rPr>
          <w:b/>
          <w:sz w:val="22"/>
          <w:szCs w:val="22"/>
        </w:rPr>
      </w:pPr>
      <w:r w:rsidRPr="00C108F9">
        <w:rPr>
          <w:b/>
          <w:sz w:val="22"/>
          <w:szCs w:val="22"/>
        </w:rPr>
        <w:t>333 e.- Ft bevétellel,</w:t>
      </w:r>
    </w:p>
    <w:p w:rsidR="002E41EE" w:rsidRPr="00C108F9" w:rsidRDefault="002E41EE" w:rsidP="00801556">
      <w:pPr>
        <w:numPr>
          <w:ilvl w:val="0"/>
          <w:numId w:val="12"/>
        </w:numPr>
        <w:suppressAutoHyphens/>
        <w:overflowPunct w:val="0"/>
        <w:autoSpaceDE w:val="0"/>
        <w:spacing w:after="0" w:line="240" w:lineRule="auto"/>
        <w:textAlignment w:val="baseline"/>
        <w:rPr>
          <w:rFonts w:ascii="Times New Roman" w:hAnsi="Times New Roman"/>
          <w:b/>
        </w:rPr>
      </w:pPr>
      <w:r w:rsidRPr="00C108F9">
        <w:rPr>
          <w:rFonts w:ascii="Times New Roman" w:hAnsi="Times New Roman"/>
          <w:b/>
        </w:rPr>
        <w:t xml:space="preserve">333 e.- Ft kiadással és  </w:t>
      </w:r>
    </w:p>
    <w:p w:rsidR="002E41EE" w:rsidRDefault="002E41EE" w:rsidP="00801556">
      <w:pPr>
        <w:numPr>
          <w:ilvl w:val="0"/>
          <w:numId w:val="12"/>
        </w:numPr>
        <w:suppressAutoHyphens/>
        <w:overflowPunct w:val="0"/>
        <w:autoSpaceDE w:val="0"/>
        <w:spacing w:after="0" w:line="240" w:lineRule="auto"/>
        <w:textAlignment w:val="baseline"/>
        <w:rPr>
          <w:rFonts w:ascii="Times New Roman" w:hAnsi="Times New Roman"/>
          <w:b/>
        </w:rPr>
      </w:pPr>
      <w:r w:rsidRPr="00C108F9">
        <w:rPr>
          <w:rFonts w:ascii="Times New Roman" w:hAnsi="Times New Roman"/>
          <w:b/>
        </w:rPr>
        <w:t>0 e- Ft maradvánnyal</w:t>
      </w:r>
    </w:p>
    <w:p w:rsidR="00801556" w:rsidRPr="00801556" w:rsidRDefault="00801556" w:rsidP="00801556">
      <w:pPr>
        <w:suppressAutoHyphens/>
        <w:overflowPunct w:val="0"/>
        <w:autoSpaceDE w:val="0"/>
        <w:spacing w:after="0" w:line="240" w:lineRule="auto"/>
        <w:ind w:left="2628"/>
        <w:textAlignment w:val="baseline"/>
        <w:rPr>
          <w:rFonts w:ascii="Times New Roman" w:hAnsi="Times New Roman"/>
          <w:b/>
        </w:rPr>
      </w:pPr>
      <w:bookmarkStart w:id="0" w:name="_GoBack"/>
      <w:bookmarkEnd w:id="0"/>
    </w:p>
    <w:p w:rsidR="002E41EE" w:rsidRPr="00C108F9" w:rsidRDefault="00A73019" w:rsidP="002E41EE">
      <w:pPr>
        <w:ind w:left="2268"/>
        <w:jc w:val="both"/>
        <w:rPr>
          <w:rFonts w:ascii="Times New Roman" w:hAnsi="Times New Roman"/>
        </w:rPr>
      </w:pPr>
      <w:proofErr w:type="gramStart"/>
      <w:r w:rsidRPr="00C108F9">
        <w:rPr>
          <w:rFonts w:ascii="Times New Roman" w:hAnsi="Times New Roman"/>
        </w:rPr>
        <w:t>tudomásul</w:t>
      </w:r>
      <w:proofErr w:type="gramEnd"/>
      <w:r w:rsidRPr="00C108F9">
        <w:rPr>
          <w:rFonts w:ascii="Times New Roman" w:hAnsi="Times New Roman"/>
        </w:rPr>
        <w:t xml:space="preserve"> veszi</w:t>
      </w:r>
      <w:r w:rsidR="002E41EE" w:rsidRPr="00C108F9">
        <w:rPr>
          <w:rFonts w:ascii="Times New Roman" w:hAnsi="Times New Roman"/>
        </w:rPr>
        <w:t>.</w:t>
      </w:r>
    </w:p>
    <w:p w:rsidR="002E41EE" w:rsidRPr="00C108F9" w:rsidRDefault="002E41EE" w:rsidP="002E41EE">
      <w:pPr>
        <w:ind w:left="2268"/>
        <w:jc w:val="both"/>
        <w:rPr>
          <w:rFonts w:ascii="Times New Roman" w:hAnsi="Times New Roman"/>
        </w:rPr>
      </w:pPr>
    </w:p>
    <w:p w:rsidR="002E41EE" w:rsidRPr="00C108F9" w:rsidRDefault="002E41EE" w:rsidP="002E41E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268"/>
        <w:jc w:val="both"/>
        <w:rPr>
          <w:rFonts w:ascii="Times New Roman" w:hAnsi="Times New Roman"/>
          <w:color w:val="auto"/>
          <w:sz w:val="22"/>
          <w:szCs w:val="22"/>
        </w:rPr>
      </w:pPr>
      <w:r w:rsidRPr="00C108F9">
        <w:rPr>
          <w:rFonts w:ascii="Times New Roman" w:hAnsi="Times New Roman"/>
          <w:i/>
          <w:color w:val="auto"/>
          <w:sz w:val="22"/>
          <w:szCs w:val="22"/>
        </w:rPr>
        <w:t>Határidő:</w:t>
      </w:r>
      <w:r w:rsidRPr="00C108F9">
        <w:rPr>
          <w:rFonts w:ascii="Times New Roman" w:hAnsi="Times New Roman"/>
          <w:color w:val="auto"/>
          <w:sz w:val="22"/>
          <w:szCs w:val="22"/>
        </w:rPr>
        <w:t xml:space="preserve"> 2017. május</w:t>
      </w:r>
      <w:r w:rsidR="00A73019" w:rsidRPr="00C108F9">
        <w:rPr>
          <w:rFonts w:ascii="Times New Roman" w:hAnsi="Times New Roman"/>
          <w:color w:val="auto"/>
          <w:sz w:val="22"/>
          <w:szCs w:val="22"/>
        </w:rPr>
        <w:t xml:space="preserve"> 5</w:t>
      </w:r>
      <w:r w:rsidRPr="00C108F9">
        <w:rPr>
          <w:rFonts w:ascii="Times New Roman" w:hAnsi="Times New Roman"/>
          <w:color w:val="auto"/>
          <w:sz w:val="22"/>
          <w:szCs w:val="22"/>
        </w:rPr>
        <w:t xml:space="preserve">. </w:t>
      </w:r>
    </w:p>
    <w:p w:rsidR="002E41EE" w:rsidRPr="00C108F9" w:rsidRDefault="002E41EE" w:rsidP="002E41E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268"/>
        <w:jc w:val="both"/>
        <w:rPr>
          <w:rFonts w:ascii="Times New Roman" w:hAnsi="Times New Roman"/>
          <w:color w:val="auto"/>
          <w:sz w:val="22"/>
          <w:szCs w:val="22"/>
        </w:rPr>
      </w:pPr>
      <w:r w:rsidRPr="00C108F9">
        <w:rPr>
          <w:rFonts w:ascii="Times New Roman" w:hAnsi="Times New Roman"/>
          <w:i/>
          <w:color w:val="auto"/>
          <w:sz w:val="22"/>
          <w:szCs w:val="22"/>
        </w:rPr>
        <w:t>Felelős:</w:t>
      </w:r>
      <w:r w:rsidRPr="00C108F9">
        <w:rPr>
          <w:rFonts w:ascii="Times New Roman" w:hAnsi="Times New Roman"/>
          <w:color w:val="auto"/>
          <w:sz w:val="22"/>
          <w:szCs w:val="22"/>
        </w:rPr>
        <w:t xml:space="preserve"> </w:t>
      </w:r>
      <w:proofErr w:type="spellStart"/>
      <w:r w:rsidR="00A73019" w:rsidRPr="00C108F9">
        <w:rPr>
          <w:rFonts w:ascii="Times New Roman" w:hAnsi="Times New Roman"/>
          <w:color w:val="auto"/>
          <w:sz w:val="22"/>
          <w:szCs w:val="22"/>
        </w:rPr>
        <w:t>Kondriczné</w:t>
      </w:r>
      <w:proofErr w:type="spellEnd"/>
      <w:r w:rsidR="00A73019" w:rsidRPr="00C108F9">
        <w:rPr>
          <w:rFonts w:ascii="Times New Roman" w:hAnsi="Times New Roman"/>
          <w:color w:val="auto"/>
          <w:sz w:val="22"/>
          <w:szCs w:val="22"/>
        </w:rPr>
        <w:t xml:space="preserve"> dr. Varga </w:t>
      </w:r>
      <w:proofErr w:type="gramStart"/>
      <w:r w:rsidR="00A73019" w:rsidRPr="00C108F9">
        <w:rPr>
          <w:rFonts w:ascii="Times New Roman" w:hAnsi="Times New Roman"/>
          <w:color w:val="auto"/>
          <w:sz w:val="22"/>
          <w:szCs w:val="22"/>
        </w:rPr>
        <w:t>Erzsébet</w:t>
      </w:r>
      <w:r w:rsidRPr="00C108F9">
        <w:rPr>
          <w:rFonts w:ascii="Times New Roman" w:hAnsi="Times New Roman"/>
          <w:color w:val="auto"/>
          <w:sz w:val="22"/>
          <w:szCs w:val="22"/>
        </w:rPr>
        <w:t xml:space="preserve">  jegyző</w:t>
      </w:r>
      <w:proofErr w:type="gramEnd"/>
    </w:p>
    <w:p w:rsidR="002E41EE" w:rsidRPr="00C108F9" w:rsidRDefault="002E41EE" w:rsidP="002E41E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268"/>
        <w:jc w:val="both"/>
        <w:rPr>
          <w:rFonts w:ascii="Times New Roman" w:hAnsi="Times New Roman"/>
          <w:color w:val="auto"/>
          <w:sz w:val="22"/>
          <w:szCs w:val="22"/>
        </w:rPr>
      </w:pPr>
      <w:r w:rsidRPr="00C108F9">
        <w:rPr>
          <w:rFonts w:ascii="Times New Roman" w:hAnsi="Times New Roman"/>
          <w:i/>
          <w:color w:val="auto"/>
          <w:sz w:val="22"/>
          <w:szCs w:val="22"/>
        </w:rPr>
        <w:t xml:space="preserve">               </w:t>
      </w:r>
      <w:r w:rsidRPr="00C108F9">
        <w:rPr>
          <w:rFonts w:ascii="Times New Roman" w:hAnsi="Times New Roman"/>
          <w:color w:val="auto"/>
          <w:sz w:val="22"/>
          <w:szCs w:val="22"/>
        </w:rPr>
        <w:t xml:space="preserve">(a határozat megküldéséért) </w:t>
      </w:r>
    </w:p>
    <w:p w:rsidR="002E41EE" w:rsidRPr="00C108F9" w:rsidRDefault="002E41EE" w:rsidP="002E41E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268"/>
        <w:jc w:val="both"/>
        <w:rPr>
          <w:rFonts w:ascii="Times New Roman" w:hAnsi="Times New Roman"/>
          <w:color w:val="auto"/>
          <w:sz w:val="22"/>
          <w:szCs w:val="22"/>
        </w:rPr>
      </w:pPr>
    </w:p>
    <w:p w:rsidR="002E41EE" w:rsidRPr="00C108F9" w:rsidRDefault="002E41EE" w:rsidP="00A730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268"/>
        <w:jc w:val="both"/>
        <w:rPr>
          <w:rFonts w:ascii="Times New Roman" w:hAnsi="Times New Roman"/>
          <w:color w:val="auto"/>
          <w:sz w:val="22"/>
          <w:szCs w:val="22"/>
        </w:rPr>
      </w:pPr>
      <w:r w:rsidRPr="00C108F9">
        <w:rPr>
          <w:rFonts w:ascii="Times New Roman" w:hAnsi="Times New Roman"/>
          <w:i/>
          <w:color w:val="auto"/>
          <w:sz w:val="22"/>
          <w:szCs w:val="22"/>
        </w:rPr>
        <w:t>Határozatról értesül:</w:t>
      </w:r>
      <w:r w:rsidR="00A73019" w:rsidRPr="00C108F9">
        <w:rPr>
          <w:rFonts w:ascii="Times New Roman" w:hAnsi="Times New Roman"/>
          <w:color w:val="auto"/>
          <w:sz w:val="22"/>
          <w:szCs w:val="22"/>
        </w:rPr>
        <w:t xml:space="preserve"> </w:t>
      </w:r>
      <w:r w:rsidRPr="00C108F9">
        <w:rPr>
          <w:rFonts w:ascii="Times New Roman" w:hAnsi="Times New Roman"/>
          <w:sz w:val="22"/>
          <w:szCs w:val="22"/>
        </w:rPr>
        <w:t>Bátaszéki KÖH pénzügyi iroda</w:t>
      </w:r>
    </w:p>
    <w:p w:rsidR="002E41EE" w:rsidRPr="00C108F9" w:rsidRDefault="002E41EE" w:rsidP="002E41EE">
      <w:pPr>
        <w:ind w:left="2268"/>
        <w:jc w:val="both"/>
        <w:rPr>
          <w:rFonts w:ascii="Times New Roman" w:hAnsi="Times New Roman"/>
        </w:rPr>
      </w:pPr>
      <w:r w:rsidRPr="00C108F9">
        <w:rPr>
          <w:rFonts w:ascii="Times New Roman" w:hAnsi="Times New Roman"/>
        </w:rPr>
        <w:tab/>
        <w:t xml:space="preserve">                        </w:t>
      </w:r>
      <w:proofErr w:type="gramStart"/>
      <w:r w:rsidRPr="00C108F9">
        <w:rPr>
          <w:rFonts w:ascii="Times New Roman" w:hAnsi="Times New Roman"/>
        </w:rPr>
        <w:t>irattár</w:t>
      </w:r>
      <w:proofErr w:type="gramEnd"/>
    </w:p>
    <w:p w:rsidR="002E41EE" w:rsidRPr="00C108F9" w:rsidRDefault="002E41EE" w:rsidP="002E41EE">
      <w:pPr>
        <w:ind w:left="2268"/>
        <w:jc w:val="both"/>
        <w:rPr>
          <w:rFonts w:ascii="Times New Roman" w:hAnsi="Times New Roman"/>
        </w:rPr>
      </w:pPr>
    </w:p>
    <w:p w:rsidR="002E41EE" w:rsidRPr="00C108F9" w:rsidRDefault="002E41EE">
      <w:pPr>
        <w:rPr>
          <w:rFonts w:ascii="Times New Roman" w:hAnsi="Times New Roman"/>
        </w:rPr>
      </w:pPr>
    </w:p>
    <w:p w:rsidR="002E41EE" w:rsidRPr="00A95A13" w:rsidRDefault="00944588" w:rsidP="00A95A13">
      <w:pPr>
        <w:pStyle w:val="Listaszerbekezds"/>
        <w:numPr>
          <w:ilvl w:val="0"/>
          <w:numId w:val="14"/>
        </w:numPr>
        <w:jc w:val="center"/>
        <w:rPr>
          <w:b/>
          <w:sz w:val="24"/>
          <w:szCs w:val="24"/>
          <w:u w:val="single"/>
        </w:rPr>
      </w:pPr>
      <w:r w:rsidRPr="00A95A13">
        <w:rPr>
          <w:b/>
          <w:bCs/>
          <w:sz w:val="24"/>
          <w:szCs w:val="24"/>
          <w:u w:val="single"/>
        </w:rPr>
        <w:t xml:space="preserve">Dél-Tolna </w:t>
      </w:r>
      <w:proofErr w:type="spellStart"/>
      <w:r w:rsidRPr="00A95A13">
        <w:rPr>
          <w:b/>
          <w:bCs/>
          <w:sz w:val="24"/>
          <w:szCs w:val="24"/>
          <w:u w:val="single"/>
        </w:rPr>
        <w:t>Aqua</w:t>
      </w:r>
      <w:proofErr w:type="spellEnd"/>
      <w:r w:rsidRPr="00A95A13">
        <w:rPr>
          <w:b/>
          <w:bCs/>
          <w:sz w:val="24"/>
          <w:szCs w:val="24"/>
          <w:u w:val="single"/>
        </w:rPr>
        <w:t xml:space="preserve"> Ivóvízminőség Javító Önkormányzati Társulás</w:t>
      </w:r>
    </w:p>
    <w:p w:rsidR="00A95A13" w:rsidRDefault="00A95A13" w:rsidP="00A95A13">
      <w:pPr>
        <w:pStyle w:val="Listaszerbekezds"/>
        <w:ind w:left="1287"/>
        <w:rPr>
          <w:b/>
          <w:bCs/>
          <w:sz w:val="24"/>
          <w:szCs w:val="24"/>
          <w:u w:val="single"/>
        </w:rPr>
      </w:pPr>
    </w:p>
    <w:p w:rsidR="00A95A13" w:rsidRPr="00A95A13" w:rsidRDefault="00A95A13" w:rsidP="00A95A13">
      <w:pPr>
        <w:pStyle w:val="Listaszerbekezds"/>
        <w:ind w:left="1287"/>
        <w:rPr>
          <w:b/>
          <w:sz w:val="24"/>
          <w:szCs w:val="24"/>
          <w:u w:val="single"/>
        </w:rPr>
      </w:pPr>
    </w:p>
    <w:p w:rsidR="00944588" w:rsidRPr="00C108F9" w:rsidRDefault="00944588" w:rsidP="00944588">
      <w:pPr>
        <w:pStyle w:val="Szvegtrzs21"/>
        <w:ind w:firstLine="567"/>
        <w:rPr>
          <w:sz w:val="22"/>
          <w:szCs w:val="22"/>
        </w:rPr>
      </w:pPr>
      <w:r w:rsidRPr="00C108F9">
        <w:rPr>
          <w:sz w:val="22"/>
          <w:szCs w:val="22"/>
        </w:rPr>
        <w:t xml:space="preserve">Az elfogadott </w:t>
      </w:r>
      <w:r w:rsidRPr="00C108F9">
        <w:rPr>
          <w:i/>
          <w:sz w:val="22"/>
          <w:szCs w:val="22"/>
        </w:rPr>
        <w:t>társulási megállapodás IV. fejezet 2.4 c.) pontja</w:t>
      </w:r>
      <w:r w:rsidRPr="00C108F9">
        <w:rPr>
          <w:sz w:val="22"/>
          <w:szCs w:val="22"/>
        </w:rPr>
        <w:t xml:space="preserve"> értelmében a Társulási Tanács kizárólagos hatáskörébe tartozik a társulás költségvetésének és zárszámadásának elfogadása. A </w:t>
      </w:r>
      <w:r w:rsidRPr="00C108F9">
        <w:rPr>
          <w:i/>
          <w:sz w:val="22"/>
          <w:szCs w:val="22"/>
        </w:rPr>
        <w:t>társulási megállapodás V. fejezet 4.) pontja</w:t>
      </w:r>
      <w:r w:rsidRPr="00C108F9">
        <w:rPr>
          <w:sz w:val="22"/>
          <w:szCs w:val="22"/>
        </w:rPr>
        <w:t xml:space="preserve"> értelmében „</w:t>
      </w:r>
      <w:proofErr w:type="gramStart"/>
      <w:r w:rsidRPr="00C108F9">
        <w:rPr>
          <w:b/>
          <w:i/>
          <w:sz w:val="22"/>
          <w:szCs w:val="22"/>
        </w:rPr>
        <w:t>A</w:t>
      </w:r>
      <w:proofErr w:type="gramEnd"/>
      <w:r w:rsidRPr="00C108F9">
        <w:rPr>
          <w:b/>
          <w:i/>
          <w:sz w:val="22"/>
          <w:szCs w:val="22"/>
        </w:rPr>
        <w:t xml:space="preserve"> költségvetésről és a zárszámadásról társult önkormányzatok képviselő-testületeit tájékoztatni kell az elfogadás előtt.”</w:t>
      </w:r>
      <w:r w:rsidRPr="00C108F9">
        <w:rPr>
          <w:sz w:val="22"/>
          <w:szCs w:val="22"/>
        </w:rPr>
        <w:t xml:space="preserve"> Ezen előírásra figyelemmel a</w:t>
      </w:r>
      <w:r w:rsidRPr="00C108F9">
        <w:rPr>
          <w:bCs/>
          <w:sz w:val="22"/>
          <w:szCs w:val="22"/>
        </w:rPr>
        <w:t xml:space="preserve"> Dél-Tolna </w:t>
      </w:r>
      <w:proofErr w:type="spellStart"/>
      <w:r w:rsidRPr="00C108F9">
        <w:rPr>
          <w:bCs/>
          <w:sz w:val="22"/>
          <w:szCs w:val="22"/>
        </w:rPr>
        <w:t>Aqua</w:t>
      </w:r>
      <w:proofErr w:type="spellEnd"/>
      <w:r w:rsidRPr="00C108F9">
        <w:rPr>
          <w:bCs/>
          <w:sz w:val="22"/>
          <w:szCs w:val="22"/>
        </w:rPr>
        <w:t xml:space="preserve"> Ivóvízminőség Javító Önkormányzati Társulás</w:t>
      </w:r>
      <w:r w:rsidRPr="00C108F9">
        <w:rPr>
          <w:sz w:val="22"/>
          <w:szCs w:val="22"/>
        </w:rPr>
        <w:t xml:space="preserve"> 2016. évi zárszámadását az alábbiak szerint terjesztem véleményezésre a képviselő-testületek elé:</w:t>
      </w:r>
    </w:p>
    <w:p w:rsidR="00944588" w:rsidRPr="00C108F9" w:rsidRDefault="00944588" w:rsidP="00944588">
      <w:pPr>
        <w:pStyle w:val="Cmsor3"/>
        <w:rPr>
          <w:rFonts w:ascii="Times New Roman" w:hAnsi="Times New Roman"/>
          <w:sz w:val="22"/>
          <w:szCs w:val="22"/>
        </w:rPr>
      </w:pPr>
      <w:r w:rsidRPr="00C108F9">
        <w:rPr>
          <w:rFonts w:ascii="Times New Roman" w:hAnsi="Times New Roman"/>
          <w:sz w:val="22"/>
          <w:szCs w:val="22"/>
        </w:rPr>
        <w:t xml:space="preserve">A Társulás az elmúlt év végén megszüntetésre került, mivel elvégezte a feladatát, célját. </w:t>
      </w:r>
    </w:p>
    <w:p w:rsidR="00944588" w:rsidRPr="00C108F9" w:rsidRDefault="00944588" w:rsidP="00944588">
      <w:pPr>
        <w:pStyle w:val="Cmsor3"/>
        <w:rPr>
          <w:rFonts w:ascii="Times New Roman" w:hAnsi="Times New Roman"/>
          <w:sz w:val="22"/>
          <w:szCs w:val="22"/>
        </w:rPr>
      </w:pPr>
      <w:r w:rsidRPr="00C108F9">
        <w:rPr>
          <w:rFonts w:ascii="Times New Roman" w:hAnsi="Times New Roman"/>
          <w:sz w:val="22"/>
          <w:szCs w:val="22"/>
        </w:rPr>
        <w:t>Társulási bevételek alakulása</w:t>
      </w:r>
    </w:p>
    <w:p w:rsidR="00944588" w:rsidRPr="00C108F9" w:rsidRDefault="00944588" w:rsidP="00944588">
      <w:pPr>
        <w:pStyle w:val="Cmsor1"/>
        <w:rPr>
          <w:b w:val="0"/>
          <w:sz w:val="22"/>
          <w:szCs w:val="22"/>
        </w:rPr>
      </w:pPr>
      <w:r w:rsidRPr="00C108F9">
        <w:rPr>
          <w:b w:val="0"/>
          <w:sz w:val="22"/>
          <w:szCs w:val="22"/>
        </w:rPr>
        <w:t>Bevételek</w:t>
      </w:r>
    </w:p>
    <w:p w:rsidR="00944588" w:rsidRPr="00C108F9" w:rsidRDefault="00944588" w:rsidP="00944588">
      <w:pPr>
        <w:tabs>
          <w:tab w:val="left" w:pos="851"/>
          <w:tab w:val="decimal" w:pos="6237"/>
        </w:tabs>
        <w:jc w:val="both"/>
        <w:rPr>
          <w:rFonts w:ascii="Times New Roman" w:hAnsi="Times New Roman"/>
        </w:rPr>
      </w:pPr>
    </w:p>
    <w:p w:rsidR="00944588" w:rsidRPr="00C108F9" w:rsidRDefault="00944588" w:rsidP="00944588">
      <w:pPr>
        <w:tabs>
          <w:tab w:val="left" w:pos="851"/>
          <w:tab w:val="decimal" w:pos="6237"/>
        </w:tabs>
        <w:jc w:val="both"/>
        <w:rPr>
          <w:rFonts w:ascii="Times New Roman" w:hAnsi="Times New Roman"/>
        </w:rPr>
      </w:pPr>
      <w:r w:rsidRPr="00C108F9">
        <w:rPr>
          <w:rFonts w:ascii="Times New Roman" w:hAnsi="Times New Roman"/>
        </w:rPr>
        <w:t>Éves szinten a bevételi előirányzat 77 350 e Ft, míg a teljesítés 77 350 e Ft volt.</w:t>
      </w:r>
    </w:p>
    <w:p w:rsidR="00944588" w:rsidRPr="00C108F9" w:rsidRDefault="00944588" w:rsidP="00944588">
      <w:pPr>
        <w:jc w:val="both"/>
        <w:rPr>
          <w:rFonts w:ascii="Times New Roman" w:hAnsi="Times New Roman"/>
        </w:rPr>
      </w:pPr>
    </w:p>
    <w:p w:rsidR="00944588" w:rsidRPr="00C108F9" w:rsidRDefault="00944588" w:rsidP="00944588">
      <w:pPr>
        <w:pStyle w:val="Cmsor1"/>
        <w:rPr>
          <w:b w:val="0"/>
          <w:sz w:val="22"/>
          <w:szCs w:val="22"/>
        </w:rPr>
      </w:pPr>
      <w:r w:rsidRPr="00C108F9">
        <w:rPr>
          <w:b w:val="0"/>
          <w:sz w:val="22"/>
          <w:szCs w:val="22"/>
        </w:rPr>
        <w:t>Működési bevételek</w:t>
      </w:r>
    </w:p>
    <w:p w:rsidR="00944588" w:rsidRPr="00C108F9" w:rsidRDefault="00944588" w:rsidP="00944588">
      <w:pPr>
        <w:tabs>
          <w:tab w:val="left" w:pos="851"/>
          <w:tab w:val="decimal" w:pos="6237"/>
        </w:tabs>
        <w:jc w:val="both"/>
        <w:rPr>
          <w:rFonts w:ascii="Times New Roman" w:hAnsi="Times New Roman"/>
        </w:rPr>
      </w:pPr>
    </w:p>
    <w:p w:rsidR="00944588" w:rsidRPr="00C108F9" w:rsidRDefault="00944588" w:rsidP="00944588">
      <w:pPr>
        <w:tabs>
          <w:tab w:val="left" w:pos="851"/>
          <w:tab w:val="decimal" w:pos="6237"/>
        </w:tabs>
        <w:jc w:val="both"/>
        <w:rPr>
          <w:rFonts w:ascii="Times New Roman" w:hAnsi="Times New Roman"/>
        </w:rPr>
      </w:pPr>
      <w:r w:rsidRPr="00C108F9">
        <w:rPr>
          <w:rFonts w:ascii="Times New Roman" w:hAnsi="Times New Roman"/>
        </w:rPr>
        <w:t>Az Társulás működési bevételei 3 299 e Ft-ban realizálódtak (100 %).</w:t>
      </w:r>
    </w:p>
    <w:p w:rsidR="00944588" w:rsidRPr="00C108F9" w:rsidRDefault="00944588" w:rsidP="00944588">
      <w:pPr>
        <w:tabs>
          <w:tab w:val="left" w:pos="851"/>
          <w:tab w:val="decimal" w:pos="6237"/>
        </w:tabs>
        <w:jc w:val="both"/>
        <w:rPr>
          <w:rFonts w:ascii="Times New Roman" w:hAnsi="Times New Roman"/>
        </w:rPr>
      </w:pPr>
    </w:p>
    <w:p w:rsidR="00944588" w:rsidRPr="00C108F9" w:rsidRDefault="00944588" w:rsidP="00944588">
      <w:pPr>
        <w:tabs>
          <w:tab w:val="center" w:pos="1418"/>
          <w:tab w:val="center" w:pos="4253"/>
          <w:tab w:val="center" w:pos="7088"/>
        </w:tabs>
        <w:jc w:val="both"/>
        <w:rPr>
          <w:rFonts w:ascii="Times New Roman" w:hAnsi="Times New Roman"/>
        </w:rPr>
      </w:pPr>
      <w:r w:rsidRPr="00C108F9">
        <w:rPr>
          <w:rFonts w:ascii="Times New Roman" w:hAnsi="Times New Roman"/>
        </w:rPr>
        <w:lastRenderedPageBreak/>
        <w:tab/>
        <w:t xml:space="preserve">Mód. </w:t>
      </w:r>
      <w:proofErr w:type="gramStart"/>
      <w:r w:rsidRPr="00C108F9">
        <w:rPr>
          <w:rFonts w:ascii="Times New Roman" w:hAnsi="Times New Roman"/>
        </w:rPr>
        <w:t>előirányzat</w:t>
      </w:r>
      <w:r w:rsidRPr="00C108F9">
        <w:rPr>
          <w:rFonts w:ascii="Times New Roman" w:hAnsi="Times New Roman"/>
        </w:rPr>
        <w:tab/>
      </w:r>
      <w:r w:rsidRPr="00C108F9">
        <w:rPr>
          <w:rFonts w:ascii="Times New Roman" w:hAnsi="Times New Roman"/>
        </w:rPr>
        <w:tab/>
        <w:t xml:space="preserve">           Telj</w:t>
      </w:r>
      <w:proofErr w:type="gramEnd"/>
      <w:r w:rsidRPr="00C108F9">
        <w:rPr>
          <w:rFonts w:ascii="Times New Roman" w:hAnsi="Times New Roman"/>
        </w:rPr>
        <w:t>.</w:t>
      </w:r>
    </w:p>
    <w:p w:rsidR="00944588" w:rsidRPr="00C108F9" w:rsidRDefault="00944588" w:rsidP="00944588">
      <w:pPr>
        <w:tabs>
          <w:tab w:val="decimal" w:pos="1843"/>
          <w:tab w:val="decimal" w:pos="4395"/>
          <w:tab w:val="decimal" w:pos="7371"/>
        </w:tabs>
        <w:jc w:val="both"/>
        <w:rPr>
          <w:rFonts w:ascii="Times New Roman" w:hAnsi="Times New Roman"/>
        </w:rPr>
      </w:pPr>
      <w:r w:rsidRPr="00C108F9">
        <w:rPr>
          <w:rFonts w:ascii="Times New Roman" w:hAnsi="Times New Roman"/>
        </w:rPr>
        <w:tab/>
        <w:t>3 299 e Ft</w:t>
      </w:r>
      <w:r w:rsidRPr="00C108F9">
        <w:rPr>
          <w:rFonts w:ascii="Times New Roman" w:hAnsi="Times New Roman"/>
        </w:rPr>
        <w:tab/>
      </w:r>
      <w:r w:rsidRPr="00C108F9">
        <w:rPr>
          <w:rFonts w:ascii="Times New Roman" w:hAnsi="Times New Roman"/>
        </w:rPr>
        <w:tab/>
        <w:t>3 299 e Ft</w:t>
      </w:r>
    </w:p>
    <w:p w:rsidR="00944588" w:rsidRPr="00C108F9" w:rsidRDefault="00944588" w:rsidP="00944588">
      <w:pPr>
        <w:tabs>
          <w:tab w:val="decimal" w:pos="1843"/>
          <w:tab w:val="decimal" w:pos="4395"/>
          <w:tab w:val="decimal" w:pos="7371"/>
        </w:tabs>
        <w:jc w:val="both"/>
        <w:rPr>
          <w:rFonts w:ascii="Times New Roman" w:hAnsi="Times New Roman"/>
        </w:rPr>
      </w:pPr>
    </w:p>
    <w:p w:rsidR="00944588" w:rsidRPr="00C108F9" w:rsidRDefault="00944588" w:rsidP="00944588">
      <w:pPr>
        <w:numPr>
          <w:ilvl w:val="0"/>
          <w:numId w:val="1"/>
        </w:numPr>
        <w:tabs>
          <w:tab w:val="left" w:pos="720"/>
          <w:tab w:val="decimal" w:pos="3969"/>
          <w:tab w:val="decimal" w:pos="6521"/>
        </w:tabs>
        <w:suppressAutoHyphens/>
        <w:spacing w:after="0" w:line="240" w:lineRule="auto"/>
        <w:jc w:val="both"/>
        <w:rPr>
          <w:rFonts w:ascii="Times New Roman" w:hAnsi="Times New Roman"/>
        </w:rPr>
      </w:pPr>
      <w:r w:rsidRPr="00C108F9">
        <w:rPr>
          <w:rFonts w:ascii="Times New Roman" w:hAnsi="Times New Roman"/>
        </w:rPr>
        <w:t xml:space="preserve">Az intézményi működési bevételek területén 0 e Ft bevételt realizáltunk. </w:t>
      </w:r>
    </w:p>
    <w:p w:rsidR="00944588" w:rsidRPr="00C108F9" w:rsidRDefault="00944588" w:rsidP="00944588">
      <w:pPr>
        <w:numPr>
          <w:ilvl w:val="0"/>
          <w:numId w:val="1"/>
        </w:numPr>
        <w:tabs>
          <w:tab w:val="left" w:pos="720"/>
          <w:tab w:val="decimal" w:pos="3969"/>
          <w:tab w:val="decimal" w:pos="6521"/>
        </w:tabs>
        <w:suppressAutoHyphens/>
        <w:spacing w:after="0" w:line="240" w:lineRule="auto"/>
        <w:jc w:val="both"/>
        <w:rPr>
          <w:rFonts w:ascii="Times New Roman" w:hAnsi="Times New Roman"/>
        </w:rPr>
      </w:pPr>
      <w:r w:rsidRPr="00C108F9">
        <w:rPr>
          <w:rFonts w:ascii="Times New Roman" w:hAnsi="Times New Roman"/>
        </w:rPr>
        <w:t>Az előző évi maradvány igénybevétele 3 299 e Ft</w:t>
      </w:r>
    </w:p>
    <w:p w:rsidR="00944588" w:rsidRPr="00C108F9" w:rsidRDefault="00944588" w:rsidP="00944588">
      <w:pPr>
        <w:tabs>
          <w:tab w:val="decimal" w:pos="3969"/>
          <w:tab w:val="decimal" w:pos="6521"/>
        </w:tabs>
        <w:jc w:val="both"/>
        <w:rPr>
          <w:rFonts w:ascii="Times New Roman" w:hAnsi="Times New Roman"/>
        </w:rPr>
      </w:pPr>
    </w:p>
    <w:p w:rsidR="00944588" w:rsidRPr="00C108F9" w:rsidRDefault="00944588" w:rsidP="00944588">
      <w:pPr>
        <w:pStyle w:val="Cmsor1"/>
        <w:rPr>
          <w:b w:val="0"/>
          <w:sz w:val="22"/>
          <w:szCs w:val="22"/>
        </w:rPr>
      </w:pPr>
      <w:r w:rsidRPr="00C108F9">
        <w:rPr>
          <w:b w:val="0"/>
          <w:sz w:val="22"/>
          <w:szCs w:val="22"/>
        </w:rPr>
        <w:t>Felhalmozási bevételek</w:t>
      </w:r>
    </w:p>
    <w:p w:rsidR="00944588" w:rsidRPr="00C108F9" w:rsidRDefault="00944588" w:rsidP="00944588">
      <w:pPr>
        <w:tabs>
          <w:tab w:val="decimal" w:pos="1843"/>
          <w:tab w:val="decimal" w:pos="3969"/>
          <w:tab w:val="decimal" w:pos="6521"/>
        </w:tabs>
        <w:jc w:val="both"/>
        <w:rPr>
          <w:rFonts w:ascii="Times New Roman" w:hAnsi="Times New Roman"/>
        </w:rPr>
      </w:pPr>
    </w:p>
    <w:p w:rsidR="00944588" w:rsidRPr="00C108F9" w:rsidRDefault="00944588" w:rsidP="00944588">
      <w:pPr>
        <w:tabs>
          <w:tab w:val="decimal" w:pos="1843"/>
          <w:tab w:val="decimal" w:pos="3969"/>
          <w:tab w:val="decimal" w:pos="6521"/>
        </w:tabs>
        <w:jc w:val="both"/>
        <w:rPr>
          <w:rFonts w:ascii="Times New Roman" w:hAnsi="Times New Roman"/>
        </w:rPr>
      </w:pPr>
      <w:r w:rsidRPr="00C108F9">
        <w:rPr>
          <w:rFonts w:ascii="Times New Roman" w:hAnsi="Times New Roman"/>
        </w:rPr>
        <w:t>A Társulás a beruházások megvalósítására 74 051 e Ft támogatást kapott.</w:t>
      </w:r>
    </w:p>
    <w:p w:rsidR="00944588" w:rsidRPr="00C108F9" w:rsidRDefault="00944588" w:rsidP="00944588">
      <w:pPr>
        <w:tabs>
          <w:tab w:val="decimal" w:pos="1843"/>
          <w:tab w:val="decimal" w:pos="3969"/>
          <w:tab w:val="decimal" w:pos="6521"/>
        </w:tabs>
        <w:jc w:val="both"/>
        <w:rPr>
          <w:rFonts w:ascii="Times New Roman" w:hAnsi="Times New Roman"/>
        </w:rPr>
      </w:pPr>
    </w:p>
    <w:p w:rsidR="00944588" w:rsidRPr="00C108F9" w:rsidRDefault="00944588" w:rsidP="00944588">
      <w:pPr>
        <w:pStyle w:val="Cmsor1"/>
        <w:tabs>
          <w:tab w:val="decimal" w:pos="1843"/>
          <w:tab w:val="decimal" w:pos="3969"/>
          <w:tab w:val="decimal" w:pos="6521"/>
        </w:tabs>
        <w:rPr>
          <w:b w:val="0"/>
          <w:sz w:val="22"/>
          <w:szCs w:val="22"/>
        </w:rPr>
      </w:pPr>
      <w:r w:rsidRPr="00C108F9">
        <w:rPr>
          <w:b w:val="0"/>
          <w:sz w:val="22"/>
          <w:szCs w:val="22"/>
        </w:rPr>
        <w:t>Finanszírozási bevételek</w:t>
      </w:r>
    </w:p>
    <w:p w:rsidR="00944588" w:rsidRPr="00C108F9" w:rsidRDefault="00944588" w:rsidP="00944588">
      <w:pPr>
        <w:tabs>
          <w:tab w:val="decimal" w:pos="1843"/>
          <w:tab w:val="decimal" w:pos="3969"/>
          <w:tab w:val="decimal" w:pos="6521"/>
        </w:tabs>
        <w:jc w:val="both"/>
        <w:rPr>
          <w:rFonts w:ascii="Times New Roman" w:hAnsi="Times New Roman"/>
        </w:rPr>
      </w:pPr>
    </w:p>
    <w:p w:rsidR="00944588" w:rsidRPr="00C108F9" w:rsidRDefault="00944588" w:rsidP="00944588">
      <w:pPr>
        <w:tabs>
          <w:tab w:val="decimal" w:pos="1843"/>
          <w:tab w:val="decimal" w:pos="3969"/>
          <w:tab w:val="decimal" w:pos="6521"/>
        </w:tabs>
        <w:jc w:val="both"/>
        <w:rPr>
          <w:rFonts w:ascii="Times New Roman" w:hAnsi="Times New Roman"/>
        </w:rPr>
      </w:pPr>
      <w:r w:rsidRPr="00C108F9">
        <w:rPr>
          <w:rFonts w:ascii="Times New Roman" w:hAnsi="Times New Roman"/>
        </w:rPr>
        <w:t>Nem volt 2016. évben finanszírozási bevétele a társulásnak.</w:t>
      </w:r>
    </w:p>
    <w:p w:rsidR="00944588" w:rsidRPr="00C108F9" w:rsidRDefault="00944588" w:rsidP="00944588">
      <w:pPr>
        <w:pStyle w:val="Cmsor5"/>
        <w:jc w:val="both"/>
        <w:rPr>
          <w:rFonts w:ascii="Times New Roman" w:hAnsi="Times New Roman"/>
          <w:sz w:val="22"/>
          <w:szCs w:val="22"/>
        </w:rPr>
      </w:pPr>
      <w:r w:rsidRPr="00C108F9">
        <w:rPr>
          <w:rFonts w:ascii="Times New Roman" w:hAnsi="Times New Roman"/>
          <w:sz w:val="22"/>
          <w:szCs w:val="22"/>
        </w:rPr>
        <w:t>Társulási Kiadások alakulása</w:t>
      </w:r>
    </w:p>
    <w:p w:rsidR="00944588" w:rsidRPr="00C108F9" w:rsidRDefault="00944588" w:rsidP="00944588">
      <w:pPr>
        <w:jc w:val="both"/>
        <w:rPr>
          <w:rFonts w:ascii="Times New Roman" w:hAnsi="Times New Roman"/>
        </w:rPr>
      </w:pPr>
    </w:p>
    <w:p w:rsidR="00944588" w:rsidRPr="00C108F9" w:rsidRDefault="00944588" w:rsidP="00944588">
      <w:pPr>
        <w:pStyle w:val="Cmsor1"/>
        <w:tabs>
          <w:tab w:val="decimal" w:pos="1843"/>
          <w:tab w:val="decimal" w:pos="3969"/>
          <w:tab w:val="decimal" w:pos="6521"/>
        </w:tabs>
        <w:rPr>
          <w:b w:val="0"/>
          <w:sz w:val="22"/>
          <w:szCs w:val="22"/>
        </w:rPr>
      </w:pPr>
      <w:r w:rsidRPr="00C108F9">
        <w:rPr>
          <w:b w:val="0"/>
          <w:sz w:val="22"/>
          <w:szCs w:val="22"/>
        </w:rPr>
        <w:t>Kiadások</w:t>
      </w:r>
    </w:p>
    <w:p w:rsidR="00944588" w:rsidRPr="00C108F9" w:rsidRDefault="00944588" w:rsidP="00944588">
      <w:pPr>
        <w:tabs>
          <w:tab w:val="decimal" w:pos="1843"/>
          <w:tab w:val="decimal" w:pos="3969"/>
          <w:tab w:val="decimal" w:pos="6521"/>
        </w:tabs>
        <w:jc w:val="both"/>
        <w:rPr>
          <w:rFonts w:ascii="Times New Roman" w:hAnsi="Times New Roman"/>
        </w:rPr>
      </w:pPr>
    </w:p>
    <w:p w:rsidR="00944588" w:rsidRPr="00C108F9" w:rsidRDefault="00944588" w:rsidP="00944588">
      <w:pPr>
        <w:tabs>
          <w:tab w:val="center" w:pos="1418"/>
          <w:tab w:val="center" w:pos="3686"/>
          <w:tab w:val="center" w:pos="6237"/>
          <w:tab w:val="center" w:pos="8222"/>
        </w:tabs>
        <w:jc w:val="both"/>
        <w:rPr>
          <w:rFonts w:ascii="Times New Roman" w:hAnsi="Times New Roman"/>
        </w:rPr>
      </w:pPr>
      <w:r w:rsidRPr="00C108F9">
        <w:rPr>
          <w:rFonts w:ascii="Times New Roman" w:hAnsi="Times New Roman"/>
        </w:rPr>
        <w:tab/>
        <w:t>Terv</w:t>
      </w:r>
      <w:r w:rsidRPr="00C108F9">
        <w:rPr>
          <w:rFonts w:ascii="Times New Roman" w:hAnsi="Times New Roman"/>
        </w:rPr>
        <w:tab/>
        <w:t>Telj.</w:t>
      </w:r>
      <w:r w:rsidRPr="00C108F9">
        <w:rPr>
          <w:rFonts w:ascii="Times New Roman" w:hAnsi="Times New Roman"/>
        </w:rPr>
        <w:tab/>
        <w:t xml:space="preserve">          Telj. %</w:t>
      </w:r>
    </w:p>
    <w:p w:rsidR="00944588" w:rsidRPr="00C108F9" w:rsidRDefault="00944588" w:rsidP="00944588">
      <w:pPr>
        <w:tabs>
          <w:tab w:val="decimal" w:pos="1843"/>
          <w:tab w:val="decimal" w:pos="3969"/>
          <w:tab w:val="decimal" w:pos="6521"/>
          <w:tab w:val="decimal" w:pos="8222"/>
        </w:tabs>
        <w:jc w:val="both"/>
        <w:rPr>
          <w:rFonts w:ascii="Times New Roman" w:hAnsi="Times New Roman"/>
        </w:rPr>
      </w:pPr>
      <w:r w:rsidRPr="00C108F9">
        <w:rPr>
          <w:rFonts w:ascii="Times New Roman" w:hAnsi="Times New Roman"/>
        </w:rPr>
        <w:tab/>
        <w:t>77 350 e Ft</w:t>
      </w:r>
      <w:r w:rsidRPr="00C108F9">
        <w:rPr>
          <w:rFonts w:ascii="Times New Roman" w:hAnsi="Times New Roman"/>
        </w:rPr>
        <w:tab/>
        <w:t>77 350 e Ft</w:t>
      </w:r>
      <w:r w:rsidRPr="00C108F9">
        <w:rPr>
          <w:rFonts w:ascii="Times New Roman" w:hAnsi="Times New Roman"/>
        </w:rPr>
        <w:tab/>
        <w:t>100 %</w:t>
      </w:r>
    </w:p>
    <w:p w:rsidR="00944588" w:rsidRPr="00C108F9" w:rsidRDefault="00944588" w:rsidP="00944588">
      <w:pPr>
        <w:tabs>
          <w:tab w:val="decimal" w:pos="1843"/>
          <w:tab w:val="decimal" w:pos="3969"/>
          <w:tab w:val="decimal" w:pos="6521"/>
        </w:tabs>
        <w:jc w:val="both"/>
        <w:rPr>
          <w:rFonts w:ascii="Times New Roman" w:hAnsi="Times New Roman"/>
        </w:rPr>
      </w:pPr>
    </w:p>
    <w:p w:rsidR="00944588" w:rsidRPr="00C108F9" w:rsidRDefault="00944588" w:rsidP="00944588">
      <w:pPr>
        <w:numPr>
          <w:ilvl w:val="0"/>
          <w:numId w:val="2"/>
        </w:numPr>
        <w:tabs>
          <w:tab w:val="left" w:pos="720"/>
          <w:tab w:val="decimal" w:pos="1843"/>
          <w:tab w:val="decimal" w:pos="3969"/>
          <w:tab w:val="decimal" w:pos="6521"/>
        </w:tabs>
        <w:suppressAutoHyphens/>
        <w:spacing w:after="0" w:line="240" w:lineRule="auto"/>
        <w:jc w:val="both"/>
        <w:rPr>
          <w:rFonts w:ascii="Times New Roman" w:hAnsi="Times New Roman"/>
        </w:rPr>
      </w:pPr>
      <w:r w:rsidRPr="00C108F9">
        <w:rPr>
          <w:rFonts w:ascii="Times New Roman" w:hAnsi="Times New Roman"/>
        </w:rPr>
        <w:t xml:space="preserve">Személyi juttatásokra nem fordított a társulás 2016. évben. </w:t>
      </w:r>
    </w:p>
    <w:p w:rsidR="00944588" w:rsidRPr="00C108F9" w:rsidRDefault="00944588" w:rsidP="00944588">
      <w:pPr>
        <w:pStyle w:val="Szvegtrzsbehzssal21"/>
        <w:numPr>
          <w:ilvl w:val="0"/>
          <w:numId w:val="2"/>
        </w:numPr>
        <w:tabs>
          <w:tab w:val="clear" w:pos="453"/>
          <w:tab w:val="left" w:pos="720"/>
        </w:tabs>
        <w:spacing w:after="0"/>
        <w:rPr>
          <w:sz w:val="22"/>
          <w:szCs w:val="22"/>
        </w:rPr>
      </w:pPr>
      <w:r w:rsidRPr="00C108F9">
        <w:rPr>
          <w:sz w:val="22"/>
          <w:szCs w:val="22"/>
        </w:rPr>
        <w:t xml:space="preserve">A TB és a munkaadói járulék kiadásai a bér vonzataként szintén 0 e Ft. </w:t>
      </w:r>
    </w:p>
    <w:p w:rsidR="00944588" w:rsidRPr="00C108F9" w:rsidRDefault="00944588" w:rsidP="00944588">
      <w:pPr>
        <w:numPr>
          <w:ilvl w:val="0"/>
          <w:numId w:val="2"/>
        </w:numPr>
        <w:tabs>
          <w:tab w:val="left" w:pos="720"/>
          <w:tab w:val="decimal" w:pos="1843"/>
          <w:tab w:val="decimal" w:pos="3969"/>
          <w:tab w:val="decimal" w:pos="6521"/>
        </w:tabs>
        <w:suppressAutoHyphens/>
        <w:spacing w:after="0" w:line="240" w:lineRule="auto"/>
        <w:jc w:val="both"/>
        <w:rPr>
          <w:rFonts w:ascii="Times New Roman" w:hAnsi="Times New Roman"/>
        </w:rPr>
      </w:pPr>
      <w:r w:rsidRPr="00C108F9">
        <w:rPr>
          <w:rFonts w:ascii="Times New Roman" w:hAnsi="Times New Roman"/>
        </w:rPr>
        <w:t xml:space="preserve">Dologi kiadások területén 17 e Ft teljesülés tapasztalható a bankköltségekre. </w:t>
      </w:r>
    </w:p>
    <w:p w:rsidR="00944588" w:rsidRPr="00C108F9" w:rsidRDefault="00944588" w:rsidP="00944588">
      <w:pPr>
        <w:numPr>
          <w:ilvl w:val="0"/>
          <w:numId w:val="2"/>
        </w:numPr>
        <w:tabs>
          <w:tab w:val="left" w:pos="720"/>
          <w:tab w:val="decimal" w:pos="1843"/>
          <w:tab w:val="decimal" w:pos="3969"/>
          <w:tab w:val="decimal" w:pos="6521"/>
        </w:tabs>
        <w:suppressAutoHyphens/>
        <w:spacing w:after="0" w:line="240" w:lineRule="auto"/>
        <w:jc w:val="both"/>
        <w:rPr>
          <w:rFonts w:ascii="Times New Roman" w:hAnsi="Times New Roman"/>
        </w:rPr>
      </w:pPr>
      <w:r w:rsidRPr="00C108F9">
        <w:rPr>
          <w:rFonts w:ascii="Times New Roman" w:hAnsi="Times New Roman"/>
        </w:rPr>
        <w:t>Egyéb működési célú támogatásokra a Bátaszéki KÖH-el kötött feladat ellátási szerződés alapján 3 282 e Ft összeget utaltunk.</w:t>
      </w:r>
    </w:p>
    <w:p w:rsidR="00944588" w:rsidRPr="00C108F9" w:rsidRDefault="00944588" w:rsidP="00944588">
      <w:pPr>
        <w:numPr>
          <w:ilvl w:val="0"/>
          <w:numId w:val="2"/>
        </w:numPr>
        <w:tabs>
          <w:tab w:val="left" w:pos="720"/>
          <w:tab w:val="decimal" w:pos="1843"/>
          <w:tab w:val="decimal" w:pos="3969"/>
          <w:tab w:val="decimal" w:pos="6521"/>
        </w:tabs>
        <w:suppressAutoHyphens/>
        <w:spacing w:after="0" w:line="240" w:lineRule="auto"/>
        <w:jc w:val="both"/>
        <w:rPr>
          <w:rFonts w:ascii="Times New Roman" w:hAnsi="Times New Roman"/>
        </w:rPr>
      </w:pPr>
      <w:r w:rsidRPr="00C108F9">
        <w:rPr>
          <w:rFonts w:ascii="Times New Roman" w:hAnsi="Times New Roman"/>
        </w:rPr>
        <w:t xml:space="preserve">A beruházási kiadások 74 051 e Ft teljesülést mutatnak. </w:t>
      </w:r>
    </w:p>
    <w:p w:rsidR="00944588" w:rsidRPr="00C108F9" w:rsidRDefault="00944588" w:rsidP="00944588">
      <w:pPr>
        <w:jc w:val="both"/>
        <w:rPr>
          <w:rFonts w:ascii="Times New Roman" w:hAnsi="Times New Roman"/>
        </w:rPr>
      </w:pPr>
    </w:p>
    <w:p w:rsidR="00944588" w:rsidRPr="00C108F9" w:rsidRDefault="00944588" w:rsidP="00944588">
      <w:pPr>
        <w:jc w:val="both"/>
        <w:rPr>
          <w:rFonts w:ascii="Times New Roman" w:hAnsi="Times New Roman"/>
        </w:rPr>
      </w:pPr>
    </w:p>
    <w:p w:rsidR="00944588" w:rsidRPr="00C108F9" w:rsidRDefault="00944588" w:rsidP="00944588">
      <w:pPr>
        <w:pStyle w:val="Cmsor6"/>
        <w:jc w:val="both"/>
        <w:rPr>
          <w:rFonts w:ascii="Times New Roman" w:hAnsi="Times New Roman"/>
        </w:rPr>
      </w:pPr>
      <w:r w:rsidRPr="00C108F9">
        <w:rPr>
          <w:rFonts w:ascii="Times New Roman" w:hAnsi="Times New Roman"/>
        </w:rPr>
        <w:t>A költségvetési maradványok változásának tartalma és okai</w:t>
      </w:r>
    </w:p>
    <w:p w:rsidR="00944588" w:rsidRPr="00C108F9" w:rsidRDefault="00944588" w:rsidP="00944588">
      <w:pPr>
        <w:jc w:val="both"/>
        <w:rPr>
          <w:rFonts w:ascii="Times New Roman" w:hAnsi="Times New Roman"/>
        </w:rPr>
      </w:pPr>
    </w:p>
    <w:tbl>
      <w:tblPr>
        <w:tblW w:w="7360" w:type="dxa"/>
        <w:tblInd w:w="55" w:type="dxa"/>
        <w:tblCellMar>
          <w:left w:w="70" w:type="dxa"/>
          <w:right w:w="70" w:type="dxa"/>
        </w:tblCellMar>
        <w:tblLook w:val="04A0" w:firstRow="1" w:lastRow="0" w:firstColumn="1" w:lastColumn="0" w:noHBand="0" w:noVBand="1"/>
      </w:tblPr>
      <w:tblGrid>
        <w:gridCol w:w="860"/>
        <w:gridCol w:w="4300"/>
        <w:gridCol w:w="2200"/>
      </w:tblGrid>
      <w:tr w:rsidR="00944588" w:rsidRPr="00C108F9" w:rsidTr="00410F47">
        <w:trPr>
          <w:trHeight w:val="255"/>
        </w:trPr>
        <w:tc>
          <w:tcPr>
            <w:tcW w:w="7360" w:type="dxa"/>
            <w:gridSpan w:val="3"/>
            <w:tcBorders>
              <w:top w:val="single" w:sz="4" w:space="0" w:color="auto"/>
              <w:left w:val="single" w:sz="4" w:space="0" w:color="auto"/>
              <w:bottom w:val="single" w:sz="4" w:space="0" w:color="auto"/>
              <w:right w:val="single" w:sz="4" w:space="0" w:color="auto"/>
            </w:tcBorders>
            <w:shd w:val="clear" w:color="000000" w:fill="33CCCC"/>
            <w:hideMark/>
          </w:tcPr>
          <w:p w:rsidR="00944588" w:rsidRPr="00C108F9" w:rsidRDefault="00944588" w:rsidP="00410F47">
            <w:pPr>
              <w:jc w:val="center"/>
              <w:rPr>
                <w:rFonts w:ascii="Times New Roman" w:hAnsi="Times New Roman"/>
                <w:lang w:eastAsia="hu-HU"/>
              </w:rPr>
            </w:pPr>
            <w:r w:rsidRPr="00C108F9">
              <w:rPr>
                <w:rFonts w:ascii="Times New Roman" w:hAnsi="Times New Roman"/>
                <w:lang w:eastAsia="hu-HU"/>
              </w:rPr>
              <w:t xml:space="preserve">07/A - </w:t>
            </w:r>
            <w:proofErr w:type="spellStart"/>
            <w:r w:rsidRPr="00C108F9">
              <w:rPr>
                <w:rFonts w:ascii="Times New Roman" w:hAnsi="Times New Roman"/>
                <w:lang w:eastAsia="hu-HU"/>
              </w:rPr>
              <w:t>Maradványkimutatás</w:t>
            </w:r>
            <w:proofErr w:type="spellEnd"/>
          </w:p>
        </w:tc>
      </w:tr>
      <w:tr w:rsidR="00944588" w:rsidRPr="00C108F9" w:rsidTr="00410F47">
        <w:trPr>
          <w:trHeight w:val="300"/>
        </w:trPr>
        <w:tc>
          <w:tcPr>
            <w:tcW w:w="860" w:type="dxa"/>
            <w:tcBorders>
              <w:top w:val="nil"/>
              <w:left w:val="single" w:sz="4" w:space="0" w:color="auto"/>
              <w:bottom w:val="single" w:sz="4" w:space="0" w:color="auto"/>
              <w:right w:val="single" w:sz="4" w:space="0" w:color="auto"/>
            </w:tcBorders>
            <w:shd w:val="clear" w:color="000000" w:fill="33CCCC"/>
            <w:hideMark/>
          </w:tcPr>
          <w:p w:rsidR="00944588" w:rsidRPr="00C108F9" w:rsidRDefault="00944588" w:rsidP="00410F47">
            <w:pPr>
              <w:jc w:val="center"/>
              <w:rPr>
                <w:rFonts w:ascii="Times New Roman" w:hAnsi="Times New Roman"/>
                <w:lang w:eastAsia="hu-HU"/>
              </w:rPr>
            </w:pPr>
            <w:r w:rsidRPr="00C108F9">
              <w:rPr>
                <w:rFonts w:ascii="Times New Roman" w:hAnsi="Times New Roman"/>
                <w:lang w:eastAsia="hu-HU"/>
              </w:rPr>
              <w:t>#</w:t>
            </w:r>
          </w:p>
        </w:tc>
        <w:tc>
          <w:tcPr>
            <w:tcW w:w="4300" w:type="dxa"/>
            <w:tcBorders>
              <w:top w:val="nil"/>
              <w:left w:val="nil"/>
              <w:bottom w:val="single" w:sz="4" w:space="0" w:color="auto"/>
              <w:right w:val="single" w:sz="4" w:space="0" w:color="auto"/>
            </w:tcBorders>
            <w:shd w:val="clear" w:color="000000" w:fill="33CCCC"/>
            <w:hideMark/>
          </w:tcPr>
          <w:p w:rsidR="00944588" w:rsidRPr="00C108F9" w:rsidRDefault="00944588" w:rsidP="00410F47">
            <w:pPr>
              <w:jc w:val="center"/>
              <w:rPr>
                <w:rFonts w:ascii="Times New Roman" w:hAnsi="Times New Roman"/>
                <w:lang w:eastAsia="hu-HU"/>
              </w:rPr>
            </w:pPr>
            <w:r w:rsidRPr="00C108F9">
              <w:rPr>
                <w:rFonts w:ascii="Times New Roman" w:hAnsi="Times New Roman"/>
                <w:lang w:eastAsia="hu-HU"/>
              </w:rPr>
              <w:t>Megnevezés</w:t>
            </w:r>
          </w:p>
        </w:tc>
        <w:tc>
          <w:tcPr>
            <w:tcW w:w="2200" w:type="dxa"/>
            <w:tcBorders>
              <w:top w:val="nil"/>
              <w:left w:val="nil"/>
              <w:bottom w:val="single" w:sz="4" w:space="0" w:color="auto"/>
              <w:right w:val="single" w:sz="4" w:space="0" w:color="auto"/>
            </w:tcBorders>
            <w:shd w:val="clear" w:color="000000" w:fill="33CCCC"/>
            <w:hideMark/>
          </w:tcPr>
          <w:p w:rsidR="00944588" w:rsidRPr="00C108F9" w:rsidRDefault="00944588" w:rsidP="00410F47">
            <w:pPr>
              <w:jc w:val="center"/>
              <w:rPr>
                <w:rFonts w:ascii="Times New Roman" w:hAnsi="Times New Roman"/>
                <w:lang w:eastAsia="hu-HU"/>
              </w:rPr>
            </w:pPr>
            <w:r w:rsidRPr="00C108F9">
              <w:rPr>
                <w:rFonts w:ascii="Times New Roman" w:hAnsi="Times New Roman"/>
                <w:lang w:eastAsia="hu-HU"/>
              </w:rPr>
              <w:t>Összeg</w:t>
            </w:r>
          </w:p>
        </w:tc>
      </w:tr>
      <w:tr w:rsidR="00944588" w:rsidRPr="00C108F9" w:rsidTr="00410F47">
        <w:trPr>
          <w:trHeight w:val="300"/>
        </w:trPr>
        <w:tc>
          <w:tcPr>
            <w:tcW w:w="860" w:type="dxa"/>
            <w:tcBorders>
              <w:top w:val="nil"/>
              <w:left w:val="single" w:sz="4" w:space="0" w:color="auto"/>
              <w:bottom w:val="single" w:sz="4" w:space="0" w:color="auto"/>
              <w:right w:val="single" w:sz="4" w:space="0" w:color="auto"/>
            </w:tcBorders>
            <w:shd w:val="clear" w:color="000000" w:fill="33CCCC"/>
            <w:hideMark/>
          </w:tcPr>
          <w:p w:rsidR="00944588" w:rsidRPr="00C108F9" w:rsidRDefault="00944588" w:rsidP="00410F47">
            <w:pPr>
              <w:jc w:val="center"/>
              <w:rPr>
                <w:rFonts w:ascii="Times New Roman" w:hAnsi="Times New Roman"/>
                <w:lang w:eastAsia="hu-HU"/>
              </w:rPr>
            </w:pPr>
            <w:r w:rsidRPr="00C108F9">
              <w:rPr>
                <w:rFonts w:ascii="Times New Roman" w:hAnsi="Times New Roman"/>
                <w:lang w:eastAsia="hu-HU"/>
              </w:rPr>
              <w:t>1</w:t>
            </w:r>
          </w:p>
        </w:tc>
        <w:tc>
          <w:tcPr>
            <w:tcW w:w="4300" w:type="dxa"/>
            <w:tcBorders>
              <w:top w:val="nil"/>
              <w:left w:val="nil"/>
              <w:bottom w:val="single" w:sz="4" w:space="0" w:color="auto"/>
              <w:right w:val="single" w:sz="4" w:space="0" w:color="auto"/>
            </w:tcBorders>
            <w:shd w:val="clear" w:color="000000" w:fill="33CCCC"/>
            <w:hideMark/>
          </w:tcPr>
          <w:p w:rsidR="00944588" w:rsidRPr="00C108F9" w:rsidRDefault="00944588" w:rsidP="00410F47">
            <w:pPr>
              <w:jc w:val="center"/>
              <w:rPr>
                <w:rFonts w:ascii="Times New Roman" w:hAnsi="Times New Roman"/>
                <w:lang w:eastAsia="hu-HU"/>
              </w:rPr>
            </w:pPr>
            <w:r w:rsidRPr="00C108F9">
              <w:rPr>
                <w:rFonts w:ascii="Times New Roman" w:hAnsi="Times New Roman"/>
                <w:lang w:eastAsia="hu-HU"/>
              </w:rPr>
              <w:t>2</w:t>
            </w:r>
          </w:p>
        </w:tc>
        <w:tc>
          <w:tcPr>
            <w:tcW w:w="2200" w:type="dxa"/>
            <w:tcBorders>
              <w:top w:val="nil"/>
              <w:left w:val="nil"/>
              <w:bottom w:val="single" w:sz="4" w:space="0" w:color="auto"/>
              <w:right w:val="single" w:sz="4" w:space="0" w:color="auto"/>
            </w:tcBorders>
            <w:shd w:val="clear" w:color="000000" w:fill="33CCCC"/>
            <w:hideMark/>
          </w:tcPr>
          <w:p w:rsidR="00944588" w:rsidRPr="00C108F9" w:rsidRDefault="00944588" w:rsidP="00410F47">
            <w:pPr>
              <w:jc w:val="center"/>
              <w:rPr>
                <w:rFonts w:ascii="Times New Roman" w:hAnsi="Times New Roman"/>
                <w:lang w:eastAsia="hu-HU"/>
              </w:rPr>
            </w:pPr>
            <w:r w:rsidRPr="00C108F9">
              <w:rPr>
                <w:rFonts w:ascii="Times New Roman" w:hAnsi="Times New Roman"/>
                <w:lang w:eastAsia="hu-HU"/>
              </w:rPr>
              <w:t>3</w:t>
            </w:r>
          </w:p>
        </w:tc>
      </w:tr>
      <w:tr w:rsidR="00944588" w:rsidRPr="00C108F9" w:rsidTr="00410F47">
        <w:trPr>
          <w:trHeight w:val="510"/>
        </w:trPr>
        <w:tc>
          <w:tcPr>
            <w:tcW w:w="860" w:type="dxa"/>
            <w:tcBorders>
              <w:top w:val="nil"/>
              <w:left w:val="single" w:sz="4" w:space="0" w:color="auto"/>
              <w:bottom w:val="single" w:sz="4" w:space="0" w:color="auto"/>
              <w:right w:val="single" w:sz="4" w:space="0" w:color="auto"/>
            </w:tcBorders>
            <w:shd w:val="clear" w:color="auto" w:fill="auto"/>
            <w:hideMark/>
          </w:tcPr>
          <w:p w:rsidR="00944588" w:rsidRPr="00C108F9" w:rsidRDefault="00944588" w:rsidP="00410F47">
            <w:pPr>
              <w:jc w:val="center"/>
              <w:rPr>
                <w:rFonts w:ascii="Times New Roman" w:hAnsi="Times New Roman"/>
                <w:lang w:eastAsia="hu-HU"/>
              </w:rPr>
            </w:pPr>
            <w:r w:rsidRPr="00C108F9">
              <w:rPr>
                <w:rFonts w:ascii="Times New Roman" w:hAnsi="Times New Roman"/>
                <w:lang w:eastAsia="hu-HU"/>
              </w:rPr>
              <w:t>01</w:t>
            </w:r>
          </w:p>
        </w:tc>
        <w:tc>
          <w:tcPr>
            <w:tcW w:w="4300" w:type="dxa"/>
            <w:tcBorders>
              <w:top w:val="nil"/>
              <w:left w:val="nil"/>
              <w:bottom w:val="single" w:sz="4" w:space="0" w:color="auto"/>
              <w:right w:val="single" w:sz="4" w:space="0" w:color="auto"/>
            </w:tcBorders>
            <w:shd w:val="clear" w:color="auto" w:fill="auto"/>
            <w:hideMark/>
          </w:tcPr>
          <w:p w:rsidR="00944588" w:rsidRPr="00C108F9" w:rsidRDefault="00944588" w:rsidP="00410F47">
            <w:pPr>
              <w:rPr>
                <w:rFonts w:ascii="Times New Roman" w:hAnsi="Times New Roman"/>
                <w:lang w:eastAsia="hu-HU"/>
              </w:rPr>
            </w:pPr>
            <w:r w:rsidRPr="00C108F9">
              <w:rPr>
                <w:rFonts w:ascii="Times New Roman" w:hAnsi="Times New Roman"/>
                <w:lang w:eastAsia="hu-HU"/>
              </w:rPr>
              <w:t>01        Alaptevékenység költségvetési bevételei</w:t>
            </w:r>
          </w:p>
        </w:tc>
        <w:tc>
          <w:tcPr>
            <w:tcW w:w="2200" w:type="dxa"/>
            <w:tcBorders>
              <w:top w:val="nil"/>
              <w:left w:val="nil"/>
              <w:bottom w:val="single" w:sz="4" w:space="0" w:color="auto"/>
              <w:right w:val="single" w:sz="4" w:space="0" w:color="auto"/>
            </w:tcBorders>
            <w:shd w:val="clear" w:color="auto" w:fill="auto"/>
            <w:hideMark/>
          </w:tcPr>
          <w:p w:rsidR="00944588" w:rsidRPr="00C108F9" w:rsidRDefault="00944588" w:rsidP="00410F47">
            <w:pPr>
              <w:jc w:val="right"/>
              <w:rPr>
                <w:rFonts w:ascii="Times New Roman" w:hAnsi="Times New Roman"/>
                <w:lang w:eastAsia="hu-HU"/>
              </w:rPr>
            </w:pPr>
            <w:r w:rsidRPr="00C108F9">
              <w:rPr>
                <w:rFonts w:ascii="Times New Roman" w:hAnsi="Times New Roman"/>
                <w:lang w:eastAsia="hu-HU"/>
              </w:rPr>
              <w:t>74 051</w:t>
            </w:r>
          </w:p>
        </w:tc>
      </w:tr>
      <w:tr w:rsidR="00944588" w:rsidRPr="00C108F9" w:rsidTr="00410F47">
        <w:trPr>
          <w:trHeight w:val="510"/>
        </w:trPr>
        <w:tc>
          <w:tcPr>
            <w:tcW w:w="860" w:type="dxa"/>
            <w:tcBorders>
              <w:top w:val="nil"/>
              <w:left w:val="single" w:sz="4" w:space="0" w:color="auto"/>
              <w:bottom w:val="single" w:sz="4" w:space="0" w:color="auto"/>
              <w:right w:val="single" w:sz="4" w:space="0" w:color="auto"/>
            </w:tcBorders>
            <w:shd w:val="clear" w:color="auto" w:fill="auto"/>
            <w:hideMark/>
          </w:tcPr>
          <w:p w:rsidR="00944588" w:rsidRPr="00C108F9" w:rsidRDefault="00944588" w:rsidP="00410F47">
            <w:pPr>
              <w:jc w:val="center"/>
              <w:rPr>
                <w:rFonts w:ascii="Times New Roman" w:hAnsi="Times New Roman"/>
                <w:lang w:eastAsia="hu-HU"/>
              </w:rPr>
            </w:pPr>
            <w:r w:rsidRPr="00C108F9">
              <w:rPr>
                <w:rFonts w:ascii="Times New Roman" w:hAnsi="Times New Roman"/>
                <w:lang w:eastAsia="hu-HU"/>
              </w:rPr>
              <w:t>02</w:t>
            </w:r>
          </w:p>
        </w:tc>
        <w:tc>
          <w:tcPr>
            <w:tcW w:w="4300" w:type="dxa"/>
            <w:tcBorders>
              <w:top w:val="nil"/>
              <w:left w:val="nil"/>
              <w:bottom w:val="single" w:sz="4" w:space="0" w:color="auto"/>
              <w:right w:val="single" w:sz="4" w:space="0" w:color="auto"/>
            </w:tcBorders>
            <w:shd w:val="clear" w:color="auto" w:fill="auto"/>
            <w:hideMark/>
          </w:tcPr>
          <w:p w:rsidR="00944588" w:rsidRPr="00C108F9" w:rsidRDefault="00944588" w:rsidP="00410F47">
            <w:pPr>
              <w:rPr>
                <w:rFonts w:ascii="Times New Roman" w:hAnsi="Times New Roman"/>
                <w:lang w:eastAsia="hu-HU"/>
              </w:rPr>
            </w:pPr>
            <w:r w:rsidRPr="00C108F9">
              <w:rPr>
                <w:rFonts w:ascii="Times New Roman" w:hAnsi="Times New Roman"/>
                <w:lang w:eastAsia="hu-HU"/>
              </w:rPr>
              <w:t>02        Alaptevékenység költségvetési kiadásai</w:t>
            </w:r>
          </w:p>
        </w:tc>
        <w:tc>
          <w:tcPr>
            <w:tcW w:w="2200" w:type="dxa"/>
            <w:tcBorders>
              <w:top w:val="nil"/>
              <w:left w:val="nil"/>
              <w:bottom w:val="single" w:sz="4" w:space="0" w:color="auto"/>
              <w:right w:val="single" w:sz="4" w:space="0" w:color="auto"/>
            </w:tcBorders>
            <w:shd w:val="clear" w:color="auto" w:fill="auto"/>
            <w:hideMark/>
          </w:tcPr>
          <w:p w:rsidR="00944588" w:rsidRPr="00C108F9" w:rsidRDefault="00944588" w:rsidP="00410F47">
            <w:pPr>
              <w:jc w:val="right"/>
              <w:rPr>
                <w:rFonts w:ascii="Times New Roman" w:hAnsi="Times New Roman"/>
                <w:lang w:eastAsia="hu-HU"/>
              </w:rPr>
            </w:pPr>
            <w:r w:rsidRPr="00C108F9">
              <w:rPr>
                <w:rFonts w:ascii="Times New Roman" w:hAnsi="Times New Roman"/>
                <w:lang w:eastAsia="hu-HU"/>
              </w:rPr>
              <w:t>77 350</w:t>
            </w:r>
          </w:p>
        </w:tc>
      </w:tr>
      <w:tr w:rsidR="00944588" w:rsidRPr="00C108F9" w:rsidTr="00410F47">
        <w:trPr>
          <w:trHeight w:val="510"/>
        </w:trPr>
        <w:tc>
          <w:tcPr>
            <w:tcW w:w="860" w:type="dxa"/>
            <w:tcBorders>
              <w:top w:val="nil"/>
              <w:left w:val="single" w:sz="4" w:space="0" w:color="auto"/>
              <w:bottom w:val="single" w:sz="4" w:space="0" w:color="auto"/>
              <w:right w:val="single" w:sz="4" w:space="0" w:color="auto"/>
            </w:tcBorders>
            <w:shd w:val="clear" w:color="auto" w:fill="auto"/>
            <w:hideMark/>
          </w:tcPr>
          <w:p w:rsidR="00944588" w:rsidRPr="00C108F9" w:rsidRDefault="00944588" w:rsidP="00410F47">
            <w:pPr>
              <w:jc w:val="center"/>
              <w:rPr>
                <w:rFonts w:ascii="Times New Roman" w:hAnsi="Times New Roman"/>
                <w:b/>
                <w:bCs/>
                <w:lang w:eastAsia="hu-HU"/>
              </w:rPr>
            </w:pPr>
            <w:r w:rsidRPr="00C108F9">
              <w:rPr>
                <w:rFonts w:ascii="Times New Roman" w:hAnsi="Times New Roman"/>
                <w:b/>
                <w:bCs/>
                <w:lang w:eastAsia="hu-HU"/>
              </w:rPr>
              <w:t>03</w:t>
            </w:r>
          </w:p>
        </w:tc>
        <w:tc>
          <w:tcPr>
            <w:tcW w:w="4300" w:type="dxa"/>
            <w:tcBorders>
              <w:top w:val="nil"/>
              <w:left w:val="nil"/>
              <w:bottom w:val="single" w:sz="4" w:space="0" w:color="auto"/>
              <w:right w:val="single" w:sz="4" w:space="0" w:color="auto"/>
            </w:tcBorders>
            <w:shd w:val="clear" w:color="auto" w:fill="auto"/>
            <w:hideMark/>
          </w:tcPr>
          <w:p w:rsidR="00944588" w:rsidRPr="00C108F9" w:rsidRDefault="00944588" w:rsidP="00410F47">
            <w:pPr>
              <w:rPr>
                <w:rFonts w:ascii="Times New Roman" w:hAnsi="Times New Roman"/>
                <w:b/>
                <w:bCs/>
                <w:lang w:eastAsia="hu-HU"/>
              </w:rPr>
            </w:pPr>
            <w:proofErr w:type="gramStart"/>
            <w:r w:rsidRPr="00C108F9">
              <w:rPr>
                <w:rFonts w:ascii="Times New Roman" w:hAnsi="Times New Roman"/>
                <w:b/>
                <w:bCs/>
                <w:lang w:eastAsia="hu-HU"/>
              </w:rPr>
              <w:t>I          Alaptevékenység</w:t>
            </w:r>
            <w:proofErr w:type="gramEnd"/>
            <w:r w:rsidRPr="00C108F9">
              <w:rPr>
                <w:rFonts w:ascii="Times New Roman" w:hAnsi="Times New Roman"/>
                <w:b/>
                <w:bCs/>
                <w:lang w:eastAsia="hu-HU"/>
              </w:rPr>
              <w:t xml:space="preserve"> költségvetési </w:t>
            </w:r>
            <w:r w:rsidRPr="00C108F9">
              <w:rPr>
                <w:rFonts w:ascii="Times New Roman" w:hAnsi="Times New Roman"/>
                <w:b/>
                <w:bCs/>
                <w:lang w:eastAsia="hu-HU"/>
              </w:rPr>
              <w:lastRenderedPageBreak/>
              <w:t>egyenlege (=01-02)</w:t>
            </w:r>
          </w:p>
        </w:tc>
        <w:tc>
          <w:tcPr>
            <w:tcW w:w="2200" w:type="dxa"/>
            <w:tcBorders>
              <w:top w:val="nil"/>
              <w:left w:val="nil"/>
              <w:bottom w:val="single" w:sz="4" w:space="0" w:color="auto"/>
              <w:right w:val="single" w:sz="4" w:space="0" w:color="auto"/>
            </w:tcBorders>
            <w:shd w:val="clear" w:color="auto" w:fill="auto"/>
            <w:hideMark/>
          </w:tcPr>
          <w:p w:rsidR="00944588" w:rsidRPr="00C108F9" w:rsidRDefault="00944588" w:rsidP="00410F47">
            <w:pPr>
              <w:jc w:val="right"/>
              <w:rPr>
                <w:rFonts w:ascii="Times New Roman" w:hAnsi="Times New Roman"/>
                <w:b/>
                <w:bCs/>
                <w:lang w:eastAsia="hu-HU"/>
              </w:rPr>
            </w:pPr>
            <w:r w:rsidRPr="00C108F9">
              <w:rPr>
                <w:rFonts w:ascii="Times New Roman" w:hAnsi="Times New Roman"/>
                <w:b/>
                <w:bCs/>
                <w:lang w:eastAsia="hu-HU"/>
              </w:rPr>
              <w:lastRenderedPageBreak/>
              <w:t>-3 299</w:t>
            </w:r>
          </w:p>
        </w:tc>
      </w:tr>
      <w:tr w:rsidR="00944588" w:rsidRPr="00C108F9" w:rsidTr="00410F47">
        <w:trPr>
          <w:trHeight w:val="510"/>
        </w:trPr>
        <w:tc>
          <w:tcPr>
            <w:tcW w:w="860" w:type="dxa"/>
            <w:tcBorders>
              <w:top w:val="nil"/>
              <w:left w:val="single" w:sz="4" w:space="0" w:color="auto"/>
              <w:bottom w:val="single" w:sz="4" w:space="0" w:color="auto"/>
              <w:right w:val="single" w:sz="4" w:space="0" w:color="auto"/>
            </w:tcBorders>
            <w:shd w:val="clear" w:color="auto" w:fill="auto"/>
            <w:hideMark/>
          </w:tcPr>
          <w:p w:rsidR="00944588" w:rsidRPr="00C108F9" w:rsidRDefault="00944588" w:rsidP="00410F47">
            <w:pPr>
              <w:jc w:val="center"/>
              <w:rPr>
                <w:rFonts w:ascii="Times New Roman" w:hAnsi="Times New Roman"/>
                <w:lang w:eastAsia="hu-HU"/>
              </w:rPr>
            </w:pPr>
            <w:r w:rsidRPr="00C108F9">
              <w:rPr>
                <w:rFonts w:ascii="Times New Roman" w:hAnsi="Times New Roman"/>
                <w:lang w:eastAsia="hu-HU"/>
              </w:rPr>
              <w:lastRenderedPageBreak/>
              <w:t>04</w:t>
            </w:r>
          </w:p>
        </w:tc>
        <w:tc>
          <w:tcPr>
            <w:tcW w:w="4300" w:type="dxa"/>
            <w:tcBorders>
              <w:top w:val="nil"/>
              <w:left w:val="nil"/>
              <w:bottom w:val="single" w:sz="4" w:space="0" w:color="auto"/>
              <w:right w:val="single" w:sz="4" w:space="0" w:color="auto"/>
            </w:tcBorders>
            <w:shd w:val="clear" w:color="auto" w:fill="auto"/>
            <w:hideMark/>
          </w:tcPr>
          <w:p w:rsidR="00944588" w:rsidRPr="00C108F9" w:rsidRDefault="00944588" w:rsidP="00410F47">
            <w:pPr>
              <w:rPr>
                <w:rFonts w:ascii="Times New Roman" w:hAnsi="Times New Roman"/>
                <w:lang w:eastAsia="hu-HU"/>
              </w:rPr>
            </w:pPr>
            <w:r w:rsidRPr="00C108F9">
              <w:rPr>
                <w:rFonts w:ascii="Times New Roman" w:hAnsi="Times New Roman"/>
                <w:lang w:eastAsia="hu-HU"/>
              </w:rPr>
              <w:t>03        Alaptevékenység finanszírozási bevételei</w:t>
            </w:r>
          </w:p>
        </w:tc>
        <w:tc>
          <w:tcPr>
            <w:tcW w:w="2200" w:type="dxa"/>
            <w:tcBorders>
              <w:top w:val="nil"/>
              <w:left w:val="nil"/>
              <w:bottom w:val="single" w:sz="4" w:space="0" w:color="auto"/>
              <w:right w:val="single" w:sz="4" w:space="0" w:color="auto"/>
            </w:tcBorders>
            <w:shd w:val="clear" w:color="auto" w:fill="auto"/>
            <w:hideMark/>
          </w:tcPr>
          <w:p w:rsidR="00944588" w:rsidRPr="00C108F9" w:rsidRDefault="00944588" w:rsidP="00410F47">
            <w:pPr>
              <w:jc w:val="right"/>
              <w:rPr>
                <w:rFonts w:ascii="Times New Roman" w:hAnsi="Times New Roman"/>
                <w:lang w:eastAsia="hu-HU"/>
              </w:rPr>
            </w:pPr>
            <w:r w:rsidRPr="00C108F9">
              <w:rPr>
                <w:rFonts w:ascii="Times New Roman" w:hAnsi="Times New Roman"/>
                <w:lang w:eastAsia="hu-HU"/>
              </w:rPr>
              <w:t>3 299</w:t>
            </w:r>
          </w:p>
        </w:tc>
      </w:tr>
      <w:tr w:rsidR="00944588" w:rsidRPr="00C108F9" w:rsidTr="00410F47">
        <w:trPr>
          <w:trHeight w:val="510"/>
        </w:trPr>
        <w:tc>
          <w:tcPr>
            <w:tcW w:w="860" w:type="dxa"/>
            <w:tcBorders>
              <w:top w:val="nil"/>
              <w:left w:val="single" w:sz="4" w:space="0" w:color="auto"/>
              <w:bottom w:val="single" w:sz="4" w:space="0" w:color="auto"/>
              <w:right w:val="single" w:sz="4" w:space="0" w:color="auto"/>
            </w:tcBorders>
            <w:shd w:val="clear" w:color="auto" w:fill="auto"/>
            <w:hideMark/>
          </w:tcPr>
          <w:p w:rsidR="00944588" w:rsidRPr="00C108F9" w:rsidRDefault="00944588" w:rsidP="00410F47">
            <w:pPr>
              <w:jc w:val="center"/>
              <w:rPr>
                <w:rFonts w:ascii="Times New Roman" w:hAnsi="Times New Roman"/>
                <w:b/>
                <w:bCs/>
                <w:lang w:eastAsia="hu-HU"/>
              </w:rPr>
            </w:pPr>
            <w:r w:rsidRPr="00C108F9">
              <w:rPr>
                <w:rFonts w:ascii="Times New Roman" w:hAnsi="Times New Roman"/>
                <w:b/>
                <w:bCs/>
                <w:lang w:eastAsia="hu-HU"/>
              </w:rPr>
              <w:t>06</w:t>
            </w:r>
          </w:p>
        </w:tc>
        <w:tc>
          <w:tcPr>
            <w:tcW w:w="4300" w:type="dxa"/>
            <w:tcBorders>
              <w:top w:val="nil"/>
              <w:left w:val="nil"/>
              <w:bottom w:val="single" w:sz="4" w:space="0" w:color="auto"/>
              <w:right w:val="single" w:sz="4" w:space="0" w:color="auto"/>
            </w:tcBorders>
            <w:shd w:val="clear" w:color="auto" w:fill="auto"/>
            <w:hideMark/>
          </w:tcPr>
          <w:p w:rsidR="00944588" w:rsidRPr="00C108F9" w:rsidRDefault="00944588" w:rsidP="00410F47">
            <w:pPr>
              <w:rPr>
                <w:rFonts w:ascii="Times New Roman" w:hAnsi="Times New Roman"/>
                <w:b/>
                <w:bCs/>
                <w:lang w:eastAsia="hu-HU"/>
              </w:rPr>
            </w:pPr>
            <w:proofErr w:type="gramStart"/>
            <w:r w:rsidRPr="00C108F9">
              <w:rPr>
                <w:rFonts w:ascii="Times New Roman" w:hAnsi="Times New Roman"/>
                <w:b/>
                <w:bCs/>
                <w:lang w:eastAsia="hu-HU"/>
              </w:rPr>
              <w:t>II         Alaptevékenység</w:t>
            </w:r>
            <w:proofErr w:type="gramEnd"/>
            <w:r w:rsidRPr="00C108F9">
              <w:rPr>
                <w:rFonts w:ascii="Times New Roman" w:hAnsi="Times New Roman"/>
                <w:b/>
                <w:bCs/>
                <w:lang w:eastAsia="hu-HU"/>
              </w:rPr>
              <w:t xml:space="preserve"> finanszírozási egyenlege (=03-04)</w:t>
            </w:r>
          </w:p>
        </w:tc>
        <w:tc>
          <w:tcPr>
            <w:tcW w:w="2200" w:type="dxa"/>
            <w:tcBorders>
              <w:top w:val="nil"/>
              <w:left w:val="nil"/>
              <w:bottom w:val="single" w:sz="4" w:space="0" w:color="auto"/>
              <w:right w:val="single" w:sz="4" w:space="0" w:color="auto"/>
            </w:tcBorders>
            <w:shd w:val="clear" w:color="auto" w:fill="auto"/>
            <w:hideMark/>
          </w:tcPr>
          <w:p w:rsidR="00944588" w:rsidRPr="00C108F9" w:rsidRDefault="00944588" w:rsidP="00410F47">
            <w:pPr>
              <w:jc w:val="right"/>
              <w:rPr>
                <w:rFonts w:ascii="Times New Roman" w:hAnsi="Times New Roman"/>
                <w:b/>
                <w:bCs/>
                <w:lang w:eastAsia="hu-HU"/>
              </w:rPr>
            </w:pPr>
            <w:r w:rsidRPr="00C108F9">
              <w:rPr>
                <w:rFonts w:ascii="Times New Roman" w:hAnsi="Times New Roman"/>
                <w:b/>
                <w:bCs/>
                <w:lang w:eastAsia="hu-HU"/>
              </w:rPr>
              <w:t>3 299</w:t>
            </w:r>
          </w:p>
        </w:tc>
      </w:tr>
    </w:tbl>
    <w:p w:rsidR="00944588" w:rsidRPr="00C108F9" w:rsidRDefault="00944588" w:rsidP="00944588">
      <w:pPr>
        <w:jc w:val="both"/>
        <w:rPr>
          <w:rFonts w:ascii="Times New Roman" w:hAnsi="Times New Roman"/>
        </w:rPr>
      </w:pPr>
    </w:p>
    <w:p w:rsidR="00944588" w:rsidRPr="00C108F9" w:rsidRDefault="00944588" w:rsidP="00944588">
      <w:pPr>
        <w:jc w:val="both"/>
        <w:rPr>
          <w:rFonts w:ascii="Times New Roman" w:hAnsi="Times New Roman"/>
        </w:rPr>
      </w:pPr>
      <w:r w:rsidRPr="00C108F9">
        <w:rPr>
          <w:rFonts w:ascii="Times New Roman" w:hAnsi="Times New Roman"/>
        </w:rPr>
        <w:t>A 2016. évi zárszámadást ajánlom elfogadásra.</w:t>
      </w:r>
    </w:p>
    <w:p w:rsidR="00944588" w:rsidRPr="00C108F9" w:rsidRDefault="00944588" w:rsidP="00944588">
      <w:pPr>
        <w:pStyle w:val="Szvegtrzs21"/>
        <w:ind w:firstLine="567"/>
        <w:rPr>
          <w:sz w:val="22"/>
          <w:szCs w:val="22"/>
        </w:rPr>
      </w:pPr>
    </w:p>
    <w:p w:rsidR="00944588" w:rsidRPr="00C108F9" w:rsidRDefault="00A95A13" w:rsidP="00A95A13">
      <w:pPr>
        <w:pStyle w:val="Szvegtrzs31"/>
        <w:numPr>
          <w:ilvl w:val="0"/>
          <w:numId w:val="15"/>
        </w:numPr>
        <w:spacing w:after="0"/>
        <w:jc w:val="both"/>
        <w:rPr>
          <w:b/>
          <w:sz w:val="22"/>
          <w:szCs w:val="22"/>
          <w:u w:val="single"/>
        </w:rPr>
      </w:pPr>
      <w:r>
        <w:rPr>
          <w:b/>
          <w:sz w:val="22"/>
          <w:szCs w:val="22"/>
          <w:u w:val="single"/>
        </w:rPr>
        <w:t xml:space="preserve">számú </w:t>
      </w:r>
      <w:r w:rsidR="00944588" w:rsidRPr="00C108F9">
        <w:rPr>
          <w:b/>
          <w:sz w:val="22"/>
          <w:szCs w:val="22"/>
          <w:u w:val="single"/>
        </w:rPr>
        <w:t xml:space="preserve">H a t á r o z a t i   j a v a s l a </w:t>
      </w:r>
      <w:proofErr w:type="gramStart"/>
      <w:r w:rsidR="00944588" w:rsidRPr="00C108F9">
        <w:rPr>
          <w:b/>
          <w:sz w:val="22"/>
          <w:szCs w:val="22"/>
          <w:u w:val="single"/>
        </w:rPr>
        <w:t>t :</w:t>
      </w:r>
      <w:proofErr w:type="gramEnd"/>
    </w:p>
    <w:p w:rsidR="00944588" w:rsidRPr="00C108F9" w:rsidRDefault="00944588" w:rsidP="00944588">
      <w:pPr>
        <w:ind w:left="2268"/>
        <w:jc w:val="both"/>
        <w:rPr>
          <w:rFonts w:ascii="Times New Roman" w:hAnsi="Times New Roman"/>
          <w:b/>
        </w:rPr>
      </w:pPr>
    </w:p>
    <w:p w:rsidR="00944588" w:rsidRPr="00C108F9" w:rsidRDefault="00944588" w:rsidP="00944588">
      <w:pPr>
        <w:ind w:left="2268"/>
        <w:jc w:val="both"/>
        <w:rPr>
          <w:rFonts w:ascii="Times New Roman" w:hAnsi="Times New Roman"/>
          <w:b/>
          <w:u w:val="single"/>
        </w:rPr>
      </w:pPr>
      <w:r w:rsidRPr="00C108F9">
        <w:rPr>
          <w:rFonts w:ascii="Times New Roman" w:hAnsi="Times New Roman"/>
          <w:b/>
          <w:u w:val="single"/>
        </w:rPr>
        <w:t xml:space="preserve">A Dél-Tolna </w:t>
      </w:r>
      <w:proofErr w:type="spellStart"/>
      <w:r w:rsidRPr="00C108F9">
        <w:rPr>
          <w:rFonts w:ascii="Times New Roman" w:hAnsi="Times New Roman"/>
          <w:b/>
          <w:u w:val="single"/>
        </w:rPr>
        <w:t>Aqua</w:t>
      </w:r>
      <w:proofErr w:type="spellEnd"/>
      <w:r w:rsidRPr="00C108F9">
        <w:rPr>
          <w:rFonts w:ascii="Times New Roman" w:hAnsi="Times New Roman"/>
          <w:b/>
          <w:u w:val="single"/>
        </w:rPr>
        <w:t xml:space="preserve"> Ivóvízminőség Javító Önkormányzati Társulás 2016. évi zárszámadásának véleményezésére</w:t>
      </w:r>
    </w:p>
    <w:p w:rsidR="00944588" w:rsidRPr="00C108F9" w:rsidRDefault="00944588" w:rsidP="00944588">
      <w:pPr>
        <w:pStyle w:val="Szvegtrzs31"/>
        <w:spacing w:after="0"/>
        <w:ind w:left="2268"/>
        <w:jc w:val="both"/>
        <w:rPr>
          <w:sz w:val="22"/>
          <w:szCs w:val="22"/>
        </w:rPr>
      </w:pPr>
    </w:p>
    <w:p w:rsidR="00944588" w:rsidRPr="00C108F9" w:rsidRDefault="00944588" w:rsidP="00944588">
      <w:pPr>
        <w:ind w:left="2268"/>
        <w:jc w:val="both"/>
        <w:rPr>
          <w:rFonts w:ascii="Times New Roman" w:hAnsi="Times New Roman"/>
        </w:rPr>
      </w:pPr>
      <w:r w:rsidRPr="00C108F9">
        <w:rPr>
          <w:rFonts w:ascii="Times New Roman" w:hAnsi="Times New Roman"/>
        </w:rPr>
        <w:t xml:space="preserve">Bátaszék Város Önkormányzatának Képviselő-testülete a </w:t>
      </w:r>
      <w:r w:rsidRPr="00C108F9">
        <w:rPr>
          <w:rFonts w:ascii="Times New Roman" w:hAnsi="Times New Roman"/>
          <w:bCs/>
        </w:rPr>
        <w:t xml:space="preserve">Dél-Tolna </w:t>
      </w:r>
      <w:proofErr w:type="spellStart"/>
      <w:r w:rsidRPr="00C108F9">
        <w:rPr>
          <w:rFonts w:ascii="Times New Roman" w:hAnsi="Times New Roman"/>
          <w:bCs/>
        </w:rPr>
        <w:t>Aqua</w:t>
      </w:r>
      <w:proofErr w:type="spellEnd"/>
      <w:r w:rsidRPr="00C108F9">
        <w:rPr>
          <w:rFonts w:ascii="Times New Roman" w:hAnsi="Times New Roman"/>
          <w:bCs/>
        </w:rPr>
        <w:t xml:space="preserve"> Ivóvízminőség Javító Önkormányzati Társulás</w:t>
      </w:r>
      <w:r w:rsidRPr="00C108F9">
        <w:rPr>
          <w:rFonts w:ascii="Times New Roman" w:hAnsi="Times New Roman"/>
        </w:rPr>
        <w:t xml:space="preserve"> 2016. évi zárszámadását</w:t>
      </w:r>
    </w:p>
    <w:p w:rsidR="00944588" w:rsidRPr="00C108F9" w:rsidRDefault="00944588" w:rsidP="00944588">
      <w:pPr>
        <w:ind w:left="2268"/>
        <w:jc w:val="both"/>
        <w:rPr>
          <w:rFonts w:ascii="Times New Roman" w:hAnsi="Times New Roman"/>
        </w:rPr>
      </w:pPr>
    </w:p>
    <w:p w:rsidR="00944588" w:rsidRPr="00C108F9" w:rsidRDefault="00944588" w:rsidP="00A95A13">
      <w:pPr>
        <w:pStyle w:val="Listaszerbekezds"/>
        <w:numPr>
          <w:ilvl w:val="0"/>
          <w:numId w:val="13"/>
        </w:numPr>
        <w:rPr>
          <w:b/>
          <w:sz w:val="22"/>
          <w:szCs w:val="22"/>
        </w:rPr>
      </w:pPr>
      <w:r w:rsidRPr="00C108F9">
        <w:rPr>
          <w:b/>
          <w:sz w:val="22"/>
          <w:szCs w:val="22"/>
        </w:rPr>
        <w:t>77 350 e- Ft bevétellel,</w:t>
      </w:r>
    </w:p>
    <w:p w:rsidR="00944588" w:rsidRPr="00C108F9" w:rsidRDefault="00C108F9" w:rsidP="00A95A13">
      <w:pPr>
        <w:spacing w:after="0"/>
        <w:ind w:left="2268"/>
        <w:rPr>
          <w:rFonts w:ascii="Times New Roman" w:hAnsi="Times New Roman"/>
          <w:b/>
        </w:rPr>
      </w:pPr>
      <w:r w:rsidRPr="00C108F9">
        <w:rPr>
          <w:rFonts w:ascii="Times New Roman" w:hAnsi="Times New Roman"/>
          <w:b/>
        </w:rPr>
        <w:t xml:space="preserve">b) </w:t>
      </w:r>
      <w:r w:rsidR="00944588" w:rsidRPr="00C108F9">
        <w:rPr>
          <w:rFonts w:ascii="Times New Roman" w:hAnsi="Times New Roman"/>
          <w:b/>
        </w:rPr>
        <w:t xml:space="preserve">77 350 e Ft kiadással és  </w:t>
      </w:r>
    </w:p>
    <w:p w:rsidR="00944588" w:rsidRDefault="00C108F9" w:rsidP="00A95A13">
      <w:pPr>
        <w:spacing w:after="0"/>
        <w:ind w:left="2268"/>
        <w:rPr>
          <w:rFonts w:ascii="Times New Roman" w:hAnsi="Times New Roman"/>
          <w:b/>
        </w:rPr>
      </w:pPr>
      <w:r w:rsidRPr="00C108F9">
        <w:rPr>
          <w:rFonts w:ascii="Times New Roman" w:hAnsi="Times New Roman"/>
          <w:b/>
        </w:rPr>
        <w:t xml:space="preserve">c) </w:t>
      </w:r>
      <w:r w:rsidR="00944588" w:rsidRPr="00C108F9">
        <w:rPr>
          <w:rFonts w:ascii="Times New Roman" w:hAnsi="Times New Roman"/>
          <w:b/>
        </w:rPr>
        <w:t>0.- Ft maradvánnyal</w:t>
      </w:r>
    </w:p>
    <w:p w:rsidR="00A95A13" w:rsidRPr="00C108F9" w:rsidRDefault="00A95A13" w:rsidP="00A95A13">
      <w:pPr>
        <w:spacing w:after="0"/>
        <w:ind w:left="2268"/>
        <w:rPr>
          <w:rFonts w:ascii="Times New Roman" w:hAnsi="Times New Roman"/>
          <w:b/>
        </w:rPr>
      </w:pPr>
    </w:p>
    <w:p w:rsidR="00944588" w:rsidRPr="00C108F9" w:rsidRDefault="00C108F9" w:rsidP="00944588">
      <w:pPr>
        <w:ind w:left="2268"/>
        <w:jc w:val="both"/>
        <w:rPr>
          <w:rFonts w:ascii="Times New Roman" w:hAnsi="Times New Roman"/>
        </w:rPr>
      </w:pPr>
      <w:proofErr w:type="gramStart"/>
      <w:r w:rsidRPr="00C108F9">
        <w:rPr>
          <w:rFonts w:ascii="Times New Roman" w:hAnsi="Times New Roman"/>
        </w:rPr>
        <w:t>tudomásul</w:t>
      </w:r>
      <w:proofErr w:type="gramEnd"/>
      <w:r w:rsidRPr="00C108F9">
        <w:rPr>
          <w:rFonts w:ascii="Times New Roman" w:hAnsi="Times New Roman"/>
        </w:rPr>
        <w:t xml:space="preserve"> veszi</w:t>
      </w:r>
      <w:r w:rsidR="00944588" w:rsidRPr="00C108F9">
        <w:rPr>
          <w:rFonts w:ascii="Times New Roman" w:hAnsi="Times New Roman"/>
        </w:rPr>
        <w:t>.</w:t>
      </w:r>
    </w:p>
    <w:p w:rsidR="00944588" w:rsidRPr="00C108F9" w:rsidRDefault="00944588" w:rsidP="00944588">
      <w:pPr>
        <w:ind w:left="2268"/>
        <w:jc w:val="both"/>
        <w:rPr>
          <w:rFonts w:ascii="Times New Roman" w:hAnsi="Times New Roman"/>
        </w:rPr>
      </w:pPr>
    </w:p>
    <w:p w:rsidR="00944588" w:rsidRPr="00C108F9" w:rsidRDefault="00944588" w:rsidP="0094458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268"/>
        <w:jc w:val="both"/>
        <w:rPr>
          <w:rFonts w:ascii="Times New Roman" w:hAnsi="Times New Roman"/>
          <w:color w:val="auto"/>
          <w:sz w:val="22"/>
          <w:szCs w:val="22"/>
        </w:rPr>
      </w:pPr>
      <w:r w:rsidRPr="00C108F9">
        <w:rPr>
          <w:rFonts w:ascii="Times New Roman" w:hAnsi="Times New Roman"/>
          <w:i/>
          <w:color w:val="auto"/>
          <w:sz w:val="22"/>
          <w:szCs w:val="22"/>
        </w:rPr>
        <w:t>Határidő:</w:t>
      </w:r>
      <w:r w:rsidRPr="00C108F9">
        <w:rPr>
          <w:rFonts w:ascii="Times New Roman" w:hAnsi="Times New Roman"/>
          <w:color w:val="auto"/>
          <w:sz w:val="22"/>
          <w:szCs w:val="22"/>
        </w:rPr>
        <w:t xml:space="preserve"> 2017.</w:t>
      </w:r>
      <w:r w:rsidR="00C108F9" w:rsidRPr="00C108F9">
        <w:rPr>
          <w:rFonts w:ascii="Times New Roman" w:hAnsi="Times New Roman"/>
          <w:color w:val="auto"/>
          <w:sz w:val="22"/>
          <w:szCs w:val="22"/>
        </w:rPr>
        <w:t xml:space="preserve"> május 5.</w:t>
      </w:r>
    </w:p>
    <w:p w:rsidR="00944588" w:rsidRPr="00C108F9" w:rsidRDefault="00944588" w:rsidP="0094458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268"/>
        <w:jc w:val="both"/>
        <w:rPr>
          <w:rFonts w:ascii="Times New Roman" w:hAnsi="Times New Roman"/>
          <w:color w:val="auto"/>
          <w:sz w:val="22"/>
          <w:szCs w:val="22"/>
        </w:rPr>
      </w:pPr>
      <w:r w:rsidRPr="00C108F9">
        <w:rPr>
          <w:rFonts w:ascii="Times New Roman" w:hAnsi="Times New Roman"/>
          <w:i/>
          <w:color w:val="auto"/>
          <w:sz w:val="22"/>
          <w:szCs w:val="22"/>
        </w:rPr>
        <w:t>Felelős</w:t>
      </w:r>
      <w:proofErr w:type="gramStart"/>
      <w:r w:rsidRPr="00C108F9">
        <w:rPr>
          <w:rFonts w:ascii="Times New Roman" w:hAnsi="Times New Roman"/>
          <w:i/>
          <w:color w:val="auto"/>
          <w:sz w:val="22"/>
          <w:szCs w:val="22"/>
        </w:rPr>
        <w:t>:</w:t>
      </w:r>
      <w:r w:rsidRPr="00C108F9">
        <w:rPr>
          <w:rFonts w:ascii="Times New Roman" w:hAnsi="Times New Roman"/>
          <w:color w:val="auto"/>
          <w:sz w:val="22"/>
          <w:szCs w:val="22"/>
        </w:rPr>
        <w:t xml:space="preserve">  </w:t>
      </w:r>
      <w:proofErr w:type="spellStart"/>
      <w:r w:rsidR="00C108F9" w:rsidRPr="00C108F9">
        <w:rPr>
          <w:rFonts w:ascii="Times New Roman" w:hAnsi="Times New Roman"/>
          <w:color w:val="auto"/>
          <w:sz w:val="22"/>
          <w:szCs w:val="22"/>
        </w:rPr>
        <w:t>Kondriczné</w:t>
      </w:r>
      <w:proofErr w:type="spellEnd"/>
      <w:proofErr w:type="gramEnd"/>
      <w:r w:rsidR="00C108F9" w:rsidRPr="00C108F9">
        <w:rPr>
          <w:rFonts w:ascii="Times New Roman" w:hAnsi="Times New Roman"/>
          <w:color w:val="auto"/>
          <w:sz w:val="22"/>
          <w:szCs w:val="22"/>
        </w:rPr>
        <w:t xml:space="preserve"> dr. Varga Erzsébet</w:t>
      </w:r>
      <w:r w:rsidRPr="00C108F9">
        <w:rPr>
          <w:rFonts w:ascii="Times New Roman" w:hAnsi="Times New Roman"/>
          <w:color w:val="auto"/>
          <w:sz w:val="22"/>
          <w:szCs w:val="22"/>
        </w:rPr>
        <w:t xml:space="preserve"> jegyző</w:t>
      </w:r>
    </w:p>
    <w:p w:rsidR="00944588" w:rsidRPr="00C108F9" w:rsidRDefault="00944588" w:rsidP="0094458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268"/>
        <w:jc w:val="both"/>
        <w:rPr>
          <w:rFonts w:ascii="Times New Roman" w:hAnsi="Times New Roman"/>
          <w:color w:val="auto"/>
          <w:sz w:val="22"/>
          <w:szCs w:val="22"/>
        </w:rPr>
      </w:pPr>
      <w:r w:rsidRPr="00C108F9">
        <w:rPr>
          <w:rFonts w:ascii="Times New Roman" w:hAnsi="Times New Roman"/>
          <w:i/>
          <w:color w:val="auto"/>
          <w:sz w:val="22"/>
          <w:szCs w:val="22"/>
        </w:rPr>
        <w:t xml:space="preserve">               </w:t>
      </w:r>
      <w:r w:rsidRPr="00C108F9">
        <w:rPr>
          <w:rFonts w:ascii="Times New Roman" w:hAnsi="Times New Roman"/>
          <w:color w:val="auto"/>
          <w:sz w:val="22"/>
          <w:szCs w:val="22"/>
        </w:rPr>
        <w:t xml:space="preserve">(a határozat megküldéséért) </w:t>
      </w:r>
    </w:p>
    <w:p w:rsidR="00944588" w:rsidRPr="00C108F9" w:rsidRDefault="00944588" w:rsidP="0094458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268"/>
        <w:jc w:val="both"/>
        <w:rPr>
          <w:rFonts w:ascii="Times New Roman" w:hAnsi="Times New Roman"/>
          <w:color w:val="auto"/>
          <w:sz w:val="22"/>
          <w:szCs w:val="22"/>
        </w:rPr>
      </w:pPr>
    </w:p>
    <w:p w:rsidR="00944588" w:rsidRPr="00C108F9" w:rsidRDefault="00944588" w:rsidP="00C108F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268"/>
        <w:jc w:val="both"/>
        <w:rPr>
          <w:rFonts w:ascii="Times New Roman" w:hAnsi="Times New Roman"/>
          <w:color w:val="auto"/>
          <w:sz w:val="22"/>
          <w:szCs w:val="22"/>
        </w:rPr>
      </w:pPr>
      <w:r w:rsidRPr="00C108F9">
        <w:rPr>
          <w:rFonts w:ascii="Times New Roman" w:hAnsi="Times New Roman"/>
          <w:i/>
          <w:color w:val="auto"/>
          <w:sz w:val="22"/>
          <w:szCs w:val="22"/>
        </w:rPr>
        <w:t>Határozatról értesül:</w:t>
      </w:r>
      <w:r w:rsidR="00C108F9" w:rsidRPr="00C108F9">
        <w:rPr>
          <w:rFonts w:ascii="Times New Roman" w:hAnsi="Times New Roman"/>
          <w:color w:val="auto"/>
          <w:sz w:val="22"/>
          <w:szCs w:val="22"/>
        </w:rPr>
        <w:t xml:space="preserve"> </w:t>
      </w:r>
      <w:r w:rsidRPr="00C108F9">
        <w:rPr>
          <w:rFonts w:ascii="Times New Roman" w:hAnsi="Times New Roman"/>
          <w:sz w:val="22"/>
          <w:szCs w:val="22"/>
        </w:rPr>
        <w:t>Bátaszéki KÖH pénzügyi iroda</w:t>
      </w:r>
    </w:p>
    <w:p w:rsidR="00944588" w:rsidRPr="00C108F9" w:rsidRDefault="00944588" w:rsidP="00944588">
      <w:pPr>
        <w:ind w:left="2268"/>
        <w:jc w:val="both"/>
        <w:rPr>
          <w:rFonts w:ascii="Times New Roman" w:hAnsi="Times New Roman"/>
        </w:rPr>
      </w:pPr>
      <w:r w:rsidRPr="00C108F9">
        <w:rPr>
          <w:rFonts w:ascii="Times New Roman" w:hAnsi="Times New Roman"/>
        </w:rPr>
        <w:tab/>
        <w:t xml:space="preserve">                        </w:t>
      </w:r>
      <w:proofErr w:type="gramStart"/>
      <w:r w:rsidRPr="00C108F9">
        <w:rPr>
          <w:rFonts w:ascii="Times New Roman" w:hAnsi="Times New Roman"/>
        </w:rPr>
        <w:t>irattár</w:t>
      </w:r>
      <w:proofErr w:type="gramEnd"/>
    </w:p>
    <w:p w:rsidR="00944588" w:rsidRPr="00C108F9" w:rsidRDefault="00944588" w:rsidP="00944588">
      <w:pPr>
        <w:ind w:left="2268"/>
        <w:jc w:val="both"/>
        <w:rPr>
          <w:rFonts w:ascii="Times New Roman" w:hAnsi="Times New Roman"/>
        </w:rPr>
      </w:pPr>
    </w:p>
    <w:sectPr w:rsidR="00944588" w:rsidRPr="00C108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5"/>
    <w:lvl w:ilvl="0">
      <w:start w:val="1"/>
      <w:numFmt w:val="decimal"/>
      <w:lvlText w:val="%1."/>
      <w:lvlJc w:val="left"/>
      <w:pPr>
        <w:tabs>
          <w:tab w:val="num" w:pos="720"/>
        </w:tabs>
        <w:ind w:left="720" w:hanging="360"/>
      </w:pPr>
    </w:lvl>
  </w:abstractNum>
  <w:abstractNum w:abstractNumId="1">
    <w:nsid w:val="00000002"/>
    <w:multiLevelType w:val="singleLevel"/>
    <w:tmpl w:val="00000002"/>
    <w:name w:val="WW8Num7"/>
    <w:lvl w:ilvl="0">
      <w:start w:val="1"/>
      <w:numFmt w:val="bullet"/>
      <w:lvlText w:val=""/>
      <w:lvlJc w:val="left"/>
      <w:pPr>
        <w:tabs>
          <w:tab w:val="num" w:pos="720"/>
        </w:tabs>
        <w:ind w:left="720" w:hanging="360"/>
      </w:pPr>
      <w:rPr>
        <w:rFonts w:ascii="Symbol" w:hAnsi="Symbol"/>
      </w:rPr>
    </w:lvl>
  </w:abstractNum>
  <w:abstractNum w:abstractNumId="2">
    <w:nsid w:val="029945F4"/>
    <w:multiLevelType w:val="hybridMultilevel"/>
    <w:tmpl w:val="763A2172"/>
    <w:lvl w:ilvl="0" w:tplc="7ECAABBA">
      <w:start w:val="1"/>
      <w:numFmt w:val="upperRoman"/>
      <w:lvlText w:val="%1."/>
      <w:lvlJc w:val="left"/>
      <w:pPr>
        <w:ind w:left="1287" w:hanging="72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
    <w:nsid w:val="06C2653A"/>
    <w:multiLevelType w:val="hybridMultilevel"/>
    <w:tmpl w:val="1072492C"/>
    <w:lvl w:ilvl="0" w:tplc="C8FE5D76">
      <w:start w:val="1"/>
      <w:numFmt w:val="lowerLetter"/>
      <w:lvlText w:val="%1)"/>
      <w:lvlJc w:val="left"/>
      <w:pPr>
        <w:ind w:left="2628" w:hanging="360"/>
      </w:pPr>
      <w:rPr>
        <w:rFonts w:hint="default"/>
      </w:rPr>
    </w:lvl>
    <w:lvl w:ilvl="1" w:tplc="040E0019" w:tentative="1">
      <w:start w:val="1"/>
      <w:numFmt w:val="lowerLetter"/>
      <w:lvlText w:val="%2."/>
      <w:lvlJc w:val="left"/>
      <w:pPr>
        <w:ind w:left="3348" w:hanging="360"/>
      </w:pPr>
    </w:lvl>
    <w:lvl w:ilvl="2" w:tplc="040E001B" w:tentative="1">
      <w:start w:val="1"/>
      <w:numFmt w:val="lowerRoman"/>
      <w:lvlText w:val="%3."/>
      <w:lvlJc w:val="right"/>
      <w:pPr>
        <w:ind w:left="4068" w:hanging="180"/>
      </w:pPr>
    </w:lvl>
    <w:lvl w:ilvl="3" w:tplc="040E000F" w:tentative="1">
      <w:start w:val="1"/>
      <w:numFmt w:val="decimal"/>
      <w:lvlText w:val="%4."/>
      <w:lvlJc w:val="left"/>
      <w:pPr>
        <w:ind w:left="4788" w:hanging="360"/>
      </w:pPr>
    </w:lvl>
    <w:lvl w:ilvl="4" w:tplc="040E0019" w:tentative="1">
      <w:start w:val="1"/>
      <w:numFmt w:val="lowerLetter"/>
      <w:lvlText w:val="%5."/>
      <w:lvlJc w:val="left"/>
      <w:pPr>
        <w:ind w:left="5508" w:hanging="360"/>
      </w:pPr>
    </w:lvl>
    <w:lvl w:ilvl="5" w:tplc="040E001B" w:tentative="1">
      <w:start w:val="1"/>
      <w:numFmt w:val="lowerRoman"/>
      <w:lvlText w:val="%6."/>
      <w:lvlJc w:val="right"/>
      <w:pPr>
        <w:ind w:left="6228" w:hanging="180"/>
      </w:pPr>
    </w:lvl>
    <w:lvl w:ilvl="6" w:tplc="040E000F" w:tentative="1">
      <w:start w:val="1"/>
      <w:numFmt w:val="decimal"/>
      <w:lvlText w:val="%7."/>
      <w:lvlJc w:val="left"/>
      <w:pPr>
        <w:ind w:left="6948" w:hanging="360"/>
      </w:pPr>
    </w:lvl>
    <w:lvl w:ilvl="7" w:tplc="040E0019" w:tentative="1">
      <w:start w:val="1"/>
      <w:numFmt w:val="lowerLetter"/>
      <w:lvlText w:val="%8."/>
      <w:lvlJc w:val="left"/>
      <w:pPr>
        <w:ind w:left="7668" w:hanging="360"/>
      </w:pPr>
    </w:lvl>
    <w:lvl w:ilvl="8" w:tplc="040E001B" w:tentative="1">
      <w:start w:val="1"/>
      <w:numFmt w:val="lowerRoman"/>
      <w:lvlText w:val="%9."/>
      <w:lvlJc w:val="right"/>
      <w:pPr>
        <w:ind w:left="8388" w:hanging="180"/>
      </w:pPr>
    </w:lvl>
  </w:abstractNum>
  <w:abstractNum w:abstractNumId="4">
    <w:nsid w:val="16B428DF"/>
    <w:multiLevelType w:val="hybridMultilevel"/>
    <w:tmpl w:val="9998F422"/>
    <w:lvl w:ilvl="0" w:tplc="656EC7F0">
      <w:start w:val="1"/>
      <w:numFmt w:val="lowerLetter"/>
      <w:lvlText w:val="%1)"/>
      <w:lvlJc w:val="left"/>
      <w:pPr>
        <w:ind w:left="2883" w:hanging="615"/>
      </w:pPr>
      <w:rPr>
        <w:rFonts w:ascii="Times New Roman" w:eastAsia="Calibri"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AF25159"/>
    <w:multiLevelType w:val="hybridMultilevel"/>
    <w:tmpl w:val="1A90490C"/>
    <w:lvl w:ilvl="0" w:tplc="FB98A978">
      <w:start w:val="5"/>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
    <w:nsid w:val="39885CE3"/>
    <w:multiLevelType w:val="hybridMultilevel"/>
    <w:tmpl w:val="84AE95F0"/>
    <w:lvl w:ilvl="0" w:tplc="FB98A978">
      <w:start w:val="5"/>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
    <w:nsid w:val="3A3379E7"/>
    <w:multiLevelType w:val="hybridMultilevel"/>
    <w:tmpl w:val="B9161298"/>
    <w:lvl w:ilvl="0" w:tplc="FB98A978">
      <w:start w:val="5"/>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
    <w:nsid w:val="41F47330"/>
    <w:multiLevelType w:val="hybridMultilevel"/>
    <w:tmpl w:val="AACABAD0"/>
    <w:lvl w:ilvl="0" w:tplc="0E203682">
      <w:start w:val="1"/>
      <w:numFmt w:val="lowerLetter"/>
      <w:lvlText w:val="%1)"/>
      <w:lvlJc w:val="left"/>
      <w:pPr>
        <w:ind w:left="2628" w:hanging="360"/>
      </w:pPr>
      <w:rPr>
        <w:rFonts w:hint="default"/>
      </w:rPr>
    </w:lvl>
    <w:lvl w:ilvl="1" w:tplc="040E0019" w:tentative="1">
      <w:start w:val="1"/>
      <w:numFmt w:val="lowerLetter"/>
      <w:lvlText w:val="%2."/>
      <w:lvlJc w:val="left"/>
      <w:pPr>
        <w:ind w:left="3348" w:hanging="360"/>
      </w:pPr>
    </w:lvl>
    <w:lvl w:ilvl="2" w:tplc="040E001B" w:tentative="1">
      <w:start w:val="1"/>
      <w:numFmt w:val="lowerRoman"/>
      <w:lvlText w:val="%3."/>
      <w:lvlJc w:val="right"/>
      <w:pPr>
        <w:ind w:left="4068" w:hanging="180"/>
      </w:pPr>
    </w:lvl>
    <w:lvl w:ilvl="3" w:tplc="040E000F" w:tentative="1">
      <w:start w:val="1"/>
      <w:numFmt w:val="decimal"/>
      <w:lvlText w:val="%4."/>
      <w:lvlJc w:val="left"/>
      <w:pPr>
        <w:ind w:left="4788" w:hanging="360"/>
      </w:pPr>
    </w:lvl>
    <w:lvl w:ilvl="4" w:tplc="040E0019" w:tentative="1">
      <w:start w:val="1"/>
      <w:numFmt w:val="lowerLetter"/>
      <w:lvlText w:val="%5."/>
      <w:lvlJc w:val="left"/>
      <w:pPr>
        <w:ind w:left="5508" w:hanging="360"/>
      </w:pPr>
    </w:lvl>
    <w:lvl w:ilvl="5" w:tplc="040E001B" w:tentative="1">
      <w:start w:val="1"/>
      <w:numFmt w:val="lowerRoman"/>
      <w:lvlText w:val="%6."/>
      <w:lvlJc w:val="right"/>
      <w:pPr>
        <w:ind w:left="6228" w:hanging="180"/>
      </w:pPr>
    </w:lvl>
    <w:lvl w:ilvl="6" w:tplc="040E000F" w:tentative="1">
      <w:start w:val="1"/>
      <w:numFmt w:val="decimal"/>
      <w:lvlText w:val="%7."/>
      <w:lvlJc w:val="left"/>
      <w:pPr>
        <w:ind w:left="6948" w:hanging="360"/>
      </w:pPr>
    </w:lvl>
    <w:lvl w:ilvl="7" w:tplc="040E0019" w:tentative="1">
      <w:start w:val="1"/>
      <w:numFmt w:val="lowerLetter"/>
      <w:lvlText w:val="%8."/>
      <w:lvlJc w:val="left"/>
      <w:pPr>
        <w:ind w:left="7668" w:hanging="360"/>
      </w:pPr>
    </w:lvl>
    <w:lvl w:ilvl="8" w:tplc="040E001B" w:tentative="1">
      <w:start w:val="1"/>
      <w:numFmt w:val="lowerRoman"/>
      <w:lvlText w:val="%9."/>
      <w:lvlJc w:val="right"/>
      <w:pPr>
        <w:ind w:left="8388" w:hanging="180"/>
      </w:pPr>
    </w:lvl>
  </w:abstractNum>
  <w:abstractNum w:abstractNumId="9">
    <w:nsid w:val="495B5A3E"/>
    <w:multiLevelType w:val="hybridMultilevel"/>
    <w:tmpl w:val="2BCC7CDA"/>
    <w:lvl w:ilvl="0" w:tplc="BD5C0A3E">
      <w:start w:val="1"/>
      <w:numFmt w:val="decimal"/>
      <w:lvlText w:val="%1."/>
      <w:lvlJc w:val="left"/>
      <w:pPr>
        <w:ind w:left="2628" w:hanging="360"/>
      </w:pPr>
      <w:rPr>
        <w:rFonts w:hint="default"/>
      </w:rPr>
    </w:lvl>
    <w:lvl w:ilvl="1" w:tplc="040E0019" w:tentative="1">
      <w:start w:val="1"/>
      <w:numFmt w:val="lowerLetter"/>
      <w:lvlText w:val="%2."/>
      <w:lvlJc w:val="left"/>
      <w:pPr>
        <w:ind w:left="3348" w:hanging="360"/>
      </w:pPr>
    </w:lvl>
    <w:lvl w:ilvl="2" w:tplc="040E001B" w:tentative="1">
      <w:start w:val="1"/>
      <w:numFmt w:val="lowerRoman"/>
      <w:lvlText w:val="%3."/>
      <w:lvlJc w:val="right"/>
      <w:pPr>
        <w:ind w:left="4068" w:hanging="180"/>
      </w:pPr>
    </w:lvl>
    <w:lvl w:ilvl="3" w:tplc="040E000F" w:tentative="1">
      <w:start w:val="1"/>
      <w:numFmt w:val="decimal"/>
      <w:lvlText w:val="%4."/>
      <w:lvlJc w:val="left"/>
      <w:pPr>
        <w:ind w:left="4788" w:hanging="360"/>
      </w:pPr>
    </w:lvl>
    <w:lvl w:ilvl="4" w:tplc="040E0019" w:tentative="1">
      <w:start w:val="1"/>
      <w:numFmt w:val="lowerLetter"/>
      <w:lvlText w:val="%5."/>
      <w:lvlJc w:val="left"/>
      <w:pPr>
        <w:ind w:left="5508" w:hanging="360"/>
      </w:pPr>
    </w:lvl>
    <w:lvl w:ilvl="5" w:tplc="040E001B" w:tentative="1">
      <w:start w:val="1"/>
      <w:numFmt w:val="lowerRoman"/>
      <w:lvlText w:val="%6."/>
      <w:lvlJc w:val="right"/>
      <w:pPr>
        <w:ind w:left="6228" w:hanging="180"/>
      </w:pPr>
    </w:lvl>
    <w:lvl w:ilvl="6" w:tplc="040E000F" w:tentative="1">
      <w:start w:val="1"/>
      <w:numFmt w:val="decimal"/>
      <w:lvlText w:val="%7."/>
      <w:lvlJc w:val="left"/>
      <w:pPr>
        <w:ind w:left="6948" w:hanging="360"/>
      </w:pPr>
    </w:lvl>
    <w:lvl w:ilvl="7" w:tplc="040E0019" w:tentative="1">
      <w:start w:val="1"/>
      <w:numFmt w:val="lowerLetter"/>
      <w:lvlText w:val="%8."/>
      <w:lvlJc w:val="left"/>
      <w:pPr>
        <w:ind w:left="7668" w:hanging="360"/>
      </w:pPr>
    </w:lvl>
    <w:lvl w:ilvl="8" w:tplc="040E001B" w:tentative="1">
      <w:start w:val="1"/>
      <w:numFmt w:val="lowerRoman"/>
      <w:lvlText w:val="%9."/>
      <w:lvlJc w:val="right"/>
      <w:pPr>
        <w:ind w:left="8388" w:hanging="180"/>
      </w:pPr>
    </w:lvl>
  </w:abstractNum>
  <w:abstractNum w:abstractNumId="10">
    <w:nsid w:val="4B321139"/>
    <w:multiLevelType w:val="hybridMultilevel"/>
    <w:tmpl w:val="B68244D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5637C54"/>
    <w:multiLevelType w:val="hybridMultilevel"/>
    <w:tmpl w:val="E298A1B8"/>
    <w:lvl w:ilvl="0" w:tplc="FB98A978">
      <w:start w:val="5"/>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2">
    <w:nsid w:val="691C1F10"/>
    <w:multiLevelType w:val="hybridMultilevel"/>
    <w:tmpl w:val="B100D82E"/>
    <w:lvl w:ilvl="0" w:tplc="BE9037C2">
      <w:start w:val="1"/>
      <w:numFmt w:val="bullet"/>
      <w:lvlText w:val="-"/>
      <w:lvlJc w:val="left"/>
      <w:pPr>
        <w:ind w:left="720" w:hanging="360"/>
      </w:pPr>
      <w:rPr>
        <w:rFonts w:hAnsi="Courier Ne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7157644A"/>
    <w:multiLevelType w:val="hybridMultilevel"/>
    <w:tmpl w:val="168E9BDE"/>
    <w:lvl w:ilvl="0" w:tplc="AA805D8C">
      <w:start w:val="1"/>
      <w:numFmt w:val="lowerLetter"/>
      <w:lvlText w:val="%1)"/>
      <w:lvlJc w:val="left"/>
      <w:pPr>
        <w:ind w:left="2628" w:hanging="360"/>
      </w:pPr>
      <w:rPr>
        <w:rFonts w:hint="default"/>
      </w:rPr>
    </w:lvl>
    <w:lvl w:ilvl="1" w:tplc="040E0019" w:tentative="1">
      <w:start w:val="1"/>
      <w:numFmt w:val="lowerLetter"/>
      <w:lvlText w:val="%2."/>
      <w:lvlJc w:val="left"/>
      <w:pPr>
        <w:ind w:left="3348" w:hanging="360"/>
      </w:pPr>
    </w:lvl>
    <w:lvl w:ilvl="2" w:tplc="040E001B" w:tentative="1">
      <w:start w:val="1"/>
      <w:numFmt w:val="lowerRoman"/>
      <w:lvlText w:val="%3."/>
      <w:lvlJc w:val="right"/>
      <w:pPr>
        <w:ind w:left="4068" w:hanging="180"/>
      </w:pPr>
    </w:lvl>
    <w:lvl w:ilvl="3" w:tplc="040E000F" w:tentative="1">
      <w:start w:val="1"/>
      <w:numFmt w:val="decimal"/>
      <w:lvlText w:val="%4."/>
      <w:lvlJc w:val="left"/>
      <w:pPr>
        <w:ind w:left="4788" w:hanging="360"/>
      </w:pPr>
    </w:lvl>
    <w:lvl w:ilvl="4" w:tplc="040E0019" w:tentative="1">
      <w:start w:val="1"/>
      <w:numFmt w:val="lowerLetter"/>
      <w:lvlText w:val="%5."/>
      <w:lvlJc w:val="left"/>
      <w:pPr>
        <w:ind w:left="5508" w:hanging="360"/>
      </w:pPr>
    </w:lvl>
    <w:lvl w:ilvl="5" w:tplc="040E001B" w:tentative="1">
      <w:start w:val="1"/>
      <w:numFmt w:val="lowerRoman"/>
      <w:lvlText w:val="%6."/>
      <w:lvlJc w:val="right"/>
      <w:pPr>
        <w:ind w:left="6228" w:hanging="180"/>
      </w:pPr>
    </w:lvl>
    <w:lvl w:ilvl="6" w:tplc="040E000F" w:tentative="1">
      <w:start w:val="1"/>
      <w:numFmt w:val="decimal"/>
      <w:lvlText w:val="%7."/>
      <w:lvlJc w:val="left"/>
      <w:pPr>
        <w:ind w:left="6948" w:hanging="360"/>
      </w:pPr>
    </w:lvl>
    <w:lvl w:ilvl="7" w:tplc="040E0019" w:tentative="1">
      <w:start w:val="1"/>
      <w:numFmt w:val="lowerLetter"/>
      <w:lvlText w:val="%8."/>
      <w:lvlJc w:val="left"/>
      <w:pPr>
        <w:ind w:left="7668" w:hanging="360"/>
      </w:pPr>
    </w:lvl>
    <w:lvl w:ilvl="8" w:tplc="040E001B" w:tentative="1">
      <w:start w:val="1"/>
      <w:numFmt w:val="lowerRoman"/>
      <w:lvlText w:val="%9."/>
      <w:lvlJc w:val="right"/>
      <w:pPr>
        <w:ind w:left="8388" w:hanging="180"/>
      </w:pPr>
    </w:lvl>
  </w:abstractNum>
  <w:abstractNum w:abstractNumId="14">
    <w:nsid w:val="73666BB6"/>
    <w:multiLevelType w:val="hybridMultilevel"/>
    <w:tmpl w:val="F1DAC278"/>
    <w:lvl w:ilvl="0" w:tplc="803E4A96">
      <w:start w:val="2"/>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12"/>
  </w:num>
  <w:num w:numId="5">
    <w:abstractNumId w:val="14"/>
  </w:num>
  <w:num w:numId="6">
    <w:abstractNumId w:val="7"/>
  </w:num>
  <w:num w:numId="7">
    <w:abstractNumId w:val="5"/>
  </w:num>
  <w:num w:numId="8">
    <w:abstractNumId w:val="11"/>
  </w:num>
  <w:num w:numId="9">
    <w:abstractNumId w:val="6"/>
  </w:num>
  <w:num w:numId="10">
    <w:abstractNumId w:val="10"/>
  </w:num>
  <w:num w:numId="11">
    <w:abstractNumId w:val="13"/>
  </w:num>
  <w:num w:numId="12">
    <w:abstractNumId w:val="3"/>
  </w:num>
  <w:num w:numId="13">
    <w:abstractNumId w:val="8"/>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B18"/>
    <w:rsid w:val="00072F36"/>
    <w:rsid w:val="000B0355"/>
    <w:rsid w:val="000C193B"/>
    <w:rsid w:val="00197FB4"/>
    <w:rsid w:val="002C0AD1"/>
    <w:rsid w:val="002E41EE"/>
    <w:rsid w:val="002F1BB7"/>
    <w:rsid w:val="005F2114"/>
    <w:rsid w:val="007807AB"/>
    <w:rsid w:val="007D5CCE"/>
    <w:rsid w:val="00801556"/>
    <w:rsid w:val="00944588"/>
    <w:rsid w:val="00A73019"/>
    <w:rsid w:val="00A95A13"/>
    <w:rsid w:val="00AF64C6"/>
    <w:rsid w:val="00B63D90"/>
    <w:rsid w:val="00C108F9"/>
    <w:rsid w:val="00C7373A"/>
    <w:rsid w:val="00E3662C"/>
    <w:rsid w:val="00F14A7C"/>
    <w:rsid w:val="00F95B1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95B18"/>
    <w:pPr>
      <w:spacing w:line="254" w:lineRule="auto"/>
    </w:pPr>
    <w:rPr>
      <w:rFonts w:ascii="Calibri" w:eastAsia="Calibri" w:hAnsi="Calibri" w:cs="Times New Roman"/>
    </w:rPr>
  </w:style>
  <w:style w:type="paragraph" w:styleId="Cmsor1">
    <w:name w:val="heading 1"/>
    <w:basedOn w:val="Norml"/>
    <w:next w:val="Norml"/>
    <w:link w:val="Cmsor1Char"/>
    <w:qFormat/>
    <w:rsid w:val="00AF64C6"/>
    <w:pPr>
      <w:keepNext/>
      <w:suppressAutoHyphens/>
      <w:overflowPunct w:val="0"/>
      <w:autoSpaceDE w:val="0"/>
      <w:spacing w:after="0" w:line="240" w:lineRule="auto"/>
      <w:jc w:val="center"/>
      <w:textAlignment w:val="baseline"/>
      <w:outlineLvl w:val="0"/>
    </w:pPr>
    <w:rPr>
      <w:rFonts w:ascii="Times New Roman" w:eastAsia="Times New Roman" w:hAnsi="Times New Roman"/>
      <w:b/>
      <w:i/>
      <w:sz w:val="24"/>
      <w:szCs w:val="20"/>
      <w:lang w:eastAsia="ar-SA"/>
    </w:rPr>
  </w:style>
  <w:style w:type="paragraph" w:styleId="Cmsor3">
    <w:name w:val="heading 3"/>
    <w:basedOn w:val="Norml"/>
    <w:next w:val="Norml"/>
    <w:link w:val="Cmsor3Char"/>
    <w:qFormat/>
    <w:rsid w:val="00AF64C6"/>
    <w:pPr>
      <w:keepNext/>
      <w:suppressAutoHyphens/>
      <w:overflowPunct w:val="0"/>
      <w:autoSpaceDE w:val="0"/>
      <w:spacing w:before="240" w:after="60" w:line="240" w:lineRule="auto"/>
      <w:textAlignment w:val="baseline"/>
      <w:outlineLvl w:val="2"/>
    </w:pPr>
    <w:rPr>
      <w:rFonts w:ascii="Cambria" w:eastAsia="Times New Roman" w:hAnsi="Cambria"/>
      <w:b/>
      <w:bCs/>
      <w:sz w:val="26"/>
      <w:szCs w:val="26"/>
      <w:lang w:eastAsia="ar-SA"/>
    </w:rPr>
  </w:style>
  <w:style w:type="paragraph" w:styleId="Cmsor5">
    <w:name w:val="heading 5"/>
    <w:basedOn w:val="Norml"/>
    <w:next w:val="Norml"/>
    <w:link w:val="Cmsor5Char"/>
    <w:qFormat/>
    <w:rsid w:val="00AF64C6"/>
    <w:pPr>
      <w:suppressAutoHyphens/>
      <w:overflowPunct w:val="0"/>
      <w:autoSpaceDE w:val="0"/>
      <w:spacing w:before="240" w:after="60" w:line="240" w:lineRule="auto"/>
      <w:textAlignment w:val="baseline"/>
      <w:outlineLvl w:val="4"/>
    </w:pPr>
    <w:rPr>
      <w:rFonts w:eastAsia="Times New Roman"/>
      <w:b/>
      <w:bCs/>
      <w:i/>
      <w:iCs/>
      <w:sz w:val="26"/>
      <w:szCs w:val="26"/>
      <w:lang w:eastAsia="ar-SA"/>
    </w:rPr>
  </w:style>
  <w:style w:type="paragraph" w:styleId="Cmsor6">
    <w:name w:val="heading 6"/>
    <w:basedOn w:val="Norml"/>
    <w:next w:val="Norml"/>
    <w:link w:val="Cmsor6Char"/>
    <w:qFormat/>
    <w:rsid w:val="00AF64C6"/>
    <w:pPr>
      <w:suppressAutoHyphens/>
      <w:overflowPunct w:val="0"/>
      <w:autoSpaceDE w:val="0"/>
      <w:spacing w:before="240" w:after="60" w:line="240" w:lineRule="auto"/>
      <w:textAlignment w:val="baseline"/>
      <w:outlineLvl w:val="5"/>
    </w:pPr>
    <w:rPr>
      <w:rFonts w:eastAsia="Times New Roman"/>
      <w:b/>
      <w:bCs/>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F64C6"/>
    <w:rPr>
      <w:rFonts w:ascii="Times New Roman" w:eastAsia="Times New Roman" w:hAnsi="Times New Roman" w:cs="Times New Roman"/>
      <w:b/>
      <w:i/>
      <w:sz w:val="24"/>
      <w:szCs w:val="20"/>
      <w:lang w:eastAsia="ar-SA"/>
    </w:rPr>
  </w:style>
  <w:style w:type="character" w:customStyle="1" w:styleId="Cmsor3Char">
    <w:name w:val="Címsor 3 Char"/>
    <w:basedOn w:val="Bekezdsalapbettpusa"/>
    <w:link w:val="Cmsor3"/>
    <w:rsid w:val="00AF64C6"/>
    <w:rPr>
      <w:rFonts w:ascii="Cambria" w:eastAsia="Times New Roman" w:hAnsi="Cambria" w:cs="Times New Roman"/>
      <w:b/>
      <w:bCs/>
      <w:sz w:val="26"/>
      <w:szCs w:val="26"/>
      <w:lang w:eastAsia="ar-SA"/>
    </w:rPr>
  </w:style>
  <w:style w:type="character" w:customStyle="1" w:styleId="Cmsor5Char">
    <w:name w:val="Címsor 5 Char"/>
    <w:basedOn w:val="Bekezdsalapbettpusa"/>
    <w:link w:val="Cmsor5"/>
    <w:rsid w:val="00AF64C6"/>
    <w:rPr>
      <w:rFonts w:ascii="Calibri" w:eastAsia="Times New Roman" w:hAnsi="Calibri" w:cs="Times New Roman"/>
      <w:b/>
      <w:bCs/>
      <w:i/>
      <w:iCs/>
      <w:sz w:val="26"/>
      <w:szCs w:val="26"/>
      <w:lang w:eastAsia="ar-SA"/>
    </w:rPr>
  </w:style>
  <w:style w:type="character" w:customStyle="1" w:styleId="Cmsor6Char">
    <w:name w:val="Címsor 6 Char"/>
    <w:basedOn w:val="Bekezdsalapbettpusa"/>
    <w:link w:val="Cmsor6"/>
    <w:rsid w:val="00AF64C6"/>
    <w:rPr>
      <w:rFonts w:ascii="Calibri" w:eastAsia="Times New Roman" w:hAnsi="Calibri" w:cs="Times New Roman"/>
      <w:b/>
      <w:bCs/>
      <w:lang w:eastAsia="ar-SA"/>
    </w:rPr>
  </w:style>
  <w:style w:type="paragraph" w:customStyle="1" w:styleId="Szvegtrzs32">
    <w:name w:val="Szövegtörzs 32"/>
    <w:basedOn w:val="Norml"/>
    <w:rsid w:val="00AF64C6"/>
    <w:pPr>
      <w:suppressAutoHyphens/>
      <w:overflowPunct w:val="0"/>
      <w:autoSpaceDE w:val="0"/>
      <w:spacing w:after="120" w:line="240" w:lineRule="auto"/>
      <w:textAlignment w:val="baseline"/>
    </w:pPr>
    <w:rPr>
      <w:rFonts w:ascii="Times New Roman" w:eastAsia="Times New Roman" w:hAnsi="Times New Roman"/>
      <w:sz w:val="16"/>
      <w:szCs w:val="16"/>
      <w:lang w:eastAsia="ar-SA"/>
    </w:rPr>
  </w:style>
  <w:style w:type="paragraph" w:customStyle="1" w:styleId="Body">
    <w:name w:val="Body"/>
    <w:rsid w:val="00AF64C6"/>
    <w:pPr>
      <w:suppressAutoHyphens/>
      <w:spacing w:after="0" w:line="240" w:lineRule="auto"/>
    </w:pPr>
    <w:rPr>
      <w:rFonts w:ascii="Helvetica" w:eastAsia="ヒラギノ角ゴ Pro W3" w:hAnsi="Helvetica" w:cs="Times New Roman"/>
      <w:color w:val="000000"/>
      <w:sz w:val="24"/>
      <w:szCs w:val="20"/>
      <w:lang w:eastAsia="ar-SA"/>
    </w:rPr>
  </w:style>
  <w:style w:type="paragraph" w:customStyle="1" w:styleId="Szvegtrzs31">
    <w:name w:val="Szövegtörzs 31"/>
    <w:basedOn w:val="Norml"/>
    <w:rsid w:val="00AF64C6"/>
    <w:pPr>
      <w:suppressAutoHyphens/>
      <w:overflowPunct w:val="0"/>
      <w:autoSpaceDE w:val="0"/>
      <w:spacing w:after="120" w:line="240" w:lineRule="auto"/>
      <w:textAlignment w:val="baseline"/>
    </w:pPr>
    <w:rPr>
      <w:rFonts w:ascii="Times New Roman" w:eastAsia="Times New Roman" w:hAnsi="Times New Roman"/>
      <w:sz w:val="16"/>
      <w:szCs w:val="16"/>
      <w:lang w:eastAsia="ar-SA"/>
    </w:rPr>
  </w:style>
  <w:style w:type="paragraph" w:customStyle="1" w:styleId="Szvegtrzs21">
    <w:name w:val="Szövegtörzs 21"/>
    <w:basedOn w:val="Norml"/>
    <w:rsid w:val="00AF64C6"/>
    <w:pPr>
      <w:suppressAutoHyphens/>
      <w:spacing w:after="0" w:line="240" w:lineRule="auto"/>
      <w:jc w:val="both"/>
    </w:pPr>
    <w:rPr>
      <w:rFonts w:ascii="Times New Roman" w:eastAsia="Times New Roman" w:hAnsi="Times New Roman"/>
      <w:sz w:val="24"/>
      <w:szCs w:val="20"/>
      <w:lang w:eastAsia="ar-SA"/>
    </w:rPr>
  </w:style>
  <w:style w:type="paragraph" w:customStyle="1" w:styleId="Szvegtrzsbehzssal21">
    <w:name w:val="Szövegtörzs behúzással 21"/>
    <w:basedOn w:val="Norml"/>
    <w:rsid w:val="00AF64C6"/>
    <w:pPr>
      <w:widowControl w:val="0"/>
      <w:tabs>
        <w:tab w:val="left" w:pos="453"/>
      </w:tabs>
      <w:suppressAutoHyphens/>
      <w:spacing w:after="240" w:line="240" w:lineRule="auto"/>
      <w:ind w:left="567"/>
      <w:jc w:val="both"/>
    </w:pPr>
    <w:rPr>
      <w:rFonts w:ascii="Times New Roman" w:eastAsia="Times New Roman" w:hAnsi="Times New Roman"/>
      <w:sz w:val="24"/>
      <w:szCs w:val="20"/>
      <w:lang w:eastAsia="ar-SA"/>
    </w:rPr>
  </w:style>
  <w:style w:type="paragraph" w:customStyle="1" w:styleId="Default">
    <w:name w:val="Default"/>
    <w:rsid w:val="00AF64C6"/>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Listaszerbekezds">
    <w:name w:val="List Paragraph"/>
    <w:basedOn w:val="Norml"/>
    <w:uiPriority w:val="34"/>
    <w:qFormat/>
    <w:rsid w:val="00E3662C"/>
    <w:pPr>
      <w:suppressAutoHyphens/>
      <w:overflowPunct w:val="0"/>
      <w:autoSpaceDE w:val="0"/>
      <w:spacing w:after="0" w:line="240" w:lineRule="auto"/>
      <w:ind w:left="708"/>
      <w:textAlignment w:val="baseline"/>
    </w:pPr>
    <w:rPr>
      <w:rFonts w:ascii="Times New Roman" w:eastAsia="Times New Roman" w:hAnsi="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95B18"/>
    <w:pPr>
      <w:spacing w:line="254" w:lineRule="auto"/>
    </w:pPr>
    <w:rPr>
      <w:rFonts w:ascii="Calibri" w:eastAsia="Calibri" w:hAnsi="Calibri" w:cs="Times New Roman"/>
    </w:rPr>
  </w:style>
  <w:style w:type="paragraph" w:styleId="Cmsor1">
    <w:name w:val="heading 1"/>
    <w:basedOn w:val="Norml"/>
    <w:next w:val="Norml"/>
    <w:link w:val="Cmsor1Char"/>
    <w:qFormat/>
    <w:rsid w:val="00AF64C6"/>
    <w:pPr>
      <w:keepNext/>
      <w:suppressAutoHyphens/>
      <w:overflowPunct w:val="0"/>
      <w:autoSpaceDE w:val="0"/>
      <w:spacing w:after="0" w:line="240" w:lineRule="auto"/>
      <w:jc w:val="center"/>
      <w:textAlignment w:val="baseline"/>
      <w:outlineLvl w:val="0"/>
    </w:pPr>
    <w:rPr>
      <w:rFonts w:ascii="Times New Roman" w:eastAsia="Times New Roman" w:hAnsi="Times New Roman"/>
      <w:b/>
      <w:i/>
      <w:sz w:val="24"/>
      <w:szCs w:val="20"/>
      <w:lang w:eastAsia="ar-SA"/>
    </w:rPr>
  </w:style>
  <w:style w:type="paragraph" w:styleId="Cmsor3">
    <w:name w:val="heading 3"/>
    <w:basedOn w:val="Norml"/>
    <w:next w:val="Norml"/>
    <w:link w:val="Cmsor3Char"/>
    <w:qFormat/>
    <w:rsid w:val="00AF64C6"/>
    <w:pPr>
      <w:keepNext/>
      <w:suppressAutoHyphens/>
      <w:overflowPunct w:val="0"/>
      <w:autoSpaceDE w:val="0"/>
      <w:spacing w:before="240" w:after="60" w:line="240" w:lineRule="auto"/>
      <w:textAlignment w:val="baseline"/>
      <w:outlineLvl w:val="2"/>
    </w:pPr>
    <w:rPr>
      <w:rFonts w:ascii="Cambria" w:eastAsia="Times New Roman" w:hAnsi="Cambria"/>
      <w:b/>
      <w:bCs/>
      <w:sz w:val="26"/>
      <w:szCs w:val="26"/>
      <w:lang w:eastAsia="ar-SA"/>
    </w:rPr>
  </w:style>
  <w:style w:type="paragraph" w:styleId="Cmsor5">
    <w:name w:val="heading 5"/>
    <w:basedOn w:val="Norml"/>
    <w:next w:val="Norml"/>
    <w:link w:val="Cmsor5Char"/>
    <w:qFormat/>
    <w:rsid w:val="00AF64C6"/>
    <w:pPr>
      <w:suppressAutoHyphens/>
      <w:overflowPunct w:val="0"/>
      <w:autoSpaceDE w:val="0"/>
      <w:spacing w:before="240" w:after="60" w:line="240" w:lineRule="auto"/>
      <w:textAlignment w:val="baseline"/>
      <w:outlineLvl w:val="4"/>
    </w:pPr>
    <w:rPr>
      <w:rFonts w:eastAsia="Times New Roman"/>
      <w:b/>
      <w:bCs/>
      <w:i/>
      <w:iCs/>
      <w:sz w:val="26"/>
      <w:szCs w:val="26"/>
      <w:lang w:eastAsia="ar-SA"/>
    </w:rPr>
  </w:style>
  <w:style w:type="paragraph" w:styleId="Cmsor6">
    <w:name w:val="heading 6"/>
    <w:basedOn w:val="Norml"/>
    <w:next w:val="Norml"/>
    <w:link w:val="Cmsor6Char"/>
    <w:qFormat/>
    <w:rsid w:val="00AF64C6"/>
    <w:pPr>
      <w:suppressAutoHyphens/>
      <w:overflowPunct w:val="0"/>
      <w:autoSpaceDE w:val="0"/>
      <w:spacing w:before="240" w:after="60" w:line="240" w:lineRule="auto"/>
      <w:textAlignment w:val="baseline"/>
      <w:outlineLvl w:val="5"/>
    </w:pPr>
    <w:rPr>
      <w:rFonts w:eastAsia="Times New Roman"/>
      <w:b/>
      <w:bCs/>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F64C6"/>
    <w:rPr>
      <w:rFonts w:ascii="Times New Roman" w:eastAsia="Times New Roman" w:hAnsi="Times New Roman" w:cs="Times New Roman"/>
      <w:b/>
      <w:i/>
      <w:sz w:val="24"/>
      <w:szCs w:val="20"/>
      <w:lang w:eastAsia="ar-SA"/>
    </w:rPr>
  </w:style>
  <w:style w:type="character" w:customStyle="1" w:styleId="Cmsor3Char">
    <w:name w:val="Címsor 3 Char"/>
    <w:basedOn w:val="Bekezdsalapbettpusa"/>
    <w:link w:val="Cmsor3"/>
    <w:rsid w:val="00AF64C6"/>
    <w:rPr>
      <w:rFonts w:ascii="Cambria" w:eastAsia="Times New Roman" w:hAnsi="Cambria" w:cs="Times New Roman"/>
      <w:b/>
      <w:bCs/>
      <w:sz w:val="26"/>
      <w:szCs w:val="26"/>
      <w:lang w:eastAsia="ar-SA"/>
    </w:rPr>
  </w:style>
  <w:style w:type="character" w:customStyle="1" w:styleId="Cmsor5Char">
    <w:name w:val="Címsor 5 Char"/>
    <w:basedOn w:val="Bekezdsalapbettpusa"/>
    <w:link w:val="Cmsor5"/>
    <w:rsid w:val="00AF64C6"/>
    <w:rPr>
      <w:rFonts w:ascii="Calibri" w:eastAsia="Times New Roman" w:hAnsi="Calibri" w:cs="Times New Roman"/>
      <w:b/>
      <w:bCs/>
      <w:i/>
      <w:iCs/>
      <w:sz w:val="26"/>
      <w:szCs w:val="26"/>
      <w:lang w:eastAsia="ar-SA"/>
    </w:rPr>
  </w:style>
  <w:style w:type="character" w:customStyle="1" w:styleId="Cmsor6Char">
    <w:name w:val="Címsor 6 Char"/>
    <w:basedOn w:val="Bekezdsalapbettpusa"/>
    <w:link w:val="Cmsor6"/>
    <w:rsid w:val="00AF64C6"/>
    <w:rPr>
      <w:rFonts w:ascii="Calibri" w:eastAsia="Times New Roman" w:hAnsi="Calibri" w:cs="Times New Roman"/>
      <w:b/>
      <w:bCs/>
      <w:lang w:eastAsia="ar-SA"/>
    </w:rPr>
  </w:style>
  <w:style w:type="paragraph" w:customStyle="1" w:styleId="Szvegtrzs32">
    <w:name w:val="Szövegtörzs 32"/>
    <w:basedOn w:val="Norml"/>
    <w:rsid w:val="00AF64C6"/>
    <w:pPr>
      <w:suppressAutoHyphens/>
      <w:overflowPunct w:val="0"/>
      <w:autoSpaceDE w:val="0"/>
      <w:spacing w:after="120" w:line="240" w:lineRule="auto"/>
      <w:textAlignment w:val="baseline"/>
    </w:pPr>
    <w:rPr>
      <w:rFonts w:ascii="Times New Roman" w:eastAsia="Times New Roman" w:hAnsi="Times New Roman"/>
      <w:sz w:val="16"/>
      <w:szCs w:val="16"/>
      <w:lang w:eastAsia="ar-SA"/>
    </w:rPr>
  </w:style>
  <w:style w:type="paragraph" w:customStyle="1" w:styleId="Body">
    <w:name w:val="Body"/>
    <w:rsid w:val="00AF64C6"/>
    <w:pPr>
      <w:suppressAutoHyphens/>
      <w:spacing w:after="0" w:line="240" w:lineRule="auto"/>
    </w:pPr>
    <w:rPr>
      <w:rFonts w:ascii="Helvetica" w:eastAsia="ヒラギノ角ゴ Pro W3" w:hAnsi="Helvetica" w:cs="Times New Roman"/>
      <w:color w:val="000000"/>
      <w:sz w:val="24"/>
      <w:szCs w:val="20"/>
      <w:lang w:eastAsia="ar-SA"/>
    </w:rPr>
  </w:style>
  <w:style w:type="paragraph" w:customStyle="1" w:styleId="Szvegtrzs31">
    <w:name w:val="Szövegtörzs 31"/>
    <w:basedOn w:val="Norml"/>
    <w:rsid w:val="00AF64C6"/>
    <w:pPr>
      <w:suppressAutoHyphens/>
      <w:overflowPunct w:val="0"/>
      <w:autoSpaceDE w:val="0"/>
      <w:spacing w:after="120" w:line="240" w:lineRule="auto"/>
      <w:textAlignment w:val="baseline"/>
    </w:pPr>
    <w:rPr>
      <w:rFonts w:ascii="Times New Roman" w:eastAsia="Times New Roman" w:hAnsi="Times New Roman"/>
      <w:sz w:val="16"/>
      <w:szCs w:val="16"/>
      <w:lang w:eastAsia="ar-SA"/>
    </w:rPr>
  </w:style>
  <w:style w:type="paragraph" w:customStyle="1" w:styleId="Szvegtrzs21">
    <w:name w:val="Szövegtörzs 21"/>
    <w:basedOn w:val="Norml"/>
    <w:rsid w:val="00AF64C6"/>
    <w:pPr>
      <w:suppressAutoHyphens/>
      <w:spacing w:after="0" w:line="240" w:lineRule="auto"/>
      <w:jc w:val="both"/>
    </w:pPr>
    <w:rPr>
      <w:rFonts w:ascii="Times New Roman" w:eastAsia="Times New Roman" w:hAnsi="Times New Roman"/>
      <w:sz w:val="24"/>
      <w:szCs w:val="20"/>
      <w:lang w:eastAsia="ar-SA"/>
    </w:rPr>
  </w:style>
  <w:style w:type="paragraph" w:customStyle="1" w:styleId="Szvegtrzsbehzssal21">
    <w:name w:val="Szövegtörzs behúzással 21"/>
    <w:basedOn w:val="Norml"/>
    <w:rsid w:val="00AF64C6"/>
    <w:pPr>
      <w:widowControl w:val="0"/>
      <w:tabs>
        <w:tab w:val="left" w:pos="453"/>
      </w:tabs>
      <w:suppressAutoHyphens/>
      <w:spacing w:after="240" w:line="240" w:lineRule="auto"/>
      <w:ind w:left="567"/>
      <w:jc w:val="both"/>
    </w:pPr>
    <w:rPr>
      <w:rFonts w:ascii="Times New Roman" w:eastAsia="Times New Roman" w:hAnsi="Times New Roman"/>
      <w:sz w:val="24"/>
      <w:szCs w:val="20"/>
      <w:lang w:eastAsia="ar-SA"/>
    </w:rPr>
  </w:style>
  <w:style w:type="paragraph" w:customStyle="1" w:styleId="Default">
    <w:name w:val="Default"/>
    <w:rsid w:val="00AF64C6"/>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Listaszerbekezds">
    <w:name w:val="List Paragraph"/>
    <w:basedOn w:val="Norml"/>
    <w:uiPriority w:val="34"/>
    <w:qFormat/>
    <w:rsid w:val="00E3662C"/>
    <w:pPr>
      <w:suppressAutoHyphens/>
      <w:overflowPunct w:val="0"/>
      <w:autoSpaceDE w:val="0"/>
      <w:spacing w:after="0" w:line="240" w:lineRule="auto"/>
      <w:ind w:left="708"/>
      <w:textAlignment w:val="baseline"/>
    </w:pPr>
    <w:rPr>
      <w:rFonts w:ascii="Times New Roman" w:eastAsia="Times New Roman" w:hAnsi="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22</Pages>
  <Words>5326</Words>
  <Characters>36756</Characters>
  <Application>Microsoft Office Word</Application>
  <DocSecurity>0</DocSecurity>
  <Lines>306</Lines>
  <Paragraphs>83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TITK02</dc:creator>
  <cp:keywords/>
  <dc:description/>
  <cp:lastModifiedBy>Windows-felhasználó</cp:lastModifiedBy>
  <cp:revision>20</cp:revision>
  <dcterms:created xsi:type="dcterms:W3CDTF">2017-04-11T13:42:00Z</dcterms:created>
  <dcterms:modified xsi:type="dcterms:W3CDTF">2017-04-21T11:33:00Z</dcterms:modified>
</cp:coreProperties>
</file>