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05" w:rsidRDefault="006A1505" w:rsidP="00C50117">
      <w:pPr>
        <w:rPr>
          <w:b/>
        </w:rPr>
      </w:pPr>
    </w:p>
    <w:p w:rsidR="006A1505" w:rsidRDefault="006A1505" w:rsidP="00C50117">
      <w:pPr>
        <w:rPr>
          <w:b/>
        </w:rPr>
      </w:pPr>
    </w:p>
    <w:p w:rsidR="006A1505" w:rsidRDefault="006A1505" w:rsidP="006A1505">
      <w:pPr>
        <w:rPr>
          <w:b/>
          <w:sz w:val="28"/>
        </w:rPr>
      </w:pPr>
      <w:r>
        <w:rPr>
          <w:b/>
          <w:sz w:val="28"/>
        </w:rPr>
        <w:t>Adószám: 13318871 – 2 – 17</w:t>
      </w:r>
    </w:p>
    <w:p w:rsidR="006A1505" w:rsidRDefault="006A1505" w:rsidP="006A1505"/>
    <w:p w:rsidR="006A1505" w:rsidRDefault="006A1505" w:rsidP="006A1505">
      <w:r>
        <w:rPr>
          <w:b/>
          <w:sz w:val="28"/>
        </w:rPr>
        <w:t>Cégjegyzékszám: 17 – 09 - 005090</w:t>
      </w:r>
    </w:p>
    <w:p w:rsidR="006A1505" w:rsidRDefault="006A1505" w:rsidP="006A1505"/>
    <w:p w:rsidR="006A1505" w:rsidRDefault="00590581" w:rsidP="006A1505">
      <w:r>
        <w:rPr>
          <w:b/>
          <w:sz w:val="28"/>
        </w:rPr>
        <w:t>KSH: 13318871 – 8110</w:t>
      </w:r>
      <w:r w:rsidR="006A1505">
        <w:rPr>
          <w:b/>
          <w:sz w:val="28"/>
        </w:rPr>
        <w:t xml:space="preserve"> – 113 - 17</w:t>
      </w:r>
    </w:p>
    <w:p w:rsidR="006A1505" w:rsidRDefault="006A1505" w:rsidP="006A1505"/>
    <w:p w:rsidR="006A1505" w:rsidRDefault="006A1505" w:rsidP="006A1505"/>
    <w:p w:rsidR="006A1505" w:rsidRDefault="006A1505" w:rsidP="006A1505"/>
    <w:p w:rsidR="006A1505" w:rsidRDefault="006A1505" w:rsidP="006A1505"/>
    <w:p w:rsidR="006A1505" w:rsidRDefault="006A1505" w:rsidP="006A1505">
      <w:pPr>
        <w:jc w:val="center"/>
      </w:pPr>
      <w:r>
        <w:rPr>
          <w:b/>
          <w:sz w:val="52"/>
        </w:rPr>
        <w:t>KIEGÉSZÍTŐ MELLÉKLET</w:t>
      </w: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BE1867" w:rsidP="006A1505">
      <w:pPr>
        <w:jc w:val="center"/>
      </w:pPr>
      <w:r>
        <w:rPr>
          <w:b/>
          <w:sz w:val="48"/>
        </w:rPr>
        <w:t>2016</w:t>
      </w:r>
      <w:r w:rsidR="009A28C5">
        <w:rPr>
          <w:b/>
          <w:sz w:val="48"/>
        </w:rPr>
        <w:t>.</w:t>
      </w:r>
      <w:r w:rsidR="006A1505">
        <w:rPr>
          <w:b/>
          <w:sz w:val="48"/>
        </w:rPr>
        <w:t xml:space="preserve"> évi</w:t>
      </w: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  <w:r>
        <w:rPr>
          <w:b/>
          <w:sz w:val="48"/>
        </w:rPr>
        <w:t>Egyszerűsített éves beszámolóhoz</w:t>
      </w: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center"/>
      </w:pPr>
    </w:p>
    <w:p w:rsidR="006A1505" w:rsidRDefault="006A1505" w:rsidP="006A1505">
      <w:pPr>
        <w:jc w:val="right"/>
      </w:pPr>
      <w:r>
        <w:rPr>
          <w:b/>
        </w:rPr>
        <w:t>__________________________</w:t>
      </w:r>
    </w:p>
    <w:p w:rsidR="006A1505" w:rsidRDefault="0002510B" w:rsidP="0002510B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0262">
        <w:rPr>
          <w:b/>
        </w:rPr>
        <w:t>Pap Péter</w:t>
      </w:r>
    </w:p>
    <w:p w:rsidR="006A1505" w:rsidRDefault="0002510B" w:rsidP="00C501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Ügyvezető igazgató</w:t>
      </w:r>
    </w:p>
    <w:p w:rsidR="006A1505" w:rsidRDefault="006A1505" w:rsidP="00C50117">
      <w:pPr>
        <w:rPr>
          <w:b/>
        </w:rPr>
      </w:pPr>
    </w:p>
    <w:p w:rsidR="006A1505" w:rsidRDefault="006A1505" w:rsidP="00C50117">
      <w:pPr>
        <w:rPr>
          <w:b/>
        </w:rPr>
      </w:pPr>
    </w:p>
    <w:p w:rsidR="0002510B" w:rsidRDefault="0002510B" w:rsidP="00C50117">
      <w:pPr>
        <w:rPr>
          <w:b/>
        </w:rPr>
      </w:pPr>
    </w:p>
    <w:p w:rsidR="00C50117" w:rsidRPr="00C50117" w:rsidRDefault="00C50117" w:rsidP="00C50117">
      <w:pPr>
        <w:rPr>
          <w:b/>
        </w:rPr>
      </w:pPr>
      <w:r w:rsidRPr="00C50117">
        <w:rPr>
          <w:b/>
        </w:rPr>
        <w:lastRenderedPageBreak/>
        <w:t>Általános rész</w:t>
      </w:r>
    </w:p>
    <w:p w:rsidR="00C50117" w:rsidRDefault="00C50117" w:rsidP="00C50117"/>
    <w:p w:rsidR="00C50117" w:rsidRDefault="00C50117" w:rsidP="00C50117">
      <w:r>
        <w:t xml:space="preserve">A BÁT-KOM 2004. Városüzemeltető és Szolgáltató Kft. tevékenységét </w:t>
      </w:r>
      <w:r w:rsidRPr="004E0FE4">
        <w:rPr>
          <w:b/>
        </w:rPr>
        <w:t>2004</w:t>
      </w:r>
      <w:r>
        <w:rPr>
          <w:b/>
        </w:rPr>
        <w:t>.07</w:t>
      </w:r>
      <w:r w:rsidRPr="004E0FE4">
        <w:rPr>
          <w:b/>
        </w:rPr>
        <w:t>.</w:t>
      </w:r>
      <w:r>
        <w:rPr>
          <w:b/>
        </w:rPr>
        <w:t>13</w:t>
      </w:r>
      <w:r>
        <w:t xml:space="preserve">-án kezdte meg. </w:t>
      </w:r>
    </w:p>
    <w:p w:rsidR="00C50117" w:rsidRDefault="00C50117" w:rsidP="00C50117">
      <w:r w:rsidRPr="004E0FE4">
        <w:t>A társaság alaptevékenysége:</w:t>
      </w:r>
      <w:r>
        <w:tab/>
        <w:t>Hulladékgyűjtés, -</w:t>
      </w:r>
      <w:r w:rsidR="009A5BAB">
        <w:t xml:space="preserve"> </w:t>
      </w:r>
      <w:r>
        <w:t>kezelés</w:t>
      </w:r>
    </w:p>
    <w:p w:rsidR="00C50117" w:rsidRDefault="00C50117" w:rsidP="00C50117">
      <w:r>
        <w:t xml:space="preserve">A vállalkozás korlátolt felelősségű társaságként működik, a </w:t>
      </w:r>
      <w:r w:rsidRPr="004E0FE4">
        <w:t>törzstőke nagysága 3000 e Ft.</w:t>
      </w:r>
      <w:r>
        <w:t xml:space="preserve"> </w:t>
      </w:r>
      <w:r w:rsidRPr="004E0FE4">
        <w:t>Tulajdonosa</w:t>
      </w:r>
      <w:r>
        <w:t>:</w:t>
      </w:r>
      <w:r>
        <w:tab/>
      </w:r>
      <w:r>
        <w:tab/>
        <w:t>Bátaszék Város Önkormányzata (100 %)</w:t>
      </w:r>
    </w:p>
    <w:p w:rsidR="00C50117" w:rsidRDefault="00C50117" w:rsidP="00C50117"/>
    <w:p w:rsidR="00C50117" w:rsidRDefault="00C50117" w:rsidP="00C50117">
      <w:r>
        <w:t xml:space="preserve">A számviteli információs rendszer kialakítása és működtetése megbízott külső szolgáltató feladata. A külső szolgáltató neve, elérhetősége: SUNLITE Bt. 7140. Bátaszék, Béke sor 12/1. </w:t>
      </w:r>
    </w:p>
    <w:p w:rsidR="00C50117" w:rsidRPr="00B63A07" w:rsidRDefault="00C50117" w:rsidP="00C50117">
      <w:pPr>
        <w:rPr>
          <w:b/>
        </w:rPr>
      </w:pPr>
      <w:r w:rsidRPr="00B63A07">
        <w:rPr>
          <w:b/>
        </w:rPr>
        <w:t xml:space="preserve">A beszámolót bejegyzett könyvvizsgáló </w:t>
      </w:r>
      <w:r w:rsidR="00B63A07" w:rsidRPr="00B63A07">
        <w:rPr>
          <w:b/>
        </w:rPr>
        <w:t>nem ellenőrizte</w:t>
      </w:r>
    </w:p>
    <w:p w:rsidR="00C50117" w:rsidRDefault="00C50117" w:rsidP="00C50117"/>
    <w:p w:rsidR="00C50117" w:rsidRDefault="00C50117" w:rsidP="00C50117">
      <w:r>
        <w:t xml:space="preserve">A mérlegkészítés pénzneme </w:t>
      </w:r>
      <w:r w:rsidRPr="00F62489">
        <w:rPr>
          <w:b/>
        </w:rPr>
        <w:t>H</w:t>
      </w:r>
      <w:r w:rsidR="007C634A">
        <w:rPr>
          <w:b/>
        </w:rPr>
        <w:t>UF</w:t>
      </w:r>
    </w:p>
    <w:p w:rsidR="00C50117" w:rsidRDefault="00C50117" w:rsidP="00C50117">
      <w:r>
        <w:t xml:space="preserve">A mérlegkészítés időpontja: </w:t>
      </w:r>
      <w:r w:rsidR="00BE1867">
        <w:rPr>
          <w:b/>
        </w:rPr>
        <w:t>2017</w:t>
      </w:r>
      <w:r w:rsidRPr="0097071C">
        <w:rPr>
          <w:b/>
        </w:rPr>
        <w:t>.04.30.</w:t>
      </w:r>
      <w:r>
        <w:t xml:space="preserve"> </w:t>
      </w:r>
    </w:p>
    <w:p w:rsidR="00C50117" w:rsidRDefault="00C50117" w:rsidP="00C50117">
      <w:r>
        <w:t>Jelen kiegészítő melléklet a SZT 16.§ (5) bekezdése szerint azokat az információkat tartalmazza, melyek a nyilvánosságra hozatal szempontjából fontosak. A fontosságot a haszon-ráfordítás elve alapján határoztuk meg.</w:t>
      </w:r>
    </w:p>
    <w:p w:rsidR="00C50117" w:rsidRDefault="00C50117" w:rsidP="00C50117"/>
    <w:p w:rsidR="00C50117" w:rsidRPr="00C50117" w:rsidRDefault="00C50117" w:rsidP="00C50117">
      <w:pPr>
        <w:rPr>
          <w:b/>
        </w:rPr>
      </w:pPr>
      <w:r w:rsidRPr="00C50117">
        <w:rPr>
          <w:b/>
        </w:rPr>
        <w:t>Számviteli politika</w:t>
      </w:r>
    </w:p>
    <w:p w:rsidR="00C50117" w:rsidRDefault="00C50117" w:rsidP="00C50117"/>
    <w:p w:rsidR="00C50117" w:rsidRDefault="00C50117" w:rsidP="00C50117">
      <w:r>
        <w:t>A vállalkozás számviteli politikájának összeállításakor figyelembe vette a számviteli törvény alapelveit. Ez biztosítja azt, hogy a cég beszámolója reálisan mutatja a vállalkozás jelenlegi vagyoni és pénzügyi helyzetét, és a mai helyzet alapján a jövőbeni tervek is kirajzolódnak.</w:t>
      </w:r>
    </w:p>
    <w:p w:rsidR="00C50117" w:rsidRDefault="00C50117" w:rsidP="00C50117"/>
    <w:p w:rsidR="00C50117" w:rsidRDefault="00C50117" w:rsidP="00C50117">
      <w:r>
        <w:t>Mérlegét "A" változatban készíti.</w:t>
      </w:r>
    </w:p>
    <w:p w:rsidR="00C50117" w:rsidRDefault="00C50117" w:rsidP="00C50117"/>
    <w:p w:rsidR="00C50117" w:rsidRDefault="00C50117" w:rsidP="00C50117">
      <w:r>
        <w:t xml:space="preserve">A könyveket a kettős könyvvitel rendszerében vezeti. A könyvelésre kiadott számlacsoportokat, számlákat, </w:t>
      </w:r>
      <w:proofErr w:type="spellStart"/>
      <w:r>
        <w:t>al-</w:t>
      </w:r>
      <w:proofErr w:type="spellEnd"/>
      <w:r>
        <w:t xml:space="preserve"> és részletező számlákat, azok számjeleit és megnevezését a számlatükörbe fogja össze. A számlatükör és a szöveges számlarend együtt teszi lehetővé, hogy a könyveit a számviteli törvény előírásai szerint vezesse.</w:t>
      </w:r>
    </w:p>
    <w:p w:rsidR="00C50117" w:rsidRDefault="00C50117" w:rsidP="00C50117">
      <w:r>
        <w:t>A felmerült költségeket elsődlegesen az 5. számlaosztályban tartja nyilván. Az 5. számlaosztály megfelelő tagolásával biztosítja, hogy mind a külső, mind a belső információk rendelkezésre álljanak. A 6-7 számlaosztályokat nem nyitotta meg.</w:t>
      </w:r>
    </w:p>
    <w:p w:rsidR="00C50117" w:rsidRDefault="00C50117" w:rsidP="00C50117">
      <w:r>
        <w:t>A rendkívüli bevételek és kiadások között azokat a tételeket mutatja ki, melyek nincsenek összefüggésben a szokásos vállalkozási tevékenységgel, vagy értékük, összegük miatt nem minősülnek szokásosnak. A gazdasági események tételes felülvizsgálata során kell eldönteni, hogy melyeket kell rendkívüli ráfordítások, illetve rendkívüli bevételek közé átvezetni.</w:t>
      </w:r>
    </w:p>
    <w:p w:rsidR="00C50117" w:rsidRDefault="00C50117" w:rsidP="00C50117"/>
    <w:p w:rsidR="00C50117" w:rsidRDefault="00C50117" w:rsidP="00C50117">
      <w:r>
        <w:t>Rendkívüli tételnek számít az, amelynek összege a mérleg főösszeg 1 %-át, vagy a nettó árbevétel 0,5 %-át meghaladja.</w:t>
      </w:r>
    </w:p>
    <w:p w:rsidR="00C50117" w:rsidRDefault="00C50117" w:rsidP="00C50117"/>
    <w:p w:rsidR="00C50117" w:rsidRDefault="00C50117" w:rsidP="00C50117">
      <w:r w:rsidRPr="00F25AB9">
        <w:t>A vállalkozás a beszámoló összeállításánál az alábbi értékelési eljárásokat alkalmazta</w:t>
      </w:r>
      <w:r>
        <w:t>:</w:t>
      </w:r>
    </w:p>
    <w:p w:rsidR="00C50117" w:rsidRDefault="00C50117" w:rsidP="00C50117">
      <w:r>
        <w:t xml:space="preserve">Az immateriális javak beszerzési értékét beszerzési áron az amortizációval csökkentve mutatja ki. </w:t>
      </w:r>
    </w:p>
    <w:p w:rsidR="00C50117" w:rsidRDefault="00C50117" w:rsidP="00C50117">
      <w:r>
        <w:t xml:space="preserve">A tárgyi eszközöket beszerzési áron az amortizációval csökkentve mutatja ki. </w:t>
      </w:r>
    </w:p>
    <w:p w:rsidR="00734AF2" w:rsidRDefault="00734AF2" w:rsidP="00C50117"/>
    <w:p w:rsidR="00C50117" w:rsidRPr="004E0FE4" w:rsidRDefault="00C50117" w:rsidP="00C50117">
      <w:r w:rsidRPr="004E0FE4">
        <w:t>Értékcsökkenési leírás módja:</w:t>
      </w:r>
    </w:p>
    <w:p w:rsidR="00C50117" w:rsidRDefault="00C50117" w:rsidP="00C50117">
      <w:r>
        <w:t xml:space="preserve">Az évenként elszámolandó értékcsökkenés megtervezése - az egyedi eszköz várható használata, ebből adódó élettartama, fizikai és erkölcsi avulása, az egyéb körülmények és a </w:t>
      </w:r>
      <w:r>
        <w:lastRenderedPageBreak/>
        <w:t>tervezett maradványérték figyelembevételével - általában az eszköz bekerülési (bruttó) értékének arányában történik.</w:t>
      </w:r>
    </w:p>
    <w:p w:rsidR="00C50117" w:rsidRDefault="00C50117" w:rsidP="00C50117">
      <w:r>
        <w:t>Az értékcsökkenés tervezésekor a cég az eszközök elhasználódásának ideje függvényében lineáris leírást alkalmazott.</w:t>
      </w:r>
    </w:p>
    <w:p w:rsidR="00C50117" w:rsidRDefault="00C50117" w:rsidP="00C50117"/>
    <w:p w:rsidR="00C50117" w:rsidRDefault="00B9429E" w:rsidP="00C50117">
      <w:r w:rsidRPr="004E0FE4">
        <w:t>Kis értékű</w:t>
      </w:r>
      <w:r w:rsidR="00C50117" w:rsidRPr="004E0FE4">
        <w:t xml:space="preserve"> eszközök értékcsökkenési leírása</w:t>
      </w:r>
      <w:r w:rsidR="00C50117">
        <w:t>:</w:t>
      </w:r>
    </w:p>
    <w:p w:rsidR="00C50117" w:rsidRDefault="002B6228" w:rsidP="00C50117">
      <w:r>
        <w:t xml:space="preserve">Az </w:t>
      </w:r>
      <w:smartTag w:uri="urn:schemas-microsoft-com:office:smarttags" w:element="metricconverter">
        <w:smartTagPr>
          <w:attr w:name="ProductID" w:val="100.000 Ft"/>
        </w:smartTagPr>
        <w:r>
          <w:t>10</w:t>
        </w:r>
        <w:r w:rsidR="00C50117">
          <w:t>0.000 Ft</w:t>
        </w:r>
      </w:smartTag>
      <w:r w:rsidR="00C50117">
        <w:t xml:space="preserve"> alatti egyedi bekerülési értékkel bíró vagyoni értékű jogok, szellemi termékek, tárgyi eszközök bekerülési értéke a használatbavételkor értékcsökkenési leírásként egy összegben elszámolásra kerül. Ebben az esetben az értékcsökkenési leírást tervezni nem kell.</w:t>
      </w:r>
    </w:p>
    <w:p w:rsidR="00C50117" w:rsidRDefault="00C50117" w:rsidP="00C50117"/>
    <w:p w:rsidR="00C50117" w:rsidRDefault="00C50117" w:rsidP="00C50117">
      <w:r w:rsidRPr="004E0FE4">
        <w:t>Nem jelentős maradványérték</w:t>
      </w:r>
      <w:r>
        <w:t>:</w:t>
      </w:r>
    </w:p>
    <w:p w:rsidR="00C50117" w:rsidRDefault="00C50117" w:rsidP="00C50117">
      <w:r>
        <w:t>A maradványérték nulla összeggel vehető figyelembe az értékcsökkenési leírás tervezése során, ha az eszköz hasznos élettartama végén várhatóan realizálható értéke valószínűsíthetően nem haladja meg a 100 e Ft-ot.</w:t>
      </w:r>
    </w:p>
    <w:p w:rsidR="00C50117" w:rsidRDefault="00C50117" w:rsidP="00C50117"/>
    <w:p w:rsidR="00C50117" w:rsidRDefault="00C50117" w:rsidP="00C50117">
      <w:r>
        <w:t>Ha a vállalkozó szempontjából meghatározó jelentőségű tárgyi eszközöknél az évenként elszámolásra kerülő értékcsökkenés megállapításakor (megtervezésekor) figyelembe vett körülményekben (az adott eszköz használatának időtartamában, az adott eszköz értékében vagy a várható maradványértékben) lényeges változás következett be, terven felüli értékcsökkenést kell elszámolni.</w:t>
      </w:r>
    </w:p>
    <w:p w:rsidR="00C50117" w:rsidRDefault="00C50117" w:rsidP="00C50117"/>
    <w:p w:rsidR="00C50117" w:rsidRDefault="00C50117" w:rsidP="00C50117">
      <w:r>
        <w:t xml:space="preserve">Terven felüli értékcsökkenést kell az immateriális jószágnál, a tárgyi eszközöknél elszámolni akkor is, ha </w:t>
      </w:r>
    </w:p>
    <w:p w:rsidR="00C50117" w:rsidRDefault="00C50117" w:rsidP="00C50117">
      <w:r>
        <w:t>- az immateriális jószág, a tárgyi eszköz könyv szerinti értéke tartósan és jelentősen magasabb, mint ezen eszköz piaci értéke;</w:t>
      </w:r>
    </w:p>
    <w:p w:rsidR="00C50117" w:rsidRDefault="00C50117" w:rsidP="00C50117">
      <w:r>
        <w:t>- a szellemi termék, a tárgyi eszköz értéke tartósan lecsökken, mert a szellemi termék, a tárgyi eszköz a vállalkozási tevékenység változása miatt feleslegessé vált, vagy megrongálódás, megsemmisülés illetve hiány következtében rendeltetésének megfelelően nem használható, illetve használhatatlan;</w:t>
      </w:r>
    </w:p>
    <w:p w:rsidR="00C50117" w:rsidRDefault="00C50117" w:rsidP="00C50117">
      <w:r>
        <w:t>- a vagyoni értékű jog a szerződés módosulása miatt csak korlátozottan vagy egyáltalán nem érvényesíthető;</w:t>
      </w:r>
    </w:p>
    <w:p w:rsidR="00C50117" w:rsidRDefault="00C50117" w:rsidP="00C50117">
      <w:r>
        <w:t>- a befejezetlen kísérleti fejlesztés révén megvalósuló tevékenységet korlátozzák, vagy megszüntetik, illetve az eredménytelen lesz.</w:t>
      </w:r>
    </w:p>
    <w:p w:rsidR="00C50117" w:rsidRDefault="00C50117" w:rsidP="00C50117"/>
    <w:p w:rsidR="00C50117" w:rsidRDefault="00C50117" w:rsidP="00C50117">
      <w:r>
        <w:t>A terven felüli értékcsökkenést olyan mértékig kell végrehajtani, hogy az immateriális jószág, a tárgyi eszköz, a beruházás használhatóságának megfelelő, a mérlegkészítéskor érvényes (ismert) piaci értéken szerepeljen a mérlegben. Amennyiben az immateriális jószág, a tárgyi eszköz, a beruházás rendeltetésének megfelelően nem használható, illetve használhatatlan, megsemmisült, vagy hiányzik, az immateriális javak, a tárgyi eszközök, a beruházások közül - terven felüli értékcsökkenés elszámolása után - ki kell vezetni.</w:t>
      </w:r>
    </w:p>
    <w:p w:rsidR="00C50117" w:rsidRDefault="00C50117" w:rsidP="00C50117"/>
    <w:p w:rsidR="00C50117" w:rsidRDefault="00C50117" w:rsidP="00C50117">
      <w:r>
        <w:t>Nem számolható el terv szerinti, illetve terven felüli értékcsökkenés a már leírt, illetve a tervezett maradványértéket elért immateriális jószágnál, tárgyi eszköznél.</w:t>
      </w:r>
    </w:p>
    <w:p w:rsidR="00C50117" w:rsidRDefault="00C50117" w:rsidP="00C50117">
      <w:r>
        <w:t>A vállalkozás az immateriális javakról és tárgyi eszközökről folyamatos mennyiségi analitikát vezet a főkönyvvel való folyamatos egyeztetés mellett, a mérleg fordulónapján kötelező jelleggel.</w:t>
      </w:r>
    </w:p>
    <w:p w:rsidR="00C50117" w:rsidRDefault="00C50117" w:rsidP="00C50117"/>
    <w:p w:rsidR="00C50117" w:rsidRDefault="00C50117" w:rsidP="00C50117">
      <w:r w:rsidRPr="00F25AB9">
        <w:t xml:space="preserve">A </w:t>
      </w:r>
      <w:r>
        <w:t xml:space="preserve">vásárolt készletekről év közben nem vezet folyamatos mennyiségi és értéknyilvántartást. Az adott időszak készletnövekedéseit azonnal költségként, ráfordításként számolja el. A készletek év végi </w:t>
      </w:r>
    </w:p>
    <w:p w:rsidR="00C50117" w:rsidRPr="00841E71" w:rsidRDefault="00C50117" w:rsidP="00C50117">
      <w:r>
        <w:lastRenderedPageBreak/>
        <w:t xml:space="preserve">–fordulónapi- tényleges </w:t>
      </w:r>
      <w:r w:rsidR="006B72E1">
        <w:t>záró állományát</w:t>
      </w:r>
      <w:r>
        <w:t>, a valódiság elvét biztosítandó, kötelező leltározással kell megállapítani, s a leltárértéket az utolsó beszerzési árak figyelembevételével kell meghatározni.</w:t>
      </w:r>
    </w:p>
    <w:p w:rsidR="00C50117" w:rsidRDefault="00C50117" w:rsidP="00C50117"/>
    <w:p w:rsidR="00C50117" w:rsidRDefault="00C50117" w:rsidP="00C50117">
      <w:r>
        <w:t>Analitikus nyilvántartást vezet a cég a vevői követelésekről és a szállítói tartozásokról. A munkabérek, és egyéb személyi jellegű kifizetések analitikus nyilvántartási kötelezettségének a bérszámfejtés keretében tesz eleget.</w:t>
      </w:r>
    </w:p>
    <w:p w:rsidR="00C50117" w:rsidRDefault="00C50117" w:rsidP="00C50117"/>
    <w:p w:rsidR="00C50117" w:rsidRDefault="00C50117" w:rsidP="00C50117">
      <w:r>
        <w:t>A két vagy több évet érintő gazdasági események eredményre gyakorolt hatásának kiszűrésére aktív és passzív időbeli elhatárolás számlát alkalmaz.</w:t>
      </w:r>
    </w:p>
    <w:p w:rsidR="00C50117" w:rsidRDefault="00C50117" w:rsidP="00C50117"/>
    <w:p w:rsidR="00C50117" w:rsidRDefault="00C50117" w:rsidP="00C50117">
      <w:r w:rsidRPr="004E0FE4">
        <w:t>Lényeges hibák értelmezése</w:t>
      </w:r>
      <w:r>
        <w:t>:</w:t>
      </w:r>
    </w:p>
    <w:p w:rsidR="00C50117" w:rsidRDefault="00C50117" w:rsidP="00C50117">
      <w:r>
        <w:t>A megbízható és valós képet lényegesen befolyásoló hibáknak minősülnek a feltárt hibák, ha összevont és göngyölített hatásukra a feltárás évét megelőző üzleti év mérlegében kimutatott saját tőke legalább 20%-kal változik.</w:t>
      </w:r>
    </w:p>
    <w:p w:rsidR="00C50117" w:rsidRDefault="00C50117" w:rsidP="00C50117"/>
    <w:p w:rsidR="00C50117" w:rsidRDefault="00C50117" w:rsidP="00C50117">
      <w:r w:rsidRPr="004E0FE4">
        <w:t>Jelentős összegű hibák értelmezése</w:t>
      </w:r>
      <w:r>
        <w:t>:</w:t>
      </w:r>
    </w:p>
    <w:p w:rsidR="00C50117" w:rsidRDefault="00C50117" w:rsidP="00C50117">
      <w:r>
        <w:t xml:space="preserve">Jelentős összegűnek minősül az üzleti évben feltárt, egy üzleti évre vonatkozó hibák hatása, ha a saját tőke változásai abszolút értékének együttes összege a vizsgált üzleti évre készített beszámoló eredeti mérleg-főösszegének 2%-át, vagy az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 xml:space="preserve"> Ft-ot meghaladja. Ebben az esetben a feltárt hibák hatása a tárgyévi beszámolóban nem a tárgyévi adatok között, hanem elkülönítetten, előző évek módosításaként kerül bemutatásra.</w:t>
      </w:r>
    </w:p>
    <w:p w:rsidR="00C50117" w:rsidRDefault="00C50117" w:rsidP="00C50117"/>
    <w:p w:rsidR="00C50117" w:rsidRDefault="00C50117" w:rsidP="00C50117">
      <w:r w:rsidRPr="004E0FE4">
        <w:t>Ismételt közzététel alkalmazása</w:t>
      </w:r>
      <w:r>
        <w:t>:</w:t>
      </w:r>
    </w:p>
    <w:p w:rsidR="00C50117" w:rsidRDefault="00C50117" w:rsidP="00C50117">
      <w:r>
        <w:t>A megbízható és valós képet lényegesen befolyásoló, jelentős összegű hibák feltárása esetén a feltárás évét megelőző üzleti év beszámolóját az eredeti és a módosított adatok bemutatásával, a módosítások kiemelésével a tárgyévi beszámoló közzétételét megelőzően ismételten közzé kell tenni.</w:t>
      </w:r>
    </w:p>
    <w:p w:rsidR="00C50117" w:rsidRDefault="00C50117" w:rsidP="00C50117">
      <w:r>
        <w:t>A hibák egyes üzleti évekre gyakorolt hatását ebben az esetben a tárgyévi beszámoló kiegészítő mellékletében kell bemutatni.</w:t>
      </w:r>
    </w:p>
    <w:p w:rsidR="00C50117" w:rsidRDefault="00C50117" w:rsidP="00C50117"/>
    <w:p w:rsidR="00C50117" w:rsidRDefault="00C50117" w:rsidP="00C50117">
      <w:r w:rsidRPr="004E0FE4">
        <w:t>Jelentős összegű különbözetek értelmezése</w:t>
      </w:r>
      <w:r>
        <w:t>:</w:t>
      </w:r>
    </w:p>
    <w:p w:rsidR="00C50117" w:rsidRDefault="00C50117" w:rsidP="00C50117">
      <w:r>
        <w:t>Az egyes tételek esetében jelentős összegű különbözetnek a 100 e Ft-ot meghaladó összeg minősül. A fogalom alkalmazása az előző üzleti évhez képest nem változott.</w:t>
      </w:r>
    </w:p>
    <w:p w:rsidR="00C50117" w:rsidRDefault="00C50117" w:rsidP="00C50117"/>
    <w:p w:rsidR="00C50117" w:rsidRPr="004E0FE4" w:rsidRDefault="00C50117" w:rsidP="00C50117">
      <w:r w:rsidRPr="004E0FE4">
        <w:t>Jelentős összhatás értelmezése:</w:t>
      </w:r>
    </w:p>
    <w:p w:rsidR="00C50117" w:rsidRDefault="00C50117" w:rsidP="00C50117">
      <w:r>
        <w:t>A tételenként nem jelentős különbözeteket is figyelembe kell venni, ha a különbözetek összhatása által valamely mérleg- vagy eredmény-kimutatás sor értéke 1 millió forintot meghaladó értékben változik. A fogalom alkalmazása az előző üzleti évhez képest nem változott.</w:t>
      </w:r>
    </w:p>
    <w:p w:rsidR="00C50117" w:rsidRDefault="00C50117" w:rsidP="00C50117"/>
    <w:p w:rsidR="00C50117" w:rsidRDefault="00C50117" w:rsidP="00C50117">
      <w:r>
        <w:t>A cégnél az év során történt ellenőrzések jelentősebb összegű eltéréseket nem állapítottak meg.</w:t>
      </w:r>
    </w:p>
    <w:p w:rsidR="00C50117" w:rsidRDefault="00C50117" w:rsidP="00C50117">
      <w:r>
        <w:t>A cég jelenleg jó piaci helyzetet mondhat magának. Igyekszik ezt úgy kihasználni, hogy tevékenysége színvonalának emelése útján piaci pozícióit megtarthassa (növelhesse). A mérlegkészítésig a vállalkozói tevékenység folytatásának ellentmondó tényező vagy körülmény nem áll fenn.</w:t>
      </w:r>
    </w:p>
    <w:p w:rsidR="00B63A07" w:rsidRDefault="00B63A07" w:rsidP="00C50117">
      <w:pPr>
        <w:rPr>
          <w:b/>
        </w:rPr>
      </w:pPr>
    </w:p>
    <w:p w:rsidR="00B63A07" w:rsidRDefault="00B63A07" w:rsidP="00C50117">
      <w:pPr>
        <w:rPr>
          <w:b/>
        </w:rPr>
      </w:pPr>
    </w:p>
    <w:p w:rsidR="00B44C39" w:rsidRDefault="00B44C39" w:rsidP="00C50117">
      <w:pPr>
        <w:rPr>
          <w:b/>
        </w:rPr>
      </w:pPr>
    </w:p>
    <w:p w:rsidR="00C50117" w:rsidRDefault="00C50117" w:rsidP="00C50117">
      <w:pPr>
        <w:rPr>
          <w:b/>
        </w:rPr>
      </w:pPr>
      <w:r w:rsidRPr="0091473F">
        <w:rPr>
          <w:b/>
        </w:rPr>
        <w:lastRenderedPageBreak/>
        <w:t>Tájékoztató rész</w:t>
      </w:r>
    </w:p>
    <w:p w:rsidR="00B44C39" w:rsidRDefault="00B44C39" w:rsidP="00C50117">
      <w:pPr>
        <w:rPr>
          <w:b/>
        </w:rPr>
      </w:pPr>
    </w:p>
    <w:p w:rsidR="00D10EEC" w:rsidRDefault="00D10EEC" w:rsidP="00C50117">
      <w:r w:rsidRPr="00BF35A7">
        <w:t>Mu</w:t>
      </w:r>
      <w:r w:rsidR="00962484">
        <w:t>nkavállalók béradatai:</w:t>
      </w:r>
    </w:p>
    <w:p w:rsidR="00262622" w:rsidRDefault="00262622" w:rsidP="00C50117"/>
    <w:tbl>
      <w:tblPr>
        <w:tblpPr w:leftFromText="141" w:rightFromText="141" w:vertAnchor="text" w:tblpY="1"/>
        <w:tblOverlap w:val="never"/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540"/>
        <w:gridCol w:w="1400"/>
      </w:tblGrid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Megnevezés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Összeg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</w:rPr>
            </w:pPr>
            <w:r w:rsidRPr="002371EF">
              <w:rPr>
                <w:b/>
                <w:bCs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</w:rPr>
            </w:pPr>
            <w:r w:rsidRPr="002371EF">
              <w:rPr>
                <w:b/>
                <w:bCs/>
              </w:rPr>
              <w:t>BÉRKÖLTSÉG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  <w:rPr>
                <w:b/>
                <w:bCs/>
              </w:rPr>
            </w:pPr>
            <w:r w:rsidRPr="002371EF">
              <w:rPr>
                <w:b/>
                <w:bCs/>
              </w:rPr>
              <w:t>56 167 127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  <w:i/>
                <w:iCs/>
              </w:rPr>
            </w:pPr>
            <w:r w:rsidRPr="002371EF">
              <w:rPr>
                <w:b/>
                <w:bCs/>
                <w:i/>
                <w:iCs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  <w:i/>
                <w:iCs/>
              </w:rPr>
            </w:pPr>
            <w:r w:rsidRPr="002371EF">
              <w:rPr>
                <w:b/>
                <w:bCs/>
                <w:i/>
                <w:iCs/>
              </w:rPr>
              <w:t>Bérköltség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  <w:rPr>
                <w:b/>
                <w:bCs/>
                <w:i/>
                <w:iCs/>
              </w:rPr>
            </w:pPr>
            <w:r w:rsidRPr="002371EF">
              <w:rPr>
                <w:b/>
                <w:bCs/>
                <w:i/>
                <w:iCs/>
              </w:rPr>
              <w:t>54 872 337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5411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Munkabér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</w:pPr>
            <w:r w:rsidRPr="002371EF">
              <w:t>46 423 304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5413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Bérpótlékok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</w:pPr>
            <w:r w:rsidRPr="002371EF">
              <w:t>800 630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54131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Bérpótlék 100%-os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</w:pPr>
            <w:r w:rsidRPr="002371EF">
              <w:t>98 052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54132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Bérpótlék 50%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</w:pPr>
            <w:r w:rsidRPr="002371EF">
              <w:t>702 578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5414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Rendkívüli munkavégzés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</w:pPr>
            <w:r w:rsidRPr="002371EF">
              <w:t>484 153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54151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Fizetett szabadság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</w:pPr>
            <w:r w:rsidRPr="002371EF">
              <w:t>6 591 464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54152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8230F1">
              <w:t xml:space="preserve">Szabadság </w:t>
            </w:r>
            <w:r w:rsidRPr="002371EF">
              <w:t>megváltása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</w:pPr>
            <w:r w:rsidRPr="002371EF">
              <w:t>132 317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5416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</w:pPr>
            <w:r w:rsidRPr="002371EF">
              <w:t>Betegszabadság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</w:pPr>
            <w:r w:rsidRPr="002371EF">
              <w:t>440 469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</w:rPr>
            </w:pPr>
            <w:r w:rsidRPr="002371EF">
              <w:rPr>
                <w:b/>
                <w:bCs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</w:rPr>
            </w:pPr>
            <w:r w:rsidRPr="002371EF">
              <w:rPr>
                <w:b/>
                <w:bCs/>
              </w:rPr>
              <w:t>Megbízási díjak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  <w:rPr>
                <w:b/>
                <w:bCs/>
              </w:rPr>
            </w:pPr>
            <w:r w:rsidRPr="002371EF">
              <w:rPr>
                <w:b/>
                <w:bCs/>
              </w:rPr>
              <w:t>50 130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</w:rPr>
            </w:pPr>
            <w:r w:rsidRPr="002371EF">
              <w:rPr>
                <w:b/>
                <w:bCs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</w:rPr>
            </w:pPr>
            <w:r w:rsidRPr="002371EF">
              <w:rPr>
                <w:b/>
                <w:bCs/>
              </w:rPr>
              <w:t>Tiszteletdíjak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  <w:rPr>
                <w:b/>
                <w:bCs/>
              </w:rPr>
            </w:pPr>
            <w:r w:rsidRPr="002371EF">
              <w:rPr>
                <w:b/>
                <w:bCs/>
              </w:rPr>
              <w:t>480 000</w:t>
            </w:r>
          </w:p>
        </w:tc>
      </w:tr>
      <w:tr w:rsidR="002371EF" w:rsidRPr="002371EF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</w:rPr>
            </w:pPr>
            <w:r w:rsidRPr="002371EF">
              <w:rPr>
                <w:b/>
                <w:bCs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</w:rPr>
            </w:pPr>
            <w:r w:rsidRPr="002371EF">
              <w:rPr>
                <w:b/>
                <w:bCs/>
              </w:rPr>
              <w:t>Jutalom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  <w:rPr>
                <w:b/>
                <w:bCs/>
              </w:rPr>
            </w:pPr>
            <w:r w:rsidRPr="002371EF">
              <w:rPr>
                <w:b/>
                <w:bCs/>
              </w:rPr>
              <w:t>90 000</w:t>
            </w:r>
          </w:p>
        </w:tc>
      </w:tr>
      <w:tr w:rsidR="002371EF" w:rsidRPr="002371EF" w:rsidTr="008230F1">
        <w:trPr>
          <w:trHeight w:val="5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</w:rPr>
            </w:pPr>
            <w:r w:rsidRPr="002371EF">
              <w:rPr>
                <w:b/>
                <w:bCs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1EF" w:rsidRPr="002371EF" w:rsidRDefault="002371EF" w:rsidP="008230F1">
            <w:pPr>
              <w:jc w:val="left"/>
              <w:rPr>
                <w:b/>
                <w:bCs/>
              </w:rPr>
            </w:pPr>
            <w:r w:rsidRPr="002371EF">
              <w:rPr>
                <w:b/>
                <w:bCs/>
              </w:rPr>
              <w:t>Egyszerűsített foglalkoztatás bérköltsége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EF" w:rsidRPr="002371EF" w:rsidRDefault="002371EF" w:rsidP="008230F1">
            <w:pPr>
              <w:jc w:val="right"/>
              <w:rPr>
                <w:b/>
                <w:bCs/>
              </w:rPr>
            </w:pPr>
            <w:r w:rsidRPr="002371EF">
              <w:rPr>
                <w:b/>
                <w:bCs/>
              </w:rPr>
              <w:t>674 660</w:t>
            </w:r>
          </w:p>
        </w:tc>
      </w:tr>
    </w:tbl>
    <w:p w:rsidR="00B44C39" w:rsidRDefault="008230F1" w:rsidP="00C50117">
      <w:pPr>
        <w:rPr>
          <w:b/>
        </w:rPr>
      </w:pPr>
      <w:r>
        <w:rPr>
          <w:b/>
        </w:rPr>
        <w:br w:type="textWrapping" w:clear="all"/>
      </w:r>
    </w:p>
    <w:tbl>
      <w:tblPr>
        <w:tblW w:w="59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1422"/>
      </w:tblGrid>
      <w:tr w:rsidR="00D10EEC" w:rsidRPr="00D10EEC">
        <w:trPr>
          <w:trHeight w:val="25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EEC" w:rsidRPr="00D10EEC" w:rsidRDefault="00D10EEC" w:rsidP="00D10EE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EEC">
              <w:rPr>
                <w:rFonts w:ascii="Arial" w:hAnsi="Arial" w:cs="Arial"/>
                <w:b/>
                <w:bCs/>
                <w:sz w:val="20"/>
                <w:szCs w:val="20"/>
              </w:rPr>
              <w:t>SZEMÉLYI JELLEGŰ EGYÉB KIFIZETÉSEK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EEC" w:rsidRPr="00D10EEC" w:rsidRDefault="00D10EEC" w:rsidP="00D10E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2A83" w:rsidRDefault="00152A83" w:rsidP="00C50117"/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420"/>
        <w:gridCol w:w="1660"/>
      </w:tblGrid>
      <w:tr w:rsidR="008230F1" w:rsidRPr="008230F1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Megnevezés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Összeg</w:t>
            </w:r>
          </w:p>
        </w:tc>
      </w:tr>
      <w:tr w:rsidR="008230F1" w:rsidRPr="008230F1" w:rsidTr="008230F1">
        <w:trPr>
          <w:trHeight w:val="6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  <w:rPr>
                <w:b/>
                <w:bCs/>
              </w:rPr>
            </w:pPr>
            <w:r w:rsidRPr="008230F1">
              <w:rPr>
                <w:b/>
                <w:bCs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  <w:rPr>
                <w:b/>
                <w:bCs/>
              </w:rPr>
            </w:pPr>
            <w:r w:rsidRPr="008230F1">
              <w:rPr>
                <w:b/>
                <w:bCs/>
              </w:rPr>
              <w:t>SZEMÉLYI JELLEGŰ EGYÉB KIFIZETÉSEK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  <w:rPr>
                <w:b/>
                <w:bCs/>
              </w:rPr>
            </w:pPr>
            <w:r w:rsidRPr="008230F1">
              <w:rPr>
                <w:b/>
                <w:bCs/>
              </w:rPr>
              <w:t>11 170 846</w:t>
            </w:r>
          </w:p>
        </w:tc>
      </w:tr>
      <w:tr w:rsidR="008230F1" w:rsidRPr="008230F1" w:rsidTr="008230F1">
        <w:trPr>
          <w:trHeight w:val="6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5517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 xml:space="preserve">Foglalkoztatót terhelő táppénz, </w:t>
            </w:r>
            <w:proofErr w:type="spellStart"/>
            <w:r w:rsidRPr="008230F1">
              <w:t>táppénzkiegészítés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212 580</w:t>
            </w:r>
          </w:p>
        </w:tc>
      </w:tr>
      <w:tr w:rsidR="008230F1" w:rsidRPr="008230F1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5531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Gépkocsi költségtérítés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455 056</w:t>
            </w:r>
          </w:p>
        </w:tc>
      </w:tr>
      <w:tr w:rsidR="008230F1" w:rsidRPr="008230F1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5533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Bankszámlavezetés költségtérítése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22 000</w:t>
            </w:r>
          </w:p>
        </w:tc>
      </w:tr>
      <w:tr w:rsidR="008230F1" w:rsidRPr="008230F1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5534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proofErr w:type="spellStart"/>
            <w:r w:rsidRPr="008230F1">
              <w:t>Munkábajárás</w:t>
            </w:r>
            <w:proofErr w:type="spellEnd"/>
            <w:r w:rsidRPr="008230F1">
              <w:t xml:space="preserve"> hozzájárulása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345 460</w:t>
            </w:r>
          </w:p>
        </w:tc>
      </w:tr>
      <w:tr w:rsidR="008230F1" w:rsidRPr="008230F1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5541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Erzsébet étkezési utalvány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3 251 000</w:t>
            </w:r>
          </w:p>
        </w:tc>
      </w:tr>
      <w:tr w:rsidR="008230F1" w:rsidRPr="008230F1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5542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Béren kívüli juttatás SZJA 16%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1 532 054</w:t>
            </w:r>
          </w:p>
        </w:tc>
      </w:tr>
      <w:tr w:rsidR="008230F1" w:rsidRPr="008230F1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5543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Telefon természetbeni juttatás SZJA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18 946</w:t>
            </w:r>
          </w:p>
        </w:tc>
      </w:tr>
      <w:tr w:rsidR="008230F1" w:rsidRPr="008230F1" w:rsidTr="008230F1">
        <w:trPr>
          <w:trHeight w:val="40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5545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Erzsébet Ajándékutalvány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5 333 750</w:t>
            </w:r>
          </w:p>
        </w:tc>
      </w:tr>
    </w:tbl>
    <w:p w:rsidR="002371EF" w:rsidRDefault="002371EF" w:rsidP="00C50117"/>
    <w:p w:rsidR="002371EF" w:rsidRDefault="002371EF" w:rsidP="00C50117"/>
    <w:p w:rsidR="002371EF" w:rsidRDefault="002371EF" w:rsidP="00C50117"/>
    <w:p w:rsidR="00962484" w:rsidRPr="007C1ED2" w:rsidRDefault="00962484" w:rsidP="00C50117">
      <w:r w:rsidRPr="007C1ED2">
        <w:lastRenderedPageBreak/>
        <w:t>Az átl</w:t>
      </w:r>
      <w:r w:rsidR="002371EF">
        <w:t>agos statisztikai létszám: 36</w:t>
      </w:r>
      <w:r w:rsidR="0079353D" w:rsidRPr="007C1ED2">
        <w:t xml:space="preserve"> f</w:t>
      </w:r>
      <w:r w:rsidRPr="007C1ED2">
        <w:t>ő</w:t>
      </w:r>
    </w:p>
    <w:p w:rsidR="00962484" w:rsidRPr="007C1ED2" w:rsidRDefault="00962484" w:rsidP="00C50117"/>
    <w:p w:rsidR="00962484" w:rsidRDefault="00962484" w:rsidP="00C50117">
      <w:bookmarkStart w:id="0" w:name="_GoBack"/>
      <w:bookmarkEnd w:id="0"/>
    </w:p>
    <w:p w:rsidR="00C50117" w:rsidRDefault="00C50117" w:rsidP="00C50117">
      <w:pPr>
        <w:rPr>
          <w:b/>
        </w:rPr>
      </w:pPr>
      <w:r w:rsidRPr="00B44C39">
        <w:rPr>
          <w:b/>
        </w:rPr>
        <w:t>Mérleghez kapcsolódó kiegészítések</w:t>
      </w:r>
    </w:p>
    <w:p w:rsidR="00F32237" w:rsidRDefault="00F32237" w:rsidP="00C50117">
      <w:pPr>
        <w:rPr>
          <w:b/>
        </w:rPr>
      </w:pPr>
    </w:p>
    <w:p w:rsidR="000B1963" w:rsidRDefault="000B1963" w:rsidP="00C50117">
      <w:pPr>
        <w:rPr>
          <w:b/>
        </w:rPr>
      </w:pPr>
      <w:r>
        <w:rPr>
          <w:b/>
        </w:rPr>
        <w:t>Passzív időbeli elhatárolások bemutatása</w:t>
      </w:r>
      <w:r w:rsidR="00513CAB">
        <w:rPr>
          <w:b/>
        </w:rPr>
        <w:t xml:space="preserve"> (482</w:t>
      </w:r>
      <w:r w:rsidR="00F330F2">
        <w:rPr>
          <w:b/>
        </w:rPr>
        <w:t>1</w:t>
      </w:r>
      <w:r w:rsidR="00B640D1">
        <w:rPr>
          <w:b/>
        </w:rPr>
        <w:t xml:space="preserve"> számla)</w:t>
      </w:r>
    </w:p>
    <w:p w:rsidR="00513CAB" w:rsidRDefault="00513CAB" w:rsidP="00C50117">
      <w:pPr>
        <w:rPr>
          <w:b/>
        </w:rPr>
      </w:pPr>
    </w:p>
    <w:tbl>
      <w:tblPr>
        <w:tblW w:w="8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887"/>
        <w:gridCol w:w="2151"/>
        <w:gridCol w:w="960"/>
        <w:gridCol w:w="960"/>
        <w:gridCol w:w="1007"/>
      </w:tblGrid>
      <w:tr w:rsidR="008230F1" w:rsidRPr="008230F1" w:rsidTr="008230F1">
        <w:trPr>
          <w:trHeight w:val="6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Partnernév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>
              <w:t>megjegyzé</w:t>
            </w:r>
            <w:r w:rsidRPr="008230F1">
              <w:t>s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proofErr w:type="spellStart"/>
            <w:r w:rsidRPr="008230F1">
              <w:t>efsz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tartozik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>
              <w:t>kö</w:t>
            </w:r>
            <w:r w:rsidRPr="008230F1">
              <w:t>vetel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egyenleg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proofErr w:type="spellStart"/>
            <w:r w:rsidRPr="008230F1">
              <w:t>NETFONTelecom</w:t>
            </w:r>
            <w:proofErr w:type="spellEnd"/>
            <w:r w:rsidRPr="008230F1">
              <w:t xml:space="preserve"> Kft.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5292;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3 332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3 332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T-Mobile Rt.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5292;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5 713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9 045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T-Mobile Rt.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5292;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8 268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17 313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MVM Partner ZRT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511431;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7 988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25 301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 xml:space="preserve">E-ON </w:t>
            </w:r>
            <w:proofErr w:type="spellStart"/>
            <w:r w:rsidRPr="008230F1">
              <w:t>Energiaszolg</w:t>
            </w:r>
            <w:proofErr w:type="spellEnd"/>
            <w:r w:rsidRPr="008230F1">
              <w:t>. Kft.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511433;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26 069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 xml:space="preserve">E-ON </w:t>
            </w:r>
            <w:proofErr w:type="spellStart"/>
            <w:r w:rsidRPr="008230F1">
              <w:t>Energiaszolg</w:t>
            </w:r>
            <w:proofErr w:type="spellEnd"/>
            <w:r w:rsidRPr="008230F1">
              <w:t>. Kft.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511433;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26 578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E</w:t>
            </w:r>
            <w:proofErr w:type="gramStart"/>
            <w:r w:rsidRPr="008230F1">
              <w:t>.R</w:t>
            </w:r>
            <w:proofErr w:type="gramEnd"/>
            <w:r w:rsidRPr="008230F1">
              <w:t xml:space="preserve">.Ö.V. Egyesült </w:t>
            </w:r>
            <w:proofErr w:type="spellStart"/>
            <w:r w:rsidRPr="008230F1">
              <w:t>Reg</w:t>
            </w:r>
            <w:proofErr w:type="spellEnd"/>
            <w:r w:rsidRPr="008230F1">
              <w:t>. Ön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511424;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26 855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E</w:t>
            </w:r>
            <w:proofErr w:type="gramStart"/>
            <w:r w:rsidRPr="008230F1">
              <w:t>.R</w:t>
            </w:r>
            <w:proofErr w:type="gramEnd"/>
            <w:r w:rsidRPr="008230F1">
              <w:t xml:space="preserve">.Ö.V. Egyesült </w:t>
            </w:r>
            <w:proofErr w:type="spellStart"/>
            <w:r w:rsidRPr="008230F1">
              <w:t>Reg</w:t>
            </w:r>
            <w:proofErr w:type="spellEnd"/>
            <w:r w:rsidRPr="008230F1">
              <w:t>. Ön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511424;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27 827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E</w:t>
            </w:r>
            <w:proofErr w:type="gramStart"/>
            <w:r w:rsidRPr="008230F1">
              <w:t>.R</w:t>
            </w:r>
            <w:proofErr w:type="gramEnd"/>
            <w:r w:rsidRPr="008230F1">
              <w:t xml:space="preserve">.Ö.V. Egyesült </w:t>
            </w:r>
            <w:proofErr w:type="spellStart"/>
            <w:r w:rsidRPr="008230F1">
              <w:t>Reg</w:t>
            </w:r>
            <w:proofErr w:type="spellEnd"/>
            <w:r w:rsidRPr="008230F1">
              <w:t>. Ön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511421;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28 577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E</w:t>
            </w:r>
            <w:proofErr w:type="gramStart"/>
            <w:r w:rsidRPr="008230F1">
              <w:t>.R</w:t>
            </w:r>
            <w:proofErr w:type="gramEnd"/>
            <w:r w:rsidRPr="008230F1">
              <w:t xml:space="preserve">.Ö.V. Egyesült </w:t>
            </w:r>
            <w:proofErr w:type="spellStart"/>
            <w:r w:rsidRPr="008230F1">
              <w:t>Reg</w:t>
            </w:r>
            <w:proofErr w:type="spellEnd"/>
            <w:r w:rsidRPr="008230F1">
              <w:t>. Ön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511423;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29 549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E</w:t>
            </w:r>
            <w:proofErr w:type="gramStart"/>
            <w:r w:rsidRPr="008230F1">
              <w:t>.R</w:t>
            </w:r>
            <w:proofErr w:type="gramEnd"/>
            <w:r w:rsidRPr="008230F1">
              <w:t xml:space="preserve">.Ö.V. Egyesült </w:t>
            </w:r>
            <w:proofErr w:type="spellStart"/>
            <w:r w:rsidRPr="008230F1">
              <w:t>Reg</w:t>
            </w:r>
            <w:proofErr w:type="spellEnd"/>
            <w:r w:rsidRPr="008230F1">
              <w:t>. Ön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511424;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3 714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33 263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 xml:space="preserve">E-ON </w:t>
            </w:r>
            <w:proofErr w:type="spellStart"/>
            <w:r w:rsidRPr="008230F1">
              <w:t>Energiaszolg</w:t>
            </w:r>
            <w:proofErr w:type="spellEnd"/>
            <w:r w:rsidRPr="008230F1">
              <w:t>. Kft.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511413;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7 079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40 342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 xml:space="preserve">E-ON </w:t>
            </w:r>
            <w:proofErr w:type="spellStart"/>
            <w:r w:rsidRPr="008230F1">
              <w:t>Energiaszolg</w:t>
            </w:r>
            <w:proofErr w:type="spellEnd"/>
            <w:r w:rsidRPr="008230F1">
              <w:t>. Kft.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511413;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9 061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49 403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lastRenderedPageBreak/>
              <w:t>T-Com Rt.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5292;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16 188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65 591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 xml:space="preserve">LUKOIL </w:t>
            </w:r>
            <w:proofErr w:type="spellStart"/>
            <w:r w:rsidRPr="008230F1">
              <w:t>Mo</w:t>
            </w:r>
            <w:proofErr w:type="spellEnd"/>
            <w:r w:rsidRPr="008230F1">
              <w:t>. Kft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Időbeli elhatárolás feloldása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51131; 51133; 51134;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85 433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151 024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proofErr w:type="spellStart"/>
            <w:r w:rsidRPr="008230F1">
              <w:t>Mérlegfordulónap</w:t>
            </w:r>
            <w:proofErr w:type="spellEnd"/>
            <w:r w:rsidRPr="008230F1">
              <w:t xml:space="preserve"> előtti időszakot terhel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79 865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71 159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 xml:space="preserve">E-ON </w:t>
            </w:r>
            <w:proofErr w:type="spellStart"/>
            <w:r w:rsidRPr="008230F1">
              <w:t>Energiaszolg</w:t>
            </w:r>
            <w:proofErr w:type="spellEnd"/>
            <w:r w:rsidRPr="008230F1">
              <w:t>. Kft.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150610761144 Gázdíj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511411;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51 467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19 692</w:t>
            </w:r>
          </w:p>
        </w:tc>
      </w:tr>
      <w:tr w:rsidR="008230F1" w:rsidRPr="008230F1" w:rsidTr="008230F1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 xml:space="preserve">E-ON </w:t>
            </w:r>
            <w:proofErr w:type="spellStart"/>
            <w:r w:rsidRPr="008230F1">
              <w:t>Energiaszolg</w:t>
            </w:r>
            <w:proofErr w:type="spellEnd"/>
            <w:r w:rsidRPr="008230F1">
              <w:t>. Kft.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1506107611453 Gázdíj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left"/>
            </w:pPr>
            <w:r w:rsidRPr="008230F1">
              <w:t>511411;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19 692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F1" w:rsidRPr="008230F1" w:rsidRDefault="008230F1" w:rsidP="008230F1">
            <w:pPr>
              <w:jc w:val="right"/>
            </w:pPr>
            <w:r w:rsidRPr="008230F1">
              <w:t>0</w:t>
            </w:r>
          </w:p>
        </w:tc>
      </w:tr>
    </w:tbl>
    <w:p w:rsidR="00A041BE" w:rsidRDefault="00A041BE" w:rsidP="00C50117">
      <w:pPr>
        <w:rPr>
          <w:b/>
        </w:rPr>
      </w:pPr>
    </w:p>
    <w:p w:rsidR="00500D12" w:rsidRDefault="003E7489" w:rsidP="00C50117">
      <w:pPr>
        <w:rPr>
          <w:b/>
        </w:rPr>
      </w:pPr>
      <w:r>
        <w:rPr>
          <w:b/>
        </w:rPr>
        <w:t>Aktív időbeli elhatárolások</w:t>
      </w:r>
    </w:p>
    <w:p w:rsidR="00DE0DEB" w:rsidRDefault="00DE0DEB" w:rsidP="00C50117">
      <w:pPr>
        <w:rPr>
          <w:b/>
        </w:rPr>
      </w:pPr>
    </w:p>
    <w:p w:rsidR="00F422F4" w:rsidRDefault="00A041BE" w:rsidP="00C50117">
      <w:pPr>
        <w:rPr>
          <w:b/>
        </w:rPr>
      </w:pPr>
      <w:r>
        <w:rPr>
          <w:b/>
        </w:rPr>
        <w:t>Nem került sor elhatárolásra</w:t>
      </w:r>
    </w:p>
    <w:p w:rsidR="00F422F4" w:rsidRDefault="00F422F4" w:rsidP="00C50117">
      <w:pPr>
        <w:rPr>
          <w:b/>
        </w:rPr>
      </w:pPr>
    </w:p>
    <w:p w:rsidR="00C50117" w:rsidRDefault="00C50117" w:rsidP="00C50117">
      <w:r w:rsidRPr="009E4C6A">
        <w:t>Immateriális javak és tárgyi eszközök mozgásának leírása (bruttó értékben)</w:t>
      </w:r>
    </w:p>
    <w:p w:rsidR="004F7A8B" w:rsidRPr="000718F6" w:rsidRDefault="004F7A8B" w:rsidP="00C50117"/>
    <w:p w:rsidR="00C50117" w:rsidRPr="0036701B" w:rsidRDefault="0036701B" w:rsidP="00946449">
      <w:pPr>
        <w:numPr>
          <w:ilvl w:val="0"/>
          <w:numId w:val="1"/>
        </w:numPr>
        <w:rPr>
          <w:b/>
        </w:rPr>
      </w:pPr>
      <w:r w:rsidRPr="0036701B">
        <w:rPr>
          <w:b/>
        </w:rPr>
        <w:t>számú melléklet</w:t>
      </w:r>
    </w:p>
    <w:p w:rsidR="0030706B" w:rsidRDefault="0030706B" w:rsidP="00C50117"/>
    <w:p w:rsidR="00C50117" w:rsidRDefault="00C50117" w:rsidP="00C50117">
      <w:r>
        <w:t>A környezet védelmét közvetlenül szolgáló tárgyi eszközei a társaságnak nincsenek.</w:t>
      </w:r>
    </w:p>
    <w:p w:rsidR="00C50117" w:rsidRDefault="00C50117" w:rsidP="00C50117">
      <w:r>
        <w:t>Elszámolt értékvesztés</w:t>
      </w:r>
    </w:p>
    <w:p w:rsidR="00C50117" w:rsidRDefault="00C50117" w:rsidP="00C50117">
      <w:r>
        <w:t>Befektetett pénzügyi eszközök értékelése kapcsán elszámolt értékvesztés nincs.</w:t>
      </w:r>
    </w:p>
    <w:p w:rsidR="00C50117" w:rsidRDefault="00C50117" w:rsidP="00C50117">
      <w:r>
        <w:t>Készletek értékelése kapcsán elszámolt értékvesztés nincs.</w:t>
      </w:r>
    </w:p>
    <w:p w:rsidR="00C50117" w:rsidRDefault="00C50117" w:rsidP="00C50117">
      <w:r>
        <w:t>Forgóeszközök között kimutatott értékpapírok értékelése kapcsán elszámolt értékvesztés nincs.</w:t>
      </w:r>
    </w:p>
    <w:p w:rsidR="00C50117" w:rsidRDefault="00C50117" w:rsidP="00C50117">
      <w:r>
        <w:t>A társaság szempontjából meghatározó jelentőségű tárgyi eszközöknél az azok beszerzésekor (üzembe helyezésekor) megtervezett értékcsökkenés elszámolásában változás nem történt.</w:t>
      </w:r>
    </w:p>
    <w:p w:rsidR="00C50117" w:rsidRDefault="00C50117" w:rsidP="00C50117">
      <w:r>
        <w:t>A társaság szempontjából meghatározó jelentőségű tárgyi eszközöknél az azok beszerzésekor (üzembe helyezésekor) megtervezett várható maradványértékben változás nem történt.</w:t>
      </w:r>
    </w:p>
    <w:p w:rsidR="00C50117" w:rsidRDefault="00C50117" w:rsidP="00C50117">
      <w:r>
        <w:t>A vállalkozás tevékenységéből veszélyes hulladék nem keletkezett. Ennek bemutatása veszélyességi osztályok alapján:</w:t>
      </w:r>
    </w:p>
    <w:p w:rsidR="00C50117" w:rsidRDefault="00C50117" w:rsidP="00C50117">
      <w:r>
        <w:t>A mérlegben nem szereplő környezetvédelmi károk, kötelezettségek nem várhatók.</w:t>
      </w:r>
    </w:p>
    <w:p w:rsidR="00C50117" w:rsidRDefault="00C50117" w:rsidP="00C50117">
      <w:r>
        <w:t>A cégnek nincs sem zálogjoggal, sem egyébjoggal biztosított kötelezettsége.</w:t>
      </w:r>
    </w:p>
    <w:p w:rsidR="00C50117" w:rsidRDefault="00C50117" w:rsidP="00C50117">
      <w:r>
        <w:t>A társaságnak hátrasorolt kötelezettsége nincs.</w:t>
      </w:r>
    </w:p>
    <w:p w:rsidR="00C50117" w:rsidRDefault="00C50117" w:rsidP="00C50117">
      <w:r>
        <w:t xml:space="preserve">Az összes olyan pénzügyi kötelezettség, ami a pénzügyi helyzet értékelése szempontjából </w:t>
      </w:r>
      <w:r w:rsidR="007A58DB">
        <w:t>jelentőséggel</w:t>
      </w:r>
      <w:r>
        <w:t xml:space="preserve"> bír, megjelenik a mérlegben.</w:t>
      </w:r>
    </w:p>
    <w:p w:rsidR="0030706B" w:rsidRDefault="00C50117" w:rsidP="00C50117">
      <w:r>
        <w:t>Az eszközök értékelése következtében a társasági adó alapjának számításánál az adózás előtti eredményt módosító tételek nem voltak.</w:t>
      </w:r>
    </w:p>
    <w:p w:rsidR="000718F6" w:rsidRDefault="000718F6" w:rsidP="00C50117"/>
    <w:p w:rsidR="009067C1" w:rsidRDefault="009067C1" w:rsidP="00C50117"/>
    <w:p w:rsidR="009067C1" w:rsidRDefault="009067C1" w:rsidP="00C50117"/>
    <w:p w:rsidR="009067C1" w:rsidRDefault="009067C1" w:rsidP="00C50117"/>
    <w:p w:rsidR="00C50117" w:rsidRDefault="00C50117" w:rsidP="00C50117">
      <w:pPr>
        <w:rPr>
          <w:b/>
        </w:rPr>
      </w:pPr>
      <w:r w:rsidRPr="000718F6">
        <w:rPr>
          <w:b/>
        </w:rPr>
        <w:t>Eredmény-kimutatáshoz kapcsolódó kiegészítések</w:t>
      </w:r>
    </w:p>
    <w:p w:rsidR="00D9051B" w:rsidRDefault="00D9051B" w:rsidP="00C50117">
      <w:pPr>
        <w:rPr>
          <w:b/>
        </w:rPr>
      </w:pPr>
    </w:p>
    <w:p w:rsidR="00EF207E" w:rsidRDefault="00EF207E" w:rsidP="00C50117">
      <w:pPr>
        <w:rPr>
          <w:b/>
        </w:rPr>
      </w:pPr>
      <w:r>
        <w:rPr>
          <w:b/>
        </w:rPr>
        <w:t>Belföldi értékesítés nettó árbevételének bemutatása</w:t>
      </w:r>
    </w:p>
    <w:p w:rsidR="00CC3CA2" w:rsidRDefault="00CC3CA2" w:rsidP="00C50117">
      <w:pPr>
        <w:rPr>
          <w:b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20"/>
        <w:gridCol w:w="1180"/>
      </w:tblGrid>
      <w:tr w:rsidR="004461BA" w:rsidRPr="004461BA" w:rsidTr="004461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Megnevezés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Összeg</w:t>
            </w:r>
          </w:p>
        </w:tc>
      </w:tr>
      <w:tr w:rsidR="004461BA" w:rsidRPr="004461BA" w:rsidTr="004461BA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b/>
                <w:bCs/>
                <w:sz w:val="22"/>
                <w:szCs w:val="22"/>
              </w:rPr>
            </w:pPr>
            <w:r w:rsidRPr="004461BA">
              <w:rPr>
                <w:b/>
                <w:bCs/>
                <w:sz w:val="22"/>
                <w:szCs w:val="22"/>
              </w:rPr>
              <w:lastRenderedPageBreak/>
              <w:t>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b/>
                <w:bCs/>
                <w:sz w:val="22"/>
                <w:szCs w:val="22"/>
              </w:rPr>
            </w:pPr>
            <w:r w:rsidRPr="004461BA">
              <w:rPr>
                <w:b/>
                <w:bCs/>
                <w:sz w:val="22"/>
                <w:szCs w:val="22"/>
              </w:rPr>
              <w:t>BELFÖLDI ÉRTÉKESÍTÉS ÁRBEVÉTELE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b/>
                <w:bCs/>
                <w:sz w:val="22"/>
                <w:szCs w:val="22"/>
              </w:rPr>
            </w:pPr>
            <w:r w:rsidRPr="004461BA">
              <w:rPr>
                <w:b/>
                <w:bCs/>
                <w:sz w:val="22"/>
                <w:szCs w:val="22"/>
              </w:rPr>
              <w:t>47 642 431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Szemétszállítás, szemétkezelés árbevétele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45 000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Sörpadok, színpad bérleti díj 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3 150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Építőipari eszközök kölcsönzése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48 937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b/>
                <w:bCs/>
                <w:sz w:val="22"/>
                <w:szCs w:val="22"/>
              </w:rPr>
            </w:pPr>
            <w:r w:rsidRPr="004461BA">
              <w:rPr>
                <w:b/>
                <w:bCs/>
                <w:sz w:val="22"/>
                <w:szCs w:val="22"/>
              </w:rPr>
              <w:t>9129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b/>
                <w:bCs/>
                <w:sz w:val="22"/>
                <w:szCs w:val="22"/>
              </w:rPr>
            </w:pPr>
            <w:r w:rsidRPr="004461BA">
              <w:rPr>
                <w:b/>
                <w:bCs/>
                <w:sz w:val="22"/>
                <w:szCs w:val="22"/>
              </w:rPr>
              <w:t>Uszoda szolgáltatás díj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b/>
                <w:bCs/>
                <w:sz w:val="22"/>
                <w:szCs w:val="22"/>
              </w:rPr>
            </w:pPr>
            <w:r w:rsidRPr="004461BA">
              <w:rPr>
                <w:b/>
                <w:bCs/>
                <w:sz w:val="22"/>
                <w:szCs w:val="22"/>
              </w:rPr>
              <w:t>6 157 300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POCLAIN gépi munka 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143 611</w:t>
            </w:r>
          </w:p>
        </w:tc>
      </w:tr>
      <w:tr w:rsidR="004461BA" w:rsidRPr="004461BA" w:rsidTr="004461B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Épületek, építmények, közművek építésének árbevétele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15 315 082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2D2519" w:rsidP="004461B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Anyag, </w:t>
            </w:r>
            <w:proofErr w:type="gramStart"/>
            <w:r>
              <w:rPr>
                <w:sz w:val="22"/>
                <w:szCs w:val="22"/>
              </w:rPr>
              <w:t>árú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461BA" w:rsidRPr="004461BA">
              <w:rPr>
                <w:sz w:val="22"/>
                <w:szCs w:val="22"/>
              </w:rPr>
              <w:t>értékesítés 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1 620 646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Közúti teherszállítás árbevétele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243 051</w:t>
            </w:r>
          </w:p>
        </w:tc>
      </w:tr>
      <w:tr w:rsidR="004461BA" w:rsidRPr="004461BA" w:rsidTr="004461B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4461BA">
              <w:rPr>
                <w:b/>
                <w:bCs/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4461BA">
              <w:rPr>
                <w:b/>
                <w:bCs/>
                <w:i/>
                <w:iCs/>
                <w:sz w:val="22"/>
                <w:szCs w:val="22"/>
              </w:rPr>
              <w:t>Városüzemeltetési, parkgondozás, közterület karbantartási feladatok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461BA">
              <w:rPr>
                <w:b/>
                <w:bCs/>
                <w:i/>
                <w:iCs/>
                <w:sz w:val="22"/>
                <w:szCs w:val="22"/>
              </w:rPr>
              <w:t>521 409</w:t>
            </w:r>
          </w:p>
        </w:tc>
      </w:tr>
      <w:tr w:rsidR="004461BA" w:rsidRPr="004461BA" w:rsidTr="004461B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Parkgondozás, közterület karbantartás - Önkormányzat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200 485</w:t>
            </w:r>
          </w:p>
        </w:tc>
      </w:tr>
      <w:tr w:rsidR="004461BA" w:rsidRPr="004461BA" w:rsidTr="004461B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Parkgondozás, közterület karbantartás - Lakosság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19 200</w:t>
            </w:r>
          </w:p>
        </w:tc>
      </w:tr>
      <w:tr w:rsidR="004461BA" w:rsidRPr="004461BA" w:rsidTr="004461B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Parkgondozás, közterület karbantartás - Vállalkozások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252 460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Csapadékvíz elvezetés, belvízvédelem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49 264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4461BA">
              <w:rPr>
                <w:b/>
                <w:bCs/>
                <w:i/>
                <w:iCs/>
                <w:sz w:val="22"/>
                <w:szCs w:val="22"/>
              </w:rPr>
              <w:t>918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4461BA">
              <w:rPr>
                <w:b/>
                <w:bCs/>
                <w:i/>
                <w:iCs/>
                <w:sz w:val="22"/>
                <w:szCs w:val="22"/>
              </w:rPr>
              <w:t>Takarításból származó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461BA">
              <w:rPr>
                <w:b/>
                <w:bCs/>
                <w:i/>
                <w:iCs/>
                <w:sz w:val="22"/>
                <w:szCs w:val="22"/>
              </w:rPr>
              <w:t>20 316 000</w:t>
            </w:r>
          </w:p>
        </w:tc>
      </w:tr>
      <w:tr w:rsidR="004461BA" w:rsidRPr="004461BA" w:rsidTr="004461B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 xml:space="preserve">Takarításból származó bevétel -B-A-P </w:t>
            </w:r>
            <w:proofErr w:type="spellStart"/>
            <w:r w:rsidRPr="004461BA">
              <w:rPr>
                <w:sz w:val="22"/>
                <w:szCs w:val="22"/>
              </w:rPr>
              <w:t>Okt.Központ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6 409 000</w:t>
            </w:r>
          </w:p>
        </w:tc>
      </w:tr>
      <w:tr w:rsidR="004461BA" w:rsidRPr="004461BA" w:rsidTr="004461B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Takarításból származó bevétel - II. Géza Gimnázium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2 280 000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 xml:space="preserve">Takarításból származó bevétel - </w:t>
            </w:r>
            <w:proofErr w:type="spellStart"/>
            <w:r w:rsidRPr="004461BA">
              <w:rPr>
                <w:sz w:val="22"/>
                <w:szCs w:val="22"/>
              </w:rPr>
              <w:t>Bátmetál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2 250 000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Takarításból származó bevétel - Önkormányzat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4 741 000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Takarításból származó bevétel - Városi könyvtár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1 089 000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 xml:space="preserve">Takarításból származó bevétel Gondozási </w:t>
            </w:r>
            <w:proofErr w:type="spellStart"/>
            <w:r w:rsidRPr="004461BA">
              <w:rPr>
                <w:sz w:val="22"/>
                <w:szCs w:val="22"/>
              </w:rPr>
              <w:t>Közp</w:t>
            </w:r>
            <w:proofErr w:type="spellEnd"/>
            <w:r w:rsidRPr="004461BA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3 547 000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Rendezvények lebonyolításának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173 160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Lakóházkezeléssel kapcsolatos egyéb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-226 604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4461BA">
              <w:rPr>
                <w:b/>
                <w:bCs/>
                <w:i/>
                <w:iCs/>
                <w:sz w:val="22"/>
                <w:szCs w:val="22"/>
              </w:rPr>
              <w:t>9195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4461BA">
              <w:rPr>
                <w:b/>
                <w:bCs/>
                <w:i/>
                <w:iCs/>
                <w:sz w:val="22"/>
                <w:szCs w:val="22"/>
              </w:rPr>
              <w:t>Tanuszoda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461BA">
              <w:rPr>
                <w:b/>
                <w:bCs/>
                <w:i/>
                <w:iCs/>
                <w:sz w:val="22"/>
                <w:szCs w:val="22"/>
              </w:rPr>
              <w:t>2 827 873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91951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Uszoda belépőjegyek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1 757 483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91952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Uszoda bérletek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1 070 390</w:t>
            </w:r>
          </w:p>
        </w:tc>
      </w:tr>
      <w:tr w:rsidR="004461BA" w:rsidRPr="004461BA" w:rsidTr="00446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9199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1BA" w:rsidRPr="004461BA" w:rsidRDefault="004461BA" w:rsidP="004461BA">
            <w:pPr>
              <w:jc w:val="lef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Egyéb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BA" w:rsidRPr="004461BA" w:rsidRDefault="004461BA" w:rsidP="004461BA">
            <w:pPr>
              <w:jc w:val="right"/>
              <w:rPr>
                <w:sz w:val="22"/>
                <w:szCs w:val="22"/>
              </w:rPr>
            </w:pPr>
            <w:r w:rsidRPr="004461BA">
              <w:rPr>
                <w:sz w:val="22"/>
                <w:szCs w:val="22"/>
              </w:rPr>
              <w:t>453 816</w:t>
            </w:r>
          </w:p>
        </w:tc>
      </w:tr>
    </w:tbl>
    <w:p w:rsidR="00CC3CA2" w:rsidRDefault="00CC3CA2" w:rsidP="00C50117">
      <w:pPr>
        <w:rPr>
          <w:b/>
        </w:rPr>
      </w:pPr>
    </w:p>
    <w:p w:rsidR="00263F8C" w:rsidRDefault="00263F8C" w:rsidP="00C50117">
      <w:pPr>
        <w:rPr>
          <w:b/>
        </w:rPr>
      </w:pPr>
    </w:p>
    <w:p w:rsidR="002A44A3" w:rsidRDefault="002A44A3" w:rsidP="00C50117">
      <w:pPr>
        <w:rPr>
          <w:b/>
        </w:rPr>
      </w:pPr>
    </w:p>
    <w:p w:rsidR="002A44A3" w:rsidRDefault="002A44A3" w:rsidP="00C50117">
      <w:pPr>
        <w:rPr>
          <w:b/>
        </w:rPr>
      </w:pPr>
    </w:p>
    <w:p w:rsidR="002A44A3" w:rsidRDefault="002A44A3" w:rsidP="00C50117">
      <w:pPr>
        <w:rPr>
          <w:b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80"/>
        <w:gridCol w:w="1380"/>
      </w:tblGrid>
      <w:tr w:rsidR="002B1C59" w:rsidRPr="002B1C59" w:rsidTr="002B1C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Megnevezés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Összeg</w:t>
            </w:r>
          </w:p>
        </w:tc>
      </w:tr>
      <w:tr w:rsidR="002B1C59" w:rsidRPr="002B1C59" w:rsidTr="002B1C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EGYÉB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84 068 622</w:t>
            </w:r>
          </w:p>
        </w:tc>
      </w:tr>
      <w:tr w:rsidR="002B1C59" w:rsidRPr="002B1C59" w:rsidTr="002B1C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961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Értékesített immateriális javak és tárgyi eszközök bevétele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315 000</w:t>
            </w:r>
          </w:p>
        </w:tc>
      </w:tr>
      <w:tr w:rsidR="002B1C59" w:rsidRPr="002B1C59" w:rsidTr="002B1C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9634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Város üzemeltetési Költségek, ráfordítások ellentételezésére kapott hozzájárulás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23 800 000</w:t>
            </w:r>
          </w:p>
        </w:tc>
      </w:tr>
      <w:tr w:rsidR="002B1C59" w:rsidRPr="002B1C59" w:rsidTr="002B1C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lastRenderedPageBreak/>
              <w:t>9635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Köznevelési intézmények működtetési feladataihoz hozzájárulás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18 992 454</w:t>
            </w:r>
          </w:p>
        </w:tc>
      </w:tr>
      <w:tr w:rsidR="002B1C59" w:rsidRPr="002B1C59" w:rsidTr="002B1C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9636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Városi piac üzemeltetés közfeladatához hozzájárulás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2 200 000</w:t>
            </w:r>
          </w:p>
        </w:tc>
      </w:tr>
      <w:tr w:rsidR="002B1C59" w:rsidRPr="002B1C59" w:rsidTr="002B1C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9637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Sportpálya működtetés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4 054 000</w:t>
            </w:r>
          </w:p>
        </w:tc>
      </w:tr>
      <w:tr w:rsidR="002B1C59" w:rsidRPr="002B1C59" w:rsidTr="002B1C5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96711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Munkaügyi Központtól kapott foglalkozásbővítő bértámogatás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2 119 101</w:t>
            </w:r>
          </w:p>
        </w:tc>
      </w:tr>
      <w:tr w:rsidR="002B1C59" w:rsidRPr="002B1C59" w:rsidTr="002B1C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96721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Tanuszoda üzemeltetés kiegészítése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31 932 000</w:t>
            </w:r>
          </w:p>
        </w:tc>
      </w:tr>
      <w:tr w:rsidR="002B1C59" w:rsidRPr="002B1C59" w:rsidTr="002B1C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969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Különféle egyéb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656 067</w:t>
            </w:r>
          </w:p>
        </w:tc>
      </w:tr>
      <w:tr w:rsidR="002B1C59" w:rsidRPr="002B1C59" w:rsidTr="002B1C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9696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proofErr w:type="spellStart"/>
            <w:r w:rsidRPr="002B1C59">
              <w:rPr>
                <w:sz w:val="22"/>
                <w:szCs w:val="22"/>
              </w:rPr>
              <w:t>Továbbszámlátott</w:t>
            </w:r>
            <w:proofErr w:type="spellEnd"/>
            <w:r w:rsidRPr="002B1C59">
              <w:rPr>
                <w:sz w:val="22"/>
                <w:szCs w:val="22"/>
              </w:rPr>
              <w:t xml:space="preserve">, közvetített </w:t>
            </w:r>
            <w:proofErr w:type="spellStart"/>
            <w:r w:rsidRPr="002B1C59">
              <w:rPr>
                <w:sz w:val="22"/>
                <w:szCs w:val="22"/>
              </w:rPr>
              <w:t>szog.bevétele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50 188</w:t>
            </w:r>
          </w:p>
        </w:tc>
      </w:tr>
      <w:tr w:rsidR="002B1C59" w:rsidRPr="002B1C59" w:rsidTr="002B1C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9698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Egyéb különféle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603 592</w:t>
            </w:r>
          </w:p>
        </w:tc>
      </w:tr>
      <w:tr w:rsidR="002B1C59" w:rsidRPr="002B1C59" w:rsidTr="002B1C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9699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9" w:rsidRPr="002B1C59" w:rsidRDefault="002B1C59" w:rsidP="002B1C59">
            <w:pPr>
              <w:jc w:val="lef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Kerekítési differencia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9" w:rsidRPr="002B1C59" w:rsidRDefault="002B1C59" w:rsidP="002B1C59">
            <w:pPr>
              <w:jc w:val="right"/>
              <w:rPr>
                <w:sz w:val="22"/>
                <w:szCs w:val="22"/>
              </w:rPr>
            </w:pPr>
            <w:r w:rsidRPr="002B1C59">
              <w:rPr>
                <w:sz w:val="22"/>
                <w:szCs w:val="22"/>
              </w:rPr>
              <w:t>2 287</w:t>
            </w:r>
          </w:p>
        </w:tc>
      </w:tr>
    </w:tbl>
    <w:p w:rsidR="00263F8C" w:rsidRDefault="00263F8C" w:rsidP="00C50117">
      <w:pPr>
        <w:rPr>
          <w:b/>
        </w:rPr>
      </w:pPr>
    </w:p>
    <w:p w:rsidR="00C50117" w:rsidRDefault="00C50117" w:rsidP="00C50117">
      <w:r>
        <w:t>Devizában, valutában elszámolt belföldi vagy exportértékesítés nem volt.</w:t>
      </w:r>
    </w:p>
    <w:p w:rsidR="00C50117" w:rsidRDefault="00C50117" w:rsidP="00C50117">
      <w:r>
        <w:t>A vállalkozás exporttámogatásban nem részesült.</w:t>
      </w:r>
    </w:p>
    <w:p w:rsidR="00C50117" w:rsidRDefault="00C50117" w:rsidP="00C671E9">
      <w:pPr>
        <w:tabs>
          <w:tab w:val="left" w:pos="7350"/>
        </w:tabs>
      </w:pPr>
      <w:r>
        <w:t>A vállalkozás támogatási program keretében dotációt nem kapott.</w:t>
      </w:r>
    </w:p>
    <w:p w:rsidR="00C50117" w:rsidRDefault="00C50117" w:rsidP="00C50117">
      <w:r>
        <w:t>Kapcsolt vállalkozástól származó bevétel nem volt.</w:t>
      </w:r>
    </w:p>
    <w:p w:rsidR="00603062" w:rsidRDefault="00C50117" w:rsidP="00C50117">
      <w:r>
        <w:t>Tárgyévben kutatási, kísérleti fejlesztési költség nem volt.</w:t>
      </w:r>
    </w:p>
    <w:p w:rsidR="00EF207E" w:rsidRDefault="00EF207E" w:rsidP="00C50117"/>
    <w:p w:rsidR="00C50117" w:rsidRPr="00946449" w:rsidRDefault="0091473F" w:rsidP="00C50117">
      <w:pPr>
        <w:rPr>
          <w:b/>
        </w:rPr>
      </w:pPr>
      <w:r w:rsidRPr="00946449">
        <w:rPr>
          <w:b/>
        </w:rPr>
        <w:t xml:space="preserve">A PÉNZÜGYI HELYZET RÖVIDTÁVÚ MUTATÓI </w:t>
      </w:r>
      <w:r w:rsidR="00EF2A74">
        <w:rPr>
          <w:b/>
        </w:rPr>
        <w:t>2016</w:t>
      </w:r>
      <w:r w:rsidR="009A28C5" w:rsidRPr="00946449">
        <w:rPr>
          <w:b/>
        </w:rPr>
        <w:t>.</w:t>
      </w:r>
      <w:r w:rsidRPr="00946449">
        <w:rPr>
          <w:b/>
        </w:rPr>
        <w:t xml:space="preserve"> év</w:t>
      </w:r>
    </w:p>
    <w:p w:rsidR="0003628E" w:rsidRPr="00946449" w:rsidRDefault="0003628E" w:rsidP="00C50117"/>
    <w:p w:rsidR="00603062" w:rsidRPr="00946449" w:rsidRDefault="00C50117" w:rsidP="00C50117">
      <w:r w:rsidRPr="00946449">
        <w:t xml:space="preserve">A társaság </w:t>
      </w:r>
      <w:r w:rsidR="00AE4AF0">
        <w:t>az üzleti évbe</w:t>
      </w:r>
      <w:r w:rsidR="00CB7CC4">
        <w:t xml:space="preserve">n </w:t>
      </w:r>
      <w:r w:rsidR="00F65D95">
        <w:rPr>
          <w:b/>
        </w:rPr>
        <w:t>375</w:t>
      </w:r>
      <w:r w:rsidRPr="00EB1675">
        <w:rPr>
          <w:b/>
        </w:rPr>
        <w:t xml:space="preserve"> e Ft adózás előtti </w:t>
      </w:r>
      <w:r w:rsidR="00F65D95">
        <w:rPr>
          <w:b/>
        </w:rPr>
        <w:t>eredményt</w:t>
      </w:r>
      <w:r w:rsidR="00AE4AF0">
        <w:t xml:space="preserve"> </w:t>
      </w:r>
      <w:r w:rsidRPr="00946449">
        <w:t>realizált. A pénzügyi helyzetet, illetve a likviditást vizsgálva megállapí</w:t>
      </w:r>
      <w:r w:rsidR="003751AC" w:rsidRPr="00946449">
        <w:t>tható, h</w:t>
      </w:r>
      <w:r w:rsidR="00D9051B">
        <w:t xml:space="preserve">ogy forgóeszközei </w:t>
      </w:r>
      <w:r w:rsidR="00F65D95">
        <w:t>97,7</w:t>
      </w:r>
      <w:r w:rsidRPr="00946449">
        <w:t xml:space="preserve"> %-os fedezetet nyújtanak a rövidlejáratú kötelezettségeire. </w:t>
      </w:r>
    </w:p>
    <w:p w:rsidR="0003628E" w:rsidRPr="00946449" w:rsidRDefault="0003628E" w:rsidP="00C50117"/>
    <w:p w:rsidR="00C50117" w:rsidRPr="000718F6" w:rsidRDefault="00C50117" w:rsidP="00C50117">
      <w:pPr>
        <w:rPr>
          <w:b/>
        </w:rPr>
      </w:pPr>
      <w:r w:rsidRPr="00946449">
        <w:rPr>
          <w:b/>
        </w:rPr>
        <w:t xml:space="preserve">A VAGYONI HELYZET ÉS A TŐKESZERKEZET MUTATÓI </w:t>
      </w:r>
      <w:r w:rsidR="00F65D95">
        <w:rPr>
          <w:b/>
        </w:rPr>
        <w:t>2016</w:t>
      </w:r>
      <w:r w:rsidR="00C671E9">
        <w:rPr>
          <w:b/>
        </w:rPr>
        <w:t>.</w:t>
      </w:r>
      <w:r w:rsidR="00E45B02">
        <w:rPr>
          <w:b/>
        </w:rPr>
        <w:t xml:space="preserve"> </w:t>
      </w:r>
      <w:r w:rsidRPr="00946449">
        <w:rPr>
          <w:b/>
        </w:rPr>
        <w:t>ÉVBEN</w:t>
      </w:r>
    </w:p>
    <w:p w:rsidR="0003628E" w:rsidRDefault="0003628E" w:rsidP="00C50117"/>
    <w:p w:rsidR="00C50117" w:rsidRDefault="00C50117" w:rsidP="00C50117">
      <w:r>
        <w:t xml:space="preserve">A befektetett eszközök értéke </w:t>
      </w:r>
      <w:r w:rsidR="000E7FF2">
        <w:t>6 560</w:t>
      </w:r>
      <w:r>
        <w:t xml:space="preserve"> e Ft. Az előzőekben a részletei, illetve összetevői már bemutatásra kerültek. A befektetett eszközöket </w:t>
      </w:r>
      <w:r w:rsidR="00F65D95">
        <w:t>91</w:t>
      </w:r>
      <w:r w:rsidR="00946449">
        <w:t xml:space="preserve"> % </w:t>
      </w:r>
      <w:proofErr w:type="spellStart"/>
      <w:r w:rsidR="00946449">
        <w:t>ban</w:t>
      </w:r>
      <w:proofErr w:type="spellEnd"/>
      <w:r w:rsidR="00946449">
        <w:t xml:space="preserve"> </w:t>
      </w:r>
      <w:r>
        <w:t>a saját tőke fedezi, finanszírozza. A tárgyi eszközöket úgyszintén. A befektetett eszközök aránya az össz</w:t>
      </w:r>
      <w:r w:rsidR="00946449">
        <w:t xml:space="preserve">es eszközön belül jelentős </w:t>
      </w:r>
      <w:r w:rsidR="00F65D95">
        <w:t>30,7</w:t>
      </w:r>
      <w:r w:rsidR="00E45B02">
        <w:t xml:space="preserve"> </w:t>
      </w:r>
      <w:r>
        <w:t xml:space="preserve">%. </w:t>
      </w:r>
    </w:p>
    <w:p w:rsidR="0003628E" w:rsidRDefault="0003628E" w:rsidP="00C50117"/>
    <w:p w:rsidR="00C50117" w:rsidRPr="001C4A77" w:rsidRDefault="00C50117" w:rsidP="00C50117">
      <w:pPr>
        <w:rPr>
          <w:b/>
        </w:rPr>
      </w:pPr>
      <w:r w:rsidRPr="001C4A77">
        <w:rPr>
          <w:b/>
        </w:rPr>
        <w:t xml:space="preserve">AZ EREDMÉNY ÉS A JÖVEDELMEZŐSÉG ALAKULÁSA </w:t>
      </w:r>
      <w:r w:rsidR="00F65D95">
        <w:rPr>
          <w:b/>
        </w:rPr>
        <w:t>2016</w:t>
      </w:r>
      <w:r w:rsidR="00C671E9">
        <w:rPr>
          <w:b/>
        </w:rPr>
        <w:t>.</w:t>
      </w:r>
      <w:r w:rsidR="00946449">
        <w:rPr>
          <w:b/>
        </w:rPr>
        <w:t xml:space="preserve"> </w:t>
      </w:r>
      <w:r w:rsidRPr="001C4A77">
        <w:rPr>
          <w:b/>
        </w:rPr>
        <w:t>ÉVBEN</w:t>
      </w:r>
    </w:p>
    <w:p w:rsidR="0003628E" w:rsidRDefault="0003628E" w:rsidP="00C50117"/>
    <w:p w:rsidR="00C50117" w:rsidRDefault="00C50117" w:rsidP="00C50117">
      <w:r>
        <w:t xml:space="preserve">A társaság a </w:t>
      </w:r>
      <w:r w:rsidR="00F65D95">
        <w:t>2016</w:t>
      </w:r>
      <w:r w:rsidR="00C671E9">
        <w:t>.</w:t>
      </w:r>
      <w:r w:rsidR="00F65D95">
        <w:t>év során 47 642</w:t>
      </w:r>
      <w:r w:rsidR="00F57449">
        <w:t xml:space="preserve"> e Ft nettó ár</w:t>
      </w:r>
      <w:r w:rsidR="00F65D95">
        <w:t>bevételt, 84 069</w:t>
      </w:r>
      <w:r w:rsidR="005D7D3C">
        <w:t xml:space="preserve"> e Ft eg</w:t>
      </w:r>
      <w:r w:rsidR="00AE4AF0">
        <w:t>yéb</w:t>
      </w:r>
      <w:r w:rsidR="00417B0F">
        <w:t xml:space="preserve"> bevételt</w:t>
      </w:r>
      <w:r>
        <w:t xml:space="preserve"> reali</w:t>
      </w:r>
      <w:r w:rsidR="00E45B02">
        <w:t>zált. Így ö</w:t>
      </w:r>
      <w:r w:rsidR="00483345">
        <w:t>sszes bevétele</w:t>
      </w:r>
      <w:r w:rsidR="00F65D95">
        <w:t xml:space="preserve"> 131 711</w:t>
      </w:r>
      <w:r>
        <w:t xml:space="preserve"> e Ft. Az összes felmerült ráfordít</w:t>
      </w:r>
      <w:r w:rsidR="00B806C1">
        <w:t xml:space="preserve">ás, kiadás </w:t>
      </w:r>
      <w:r w:rsidR="00F65D95">
        <w:t>131 073</w:t>
      </w:r>
      <w:r>
        <w:t xml:space="preserve"> e Ft.</w:t>
      </w:r>
      <w:r w:rsidR="00F57449">
        <w:t xml:space="preserve"> </w:t>
      </w:r>
      <w:r w:rsidR="00F956C6">
        <w:t>A</w:t>
      </w:r>
      <w:r w:rsidR="00F65D95">
        <w:t>z adózás előtti eredmény 638</w:t>
      </w:r>
      <w:r>
        <w:t xml:space="preserve"> e Ft</w:t>
      </w:r>
      <w:r w:rsidR="00626117">
        <w:t xml:space="preserve">. </w:t>
      </w:r>
      <w:r>
        <w:t xml:space="preserve">A </w:t>
      </w:r>
      <w:r w:rsidR="00F65D95">
        <w:t>2016</w:t>
      </w:r>
      <w:r w:rsidR="00C671E9">
        <w:t>.</w:t>
      </w:r>
      <w:r>
        <w:t>évi fiz</w:t>
      </w:r>
      <w:r w:rsidR="00F65D95">
        <w:t>etendő társasági adó összege 263</w:t>
      </w:r>
      <w:r>
        <w:t xml:space="preserve"> e F</w:t>
      </w:r>
      <w:r w:rsidR="009F2157">
        <w:t>t</w:t>
      </w:r>
      <w:r w:rsidR="005D7D3C">
        <w:t>,</w:t>
      </w:r>
      <w:r w:rsidR="00B806C1">
        <w:t xml:space="preserve"> így</w:t>
      </w:r>
      <w:r w:rsidR="009F2157">
        <w:t xml:space="preserve"> az adózott eredmény</w:t>
      </w:r>
      <w:r w:rsidR="00F65D95">
        <w:t xml:space="preserve"> 375</w:t>
      </w:r>
      <w:r w:rsidR="004734F2">
        <w:t xml:space="preserve"> e Ft</w:t>
      </w:r>
      <w:r>
        <w:t>.</w:t>
      </w:r>
    </w:p>
    <w:p w:rsidR="00C671E9" w:rsidRDefault="00C671E9" w:rsidP="00C50117"/>
    <w:p w:rsidR="002B7C1B" w:rsidRDefault="00D72622" w:rsidP="00C50117">
      <w:r>
        <w:t>Bátaszék</w:t>
      </w:r>
      <w:r w:rsidR="0031433B">
        <w:t xml:space="preserve">, </w:t>
      </w:r>
      <w:r w:rsidR="00BE1867">
        <w:t>2017. május 18.</w:t>
      </w:r>
    </w:p>
    <w:p w:rsidR="002B7C1B" w:rsidRDefault="002B7C1B" w:rsidP="00C50117"/>
    <w:p w:rsidR="002B7C1B" w:rsidRPr="002B7C1B" w:rsidRDefault="002B7C1B" w:rsidP="00C501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71E9">
        <w:rPr>
          <w:b/>
        </w:rPr>
        <w:t>Pap Péter</w:t>
      </w:r>
    </w:p>
    <w:p w:rsidR="002B7C1B" w:rsidRDefault="002B7C1B" w:rsidP="00C50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Ügyvezető</w:t>
      </w:r>
    </w:p>
    <w:sectPr w:rsidR="002B7C1B" w:rsidSect="007563C6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36" w:rsidRDefault="00787B36">
      <w:r>
        <w:separator/>
      </w:r>
    </w:p>
    <w:p w:rsidR="00787B36" w:rsidRDefault="00787B36"/>
    <w:p w:rsidR="00787B36" w:rsidRDefault="00787B36"/>
    <w:p w:rsidR="00787B36" w:rsidRDefault="00787B36"/>
    <w:p w:rsidR="00787B36" w:rsidRDefault="00787B36"/>
    <w:p w:rsidR="00787B36" w:rsidRDefault="00787B36" w:rsidP="00A041BE"/>
    <w:p w:rsidR="00787B36" w:rsidRDefault="00787B36" w:rsidP="00A041BE"/>
  </w:endnote>
  <w:endnote w:type="continuationSeparator" w:id="0">
    <w:p w:rsidR="00787B36" w:rsidRDefault="00787B36">
      <w:r>
        <w:continuationSeparator/>
      </w:r>
    </w:p>
    <w:p w:rsidR="00787B36" w:rsidRDefault="00787B36"/>
    <w:p w:rsidR="00787B36" w:rsidRDefault="00787B36"/>
    <w:p w:rsidR="00787B36" w:rsidRDefault="00787B36"/>
    <w:p w:rsidR="00787B36" w:rsidRDefault="00787B36"/>
    <w:p w:rsidR="00787B36" w:rsidRDefault="00787B36" w:rsidP="00A041BE"/>
    <w:p w:rsidR="00787B36" w:rsidRDefault="00787B36" w:rsidP="00A04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74" w:rsidRDefault="00EF2A74" w:rsidP="007563C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2A74" w:rsidRDefault="00EF2A74">
    <w:pPr>
      <w:pStyle w:val="llb"/>
    </w:pPr>
  </w:p>
  <w:p w:rsidR="00EF2A74" w:rsidRDefault="00EF2A74"/>
  <w:p w:rsidR="00EF2A74" w:rsidRDefault="00EF2A74" w:rsidP="002B7C1B"/>
  <w:p w:rsidR="00EF2A74" w:rsidRDefault="00EF2A74" w:rsidP="0036701B"/>
  <w:p w:rsidR="00EF2A74" w:rsidRDefault="00EF2A74" w:rsidP="00DE0DEB"/>
  <w:p w:rsidR="00EF2A74" w:rsidRDefault="00EF2A74" w:rsidP="00DE0DEB"/>
  <w:p w:rsidR="00EF2A74" w:rsidRDefault="00EF2A74" w:rsidP="00B63A07"/>
  <w:p w:rsidR="00EF2A74" w:rsidRDefault="00EF2A74" w:rsidP="0002510B"/>
  <w:p w:rsidR="00EF2A74" w:rsidRDefault="00EF2A74" w:rsidP="00962484"/>
  <w:p w:rsidR="00EF2A74" w:rsidRDefault="00EF2A74" w:rsidP="00A041BE"/>
  <w:p w:rsidR="00EF2A74" w:rsidRDefault="00EF2A74" w:rsidP="00A041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74" w:rsidRDefault="00EF2A74" w:rsidP="007563C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6AA6">
      <w:rPr>
        <w:rStyle w:val="Oldalszm"/>
        <w:noProof/>
      </w:rPr>
      <w:t>6</w:t>
    </w:r>
    <w:r>
      <w:rPr>
        <w:rStyle w:val="Oldalszm"/>
      </w:rPr>
      <w:fldChar w:fldCharType="end"/>
    </w:r>
  </w:p>
  <w:p w:rsidR="00EF2A74" w:rsidRDefault="00EF2A74" w:rsidP="00B63A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36" w:rsidRDefault="00787B36">
      <w:r>
        <w:separator/>
      </w:r>
    </w:p>
    <w:p w:rsidR="00787B36" w:rsidRDefault="00787B36"/>
    <w:p w:rsidR="00787B36" w:rsidRDefault="00787B36"/>
    <w:p w:rsidR="00787B36" w:rsidRDefault="00787B36"/>
    <w:p w:rsidR="00787B36" w:rsidRDefault="00787B36"/>
    <w:p w:rsidR="00787B36" w:rsidRDefault="00787B36" w:rsidP="00A041BE"/>
    <w:p w:rsidR="00787B36" w:rsidRDefault="00787B36" w:rsidP="00A041BE"/>
  </w:footnote>
  <w:footnote w:type="continuationSeparator" w:id="0">
    <w:p w:rsidR="00787B36" w:rsidRDefault="00787B36">
      <w:r>
        <w:continuationSeparator/>
      </w:r>
    </w:p>
    <w:p w:rsidR="00787B36" w:rsidRDefault="00787B36"/>
    <w:p w:rsidR="00787B36" w:rsidRDefault="00787B36"/>
    <w:p w:rsidR="00787B36" w:rsidRDefault="00787B36"/>
    <w:p w:rsidR="00787B36" w:rsidRDefault="00787B36"/>
    <w:p w:rsidR="00787B36" w:rsidRDefault="00787B36" w:rsidP="00A041BE"/>
    <w:p w:rsidR="00787B36" w:rsidRDefault="00787B36" w:rsidP="00A041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74" w:rsidRDefault="00EF2A74"/>
  <w:p w:rsidR="00EF2A74" w:rsidRDefault="00EF2A74"/>
  <w:p w:rsidR="00EF2A74" w:rsidRDefault="00EF2A74" w:rsidP="00DE0DEB"/>
  <w:p w:rsidR="00EF2A74" w:rsidRDefault="00EF2A74" w:rsidP="00B63A07"/>
  <w:p w:rsidR="00EF2A74" w:rsidRDefault="00EF2A74" w:rsidP="0002510B"/>
  <w:p w:rsidR="00EF2A74" w:rsidRDefault="00EF2A74" w:rsidP="00962484"/>
  <w:p w:rsidR="00EF2A74" w:rsidRDefault="00EF2A74" w:rsidP="00A041BE"/>
  <w:p w:rsidR="00EF2A74" w:rsidRDefault="00EF2A74" w:rsidP="00A041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29D1"/>
    <w:multiLevelType w:val="hybridMultilevel"/>
    <w:tmpl w:val="3B1AD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20"/>
    <w:rsid w:val="0000214B"/>
    <w:rsid w:val="0002510B"/>
    <w:rsid w:val="0003628E"/>
    <w:rsid w:val="000718F6"/>
    <w:rsid w:val="00093E89"/>
    <w:rsid w:val="000A5795"/>
    <w:rsid w:val="000B1963"/>
    <w:rsid w:val="000B1E0C"/>
    <w:rsid w:val="000D6579"/>
    <w:rsid w:val="000E7FF2"/>
    <w:rsid w:val="00133137"/>
    <w:rsid w:val="001430A0"/>
    <w:rsid w:val="00152A83"/>
    <w:rsid w:val="00161E67"/>
    <w:rsid w:val="0017625F"/>
    <w:rsid w:val="001812DB"/>
    <w:rsid w:val="0018192C"/>
    <w:rsid w:val="00191993"/>
    <w:rsid w:val="00192E78"/>
    <w:rsid w:val="001A604A"/>
    <w:rsid w:val="001B0BFF"/>
    <w:rsid w:val="00207A27"/>
    <w:rsid w:val="00222ED3"/>
    <w:rsid w:val="00223B91"/>
    <w:rsid w:val="00231148"/>
    <w:rsid w:val="002371EF"/>
    <w:rsid w:val="00262622"/>
    <w:rsid w:val="00263F8C"/>
    <w:rsid w:val="0027460A"/>
    <w:rsid w:val="002A44A3"/>
    <w:rsid w:val="002B1C59"/>
    <w:rsid w:val="002B1DA9"/>
    <w:rsid w:val="002B6228"/>
    <w:rsid w:val="002B70DA"/>
    <w:rsid w:val="002B7C1B"/>
    <w:rsid w:val="002C430E"/>
    <w:rsid w:val="002D2519"/>
    <w:rsid w:val="002F2237"/>
    <w:rsid w:val="003064DE"/>
    <w:rsid w:val="0030706B"/>
    <w:rsid w:val="0031433B"/>
    <w:rsid w:val="0032659B"/>
    <w:rsid w:val="0033633B"/>
    <w:rsid w:val="00347F45"/>
    <w:rsid w:val="00363800"/>
    <w:rsid w:val="00363E1D"/>
    <w:rsid w:val="0036701B"/>
    <w:rsid w:val="003751AC"/>
    <w:rsid w:val="003851A1"/>
    <w:rsid w:val="003A3B7E"/>
    <w:rsid w:val="003A6026"/>
    <w:rsid w:val="003E7489"/>
    <w:rsid w:val="00406651"/>
    <w:rsid w:val="00417B0F"/>
    <w:rsid w:val="004461BA"/>
    <w:rsid w:val="004734F2"/>
    <w:rsid w:val="00483345"/>
    <w:rsid w:val="004A4F06"/>
    <w:rsid w:val="004F36EA"/>
    <w:rsid w:val="004F7A8B"/>
    <w:rsid w:val="00500D12"/>
    <w:rsid w:val="00504D43"/>
    <w:rsid w:val="00513CAB"/>
    <w:rsid w:val="00540781"/>
    <w:rsid w:val="005724C3"/>
    <w:rsid w:val="0057785F"/>
    <w:rsid w:val="00585054"/>
    <w:rsid w:val="00590581"/>
    <w:rsid w:val="005D7D3C"/>
    <w:rsid w:val="005E46D2"/>
    <w:rsid w:val="00603062"/>
    <w:rsid w:val="00624B1B"/>
    <w:rsid w:val="00626117"/>
    <w:rsid w:val="006304E9"/>
    <w:rsid w:val="00635431"/>
    <w:rsid w:val="0064116F"/>
    <w:rsid w:val="00642FB0"/>
    <w:rsid w:val="00657653"/>
    <w:rsid w:val="00673F18"/>
    <w:rsid w:val="00674FC3"/>
    <w:rsid w:val="006A1505"/>
    <w:rsid w:val="006A2791"/>
    <w:rsid w:val="006A5E57"/>
    <w:rsid w:val="006B4064"/>
    <w:rsid w:val="006B6468"/>
    <w:rsid w:val="006B72E1"/>
    <w:rsid w:val="006C65B2"/>
    <w:rsid w:val="006D60BB"/>
    <w:rsid w:val="006E0A86"/>
    <w:rsid w:val="006F6780"/>
    <w:rsid w:val="00701418"/>
    <w:rsid w:val="00734AF2"/>
    <w:rsid w:val="00741B40"/>
    <w:rsid w:val="007563C6"/>
    <w:rsid w:val="00787B36"/>
    <w:rsid w:val="0079353D"/>
    <w:rsid w:val="0079456B"/>
    <w:rsid w:val="007A58DB"/>
    <w:rsid w:val="007A6272"/>
    <w:rsid w:val="007B19AA"/>
    <w:rsid w:val="007C1ED2"/>
    <w:rsid w:val="007C634A"/>
    <w:rsid w:val="00804CE8"/>
    <w:rsid w:val="00811D7B"/>
    <w:rsid w:val="00815303"/>
    <w:rsid w:val="00815B3E"/>
    <w:rsid w:val="00817180"/>
    <w:rsid w:val="008230F1"/>
    <w:rsid w:val="00824F47"/>
    <w:rsid w:val="00834F2D"/>
    <w:rsid w:val="00845E9F"/>
    <w:rsid w:val="00880055"/>
    <w:rsid w:val="00891236"/>
    <w:rsid w:val="008A44FB"/>
    <w:rsid w:val="008B004E"/>
    <w:rsid w:val="008B2771"/>
    <w:rsid w:val="008D56DF"/>
    <w:rsid w:val="008F21B2"/>
    <w:rsid w:val="009067C1"/>
    <w:rsid w:val="00907499"/>
    <w:rsid w:val="0091473F"/>
    <w:rsid w:val="00927B8C"/>
    <w:rsid w:val="009355AD"/>
    <w:rsid w:val="00940BDF"/>
    <w:rsid w:val="00944EC1"/>
    <w:rsid w:val="00946449"/>
    <w:rsid w:val="009513C6"/>
    <w:rsid w:val="00962484"/>
    <w:rsid w:val="0097564D"/>
    <w:rsid w:val="009855A5"/>
    <w:rsid w:val="0099207B"/>
    <w:rsid w:val="00995BD2"/>
    <w:rsid w:val="009A28C5"/>
    <w:rsid w:val="009A4359"/>
    <w:rsid w:val="009A5BAB"/>
    <w:rsid w:val="009B4BAC"/>
    <w:rsid w:val="009F2157"/>
    <w:rsid w:val="009F2AA1"/>
    <w:rsid w:val="009F3F7B"/>
    <w:rsid w:val="00A019B6"/>
    <w:rsid w:val="00A041BE"/>
    <w:rsid w:val="00A10F11"/>
    <w:rsid w:val="00A21351"/>
    <w:rsid w:val="00A32D85"/>
    <w:rsid w:val="00A50056"/>
    <w:rsid w:val="00A706D0"/>
    <w:rsid w:val="00A81FA9"/>
    <w:rsid w:val="00AC2210"/>
    <w:rsid w:val="00AD18AA"/>
    <w:rsid w:val="00AE0511"/>
    <w:rsid w:val="00AE4AF0"/>
    <w:rsid w:val="00AF4702"/>
    <w:rsid w:val="00B44C39"/>
    <w:rsid w:val="00B6272B"/>
    <w:rsid w:val="00B63A07"/>
    <w:rsid w:val="00B640D1"/>
    <w:rsid w:val="00B66EF4"/>
    <w:rsid w:val="00B806C1"/>
    <w:rsid w:val="00B80CFB"/>
    <w:rsid w:val="00B85937"/>
    <w:rsid w:val="00B9429E"/>
    <w:rsid w:val="00BB4FF5"/>
    <w:rsid w:val="00BC5E01"/>
    <w:rsid w:val="00BE1867"/>
    <w:rsid w:val="00C00F2B"/>
    <w:rsid w:val="00C02D61"/>
    <w:rsid w:val="00C0317F"/>
    <w:rsid w:val="00C20351"/>
    <w:rsid w:val="00C50117"/>
    <w:rsid w:val="00C671E9"/>
    <w:rsid w:val="00C75C78"/>
    <w:rsid w:val="00C81F58"/>
    <w:rsid w:val="00C908AE"/>
    <w:rsid w:val="00C92AD6"/>
    <w:rsid w:val="00CB283D"/>
    <w:rsid w:val="00CB7CC4"/>
    <w:rsid w:val="00CC3CA2"/>
    <w:rsid w:val="00CC3DEC"/>
    <w:rsid w:val="00CC600A"/>
    <w:rsid w:val="00CE11DA"/>
    <w:rsid w:val="00CF03C4"/>
    <w:rsid w:val="00CF0C6A"/>
    <w:rsid w:val="00D10EEC"/>
    <w:rsid w:val="00D21B0F"/>
    <w:rsid w:val="00D46D35"/>
    <w:rsid w:val="00D5091D"/>
    <w:rsid w:val="00D66BEC"/>
    <w:rsid w:val="00D72622"/>
    <w:rsid w:val="00D75920"/>
    <w:rsid w:val="00D85EBA"/>
    <w:rsid w:val="00D90262"/>
    <w:rsid w:val="00D9051B"/>
    <w:rsid w:val="00DA0702"/>
    <w:rsid w:val="00DA7836"/>
    <w:rsid w:val="00DB3E5E"/>
    <w:rsid w:val="00DB4206"/>
    <w:rsid w:val="00DE0DEB"/>
    <w:rsid w:val="00DE756D"/>
    <w:rsid w:val="00E20559"/>
    <w:rsid w:val="00E42798"/>
    <w:rsid w:val="00E45B02"/>
    <w:rsid w:val="00E514E2"/>
    <w:rsid w:val="00E52F07"/>
    <w:rsid w:val="00E55E11"/>
    <w:rsid w:val="00E62BEA"/>
    <w:rsid w:val="00E76AA6"/>
    <w:rsid w:val="00EB1675"/>
    <w:rsid w:val="00ED003C"/>
    <w:rsid w:val="00EF207E"/>
    <w:rsid w:val="00EF2A74"/>
    <w:rsid w:val="00F05CBE"/>
    <w:rsid w:val="00F236CB"/>
    <w:rsid w:val="00F32237"/>
    <w:rsid w:val="00F330F2"/>
    <w:rsid w:val="00F422F4"/>
    <w:rsid w:val="00F57449"/>
    <w:rsid w:val="00F6191D"/>
    <w:rsid w:val="00F65D95"/>
    <w:rsid w:val="00F673DF"/>
    <w:rsid w:val="00F7231E"/>
    <w:rsid w:val="00F836F0"/>
    <w:rsid w:val="00F956C6"/>
    <w:rsid w:val="00FC0FBC"/>
    <w:rsid w:val="00FC10B7"/>
    <w:rsid w:val="00FC23E1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utoRedefine/>
    <w:qFormat/>
    <w:rsid w:val="00C50117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5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7563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563C6"/>
  </w:style>
  <w:style w:type="paragraph" w:styleId="lfej">
    <w:name w:val="header"/>
    <w:basedOn w:val="Norml"/>
    <w:rsid w:val="002B7C1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utoRedefine/>
    <w:qFormat/>
    <w:rsid w:val="00C50117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5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7563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563C6"/>
  </w:style>
  <w:style w:type="paragraph" w:styleId="lfej">
    <w:name w:val="header"/>
    <w:basedOn w:val="Norml"/>
    <w:rsid w:val="002B7C1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2091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rész</vt:lpstr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rész</dc:title>
  <dc:subject/>
  <dc:creator>Mórocz Zoltán</dc:creator>
  <cp:keywords/>
  <cp:lastModifiedBy>Pénzügy1</cp:lastModifiedBy>
  <cp:revision>14</cp:revision>
  <dcterms:created xsi:type="dcterms:W3CDTF">2017-05-18T14:57:00Z</dcterms:created>
  <dcterms:modified xsi:type="dcterms:W3CDTF">2017-05-22T15:16:00Z</dcterms:modified>
</cp:coreProperties>
</file>