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21" w:rsidRPr="00E56021" w:rsidRDefault="00E56021" w:rsidP="00E56021">
      <w:pPr>
        <w:spacing w:after="0" w:line="240" w:lineRule="auto"/>
        <w:jc w:val="right"/>
        <w:rPr>
          <w:rFonts w:ascii="Times New Roman" w:eastAsia="Calibri" w:hAnsi="Times New Roman" w:cs="Times New Roman"/>
          <w:i/>
          <w:color w:val="3366FF"/>
        </w:rPr>
      </w:pPr>
      <w:r w:rsidRPr="00E56021">
        <w:rPr>
          <w:rFonts w:ascii="Times New Roman" w:eastAsia="Calibri" w:hAnsi="Times New Roman" w:cs="Times New Roman"/>
          <w:i/>
          <w:color w:val="3366FF"/>
        </w:rPr>
        <w:t>A határozati javaslat elfogadásához</w:t>
      </w:r>
    </w:p>
    <w:p w:rsidR="00E56021" w:rsidRPr="00E56021" w:rsidRDefault="00E56021" w:rsidP="00E56021">
      <w:pPr>
        <w:spacing w:after="0" w:line="240" w:lineRule="auto"/>
        <w:jc w:val="right"/>
        <w:rPr>
          <w:rFonts w:ascii="Times New Roman" w:eastAsia="Calibri" w:hAnsi="Times New Roman" w:cs="Times New Roman"/>
          <w:i/>
          <w:color w:val="3366FF"/>
        </w:rPr>
      </w:pPr>
      <w:proofErr w:type="gramStart"/>
      <w:r w:rsidRPr="00E56021">
        <w:rPr>
          <w:rFonts w:ascii="Times New Roman" w:eastAsia="Calibri" w:hAnsi="Times New Roman" w:cs="Times New Roman"/>
          <w:b/>
          <w:bCs/>
          <w:i/>
          <w:color w:val="3366FF"/>
          <w:u w:val="single"/>
        </w:rPr>
        <w:t>egyszerű</w:t>
      </w:r>
      <w:proofErr w:type="gramEnd"/>
      <w:r w:rsidRPr="00E56021">
        <w:rPr>
          <w:rFonts w:ascii="Times New Roman" w:eastAsia="Calibri" w:hAnsi="Times New Roman" w:cs="Times New Roman"/>
          <w:i/>
          <w:color w:val="3366FF"/>
        </w:rPr>
        <w:t xml:space="preserve"> többség szükséges, </w:t>
      </w:r>
    </w:p>
    <w:p w:rsidR="00E56021" w:rsidRPr="00E56021" w:rsidRDefault="00E56021" w:rsidP="00E56021">
      <w:pPr>
        <w:spacing w:after="0" w:line="240" w:lineRule="auto"/>
        <w:jc w:val="right"/>
        <w:rPr>
          <w:rFonts w:ascii="Times New Roman" w:eastAsia="Calibri" w:hAnsi="Times New Roman" w:cs="Times New Roman"/>
          <w:i/>
          <w:color w:val="3366FF"/>
          <w:lang w:eastAsia="ar-SA"/>
        </w:rPr>
      </w:pPr>
      <w:proofErr w:type="gramStart"/>
      <w:r w:rsidRPr="00E56021">
        <w:rPr>
          <w:rFonts w:ascii="Times New Roman" w:eastAsia="Calibri" w:hAnsi="Times New Roman" w:cs="Times New Roman"/>
          <w:i/>
          <w:color w:val="3366FF"/>
        </w:rPr>
        <w:t>az</w:t>
      </w:r>
      <w:proofErr w:type="gramEnd"/>
      <w:r w:rsidRPr="00E56021">
        <w:rPr>
          <w:rFonts w:ascii="Times New Roman" w:eastAsia="Calibri" w:hAnsi="Times New Roman" w:cs="Times New Roman"/>
          <w:i/>
          <w:color w:val="3366FF"/>
        </w:rPr>
        <w:t xml:space="preserve"> előterjesztés </w:t>
      </w:r>
      <w:r w:rsidRPr="00E56021">
        <w:rPr>
          <w:rFonts w:ascii="Times New Roman" w:eastAsia="Calibri" w:hAnsi="Times New Roman" w:cs="Times New Roman"/>
          <w:b/>
          <w:i/>
          <w:color w:val="3366FF"/>
          <w:u w:val="single"/>
        </w:rPr>
        <w:t>nyilvános ülésen tárgyalható</w:t>
      </w:r>
      <w:r w:rsidRPr="00E56021">
        <w:rPr>
          <w:rFonts w:ascii="Times New Roman" w:eastAsia="Calibri" w:hAnsi="Times New Roman" w:cs="Times New Roman"/>
          <w:i/>
          <w:color w:val="3366FF"/>
          <w:lang w:eastAsia="ar-SA"/>
        </w:rPr>
        <w:t>!</w:t>
      </w:r>
    </w:p>
    <w:p w:rsidR="00E56021" w:rsidRPr="00E56021" w:rsidRDefault="00E56021" w:rsidP="00E56021">
      <w:pPr>
        <w:spacing w:after="0" w:line="240" w:lineRule="auto"/>
        <w:rPr>
          <w:rFonts w:ascii="Calibri" w:eastAsia="Calibri" w:hAnsi="Calibri" w:cs="Times New Roman"/>
          <w:color w:val="3366FF"/>
        </w:rPr>
      </w:pPr>
    </w:p>
    <w:p w:rsidR="00E56021" w:rsidRPr="00E56021" w:rsidRDefault="00E56021" w:rsidP="00E56021">
      <w:pPr>
        <w:spacing w:after="0" w:line="240" w:lineRule="auto"/>
        <w:rPr>
          <w:rFonts w:ascii="Calibri" w:eastAsia="Calibri" w:hAnsi="Calibri" w:cs="Times New Roman"/>
          <w:color w:val="3366FF"/>
        </w:rPr>
      </w:pPr>
    </w:p>
    <w:p w:rsidR="00E56021" w:rsidRPr="00E56021" w:rsidRDefault="00136163" w:rsidP="00E56021">
      <w:pPr>
        <w:spacing w:after="0" w:line="240" w:lineRule="auto"/>
        <w:jc w:val="center"/>
        <w:rPr>
          <w:rFonts w:ascii="Arial" w:eastAsia="Calibri" w:hAnsi="Arial" w:cs="Arial"/>
          <w:bCs/>
          <w:i/>
          <w:color w:val="3366FF"/>
          <w:sz w:val="32"/>
          <w:szCs w:val="32"/>
          <w:u w:val="single"/>
        </w:rPr>
      </w:pPr>
      <w:r>
        <w:rPr>
          <w:rFonts w:ascii="Arial" w:eastAsia="Calibri" w:hAnsi="Arial" w:cs="Arial"/>
          <w:bCs/>
          <w:i/>
          <w:color w:val="3366FF"/>
          <w:sz w:val="32"/>
          <w:szCs w:val="32"/>
          <w:u w:val="single"/>
        </w:rPr>
        <w:t>109</w:t>
      </w:r>
      <w:r w:rsidR="00E56021" w:rsidRPr="00E56021">
        <w:rPr>
          <w:rFonts w:ascii="Arial" w:eastAsia="Calibri" w:hAnsi="Arial" w:cs="Arial"/>
          <w:bCs/>
          <w:i/>
          <w:color w:val="3366FF"/>
          <w:sz w:val="32"/>
          <w:szCs w:val="32"/>
          <w:u w:val="single"/>
        </w:rPr>
        <w:t>. számú előterjesztés</w:t>
      </w:r>
    </w:p>
    <w:p w:rsidR="00E56021" w:rsidRPr="00E56021" w:rsidRDefault="00E56021" w:rsidP="00E56021">
      <w:pPr>
        <w:spacing w:after="0" w:line="240" w:lineRule="auto"/>
        <w:jc w:val="center"/>
        <w:rPr>
          <w:rFonts w:ascii="Arial" w:eastAsia="Calibri" w:hAnsi="Arial" w:cs="Arial"/>
          <w:color w:val="3366FF"/>
        </w:rPr>
      </w:pPr>
    </w:p>
    <w:p w:rsidR="00E56021" w:rsidRPr="00E56021" w:rsidRDefault="00E56021" w:rsidP="00E56021">
      <w:pPr>
        <w:spacing w:after="0" w:line="360" w:lineRule="auto"/>
        <w:jc w:val="center"/>
        <w:rPr>
          <w:rFonts w:ascii="Arial" w:eastAsia="Calibri" w:hAnsi="Arial" w:cs="Arial"/>
          <w:color w:val="3366FF"/>
        </w:rPr>
      </w:pPr>
      <w:r w:rsidRPr="00E56021">
        <w:rPr>
          <w:rFonts w:ascii="Arial" w:eastAsia="Calibri" w:hAnsi="Arial" w:cs="Arial"/>
          <w:color w:val="3366FF"/>
        </w:rPr>
        <w:t>Bátaszék Város Önkormányzata Képv</w:t>
      </w:r>
      <w:r>
        <w:rPr>
          <w:rFonts w:ascii="Arial" w:eastAsia="Calibri" w:hAnsi="Arial" w:cs="Arial"/>
          <w:color w:val="3366FF"/>
        </w:rPr>
        <w:t>iselő-testületének 2017. május 31-é</w:t>
      </w:r>
      <w:r w:rsidRPr="00E56021">
        <w:rPr>
          <w:rFonts w:ascii="Arial" w:eastAsia="Calibri" w:hAnsi="Arial" w:cs="Arial"/>
          <w:color w:val="3366FF"/>
        </w:rPr>
        <w:t>n,</w:t>
      </w:r>
    </w:p>
    <w:p w:rsidR="00E56021" w:rsidRPr="00E56021" w:rsidRDefault="007F0DD6" w:rsidP="00E56021">
      <w:pPr>
        <w:spacing w:after="0" w:line="360" w:lineRule="auto"/>
        <w:jc w:val="center"/>
        <w:rPr>
          <w:rFonts w:ascii="Arial" w:eastAsia="Calibri" w:hAnsi="Arial" w:cs="Arial"/>
          <w:color w:val="3366FF"/>
        </w:rPr>
      </w:pPr>
      <w:r w:rsidRPr="007F0DD6">
        <w:rPr>
          <w:rFonts w:ascii="Arial" w:eastAsia="Calibri" w:hAnsi="Arial" w:cs="Arial"/>
          <w:color w:val="3366FF"/>
        </w:rPr>
        <w:t>15</w:t>
      </w:r>
      <w:r w:rsidR="00E56021" w:rsidRPr="007F0DD6">
        <w:rPr>
          <w:rFonts w:ascii="Arial" w:eastAsia="Calibri" w:hAnsi="Arial" w:cs="Arial"/>
          <w:color w:val="3366FF"/>
        </w:rPr>
        <w:t>,00</w:t>
      </w:r>
      <w:r w:rsidR="00E56021" w:rsidRPr="00E56021">
        <w:rPr>
          <w:rFonts w:ascii="Arial" w:eastAsia="Calibri" w:hAnsi="Arial" w:cs="Arial"/>
          <w:color w:val="3366FF"/>
        </w:rPr>
        <w:t xml:space="preserve"> órakor megtartandó</w:t>
      </w:r>
      <w:r w:rsidR="00E56021" w:rsidRPr="00E56021">
        <w:rPr>
          <w:rFonts w:ascii="Arial" w:eastAsia="Calibri" w:hAnsi="Arial" w:cs="Arial"/>
          <w:caps/>
          <w:color w:val="3366FF"/>
        </w:rPr>
        <w:t xml:space="preserve"> </w:t>
      </w:r>
      <w:r w:rsidR="00E56021" w:rsidRPr="00E56021">
        <w:rPr>
          <w:rFonts w:ascii="Arial" w:eastAsia="Calibri" w:hAnsi="Arial" w:cs="Arial"/>
          <w:color w:val="3366FF"/>
        </w:rPr>
        <w:t>ülésére</w:t>
      </w:r>
    </w:p>
    <w:p w:rsidR="00E56021" w:rsidRPr="00E56021" w:rsidRDefault="00E56021" w:rsidP="00E56021">
      <w:pPr>
        <w:spacing w:after="0" w:line="240" w:lineRule="auto"/>
        <w:jc w:val="center"/>
        <w:rPr>
          <w:rFonts w:ascii="Calibri" w:eastAsia="Calibri" w:hAnsi="Calibri" w:cs="Times New Roman"/>
          <w:color w:val="3366FF"/>
        </w:rPr>
      </w:pPr>
    </w:p>
    <w:p w:rsidR="00E56021" w:rsidRPr="00E56021" w:rsidRDefault="007F0DD6" w:rsidP="00E56021">
      <w:pPr>
        <w:widowControl w:val="0"/>
        <w:tabs>
          <w:tab w:val="left" w:pos="360"/>
        </w:tabs>
        <w:spacing w:after="0" w:line="240" w:lineRule="auto"/>
        <w:jc w:val="center"/>
        <w:rPr>
          <w:rFonts w:ascii="Arial" w:eastAsia="Calibri" w:hAnsi="Arial" w:cs="Arial"/>
          <w:i/>
          <w:color w:val="3366FF"/>
          <w:sz w:val="32"/>
          <w:szCs w:val="32"/>
          <w:u w:val="single"/>
        </w:rPr>
      </w:pPr>
      <w:r>
        <w:rPr>
          <w:rFonts w:ascii="Arial" w:eastAsia="Calibri" w:hAnsi="Arial" w:cs="Arial"/>
          <w:i/>
          <w:color w:val="3366FF"/>
          <w:sz w:val="32"/>
          <w:szCs w:val="32"/>
          <w:u w:val="single"/>
        </w:rPr>
        <w:t>Tájékoztató a 2016. évi adóigazgatási feladatok végrehajtásáról, az adóterv teljesüléséről</w:t>
      </w:r>
    </w:p>
    <w:p w:rsidR="00E56021" w:rsidRPr="00E56021" w:rsidRDefault="00E56021" w:rsidP="00E56021">
      <w:pPr>
        <w:tabs>
          <w:tab w:val="left" w:pos="567"/>
          <w:tab w:val="left" w:pos="6237"/>
        </w:tabs>
        <w:spacing w:after="0" w:line="240" w:lineRule="auto"/>
        <w:jc w:val="center"/>
        <w:rPr>
          <w:rFonts w:ascii="Arial" w:eastAsia="Calibri" w:hAnsi="Arial" w:cs="Arial"/>
          <w:b/>
          <w:bCs/>
          <w:i/>
          <w:iCs/>
          <w:color w:val="3366FF"/>
          <w:u w:val="single"/>
        </w:rPr>
      </w:pPr>
    </w:p>
    <w:p w:rsidR="00E56021" w:rsidRPr="00E56021" w:rsidRDefault="00E56021" w:rsidP="00E56021">
      <w:pPr>
        <w:tabs>
          <w:tab w:val="left" w:pos="567"/>
          <w:tab w:val="left" w:pos="6237"/>
        </w:tabs>
        <w:spacing w:after="0" w:line="240" w:lineRule="auto"/>
        <w:jc w:val="center"/>
        <w:rPr>
          <w:rFonts w:ascii="Arial" w:eastAsia="Calibri" w:hAnsi="Arial" w:cs="Arial"/>
          <w:b/>
          <w:bCs/>
          <w:i/>
          <w:iCs/>
          <w:color w:val="3366FF"/>
          <w:u w:val="single"/>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7860"/>
      </w:tblGrid>
      <w:tr w:rsidR="00E56021" w:rsidRPr="00E56021" w:rsidTr="00E56021">
        <w:trPr>
          <w:trHeight w:val="2756"/>
          <w:jc w:val="center"/>
        </w:trPr>
        <w:tc>
          <w:tcPr>
            <w:tcW w:w="7860" w:type="dxa"/>
            <w:tcBorders>
              <w:top w:val="single" w:sz="18" w:space="0" w:color="auto"/>
              <w:left w:val="single" w:sz="18" w:space="0" w:color="auto"/>
              <w:bottom w:val="single" w:sz="18" w:space="0" w:color="auto"/>
              <w:right w:val="single" w:sz="18" w:space="0" w:color="auto"/>
            </w:tcBorders>
          </w:tcPr>
          <w:p w:rsidR="00E56021" w:rsidRPr="00E56021" w:rsidRDefault="00E56021" w:rsidP="00E56021">
            <w:pPr>
              <w:tabs>
                <w:tab w:val="left" w:pos="1843"/>
              </w:tabs>
              <w:spacing w:after="0" w:line="240" w:lineRule="auto"/>
              <w:jc w:val="both"/>
              <w:rPr>
                <w:rFonts w:ascii="Arial" w:eastAsia="Calibri" w:hAnsi="Arial" w:cs="Arial"/>
                <w:b/>
                <w:bCs/>
                <w:color w:val="3366FF"/>
                <w:u w:val="single"/>
              </w:rPr>
            </w:pPr>
          </w:p>
          <w:p w:rsidR="00E56021" w:rsidRPr="00E56021" w:rsidRDefault="00E56021" w:rsidP="00E56021">
            <w:pPr>
              <w:tabs>
                <w:tab w:val="left" w:pos="1843"/>
              </w:tabs>
              <w:spacing w:after="0" w:line="240" w:lineRule="auto"/>
              <w:jc w:val="both"/>
              <w:rPr>
                <w:rFonts w:ascii="Arial" w:eastAsia="Calibri" w:hAnsi="Arial" w:cs="Arial"/>
                <w:color w:val="3366FF"/>
              </w:rPr>
            </w:pPr>
            <w:r w:rsidRPr="00E56021">
              <w:rPr>
                <w:rFonts w:ascii="Arial" w:eastAsia="Calibri" w:hAnsi="Arial" w:cs="Arial"/>
                <w:b/>
                <w:bCs/>
                <w:color w:val="3366FF"/>
                <w:u w:val="single"/>
              </w:rPr>
              <w:t>Előterjesztő</w:t>
            </w:r>
            <w:proofErr w:type="gramStart"/>
            <w:r w:rsidRPr="00E56021">
              <w:rPr>
                <w:rFonts w:ascii="Arial" w:eastAsia="Calibri" w:hAnsi="Arial" w:cs="Arial"/>
                <w:b/>
                <w:bCs/>
                <w:color w:val="3366FF"/>
                <w:u w:val="single"/>
              </w:rPr>
              <w:t>:</w:t>
            </w:r>
            <w:r w:rsidRPr="00E56021">
              <w:rPr>
                <w:rFonts w:ascii="Arial" w:eastAsia="Calibri" w:hAnsi="Arial" w:cs="Arial"/>
                <w:color w:val="3366FF"/>
              </w:rPr>
              <w:t xml:space="preserve">  </w:t>
            </w:r>
            <w:proofErr w:type="spellStart"/>
            <w:r w:rsidR="007F0DD6">
              <w:rPr>
                <w:rFonts w:ascii="Arial" w:eastAsia="Calibri" w:hAnsi="Arial" w:cs="Arial"/>
                <w:color w:val="3366FF"/>
              </w:rPr>
              <w:t>Kondriczné</w:t>
            </w:r>
            <w:proofErr w:type="spellEnd"/>
            <w:proofErr w:type="gramEnd"/>
            <w:r w:rsidR="007F0DD6">
              <w:rPr>
                <w:rFonts w:ascii="Arial" w:eastAsia="Calibri" w:hAnsi="Arial" w:cs="Arial"/>
                <w:color w:val="3366FF"/>
              </w:rPr>
              <w:t xml:space="preserve"> dr. Varga Erzsébet jegyző</w:t>
            </w:r>
          </w:p>
          <w:p w:rsidR="00E56021" w:rsidRPr="00E56021" w:rsidRDefault="00E56021" w:rsidP="00E56021">
            <w:pPr>
              <w:spacing w:after="0" w:line="240" w:lineRule="auto"/>
              <w:jc w:val="both"/>
              <w:rPr>
                <w:rFonts w:ascii="Arial" w:eastAsia="Calibri" w:hAnsi="Arial" w:cs="Arial"/>
                <w:b/>
                <w:bCs/>
                <w:color w:val="3366FF"/>
                <w:u w:val="single"/>
              </w:rPr>
            </w:pPr>
          </w:p>
          <w:p w:rsidR="00793820" w:rsidRDefault="00E56021" w:rsidP="00793820">
            <w:pPr>
              <w:spacing w:after="0"/>
              <w:jc w:val="both"/>
              <w:rPr>
                <w:rFonts w:ascii="Arial" w:hAnsi="Arial" w:cs="Arial"/>
                <w:color w:val="3366FF"/>
              </w:rPr>
            </w:pPr>
            <w:r w:rsidRPr="00E56021">
              <w:rPr>
                <w:rFonts w:ascii="Arial" w:eastAsia="Calibri" w:hAnsi="Arial" w:cs="Arial"/>
                <w:b/>
                <w:bCs/>
                <w:color w:val="3366FF"/>
                <w:u w:val="single"/>
              </w:rPr>
              <w:t>Készítette</w:t>
            </w:r>
            <w:proofErr w:type="gramStart"/>
            <w:r w:rsidRPr="00E56021">
              <w:rPr>
                <w:rFonts w:ascii="Arial" w:eastAsia="Calibri" w:hAnsi="Arial" w:cs="Arial"/>
                <w:b/>
                <w:bCs/>
                <w:color w:val="3366FF"/>
                <w:u w:val="single"/>
              </w:rPr>
              <w:t>:</w:t>
            </w:r>
            <w:r w:rsidRPr="00E56021">
              <w:rPr>
                <w:rFonts w:ascii="Arial" w:eastAsia="Calibri" w:hAnsi="Arial" w:cs="Arial"/>
                <w:color w:val="3366FF"/>
              </w:rPr>
              <w:t xml:space="preserve">  </w:t>
            </w:r>
            <w:r w:rsidR="00793820">
              <w:rPr>
                <w:rFonts w:ascii="Arial" w:hAnsi="Arial" w:cs="Arial"/>
                <w:color w:val="3366FF"/>
              </w:rPr>
              <w:t>Kőművesné</w:t>
            </w:r>
            <w:proofErr w:type="gramEnd"/>
            <w:r w:rsidR="00793820">
              <w:rPr>
                <w:rFonts w:ascii="Arial" w:hAnsi="Arial" w:cs="Arial"/>
                <w:color w:val="3366FF"/>
              </w:rPr>
              <w:t xml:space="preserve"> </w:t>
            </w:r>
            <w:proofErr w:type="spellStart"/>
            <w:r w:rsidR="00793820">
              <w:rPr>
                <w:rFonts w:ascii="Arial" w:hAnsi="Arial" w:cs="Arial"/>
                <w:color w:val="3366FF"/>
              </w:rPr>
              <w:t>Monigl</w:t>
            </w:r>
            <w:proofErr w:type="spellEnd"/>
            <w:r w:rsidR="00793820">
              <w:rPr>
                <w:rFonts w:ascii="Arial" w:hAnsi="Arial" w:cs="Arial"/>
                <w:color w:val="3366FF"/>
              </w:rPr>
              <w:t xml:space="preserve"> Zsuzsanna főtanácsos</w:t>
            </w:r>
          </w:p>
          <w:p w:rsidR="00793820" w:rsidRDefault="00793820" w:rsidP="00793820">
            <w:pPr>
              <w:spacing w:after="0"/>
              <w:jc w:val="both"/>
              <w:rPr>
                <w:rFonts w:ascii="Arial" w:eastAsia="Calibri" w:hAnsi="Arial" w:cs="Arial"/>
                <w:color w:val="3366FF"/>
              </w:rPr>
            </w:pPr>
            <w:r>
              <w:rPr>
                <w:rFonts w:ascii="Arial" w:hAnsi="Arial" w:cs="Arial"/>
                <w:color w:val="3366FF"/>
              </w:rPr>
              <w:t xml:space="preserve">                    Dárdai Adrienn vezető-tanácsos</w:t>
            </w:r>
            <w:r w:rsidR="00E56021" w:rsidRPr="00E56021">
              <w:rPr>
                <w:rFonts w:ascii="Arial" w:eastAsia="Calibri" w:hAnsi="Arial" w:cs="Arial"/>
                <w:color w:val="3366FF"/>
              </w:rPr>
              <w:t xml:space="preserve"> </w:t>
            </w:r>
          </w:p>
          <w:p w:rsidR="00E56021" w:rsidRPr="00793820" w:rsidRDefault="00E56021" w:rsidP="00793820">
            <w:pPr>
              <w:spacing w:after="0"/>
              <w:jc w:val="both"/>
              <w:rPr>
                <w:rFonts w:ascii="Arial" w:hAnsi="Arial" w:cs="Arial"/>
                <w:color w:val="3366FF"/>
              </w:rPr>
            </w:pPr>
            <w:r w:rsidRPr="00E56021">
              <w:rPr>
                <w:rFonts w:ascii="Arial" w:eastAsia="Calibri" w:hAnsi="Arial" w:cs="Arial"/>
                <w:color w:val="3366FF"/>
              </w:rPr>
              <w:t xml:space="preserve">                      </w:t>
            </w:r>
          </w:p>
          <w:p w:rsidR="00E56021" w:rsidRPr="00E56021" w:rsidRDefault="00E56021" w:rsidP="00E56021">
            <w:pPr>
              <w:spacing w:after="0" w:line="240" w:lineRule="auto"/>
              <w:jc w:val="both"/>
              <w:rPr>
                <w:rFonts w:ascii="Arial" w:eastAsia="Calibri" w:hAnsi="Arial" w:cs="Arial"/>
                <w:color w:val="3366FF"/>
              </w:rPr>
            </w:pPr>
            <w:r w:rsidRPr="00E56021">
              <w:rPr>
                <w:rFonts w:ascii="Arial" w:eastAsia="Calibri" w:hAnsi="Arial" w:cs="Arial"/>
                <w:b/>
                <w:bCs/>
                <w:color w:val="3366FF"/>
                <w:u w:val="single"/>
              </w:rPr>
              <w:t>Törvényességi ellenőrzést végezte:</w:t>
            </w:r>
            <w:r w:rsidR="00732FA3">
              <w:rPr>
                <w:rFonts w:ascii="Arial" w:eastAsia="Calibri" w:hAnsi="Arial" w:cs="Arial"/>
                <w:color w:val="3366FF"/>
              </w:rPr>
              <w:t xml:space="preserve"> </w:t>
            </w:r>
            <w:proofErr w:type="spellStart"/>
            <w:r w:rsidR="00732FA3">
              <w:rPr>
                <w:rFonts w:ascii="Arial" w:eastAsia="Calibri" w:hAnsi="Arial" w:cs="Arial"/>
                <w:color w:val="3366FF"/>
              </w:rPr>
              <w:t>Kondriczné</w:t>
            </w:r>
            <w:proofErr w:type="spellEnd"/>
            <w:r w:rsidR="00732FA3">
              <w:rPr>
                <w:rFonts w:ascii="Arial" w:eastAsia="Calibri" w:hAnsi="Arial" w:cs="Arial"/>
                <w:color w:val="3366FF"/>
              </w:rPr>
              <w:t xml:space="preserve"> dr. Varga Erzsébet jegyző</w:t>
            </w:r>
          </w:p>
          <w:p w:rsidR="00E56021" w:rsidRPr="00E56021" w:rsidRDefault="00E56021" w:rsidP="00E56021">
            <w:pPr>
              <w:spacing w:after="0" w:line="240" w:lineRule="auto"/>
              <w:jc w:val="both"/>
              <w:rPr>
                <w:rFonts w:ascii="Arial" w:eastAsia="Calibri" w:hAnsi="Arial" w:cs="Arial"/>
                <w:b/>
                <w:bCs/>
                <w:color w:val="3366FF"/>
                <w:u w:val="single"/>
              </w:rPr>
            </w:pPr>
          </w:p>
          <w:p w:rsidR="00E56021" w:rsidRDefault="00E56021" w:rsidP="00E56021">
            <w:pPr>
              <w:spacing w:after="0" w:line="240" w:lineRule="auto"/>
              <w:jc w:val="both"/>
              <w:rPr>
                <w:rFonts w:ascii="Arial" w:eastAsia="Calibri" w:hAnsi="Arial" w:cs="Arial"/>
                <w:b/>
                <w:bCs/>
                <w:color w:val="3366FF"/>
                <w:u w:val="single"/>
              </w:rPr>
            </w:pPr>
            <w:r w:rsidRPr="00E56021">
              <w:rPr>
                <w:rFonts w:ascii="Arial" w:eastAsia="Calibri" w:hAnsi="Arial" w:cs="Arial"/>
                <w:b/>
                <w:bCs/>
                <w:color w:val="3366FF"/>
                <w:u w:val="single"/>
              </w:rPr>
              <w:t>Tárgyalja:</w:t>
            </w:r>
          </w:p>
          <w:p w:rsidR="00793820" w:rsidRPr="00793820" w:rsidRDefault="00793820" w:rsidP="00E56021">
            <w:pPr>
              <w:spacing w:after="0" w:line="240" w:lineRule="auto"/>
              <w:jc w:val="both"/>
              <w:rPr>
                <w:rFonts w:ascii="Arial" w:eastAsia="Calibri" w:hAnsi="Arial" w:cs="Arial"/>
                <w:color w:val="3366FF"/>
              </w:rPr>
            </w:pPr>
            <w:r w:rsidRPr="00793820">
              <w:rPr>
                <w:rFonts w:ascii="Arial" w:eastAsia="Calibri" w:hAnsi="Arial" w:cs="Arial"/>
                <w:bCs/>
                <w:color w:val="3366FF"/>
              </w:rPr>
              <w:t>Pénzügyi</w:t>
            </w:r>
            <w:r>
              <w:rPr>
                <w:rFonts w:ascii="Arial" w:eastAsia="Calibri" w:hAnsi="Arial" w:cs="Arial"/>
                <w:bCs/>
                <w:color w:val="3366FF"/>
              </w:rPr>
              <w:t xml:space="preserve"> és Gazdasági Bizottság: 2017. 05. 30.</w:t>
            </w:r>
          </w:p>
        </w:tc>
      </w:tr>
    </w:tbl>
    <w:p w:rsidR="00E56021" w:rsidRPr="00E56021" w:rsidRDefault="00E56021" w:rsidP="00E56021">
      <w:pPr>
        <w:spacing w:after="0" w:line="240" w:lineRule="auto"/>
        <w:jc w:val="center"/>
        <w:rPr>
          <w:rFonts w:ascii="Calibri" w:eastAsia="Calibri" w:hAnsi="Calibri" w:cs="Times New Roman"/>
          <w:b/>
          <w:i/>
          <w:sz w:val="26"/>
          <w:szCs w:val="26"/>
        </w:rPr>
      </w:pPr>
    </w:p>
    <w:p w:rsidR="00E56021" w:rsidRPr="00E56021" w:rsidRDefault="00E56021" w:rsidP="00E56021">
      <w:pPr>
        <w:spacing w:after="200" w:line="276" w:lineRule="auto"/>
        <w:ind w:firstLine="567"/>
        <w:jc w:val="both"/>
        <w:rPr>
          <w:rFonts w:ascii="Arial" w:eastAsia="Calibri" w:hAnsi="Arial" w:cs="Arial"/>
          <w:b/>
          <w:i/>
        </w:rPr>
      </w:pPr>
      <w:r w:rsidRPr="00E56021">
        <w:rPr>
          <w:rFonts w:ascii="Arial" w:eastAsia="Calibri" w:hAnsi="Arial" w:cs="Arial"/>
          <w:b/>
          <w:i/>
        </w:rPr>
        <w:t>Tisztelt Képviselő-testület!</w:t>
      </w:r>
    </w:p>
    <w:p w:rsidR="00876E76" w:rsidRPr="00876E76" w:rsidRDefault="00876E76" w:rsidP="00876E76">
      <w:pPr>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876E76" w:rsidRPr="00876E76" w:rsidRDefault="00876E76" w:rsidP="00876E76">
      <w:pPr>
        <w:widowControl w:val="0"/>
        <w:overflowPunct w:val="0"/>
        <w:autoSpaceDE w:val="0"/>
        <w:spacing w:after="0" w:line="240" w:lineRule="auto"/>
        <w:ind w:firstLine="567"/>
        <w:jc w:val="both"/>
        <w:textAlignment w:val="baseline"/>
        <w:rPr>
          <w:rFonts w:ascii="Arial" w:eastAsia="Times New Roman" w:hAnsi="Arial" w:cs="Arial"/>
          <w:lang w:eastAsia="ar-SA"/>
        </w:rPr>
      </w:pPr>
      <w:r w:rsidRPr="00876E76">
        <w:rPr>
          <w:rFonts w:ascii="Arial" w:eastAsia="Times New Roman" w:hAnsi="Arial" w:cs="Arial"/>
          <w:lang w:eastAsia="ar-SA"/>
        </w:rPr>
        <w:t>A</w:t>
      </w:r>
      <w:r>
        <w:rPr>
          <w:rFonts w:ascii="Arial" w:eastAsia="Times New Roman" w:hAnsi="Arial" w:cs="Arial"/>
          <w:lang w:eastAsia="ar-SA"/>
        </w:rPr>
        <w:t xml:space="preserve"> </w:t>
      </w:r>
      <w:r w:rsidRPr="00876E76">
        <w:rPr>
          <w:rFonts w:ascii="Arial" w:eastAsia="Times New Roman" w:hAnsi="Arial" w:cs="Arial"/>
          <w:lang w:eastAsia="ar-SA"/>
        </w:rPr>
        <w:t>Bátaszéki KÖH által ellátott adóigazgatás 2016. évi feladatairól az alábbi tájékoztatás</w:t>
      </w:r>
      <w:r w:rsidR="00793820">
        <w:rPr>
          <w:rFonts w:ascii="Arial" w:eastAsia="Times New Roman" w:hAnsi="Arial" w:cs="Arial"/>
          <w:lang w:eastAsia="ar-SA"/>
        </w:rPr>
        <w:t>t</w:t>
      </w:r>
      <w:r w:rsidRPr="00876E76">
        <w:rPr>
          <w:rFonts w:ascii="Arial" w:eastAsia="Times New Roman" w:hAnsi="Arial" w:cs="Arial"/>
          <w:lang w:eastAsia="ar-SA"/>
        </w:rPr>
        <w:t xml:space="preserve"> adom:</w:t>
      </w:r>
    </w:p>
    <w:p w:rsidR="00876E76" w:rsidRPr="00876E76" w:rsidRDefault="00876E76" w:rsidP="00876E76">
      <w:pPr>
        <w:overflowPunct w:val="0"/>
        <w:autoSpaceDE w:val="0"/>
        <w:spacing w:after="0" w:line="240" w:lineRule="auto"/>
        <w:jc w:val="both"/>
        <w:textAlignment w:val="baseline"/>
        <w:rPr>
          <w:rFonts w:ascii="Arial" w:eastAsia="Times New Roman" w:hAnsi="Arial" w:cs="Arial"/>
          <w:i/>
          <w:iCs/>
          <w:lang w:eastAsia="ar-SA"/>
        </w:rPr>
      </w:pPr>
    </w:p>
    <w:p w:rsidR="00876E76" w:rsidRPr="00876E76" w:rsidRDefault="00876E76" w:rsidP="00876E76">
      <w:pPr>
        <w:overflowPunct w:val="0"/>
        <w:autoSpaceDE w:val="0"/>
        <w:spacing w:after="0" w:line="240" w:lineRule="auto"/>
        <w:ind w:firstLine="360"/>
        <w:jc w:val="both"/>
        <w:textAlignment w:val="baseline"/>
        <w:rPr>
          <w:rFonts w:ascii="Arial" w:eastAsia="Times New Roman" w:hAnsi="Arial" w:cs="Arial"/>
          <w:i/>
          <w:iCs/>
          <w:lang w:eastAsia="ar-SA"/>
        </w:rPr>
      </w:pPr>
      <w:r w:rsidRPr="00876E76">
        <w:rPr>
          <w:rFonts w:ascii="Arial" w:eastAsia="Times New Roman" w:hAnsi="Arial" w:cs="Arial"/>
          <w:i/>
          <w:iCs/>
          <w:lang w:eastAsia="ar-SA"/>
        </w:rPr>
        <w:t>Az adóigazgatás által ellátandó feladatok:</w:t>
      </w:r>
    </w:p>
    <w:p w:rsidR="00876E76" w:rsidRPr="00876E76" w:rsidRDefault="00876E76" w:rsidP="00876E76">
      <w:pPr>
        <w:numPr>
          <w:ilvl w:val="0"/>
          <w:numId w:val="2"/>
        </w:numPr>
        <w:tabs>
          <w:tab w:val="left" w:pos="720"/>
        </w:tabs>
        <w:overflowPunct w:val="0"/>
        <w:autoSpaceDE w:val="0"/>
        <w:spacing w:before="120" w:after="0" w:line="240" w:lineRule="auto"/>
        <w:ind w:left="714" w:hanging="357"/>
        <w:jc w:val="both"/>
        <w:textAlignment w:val="baseline"/>
        <w:rPr>
          <w:rFonts w:ascii="Arial" w:eastAsia="Times New Roman" w:hAnsi="Arial" w:cs="Arial"/>
          <w:i/>
          <w:iCs/>
          <w:lang w:eastAsia="ar-SA"/>
        </w:rPr>
      </w:pPr>
      <w:r w:rsidRPr="00876E76">
        <w:rPr>
          <w:rFonts w:ascii="Arial" w:eastAsia="Times New Roman" w:hAnsi="Arial" w:cs="Arial"/>
          <w:i/>
          <w:iCs/>
          <w:lang w:eastAsia="ar-SA"/>
        </w:rPr>
        <w:t>A központi és helyi adójogszabályokban meghatározott, jegyzői hatáskörbe utalt adóigazgatási feladatok elvégzése.</w:t>
      </w:r>
    </w:p>
    <w:p w:rsidR="00876E76" w:rsidRPr="00876E76" w:rsidRDefault="00876E76" w:rsidP="00876E76">
      <w:pPr>
        <w:numPr>
          <w:ilvl w:val="0"/>
          <w:numId w:val="2"/>
        </w:numPr>
        <w:tabs>
          <w:tab w:val="left" w:pos="720"/>
        </w:tabs>
        <w:overflowPunct w:val="0"/>
        <w:autoSpaceDE w:val="0"/>
        <w:spacing w:after="0" w:line="240" w:lineRule="auto"/>
        <w:jc w:val="both"/>
        <w:textAlignment w:val="baseline"/>
        <w:rPr>
          <w:rFonts w:ascii="Arial" w:eastAsia="Times New Roman" w:hAnsi="Arial" w:cs="Arial"/>
          <w:i/>
          <w:iCs/>
          <w:lang w:eastAsia="ar-SA"/>
        </w:rPr>
      </w:pPr>
      <w:r w:rsidRPr="00876E76">
        <w:rPr>
          <w:rFonts w:ascii="Arial" w:eastAsia="Times New Roman" w:hAnsi="Arial" w:cs="Arial"/>
          <w:i/>
          <w:iCs/>
          <w:lang w:eastAsia="ar-SA"/>
        </w:rPr>
        <w:t>A központi adójogszabályokból eredő helyi rendeletalkotás előkészítése.</w:t>
      </w:r>
    </w:p>
    <w:p w:rsidR="00876E76" w:rsidRPr="00876E76" w:rsidRDefault="00876E76" w:rsidP="00876E76">
      <w:pPr>
        <w:numPr>
          <w:ilvl w:val="0"/>
          <w:numId w:val="2"/>
        </w:numPr>
        <w:tabs>
          <w:tab w:val="left" w:pos="720"/>
        </w:tabs>
        <w:overflowPunct w:val="0"/>
        <w:autoSpaceDE w:val="0"/>
        <w:spacing w:after="0" w:line="240" w:lineRule="auto"/>
        <w:jc w:val="both"/>
        <w:textAlignment w:val="baseline"/>
        <w:rPr>
          <w:rFonts w:ascii="Arial" w:eastAsia="Times New Roman" w:hAnsi="Arial" w:cs="Arial"/>
          <w:i/>
          <w:iCs/>
          <w:lang w:eastAsia="ar-SA"/>
        </w:rPr>
      </w:pPr>
      <w:r w:rsidRPr="00876E76">
        <w:rPr>
          <w:rFonts w:ascii="Arial" w:eastAsia="Times New Roman" w:hAnsi="Arial" w:cs="Arial"/>
          <w:i/>
          <w:iCs/>
          <w:lang w:eastAsia="ar-SA"/>
        </w:rPr>
        <w:t>A helyi adórendeletek végrehajtásának érvényesítése.</w:t>
      </w:r>
    </w:p>
    <w:p w:rsidR="00876E76" w:rsidRPr="00876E76" w:rsidRDefault="00876E76" w:rsidP="00876E76">
      <w:pPr>
        <w:numPr>
          <w:ilvl w:val="0"/>
          <w:numId w:val="2"/>
        </w:numPr>
        <w:tabs>
          <w:tab w:val="left" w:pos="720"/>
        </w:tabs>
        <w:overflowPunct w:val="0"/>
        <w:autoSpaceDE w:val="0"/>
        <w:spacing w:after="0" w:line="240" w:lineRule="auto"/>
        <w:jc w:val="both"/>
        <w:textAlignment w:val="baseline"/>
        <w:rPr>
          <w:rFonts w:ascii="Arial" w:eastAsia="Times New Roman" w:hAnsi="Arial" w:cs="Arial"/>
          <w:i/>
          <w:iCs/>
          <w:lang w:eastAsia="ar-SA"/>
        </w:rPr>
      </w:pPr>
      <w:r w:rsidRPr="00876E76">
        <w:rPr>
          <w:rFonts w:ascii="Arial" w:eastAsia="Times New Roman" w:hAnsi="Arial" w:cs="Arial"/>
          <w:i/>
          <w:iCs/>
          <w:lang w:eastAsia="ar-SA"/>
        </w:rPr>
        <w:t>A helyi adók bejelentésével, kivetésével, közlésével és beszedésével kapcsolatos feladatok ellátása.</w:t>
      </w:r>
    </w:p>
    <w:p w:rsidR="00876E76" w:rsidRPr="00876E76" w:rsidRDefault="00876E76" w:rsidP="00876E76">
      <w:pPr>
        <w:overflowPunct w:val="0"/>
        <w:autoSpaceDE w:val="0"/>
        <w:spacing w:after="0" w:line="240" w:lineRule="auto"/>
        <w:ind w:left="720"/>
        <w:jc w:val="both"/>
        <w:textAlignment w:val="baseline"/>
        <w:rPr>
          <w:rFonts w:ascii="Arial" w:eastAsia="Times New Roman" w:hAnsi="Arial" w:cs="Arial"/>
          <w:i/>
          <w:iCs/>
          <w:lang w:eastAsia="ar-SA"/>
        </w:rPr>
      </w:pPr>
    </w:p>
    <w:p w:rsidR="00876E76" w:rsidRPr="00876E76" w:rsidRDefault="00876E76" w:rsidP="00876E76">
      <w:pPr>
        <w:overflowPunct w:val="0"/>
        <w:autoSpaceDE w:val="0"/>
        <w:spacing w:after="0" w:line="240" w:lineRule="auto"/>
        <w:ind w:firstLine="360"/>
        <w:jc w:val="both"/>
        <w:textAlignment w:val="baseline"/>
        <w:rPr>
          <w:rFonts w:ascii="Arial" w:eastAsia="Times New Roman" w:hAnsi="Arial" w:cs="Arial"/>
          <w:i/>
          <w:iCs/>
          <w:lang w:eastAsia="ar-SA"/>
        </w:rPr>
      </w:pPr>
      <w:r w:rsidRPr="00876E76">
        <w:rPr>
          <w:rFonts w:ascii="Arial" w:eastAsia="Times New Roman" w:hAnsi="Arial" w:cs="Arial"/>
          <w:i/>
          <w:iCs/>
          <w:lang w:eastAsia="ar-SA"/>
        </w:rPr>
        <w:t>Egyéb feladatok:</w:t>
      </w:r>
    </w:p>
    <w:p w:rsidR="00876E76" w:rsidRPr="00876E76" w:rsidRDefault="00876E76" w:rsidP="00876E76">
      <w:pPr>
        <w:numPr>
          <w:ilvl w:val="0"/>
          <w:numId w:val="1"/>
        </w:numPr>
        <w:tabs>
          <w:tab w:val="left" w:pos="1065"/>
        </w:tabs>
        <w:overflowPunct w:val="0"/>
        <w:autoSpaceDE w:val="0"/>
        <w:spacing w:before="120" w:after="0" w:line="240" w:lineRule="auto"/>
        <w:ind w:left="1060" w:hanging="357"/>
        <w:jc w:val="both"/>
        <w:textAlignment w:val="baseline"/>
        <w:rPr>
          <w:rFonts w:ascii="Arial" w:eastAsia="Times New Roman" w:hAnsi="Arial" w:cs="Arial"/>
          <w:lang w:eastAsia="ar-SA"/>
        </w:rPr>
      </w:pPr>
      <w:r w:rsidRPr="00876E76">
        <w:rPr>
          <w:rFonts w:ascii="Arial" w:eastAsia="Times New Roman" w:hAnsi="Arial" w:cs="Arial"/>
          <w:lang w:eastAsia="ar-SA"/>
        </w:rPr>
        <w:t>folyószámlák vezetése;</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adószámlákra beérkező banki utalások és postai befizetések könyvelése, költségvetési számlára történő utalása;</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bevallások, folyószámlán történő előírások rögzítése,</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tulajdonjog változások folyamatos regisztrálása;</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 xml:space="preserve">adótúlfizetések rendezése </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adó és értékbizonyítvány kiadása;</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adóigazolások kiadása;</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talajterhelési díjjal kapcsolatos feladatok;</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földbérbeadás adóztatásával kapcsolatos feladatok;</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vállalkozók adóügyeivel kapcsolatos ügyintézés, regisztráció;</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lastRenderedPageBreak/>
        <w:t>bevallások feldolgozása;</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gépjármű adóval kapcsolatos feladatok;</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értesítések, csekkek félévenkénti elkészítése, postázása;</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csoportos beszedési megbízások elkészítése, továbbítása, feldolgozása;</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méltányosságok előkészítése, határozathozatala, feldolgozása;</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folyamatos behajtási cselekmények elkészítése, nyilvántartása, feldolgozása;</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proofErr w:type="spellStart"/>
      <w:r w:rsidRPr="00876E76">
        <w:rPr>
          <w:rFonts w:ascii="Arial" w:eastAsia="Times New Roman" w:hAnsi="Arial" w:cs="Arial"/>
          <w:lang w:eastAsia="ar-SA"/>
        </w:rPr>
        <w:t>NAV-nak</w:t>
      </w:r>
      <w:proofErr w:type="spellEnd"/>
      <w:r w:rsidRPr="00876E76">
        <w:rPr>
          <w:rFonts w:ascii="Arial" w:eastAsia="Times New Roman" w:hAnsi="Arial" w:cs="Arial"/>
          <w:lang w:eastAsia="ar-SA"/>
        </w:rPr>
        <w:t xml:space="preserve"> havi elektronikus adatszolgáltatás önkormányzati adóhátralékról;</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adóellenőrzések előkészítése, feldolgozása;</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adók módjára behajtandó köztartozások nyilvántartása, behajtása;</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behajthatatlan adótartozások, elévült tételek nyilvántartása</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zárási összesítők negyedéves, féléves, éves adatok elkészítése, jelentése, adatszolgáltatása;</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proofErr w:type="spellStart"/>
      <w:r w:rsidRPr="00876E76">
        <w:rPr>
          <w:rFonts w:ascii="Arial" w:eastAsia="Times New Roman" w:hAnsi="Arial" w:cs="Arial"/>
          <w:lang w:eastAsia="ar-SA"/>
        </w:rPr>
        <w:t>onkadó</w:t>
      </w:r>
      <w:proofErr w:type="spellEnd"/>
      <w:r w:rsidRPr="00876E76">
        <w:rPr>
          <w:rFonts w:ascii="Arial" w:eastAsia="Times New Roman" w:hAnsi="Arial" w:cs="Arial"/>
          <w:lang w:eastAsia="ar-SA"/>
        </w:rPr>
        <w:t xml:space="preserve"> program folyamatos karbantartása, programmódosítások elvégzése,</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havi adóbevételek számlánkénti bontása, nyilvántartása, költségvetésnek jelentése, adatszolgáltatása;</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proofErr w:type="spellStart"/>
      <w:r w:rsidRPr="00876E76">
        <w:rPr>
          <w:rFonts w:ascii="Arial" w:eastAsia="Times New Roman" w:hAnsi="Arial" w:cs="Arial"/>
          <w:lang w:eastAsia="ar-SA"/>
        </w:rPr>
        <w:t>adóerőképesség</w:t>
      </w:r>
      <w:proofErr w:type="spellEnd"/>
      <w:r w:rsidRPr="00876E76">
        <w:rPr>
          <w:rFonts w:ascii="Arial" w:eastAsia="Times New Roman" w:hAnsi="Arial" w:cs="Arial"/>
          <w:lang w:eastAsia="ar-SA"/>
        </w:rPr>
        <w:t xml:space="preserve"> nyilvántartása, elkészítése, jelentése, adatszolgáltatása;</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ügyfélfogadás, adóalanyok felkutatása;</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valamennyi iratanyag nyilvántartása, ügyiratkezelése, határidőre történő leadása;</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Alsónána és Alsónyék község önkormányzat teljes körű adóigazgatási feladatok elvégzése,</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 xml:space="preserve">a központi adójogszabályokból adódó rendelettervezetek, adóügyekkel kapcsolatos testületi előterjesztések előkészítése, </w:t>
      </w:r>
    </w:p>
    <w:p w:rsidR="00876E76" w:rsidRPr="00876E76" w:rsidRDefault="00793820"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Pr>
          <w:rFonts w:ascii="Arial" w:eastAsia="Times New Roman" w:hAnsi="Arial" w:cs="Arial"/>
          <w:lang w:eastAsia="ar-SA"/>
        </w:rPr>
        <w:t>az önkormányzat</w:t>
      </w:r>
      <w:r w:rsidR="00876E76" w:rsidRPr="00876E76">
        <w:rPr>
          <w:rFonts w:ascii="Arial" w:eastAsia="Times New Roman" w:hAnsi="Arial" w:cs="Arial"/>
          <w:lang w:eastAsia="ar-SA"/>
        </w:rPr>
        <w:t xml:space="preserve"> gazdálkodásához kapcsolódó bevételi javaslat kidolgozásának előkészítése;</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 panaszok kivizsgálása;</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az adóbevételek alakulásának figyelemmel kísérése;</w:t>
      </w:r>
    </w:p>
    <w:p w:rsidR="00876E76" w:rsidRPr="00876E76" w:rsidRDefault="00876E76" w:rsidP="00876E76">
      <w:pPr>
        <w:numPr>
          <w:ilvl w:val="0"/>
          <w:numId w:val="1"/>
        </w:numPr>
        <w:tabs>
          <w:tab w:val="left" w:pos="1065"/>
        </w:tabs>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az ingatlan-végrehajtás elrendelése, előkészítése.</w:t>
      </w:r>
    </w:p>
    <w:p w:rsidR="00876E76" w:rsidRPr="00876E76" w:rsidRDefault="00876E76" w:rsidP="00876E76">
      <w:pPr>
        <w:overflowPunct w:val="0"/>
        <w:autoSpaceDE w:val="0"/>
        <w:spacing w:after="0" w:line="240" w:lineRule="auto"/>
        <w:ind w:left="705"/>
        <w:jc w:val="both"/>
        <w:textAlignment w:val="baseline"/>
        <w:rPr>
          <w:rFonts w:ascii="Arial" w:eastAsia="Times New Roman" w:hAnsi="Arial" w:cs="Arial"/>
          <w:lang w:eastAsia="ar-SA"/>
        </w:rPr>
      </w:pPr>
    </w:p>
    <w:p w:rsidR="00876E76" w:rsidRPr="00876E76" w:rsidRDefault="00876E76" w:rsidP="00876E76">
      <w:pPr>
        <w:overflowPunct w:val="0"/>
        <w:autoSpaceDE w:val="0"/>
        <w:spacing w:after="0" w:line="240" w:lineRule="auto"/>
        <w:jc w:val="both"/>
        <w:textAlignment w:val="baseline"/>
        <w:rPr>
          <w:rFonts w:ascii="Arial" w:eastAsia="Times New Roman" w:hAnsi="Arial" w:cs="Arial"/>
          <w:b/>
          <w:bCs/>
          <w:lang w:eastAsia="ar-SA"/>
        </w:rPr>
      </w:pPr>
    </w:p>
    <w:p w:rsidR="00876E76" w:rsidRPr="00876E76" w:rsidRDefault="00876E76" w:rsidP="00876E76">
      <w:pPr>
        <w:overflowPunct w:val="0"/>
        <w:autoSpaceDE w:val="0"/>
        <w:spacing w:after="0" w:line="240" w:lineRule="auto"/>
        <w:jc w:val="both"/>
        <w:textAlignment w:val="baseline"/>
        <w:rPr>
          <w:rFonts w:ascii="Arial" w:eastAsia="Times New Roman" w:hAnsi="Arial" w:cs="Arial"/>
          <w:b/>
          <w:bCs/>
          <w:lang w:eastAsia="ar-SA"/>
        </w:rPr>
      </w:pPr>
      <w:r w:rsidRPr="00876E76">
        <w:rPr>
          <w:rFonts w:ascii="Arial" w:eastAsia="Times New Roman" w:hAnsi="Arial" w:cs="Arial"/>
          <w:b/>
          <w:bCs/>
          <w:lang w:eastAsia="ar-SA"/>
        </w:rPr>
        <w:t>Ügyiratforgalom, ügyintézés</w:t>
      </w:r>
    </w:p>
    <w:p w:rsidR="00876E76" w:rsidRPr="00876E76" w:rsidRDefault="00876E76" w:rsidP="00876E76">
      <w:pPr>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Az elmúlt esztendőben a Bátaszéki Közös Önkormányzati Hivatalban 3 fő létszám látta el a 3 település Bátaszék, Alsónyék és Alsónána adóigazgatási feladatait. A dömpingmunkák (adókivetések) idején kisegítőket is kellett alkalmazni, hogy a jogszabályban meghatározott ügyintézési határidőket tartani tudja a csoport.</w:t>
      </w:r>
    </w:p>
    <w:p w:rsidR="00876E76" w:rsidRPr="00876E76" w:rsidRDefault="00876E76" w:rsidP="00876E76">
      <w:pPr>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 hivatal ügyiratainak 45-50 %-át az adócsoport készíti. Ez az adminisztrációs munka jelentősen leterheli az ügyintézőket, ennek ellenére az ügyirathátralék nem éri el a 4 %-ot és ezek is javarészt olyan speciális ügyek, melyek ügyin</w:t>
      </w:r>
      <w:r w:rsidR="00462C89">
        <w:rPr>
          <w:rFonts w:ascii="Arial" w:eastAsia="Times New Roman" w:hAnsi="Arial" w:cs="Arial"/>
          <w:lang w:eastAsia="ar-SA"/>
        </w:rPr>
        <w:t xml:space="preserve">tézése gyakorta külső okokból </w:t>
      </w:r>
      <w:r w:rsidRPr="00876E76">
        <w:rPr>
          <w:rFonts w:ascii="Arial" w:eastAsia="Times New Roman" w:hAnsi="Arial" w:cs="Arial"/>
          <w:lang w:eastAsia="ar-SA"/>
        </w:rPr>
        <w:t>húzódik</w:t>
      </w:r>
      <w:r w:rsidR="00462C89">
        <w:rPr>
          <w:rFonts w:ascii="Arial" w:eastAsia="Times New Roman" w:hAnsi="Arial" w:cs="Arial"/>
          <w:lang w:eastAsia="ar-SA"/>
        </w:rPr>
        <w:t xml:space="preserve"> el</w:t>
      </w:r>
      <w:r w:rsidRPr="00876E76">
        <w:rPr>
          <w:rFonts w:ascii="Arial" w:eastAsia="Times New Roman" w:hAnsi="Arial" w:cs="Arial"/>
          <w:lang w:eastAsia="ar-SA"/>
        </w:rPr>
        <w:t xml:space="preserve">.   </w:t>
      </w:r>
    </w:p>
    <w:p w:rsidR="00876E76" w:rsidRPr="00876E76" w:rsidRDefault="00876E76" w:rsidP="00876E76">
      <w:pPr>
        <w:overflowPunct w:val="0"/>
        <w:autoSpaceDE w:val="0"/>
        <w:spacing w:after="0" w:line="240" w:lineRule="auto"/>
        <w:jc w:val="both"/>
        <w:textAlignment w:val="baseline"/>
        <w:rPr>
          <w:rFonts w:ascii="Arial" w:eastAsia="Times New Roman" w:hAnsi="Arial" w:cs="Arial"/>
          <w:lang w:eastAsia="ar-SA"/>
        </w:rPr>
      </w:pPr>
    </w:p>
    <w:p w:rsidR="00876E76" w:rsidRPr="00876E76" w:rsidRDefault="00462C89" w:rsidP="00876E76">
      <w:pPr>
        <w:overflowPunct w:val="0"/>
        <w:autoSpaceDE w:val="0"/>
        <w:spacing w:after="0" w:line="240" w:lineRule="auto"/>
        <w:jc w:val="both"/>
        <w:textAlignment w:val="baseline"/>
        <w:rPr>
          <w:rFonts w:ascii="Arial" w:eastAsia="Times New Roman" w:hAnsi="Arial" w:cs="Arial"/>
          <w:b/>
          <w:lang w:eastAsia="ar-SA"/>
        </w:rPr>
      </w:pPr>
      <w:r>
        <w:rPr>
          <w:rFonts w:ascii="Arial" w:eastAsia="Times New Roman" w:hAnsi="Arial" w:cs="Arial"/>
          <w:b/>
          <w:lang w:eastAsia="ar-SA"/>
        </w:rPr>
        <w:t>2016-ba</w:t>
      </w:r>
      <w:r w:rsidR="00876E76" w:rsidRPr="00876E76">
        <w:rPr>
          <w:rFonts w:ascii="Arial" w:eastAsia="Times New Roman" w:hAnsi="Arial" w:cs="Arial"/>
          <w:b/>
          <w:lang w:eastAsia="ar-SA"/>
        </w:rPr>
        <w:t xml:space="preserve">n </w:t>
      </w:r>
      <w:proofErr w:type="spellStart"/>
      <w:r w:rsidR="00876E76" w:rsidRPr="00876E76">
        <w:rPr>
          <w:rFonts w:ascii="Arial" w:eastAsia="Times New Roman" w:hAnsi="Arial" w:cs="Arial"/>
          <w:b/>
          <w:lang w:eastAsia="ar-SA"/>
        </w:rPr>
        <w:t>bátaszéki</w:t>
      </w:r>
      <w:proofErr w:type="spellEnd"/>
      <w:r w:rsidR="00876E76" w:rsidRPr="00876E76">
        <w:rPr>
          <w:rFonts w:ascii="Arial" w:eastAsia="Times New Roman" w:hAnsi="Arial" w:cs="Arial"/>
          <w:b/>
          <w:lang w:eastAsia="ar-SA"/>
        </w:rPr>
        <w:t xml:space="preserve"> adóügyekben keletkezett és iktatott ügyiratok száma 8.920 db volt.</w:t>
      </w:r>
    </w:p>
    <w:p w:rsidR="00876E76" w:rsidRPr="00876E76" w:rsidRDefault="00876E76" w:rsidP="00876E76">
      <w:pPr>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overflowPunct w:val="0"/>
        <w:autoSpaceDE w:val="0"/>
        <w:spacing w:after="0" w:line="240" w:lineRule="auto"/>
        <w:jc w:val="both"/>
        <w:textAlignment w:val="baseline"/>
        <w:rPr>
          <w:rFonts w:ascii="Arial" w:eastAsia="Times New Roman" w:hAnsi="Arial" w:cs="Arial"/>
          <w:b/>
          <w:lang w:eastAsia="ar-SA"/>
        </w:rPr>
      </w:pPr>
      <w:r w:rsidRPr="00876E76">
        <w:rPr>
          <w:rFonts w:ascii="Arial" w:eastAsia="Times New Roman" w:hAnsi="Arial" w:cs="Arial"/>
          <w:b/>
          <w:lang w:eastAsia="ar-SA"/>
        </w:rPr>
        <w:t xml:space="preserve">Ebből 2.216 db volt a határozat, fellebbezést nem nyújtottak be. </w:t>
      </w:r>
    </w:p>
    <w:p w:rsidR="00876E76" w:rsidRPr="00876E76" w:rsidRDefault="00876E76" w:rsidP="00876E76">
      <w:pPr>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Fentiekhez csatolva félévente (I. és II. félévi) összesen 1800-2000 egyenlegértesítő és fizetési felszólítás, valamint közel 2500 db befizetési postautalvány (csekk) került kézbesítésre. A behajtási időszakban pedig szintén közel 1000 hátralékos felszólítás és csekk lett kinyomtatva, kipostázva tértivevényes kézbesítéssel.</w:t>
      </w:r>
    </w:p>
    <w:p w:rsidR="00876E76" w:rsidRPr="00876E76" w:rsidRDefault="00876E76" w:rsidP="00876E76">
      <w:pPr>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Az adóhatóságnál 12 db banks</w:t>
      </w:r>
      <w:r w:rsidR="00462C89">
        <w:rPr>
          <w:rFonts w:ascii="Arial" w:eastAsia="Times New Roman" w:hAnsi="Arial" w:cs="Arial"/>
          <w:lang w:eastAsia="ar-SA"/>
        </w:rPr>
        <w:t>zámla vezetése történik. 2016-ba</w:t>
      </w:r>
      <w:r w:rsidRPr="00876E76">
        <w:rPr>
          <w:rFonts w:ascii="Arial" w:eastAsia="Times New Roman" w:hAnsi="Arial" w:cs="Arial"/>
          <w:lang w:eastAsia="ar-SA"/>
        </w:rPr>
        <w:t>n a feldolgozott könyvelési tételek száma megközelítőleg 5- 6000 db volt.</w:t>
      </w:r>
    </w:p>
    <w:p w:rsidR="00876E76" w:rsidRPr="00876E76" w:rsidRDefault="00876E76" w:rsidP="00876E76">
      <w:pPr>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overflowPunct w:val="0"/>
        <w:autoSpaceDE w:val="0"/>
        <w:spacing w:after="0" w:line="240" w:lineRule="auto"/>
        <w:jc w:val="both"/>
        <w:textAlignment w:val="baseline"/>
        <w:rPr>
          <w:rFonts w:ascii="Arial" w:eastAsia="Times New Roman" w:hAnsi="Arial" w:cs="Arial"/>
          <w:lang w:eastAsia="ar-SA"/>
        </w:rPr>
      </w:pPr>
    </w:p>
    <w:p w:rsidR="0051667B" w:rsidRDefault="0051667B" w:rsidP="00876E76">
      <w:pPr>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lastRenderedPageBreak/>
        <w:t>2016</w:t>
      </w:r>
      <w:r w:rsidR="00462C89">
        <w:rPr>
          <w:rFonts w:ascii="Arial" w:eastAsia="Times New Roman" w:hAnsi="Arial" w:cs="Arial"/>
          <w:lang w:eastAsia="ar-SA"/>
        </w:rPr>
        <w:t>.</w:t>
      </w:r>
      <w:r w:rsidRPr="00876E76">
        <w:rPr>
          <w:rFonts w:ascii="Arial" w:eastAsia="Times New Roman" w:hAnsi="Arial" w:cs="Arial"/>
          <w:lang w:eastAsia="ar-SA"/>
        </w:rPr>
        <w:t xml:space="preserve"> évben a következő számú bevallások kerültek feldolgozásra:</w:t>
      </w:r>
    </w:p>
    <w:p w:rsidR="00876E76" w:rsidRPr="00876E76" w:rsidRDefault="00876E76" w:rsidP="00876E76">
      <w:pPr>
        <w:numPr>
          <w:ilvl w:val="0"/>
          <w:numId w:val="3"/>
        </w:numPr>
        <w:overflowPunct w:val="0"/>
        <w:autoSpaceDE w:val="0"/>
        <w:spacing w:before="120" w:after="0" w:line="240" w:lineRule="auto"/>
        <w:ind w:left="1060" w:hanging="357"/>
        <w:contextualSpacing/>
        <w:jc w:val="both"/>
        <w:textAlignment w:val="baseline"/>
        <w:rPr>
          <w:rFonts w:ascii="Arial" w:eastAsia="Times New Roman" w:hAnsi="Arial" w:cs="Arial"/>
          <w:lang w:eastAsia="ar-SA"/>
        </w:rPr>
      </w:pPr>
      <w:r w:rsidRPr="00876E76">
        <w:rPr>
          <w:rFonts w:ascii="Arial" w:eastAsia="Times New Roman" w:hAnsi="Arial" w:cs="Arial"/>
          <w:lang w:eastAsia="ar-SA"/>
        </w:rPr>
        <w:t>786 db állandó jellegű iparűzési adóbevallás</w:t>
      </w:r>
    </w:p>
    <w:p w:rsidR="00876E76" w:rsidRPr="00876E76" w:rsidRDefault="00876E76" w:rsidP="00876E76">
      <w:pPr>
        <w:numPr>
          <w:ilvl w:val="0"/>
          <w:numId w:val="3"/>
        </w:numPr>
        <w:overflowPunct w:val="0"/>
        <w:autoSpaceDE w:val="0"/>
        <w:spacing w:after="0" w:line="240" w:lineRule="auto"/>
        <w:contextualSpacing/>
        <w:jc w:val="both"/>
        <w:textAlignment w:val="baseline"/>
        <w:rPr>
          <w:rFonts w:ascii="Arial" w:eastAsia="Times New Roman" w:hAnsi="Arial" w:cs="Arial"/>
          <w:lang w:eastAsia="ar-SA"/>
        </w:rPr>
      </w:pPr>
      <w:r w:rsidRPr="00876E76">
        <w:rPr>
          <w:rFonts w:ascii="Arial" w:eastAsia="Times New Roman" w:hAnsi="Arial" w:cs="Arial"/>
          <w:lang w:eastAsia="ar-SA"/>
        </w:rPr>
        <w:t>12 db gépjármű adó mentesség bejelentés</w:t>
      </w:r>
    </w:p>
    <w:p w:rsidR="00876E76" w:rsidRPr="00876E76" w:rsidRDefault="00876E76" w:rsidP="00876E76">
      <w:pPr>
        <w:numPr>
          <w:ilvl w:val="0"/>
          <w:numId w:val="3"/>
        </w:numPr>
        <w:overflowPunct w:val="0"/>
        <w:autoSpaceDE w:val="0"/>
        <w:spacing w:after="0" w:line="240" w:lineRule="auto"/>
        <w:contextualSpacing/>
        <w:jc w:val="both"/>
        <w:textAlignment w:val="baseline"/>
        <w:rPr>
          <w:rFonts w:ascii="Arial" w:eastAsia="Times New Roman" w:hAnsi="Arial" w:cs="Arial"/>
          <w:lang w:eastAsia="ar-SA"/>
        </w:rPr>
      </w:pPr>
      <w:r w:rsidRPr="00876E76">
        <w:rPr>
          <w:rFonts w:ascii="Arial" w:eastAsia="Times New Roman" w:hAnsi="Arial" w:cs="Arial"/>
          <w:lang w:eastAsia="ar-SA"/>
        </w:rPr>
        <w:t>115 db magánszemélyek kommunális adóbevallása</w:t>
      </w:r>
    </w:p>
    <w:p w:rsidR="00876E76" w:rsidRPr="00876E76" w:rsidRDefault="00876E76" w:rsidP="00876E76">
      <w:pPr>
        <w:numPr>
          <w:ilvl w:val="0"/>
          <w:numId w:val="3"/>
        </w:numPr>
        <w:overflowPunct w:val="0"/>
        <w:autoSpaceDE w:val="0"/>
        <w:spacing w:after="0" w:line="240" w:lineRule="auto"/>
        <w:contextualSpacing/>
        <w:jc w:val="both"/>
        <w:textAlignment w:val="baseline"/>
        <w:rPr>
          <w:rFonts w:ascii="Arial" w:eastAsia="Times New Roman" w:hAnsi="Arial" w:cs="Arial"/>
          <w:lang w:eastAsia="ar-SA"/>
        </w:rPr>
      </w:pPr>
      <w:r w:rsidRPr="00876E76">
        <w:rPr>
          <w:rFonts w:ascii="Arial" w:eastAsia="Times New Roman" w:hAnsi="Arial" w:cs="Arial"/>
          <w:lang w:eastAsia="ar-SA"/>
        </w:rPr>
        <w:t>50 db talajterhelési díj bevallása</w:t>
      </w:r>
    </w:p>
    <w:p w:rsidR="00876E76" w:rsidRPr="00876E76" w:rsidRDefault="00876E76" w:rsidP="00876E76">
      <w:pPr>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2016</w:t>
      </w:r>
      <w:r w:rsidR="00462C89">
        <w:rPr>
          <w:rFonts w:ascii="Arial" w:eastAsia="Times New Roman" w:hAnsi="Arial" w:cs="Arial"/>
          <w:lang w:eastAsia="ar-SA"/>
        </w:rPr>
        <w:t>.</w:t>
      </w:r>
      <w:r w:rsidRPr="00876E76">
        <w:rPr>
          <w:rFonts w:ascii="Arial" w:eastAsia="Times New Roman" w:hAnsi="Arial" w:cs="Arial"/>
          <w:lang w:eastAsia="ar-SA"/>
        </w:rPr>
        <w:t xml:space="preserve"> évben az adózóknak küldött iratok száma:</w:t>
      </w:r>
    </w:p>
    <w:p w:rsidR="00876E76" w:rsidRPr="00876E76" w:rsidRDefault="00876E76" w:rsidP="00876E76">
      <w:pPr>
        <w:numPr>
          <w:ilvl w:val="0"/>
          <w:numId w:val="3"/>
        </w:numPr>
        <w:overflowPunct w:val="0"/>
        <w:autoSpaceDE w:val="0"/>
        <w:spacing w:before="120" w:after="0" w:line="240" w:lineRule="auto"/>
        <w:ind w:left="1060" w:hanging="357"/>
        <w:contextualSpacing/>
        <w:jc w:val="both"/>
        <w:textAlignment w:val="baseline"/>
        <w:rPr>
          <w:rFonts w:ascii="Arial" w:eastAsia="Times New Roman" w:hAnsi="Arial" w:cs="Arial"/>
          <w:lang w:eastAsia="ar-SA"/>
        </w:rPr>
      </w:pPr>
      <w:r w:rsidRPr="00876E76">
        <w:rPr>
          <w:rFonts w:ascii="Arial" w:eastAsia="Times New Roman" w:hAnsi="Arial" w:cs="Arial"/>
          <w:lang w:eastAsia="ar-SA"/>
        </w:rPr>
        <w:t>2216 db kiadott határozat</w:t>
      </w:r>
    </w:p>
    <w:p w:rsidR="00876E76" w:rsidRPr="00876E76" w:rsidRDefault="00876E76" w:rsidP="00876E76">
      <w:pPr>
        <w:numPr>
          <w:ilvl w:val="0"/>
          <w:numId w:val="3"/>
        </w:numPr>
        <w:overflowPunct w:val="0"/>
        <w:autoSpaceDE w:val="0"/>
        <w:spacing w:after="0" w:line="240" w:lineRule="auto"/>
        <w:contextualSpacing/>
        <w:jc w:val="both"/>
        <w:textAlignment w:val="baseline"/>
        <w:rPr>
          <w:rFonts w:ascii="Arial" w:eastAsia="Times New Roman" w:hAnsi="Arial" w:cs="Arial"/>
          <w:lang w:eastAsia="ar-SA"/>
        </w:rPr>
      </w:pPr>
      <w:r w:rsidRPr="00876E76">
        <w:rPr>
          <w:rFonts w:ascii="Arial" w:eastAsia="Times New Roman" w:hAnsi="Arial" w:cs="Arial"/>
          <w:lang w:eastAsia="ar-SA"/>
        </w:rPr>
        <w:t>786 db helyi iparűzési adóbevallás feldolgozásáról készült napi számfejtés</w:t>
      </w:r>
    </w:p>
    <w:p w:rsidR="00876E76" w:rsidRPr="00876E76" w:rsidRDefault="00876E76" w:rsidP="00876E76">
      <w:pPr>
        <w:numPr>
          <w:ilvl w:val="0"/>
          <w:numId w:val="3"/>
        </w:numPr>
        <w:overflowPunct w:val="0"/>
        <w:autoSpaceDE w:val="0"/>
        <w:spacing w:after="0" w:line="240" w:lineRule="auto"/>
        <w:contextualSpacing/>
        <w:jc w:val="both"/>
        <w:textAlignment w:val="baseline"/>
        <w:rPr>
          <w:rFonts w:ascii="Arial" w:eastAsia="Times New Roman" w:hAnsi="Arial" w:cs="Arial"/>
          <w:lang w:eastAsia="ar-SA"/>
        </w:rPr>
      </w:pPr>
      <w:r w:rsidRPr="00876E76">
        <w:rPr>
          <w:rFonts w:ascii="Arial" w:eastAsia="Times New Roman" w:hAnsi="Arial" w:cs="Arial"/>
          <w:lang w:eastAsia="ar-SA"/>
        </w:rPr>
        <w:t>1800-2000 db egyenlegértesítő és fizetési felszólítás</w:t>
      </w:r>
    </w:p>
    <w:p w:rsidR="00876E76" w:rsidRPr="00876E76" w:rsidRDefault="00876E76" w:rsidP="00876E76">
      <w:pPr>
        <w:numPr>
          <w:ilvl w:val="0"/>
          <w:numId w:val="3"/>
        </w:numPr>
        <w:overflowPunct w:val="0"/>
        <w:autoSpaceDE w:val="0"/>
        <w:spacing w:after="0" w:line="240" w:lineRule="auto"/>
        <w:contextualSpacing/>
        <w:jc w:val="both"/>
        <w:textAlignment w:val="baseline"/>
        <w:rPr>
          <w:rFonts w:ascii="Arial" w:eastAsia="Times New Roman" w:hAnsi="Arial" w:cs="Arial"/>
          <w:lang w:eastAsia="ar-SA"/>
        </w:rPr>
      </w:pPr>
      <w:r w:rsidRPr="00876E76">
        <w:rPr>
          <w:rFonts w:ascii="Arial" w:eastAsia="Times New Roman" w:hAnsi="Arial" w:cs="Arial"/>
          <w:lang w:eastAsia="ar-SA"/>
        </w:rPr>
        <w:t>91 db vállalkozói bevallásra felszólítás</w:t>
      </w:r>
    </w:p>
    <w:p w:rsidR="00876E76" w:rsidRPr="00876E76" w:rsidRDefault="00876E76" w:rsidP="00876E76">
      <w:pPr>
        <w:numPr>
          <w:ilvl w:val="0"/>
          <w:numId w:val="3"/>
        </w:numPr>
        <w:overflowPunct w:val="0"/>
        <w:autoSpaceDE w:val="0"/>
        <w:spacing w:after="0" w:line="240" w:lineRule="auto"/>
        <w:contextualSpacing/>
        <w:jc w:val="both"/>
        <w:textAlignment w:val="baseline"/>
        <w:rPr>
          <w:rFonts w:ascii="Arial" w:eastAsia="Times New Roman" w:hAnsi="Arial" w:cs="Arial"/>
          <w:lang w:eastAsia="ar-SA"/>
        </w:rPr>
      </w:pPr>
      <w:r w:rsidRPr="00876E76">
        <w:rPr>
          <w:rFonts w:ascii="Arial" w:eastAsia="Times New Roman" w:hAnsi="Arial" w:cs="Arial"/>
          <w:lang w:eastAsia="ar-SA"/>
        </w:rPr>
        <w:t>816 db hátralékos felszólítás</w:t>
      </w:r>
    </w:p>
    <w:p w:rsidR="00876E76" w:rsidRPr="00876E76" w:rsidRDefault="00876E76" w:rsidP="00876E76">
      <w:pPr>
        <w:numPr>
          <w:ilvl w:val="0"/>
          <w:numId w:val="3"/>
        </w:numPr>
        <w:overflowPunct w:val="0"/>
        <w:autoSpaceDE w:val="0"/>
        <w:spacing w:after="0" w:line="240" w:lineRule="auto"/>
        <w:contextualSpacing/>
        <w:jc w:val="both"/>
        <w:textAlignment w:val="baseline"/>
        <w:rPr>
          <w:rFonts w:ascii="Arial" w:eastAsia="Times New Roman" w:hAnsi="Arial" w:cs="Arial"/>
          <w:lang w:eastAsia="ar-SA"/>
        </w:rPr>
      </w:pPr>
      <w:r w:rsidRPr="00876E76">
        <w:rPr>
          <w:rFonts w:ascii="Arial" w:eastAsia="Times New Roman" w:hAnsi="Arial" w:cs="Arial"/>
          <w:lang w:eastAsia="ar-SA"/>
        </w:rPr>
        <w:t>641 db adók módjára behajtandó köztartozás megkeresés iratai</w:t>
      </w:r>
    </w:p>
    <w:p w:rsidR="00876E76" w:rsidRPr="00876E76" w:rsidRDefault="00876E76" w:rsidP="00876E76">
      <w:pPr>
        <w:numPr>
          <w:ilvl w:val="0"/>
          <w:numId w:val="3"/>
        </w:numPr>
        <w:overflowPunct w:val="0"/>
        <w:autoSpaceDE w:val="0"/>
        <w:spacing w:after="0" w:line="240" w:lineRule="auto"/>
        <w:contextualSpacing/>
        <w:jc w:val="both"/>
        <w:textAlignment w:val="baseline"/>
        <w:rPr>
          <w:rFonts w:ascii="Arial" w:eastAsia="Times New Roman" w:hAnsi="Arial" w:cs="Arial"/>
          <w:lang w:eastAsia="ar-SA"/>
        </w:rPr>
      </w:pPr>
      <w:r w:rsidRPr="00876E76">
        <w:rPr>
          <w:rFonts w:ascii="Arial" w:eastAsia="Times New Roman" w:hAnsi="Arial" w:cs="Arial"/>
          <w:lang w:eastAsia="ar-SA"/>
        </w:rPr>
        <w:t>4 db méltányossági eljárás került lefolytatásra.</w:t>
      </w:r>
    </w:p>
    <w:p w:rsidR="00876E76" w:rsidRPr="00876E76" w:rsidRDefault="00876E76" w:rsidP="00876E76">
      <w:pPr>
        <w:overflowPunct w:val="0"/>
        <w:autoSpaceDE w:val="0"/>
        <w:spacing w:after="0" w:line="240" w:lineRule="auto"/>
        <w:jc w:val="both"/>
        <w:textAlignment w:val="baseline"/>
        <w:rPr>
          <w:rFonts w:ascii="Arial" w:eastAsia="Times New Roman" w:hAnsi="Arial" w:cs="Arial"/>
          <w:lang w:eastAsia="ar-SA"/>
        </w:rPr>
      </w:pPr>
    </w:p>
    <w:p w:rsidR="00876E76" w:rsidRPr="00876E76" w:rsidRDefault="00462C89" w:rsidP="00876E76">
      <w:pPr>
        <w:overflowPunct w:val="0"/>
        <w:autoSpaceDE w:val="0"/>
        <w:spacing w:after="0" w:line="240" w:lineRule="auto"/>
        <w:jc w:val="both"/>
        <w:textAlignment w:val="baseline"/>
        <w:rPr>
          <w:rFonts w:ascii="Arial" w:eastAsia="Times New Roman" w:hAnsi="Arial" w:cs="Arial"/>
          <w:b/>
          <w:bCs/>
          <w:lang w:eastAsia="ar-SA"/>
        </w:rPr>
      </w:pPr>
      <w:r>
        <w:rPr>
          <w:rFonts w:ascii="Arial" w:eastAsia="Times New Roman" w:hAnsi="Arial" w:cs="Arial"/>
          <w:b/>
          <w:bCs/>
          <w:lang w:eastAsia="ar-SA"/>
        </w:rPr>
        <w:t>Bevételek alakulása 2016-ba</w:t>
      </w:r>
      <w:r w:rsidR="00876E76" w:rsidRPr="00876E76">
        <w:rPr>
          <w:rFonts w:ascii="Arial" w:eastAsia="Times New Roman" w:hAnsi="Arial" w:cs="Arial"/>
          <w:b/>
          <w:bCs/>
          <w:lang w:eastAsia="ar-SA"/>
        </w:rPr>
        <w:t>n:</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Az adóigazgatás hatékony és jó munkája kulcsfontosságú az önkormányzat számára. A beszedett adóforintok adják az önkormányzat saját bevételeinek döntő többségét, így meghatározzák az önkormányzati költségvetés finanszírozhatóságát.</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u w:val="single"/>
          <w:lang w:eastAsia="ar-SA"/>
        </w:rPr>
      </w:pPr>
    </w:p>
    <w:tbl>
      <w:tblPr>
        <w:tblW w:w="8662" w:type="dxa"/>
        <w:tblInd w:w="55" w:type="dxa"/>
        <w:tblLayout w:type="fixed"/>
        <w:tblCellMar>
          <w:left w:w="70" w:type="dxa"/>
          <w:right w:w="70" w:type="dxa"/>
        </w:tblCellMar>
        <w:tblLook w:val="04A0" w:firstRow="1" w:lastRow="0" w:firstColumn="1" w:lastColumn="0" w:noHBand="0" w:noVBand="1"/>
      </w:tblPr>
      <w:tblGrid>
        <w:gridCol w:w="2709"/>
        <w:gridCol w:w="1491"/>
        <w:gridCol w:w="1380"/>
        <w:gridCol w:w="1600"/>
        <w:gridCol w:w="1482"/>
      </w:tblGrid>
      <w:tr w:rsidR="00876E76" w:rsidRPr="00876E76" w:rsidTr="00F86496">
        <w:trPr>
          <w:trHeight w:val="315"/>
        </w:trPr>
        <w:tc>
          <w:tcPr>
            <w:tcW w:w="2709"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Bátaszék 2016.</w:t>
            </w:r>
          </w:p>
        </w:tc>
        <w:tc>
          <w:tcPr>
            <w:tcW w:w="1491"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p>
        </w:tc>
        <w:tc>
          <w:tcPr>
            <w:tcW w:w="1380"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p>
        </w:tc>
        <w:tc>
          <w:tcPr>
            <w:tcW w:w="1600"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p>
        </w:tc>
        <w:tc>
          <w:tcPr>
            <w:tcW w:w="1482"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p>
        </w:tc>
      </w:tr>
      <w:tr w:rsidR="00876E76" w:rsidRPr="00876E76" w:rsidTr="00F86496">
        <w:trPr>
          <w:trHeight w:val="330"/>
        </w:trPr>
        <w:tc>
          <w:tcPr>
            <w:tcW w:w="2709"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491"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380"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600"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482"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r>
      <w:tr w:rsidR="00876E76" w:rsidRPr="00876E76" w:rsidTr="00F86496">
        <w:trPr>
          <w:trHeight w:val="315"/>
        </w:trPr>
        <w:tc>
          <w:tcPr>
            <w:tcW w:w="2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 </w:t>
            </w:r>
          </w:p>
        </w:tc>
        <w:tc>
          <w:tcPr>
            <w:tcW w:w="149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 xml:space="preserve">Önkormányzat összesen                 </w:t>
            </w:r>
            <w:proofErr w:type="gramStart"/>
            <w:r w:rsidRPr="00876E76">
              <w:rPr>
                <w:rFonts w:ascii="Times New Roman" w:eastAsia="Times New Roman" w:hAnsi="Times New Roman" w:cs="Times New Roman"/>
                <w:b/>
                <w:bCs/>
                <w:color w:val="000000"/>
                <w:sz w:val="24"/>
                <w:szCs w:val="24"/>
                <w:lang w:eastAsia="hu-HU"/>
              </w:rPr>
              <w:t>( e</w:t>
            </w:r>
            <w:proofErr w:type="gramEnd"/>
            <w:r w:rsidRPr="00876E76">
              <w:rPr>
                <w:rFonts w:ascii="Times New Roman" w:eastAsia="Times New Roman" w:hAnsi="Times New Roman" w:cs="Times New Roman"/>
                <w:b/>
                <w:bCs/>
                <w:color w:val="000000"/>
                <w:sz w:val="24"/>
                <w:szCs w:val="24"/>
                <w:lang w:eastAsia="hu-HU"/>
              </w:rPr>
              <w:t xml:space="preserve"> Ft)</w:t>
            </w:r>
          </w:p>
        </w:tc>
        <w:tc>
          <w:tcPr>
            <w:tcW w:w="13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Helyi adó</w:t>
            </w:r>
            <w:proofErr w:type="gramStart"/>
            <w:r w:rsidRPr="00876E76">
              <w:rPr>
                <w:rFonts w:ascii="Times New Roman" w:eastAsia="Times New Roman" w:hAnsi="Times New Roman" w:cs="Times New Roman"/>
                <w:b/>
                <w:bCs/>
                <w:color w:val="000000"/>
                <w:sz w:val="24"/>
                <w:szCs w:val="24"/>
                <w:lang w:eastAsia="hu-HU"/>
              </w:rPr>
              <w:t>:        (</w:t>
            </w:r>
            <w:proofErr w:type="gramEnd"/>
            <w:r w:rsidRPr="00876E76">
              <w:rPr>
                <w:rFonts w:ascii="Times New Roman" w:eastAsia="Times New Roman" w:hAnsi="Times New Roman" w:cs="Times New Roman"/>
                <w:b/>
                <w:bCs/>
                <w:color w:val="000000"/>
                <w:sz w:val="24"/>
                <w:szCs w:val="24"/>
                <w:lang w:eastAsia="hu-HU"/>
              </w:rPr>
              <w:t>e Ft)</w:t>
            </w:r>
          </w:p>
        </w:tc>
        <w:tc>
          <w:tcPr>
            <w:tcW w:w="308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 xml:space="preserve">Helyi adóból </w:t>
            </w:r>
          </w:p>
        </w:tc>
      </w:tr>
      <w:tr w:rsidR="00876E76" w:rsidRPr="00876E76" w:rsidTr="00F86496">
        <w:trPr>
          <w:trHeight w:val="315"/>
        </w:trPr>
        <w:tc>
          <w:tcPr>
            <w:tcW w:w="2709" w:type="dxa"/>
            <w:vMerge/>
            <w:tcBorders>
              <w:top w:val="single" w:sz="8" w:space="0" w:color="000000"/>
              <w:left w:val="single" w:sz="8" w:space="0" w:color="000000"/>
              <w:bottom w:val="single" w:sz="8" w:space="0" w:color="000000"/>
              <w:right w:val="single" w:sz="8" w:space="0" w:color="000000"/>
            </w:tcBorders>
            <w:vAlign w:val="center"/>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p>
        </w:tc>
        <w:tc>
          <w:tcPr>
            <w:tcW w:w="1491" w:type="dxa"/>
            <w:vMerge/>
            <w:tcBorders>
              <w:top w:val="single" w:sz="8" w:space="0" w:color="000000"/>
              <w:left w:val="single" w:sz="8" w:space="0" w:color="000000"/>
              <w:bottom w:val="single" w:sz="8" w:space="0" w:color="000000"/>
              <w:right w:val="single" w:sz="8" w:space="0" w:color="000000"/>
            </w:tcBorders>
            <w:vAlign w:val="center"/>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p>
        </w:tc>
        <w:tc>
          <w:tcPr>
            <w:tcW w:w="1380" w:type="dxa"/>
            <w:vMerge/>
            <w:tcBorders>
              <w:top w:val="single" w:sz="8" w:space="0" w:color="000000"/>
              <w:left w:val="single" w:sz="8" w:space="0" w:color="000000"/>
              <w:bottom w:val="single" w:sz="8" w:space="0" w:color="000000"/>
              <w:right w:val="single" w:sz="8" w:space="0" w:color="000000"/>
            </w:tcBorders>
            <w:vAlign w:val="center"/>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p>
        </w:tc>
        <w:tc>
          <w:tcPr>
            <w:tcW w:w="3082" w:type="dxa"/>
            <w:gridSpan w:val="2"/>
            <w:vMerge/>
            <w:tcBorders>
              <w:top w:val="single" w:sz="8" w:space="0" w:color="000000"/>
              <w:left w:val="single" w:sz="8" w:space="0" w:color="000000"/>
              <w:bottom w:val="single" w:sz="8" w:space="0" w:color="000000"/>
              <w:right w:val="single" w:sz="8" w:space="0" w:color="000000"/>
            </w:tcBorders>
            <w:vAlign w:val="center"/>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p>
        </w:tc>
      </w:tr>
      <w:tr w:rsidR="00876E76" w:rsidRPr="00876E76" w:rsidTr="00F86496">
        <w:trPr>
          <w:trHeight w:val="330"/>
        </w:trPr>
        <w:tc>
          <w:tcPr>
            <w:tcW w:w="2709" w:type="dxa"/>
            <w:vMerge/>
            <w:tcBorders>
              <w:top w:val="single" w:sz="8" w:space="0" w:color="000000"/>
              <w:left w:val="single" w:sz="8" w:space="0" w:color="000000"/>
              <w:bottom w:val="single" w:sz="8" w:space="0" w:color="000000"/>
              <w:right w:val="single" w:sz="8" w:space="0" w:color="000000"/>
            </w:tcBorders>
            <w:vAlign w:val="center"/>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p>
        </w:tc>
        <w:tc>
          <w:tcPr>
            <w:tcW w:w="1491" w:type="dxa"/>
            <w:vMerge/>
            <w:tcBorders>
              <w:top w:val="single" w:sz="8" w:space="0" w:color="000000"/>
              <w:left w:val="single" w:sz="8" w:space="0" w:color="000000"/>
              <w:bottom w:val="single" w:sz="8" w:space="0" w:color="000000"/>
              <w:right w:val="single" w:sz="8" w:space="0" w:color="000000"/>
            </w:tcBorders>
            <w:vAlign w:val="center"/>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p>
        </w:tc>
        <w:tc>
          <w:tcPr>
            <w:tcW w:w="1380" w:type="dxa"/>
            <w:vMerge/>
            <w:tcBorders>
              <w:top w:val="single" w:sz="8" w:space="0" w:color="000000"/>
              <w:left w:val="single" w:sz="8" w:space="0" w:color="000000"/>
              <w:bottom w:val="single" w:sz="8" w:space="0" w:color="000000"/>
              <w:right w:val="single" w:sz="8" w:space="0" w:color="000000"/>
            </w:tcBorders>
            <w:vAlign w:val="center"/>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p>
        </w:tc>
        <w:tc>
          <w:tcPr>
            <w:tcW w:w="3082" w:type="dxa"/>
            <w:gridSpan w:val="2"/>
            <w:vMerge/>
            <w:tcBorders>
              <w:top w:val="single" w:sz="8" w:space="0" w:color="000000"/>
              <w:left w:val="single" w:sz="8" w:space="0" w:color="000000"/>
              <w:bottom w:val="single" w:sz="8" w:space="0" w:color="000000"/>
              <w:right w:val="single" w:sz="8" w:space="0" w:color="000000"/>
            </w:tcBorders>
            <w:vAlign w:val="center"/>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p>
        </w:tc>
      </w:tr>
      <w:tr w:rsidR="00876E76" w:rsidRPr="00876E76" w:rsidTr="00F86496">
        <w:trPr>
          <w:trHeight w:val="1260"/>
        </w:trPr>
        <w:tc>
          <w:tcPr>
            <w:tcW w:w="2709" w:type="dxa"/>
            <w:vMerge/>
            <w:tcBorders>
              <w:top w:val="single" w:sz="8" w:space="0" w:color="000000"/>
              <w:left w:val="single" w:sz="8" w:space="0" w:color="000000"/>
              <w:bottom w:val="single" w:sz="8" w:space="0" w:color="000000"/>
              <w:right w:val="single" w:sz="8" w:space="0" w:color="000000"/>
            </w:tcBorders>
            <w:vAlign w:val="center"/>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p>
        </w:tc>
        <w:tc>
          <w:tcPr>
            <w:tcW w:w="1491" w:type="dxa"/>
            <w:vMerge/>
            <w:tcBorders>
              <w:top w:val="single" w:sz="8" w:space="0" w:color="000000"/>
              <w:left w:val="single" w:sz="8" w:space="0" w:color="000000"/>
              <w:bottom w:val="single" w:sz="8" w:space="0" w:color="000000"/>
              <w:right w:val="single" w:sz="8" w:space="0" w:color="000000"/>
            </w:tcBorders>
            <w:vAlign w:val="center"/>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p>
        </w:tc>
        <w:tc>
          <w:tcPr>
            <w:tcW w:w="1380" w:type="dxa"/>
            <w:vMerge/>
            <w:tcBorders>
              <w:top w:val="single" w:sz="8" w:space="0" w:color="000000"/>
              <w:left w:val="single" w:sz="8" w:space="0" w:color="000000"/>
              <w:bottom w:val="single" w:sz="8" w:space="0" w:color="000000"/>
              <w:right w:val="single" w:sz="8" w:space="0" w:color="000000"/>
            </w:tcBorders>
            <w:vAlign w:val="center"/>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 xml:space="preserve">Iparűzési </w:t>
            </w:r>
            <w:proofErr w:type="gramStart"/>
            <w:r w:rsidRPr="00876E76">
              <w:rPr>
                <w:rFonts w:ascii="Times New Roman" w:eastAsia="Times New Roman" w:hAnsi="Times New Roman" w:cs="Times New Roman"/>
                <w:b/>
                <w:bCs/>
                <w:color w:val="000000"/>
                <w:sz w:val="24"/>
                <w:szCs w:val="24"/>
                <w:lang w:eastAsia="hu-HU"/>
              </w:rPr>
              <w:t>adó     (</w:t>
            </w:r>
            <w:proofErr w:type="gramEnd"/>
            <w:r w:rsidRPr="00876E76">
              <w:rPr>
                <w:rFonts w:ascii="Times New Roman" w:eastAsia="Times New Roman" w:hAnsi="Times New Roman" w:cs="Times New Roman"/>
                <w:b/>
                <w:bCs/>
                <w:color w:val="000000"/>
                <w:sz w:val="24"/>
                <w:szCs w:val="24"/>
                <w:lang w:eastAsia="hu-HU"/>
              </w:rPr>
              <w:t>e Ft)</w:t>
            </w:r>
          </w:p>
        </w:tc>
        <w:tc>
          <w:tcPr>
            <w:tcW w:w="1482" w:type="dxa"/>
            <w:tcBorders>
              <w:top w:val="nil"/>
              <w:left w:val="nil"/>
              <w:bottom w:val="nil"/>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 xml:space="preserve">  Gépjármű </w:t>
            </w:r>
            <w:proofErr w:type="gramStart"/>
            <w:r w:rsidRPr="00876E76">
              <w:rPr>
                <w:rFonts w:ascii="Times New Roman" w:eastAsia="Times New Roman" w:hAnsi="Times New Roman" w:cs="Times New Roman"/>
                <w:b/>
                <w:bCs/>
                <w:color w:val="000000"/>
                <w:sz w:val="24"/>
                <w:szCs w:val="24"/>
                <w:lang w:eastAsia="hu-HU"/>
              </w:rPr>
              <w:t>adó               (</w:t>
            </w:r>
            <w:proofErr w:type="gramEnd"/>
            <w:r w:rsidRPr="00876E76">
              <w:rPr>
                <w:rFonts w:ascii="Times New Roman" w:eastAsia="Times New Roman" w:hAnsi="Times New Roman" w:cs="Times New Roman"/>
                <w:b/>
                <w:bCs/>
                <w:color w:val="000000"/>
                <w:sz w:val="24"/>
                <w:szCs w:val="24"/>
                <w:lang w:eastAsia="hu-HU"/>
              </w:rPr>
              <w:t>e Ft)                                                       (40% önk.)</w:t>
            </w:r>
          </w:p>
        </w:tc>
      </w:tr>
      <w:tr w:rsidR="00876E76" w:rsidRPr="00876E76" w:rsidTr="00F86496">
        <w:trPr>
          <w:trHeight w:val="330"/>
        </w:trPr>
        <w:tc>
          <w:tcPr>
            <w:tcW w:w="2709" w:type="dxa"/>
            <w:vMerge/>
            <w:tcBorders>
              <w:top w:val="single" w:sz="8" w:space="0" w:color="000000"/>
              <w:left w:val="single" w:sz="8" w:space="0" w:color="000000"/>
              <w:bottom w:val="single" w:sz="8" w:space="0" w:color="000000"/>
              <w:right w:val="single" w:sz="8" w:space="0" w:color="000000"/>
            </w:tcBorders>
            <w:vAlign w:val="center"/>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p>
        </w:tc>
        <w:tc>
          <w:tcPr>
            <w:tcW w:w="1491" w:type="dxa"/>
            <w:vMerge/>
            <w:tcBorders>
              <w:top w:val="single" w:sz="8" w:space="0" w:color="000000"/>
              <w:left w:val="single" w:sz="8" w:space="0" w:color="000000"/>
              <w:bottom w:val="single" w:sz="8" w:space="0" w:color="000000"/>
              <w:right w:val="single" w:sz="8" w:space="0" w:color="000000"/>
            </w:tcBorders>
            <w:vAlign w:val="center"/>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p>
        </w:tc>
        <w:tc>
          <w:tcPr>
            <w:tcW w:w="1380" w:type="dxa"/>
            <w:vMerge/>
            <w:tcBorders>
              <w:top w:val="single" w:sz="8" w:space="0" w:color="000000"/>
              <w:left w:val="single" w:sz="8" w:space="0" w:color="000000"/>
              <w:bottom w:val="single" w:sz="8" w:space="0" w:color="000000"/>
              <w:right w:val="single" w:sz="8" w:space="0" w:color="000000"/>
            </w:tcBorders>
            <w:vAlign w:val="center"/>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p>
        </w:tc>
        <w:tc>
          <w:tcPr>
            <w:tcW w:w="1600" w:type="dxa"/>
            <w:vMerge/>
            <w:tcBorders>
              <w:top w:val="nil"/>
              <w:left w:val="single" w:sz="8" w:space="0" w:color="000000"/>
              <w:bottom w:val="single" w:sz="8" w:space="0" w:color="000000"/>
              <w:right w:val="single" w:sz="8" w:space="0" w:color="000000"/>
            </w:tcBorders>
            <w:vAlign w:val="center"/>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p>
        </w:tc>
        <w:tc>
          <w:tcPr>
            <w:tcW w:w="1482" w:type="dxa"/>
            <w:tcBorders>
              <w:top w:val="nil"/>
              <w:left w:val="nil"/>
              <w:bottom w:val="nil"/>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 </w:t>
            </w:r>
          </w:p>
        </w:tc>
      </w:tr>
      <w:tr w:rsidR="00876E76" w:rsidRPr="00876E76" w:rsidTr="00F86496">
        <w:trPr>
          <w:trHeight w:val="330"/>
        </w:trPr>
        <w:tc>
          <w:tcPr>
            <w:tcW w:w="2709" w:type="dxa"/>
            <w:tcBorders>
              <w:top w:val="nil"/>
              <w:left w:val="single" w:sz="8" w:space="0" w:color="000000"/>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Hátralék 2016.01.01-én</w:t>
            </w:r>
          </w:p>
        </w:tc>
        <w:tc>
          <w:tcPr>
            <w:tcW w:w="1491"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92 142</w:t>
            </w:r>
          </w:p>
        </w:tc>
        <w:tc>
          <w:tcPr>
            <w:tcW w:w="1380"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46 751</w:t>
            </w:r>
          </w:p>
        </w:tc>
        <w:tc>
          <w:tcPr>
            <w:tcW w:w="1600"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38 443</w:t>
            </w:r>
          </w:p>
        </w:tc>
        <w:tc>
          <w:tcPr>
            <w:tcW w:w="1482" w:type="dxa"/>
            <w:tcBorders>
              <w:top w:val="single" w:sz="8" w:space="0" w:color="000000"/>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10 076</w:t>
            </w:r>
          </w:p>
        </w:tc>
      </w:tr>
      <w:tr w:rsidR="00876E76" w:rsidRPr="00876E76" w:rsidTr="00F86496">
        <w:trPr>
          <w:trHeight w:val="330"/>
        </w:trPr>
        <w:tc>
          <w:tcPr>
            <w:tcW w:w="2709" w:type="dxa"/>
            <w:tcBorders>
              <w:top w:val="nil"/>
              <w:left w:val="single" w:sz="8" w:space="0" w:color="000000"/>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Folyó évi előírás</w:t>
            </w:r>
          </w:p>
        </w:tc>
        <w:tc>
          <w:tcPr>
            <w:tcW w:w="1491"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284 672</w:t>
            </w:r>
          </w:p>
        </w:tc>
        <w:tc>
          <w:tcPr>
            <w:tcW w:w="1380"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241 385</w:t>
            </w:r>
          </w:p>
        </w:tc>
        <w:tc>
          <w:tcPr>
            <w:tcW w:w="1600"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208 285</w:t>
            </w:r>
          </w:p>
        </w:tc>
        <w:tc>
          <w:tcPr>
            <w:tcW w:w="1482"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41 657</w:t>
            </w:r>
          </w:p>
        </w:tc>
      </w:tr>
      <w:tr w:rsidR="00876E76" w:rsidRPr="00876E76" w:rsidTr="00F86496">
        <w:trPr>
          <w:trHeight w:val="645"/>
        </w:trPr>
        <w:tc>
          <w:tcPr>
            <w:tcW w:w="2709" w:type="dxa"/>
            <w:tcBorders>
              <w:top w:val="nil"/>
              <w:left w:val="single" w:sz="8" w:space="0" w:color="000000"/>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both"/>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Követelések összesen</w:t>
            </w:r>
            <w:proofErr w:type="gramStart"/>
            <w:r w:rsidRPr="00876E76">
              <w:rPr>
                <w:rFonts w:ascii="Times New Roman" w:eastAsia="Times New Roman" w:hAnsi="Times New Roman" w:cs="Times New Roman"/>
                <w:b/>
                <w:bCs/>
                <w:color w:val="000000"/>
                <w:sz w:val="24"/>
                <w:szCs w:val="24"/>
                <w:lang w:eastAsia="hu-HU"/>
              </w:rPr>
              <w:t>:  (</w:t>
            </w:r>
            <w:proofErr w:type="gramEnd"/>
            <w:r w:rsidRPr="00876E76">
              <w:rPr>
                <w:rFonts w:ascii="Times New Roman" w:eastAsia="Times New Roman" w:hAnsi="Times New Roman" w:cs="Times New Roman"/>
                <w:b/>
                <w:bCs/>
                <w:color w:val="000000"/>
                <w:sz w:val="24"/>
                <w:szCs w:val="24"/>
                <w:lang w:eastAsia="hu-HU"/>
              </w:rPr>
              <w:t xml:space="preserve">hátralék + </w:t>
            </w:r>
            <w:proofErr w:type="spellStart"/>
            <w:r w:rsidRPr="00876E76">
              <w:rPr>
                <w:rFonts w:ascii="Times New Roman" w:eastAsia="Times New Roman" w:hAnsi="Times New Roman" w:cs="Times New Roman"/>
                <w:b/>
                <w:bCs/>
                <w:color w:val="000000"/>
                <w:sz w:val="24"/>
                <w:szCs w:val="24"/>
                <w:lang w:eastAsia="hu-HU"/>
              </w:rPr>
              <w:t>folyóév</w:t>
            </w:r>
            <w:proofErr w:type="spellEnd"/>
            <w:r w:rsidRPr="00876E76">
              <w:rPr>
                <w:rFonts w:ascii="Times New Roman" w:eastAsia="Times New Roman" w:hAnsi="Times New Roman" w:cs="Times New Roman"/>
                <w:b/>
                <w:bCs/>
                <w:color w:val="000000"/>
                <w:sz w:val="24"/>
                <w:szCs w:val="24"/>
                <w:lang w:eastAsia="hu-HU"/>
              </w:rPr>
              <w:t>)</w:t>
            </w:r>
          </w:p>
        </w:tc>
        <w:tc>
          <w:tcPr>
            <w:tcW w:w="1491"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376 814</w:t>
            </w:r>
          </w:p>
        </w:tc>
        <w:tc>
          <w:tcPr>
            <w:tcW w:w="1380"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288 136</w:t>
            </w:r>
          </w:p>
        </w:tc>
        <w:tc>
          <w:tcPr>
            <w:tcW w:w="1600"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246 728</w:t>
            </w:r>
          </w:p>
        </w:tc>
        <w:tc>
          <w:tcPr>
            <w:tcW w:w="1482"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51 792</w:t>
            </w:r>
          </w:p>
        </w:tc>
      </w:tr>
      <w:tr w:rsidR="00876E76" w:rsidRPr="00876E76" w:rsidTr="00F86496">
        <w:trPr>
          <w:trHeight w:val="330"/>
        </w:trPr>
        <w:tc>
          <w:tcPr>
            <w:tcW w:w="2709" w:type="dxa"/>
            <w:tcBorders>
              <w:top w:val="nil"/>
              <w:left w:val="single" w:sz="8" w:space="0" w:color="000000"/>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both"/>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Befizetés összesen:</w:t>
            </w:r>
          </w:p>
        </w:tc>
        <w:tc>
          <w:tcPr>
            <w:tcW w:w="1491"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306 366</w:t>
            </w:r>
          </w:p>
        </w:tc>
        <w:tc>
          <w:tcPr>
            <w:tcW w:w="1380"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263 352</w:t>
            </w:r>
          </w:p>
        </w:tc>
        <w:tc>
          <w:tcPr>
            <w:tcW w:w="1600"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230 263</w:t>
            </w:r>
          </w:p>
        </w:tc>
        <w:tc>
          <w:tcPr>
            <w:tcW w:w="1482"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41 460</w:t>
            </w:r>
          </w:p>
        </w:tc>
      </w:tr>
      <w:tr w:rsidR="00876E76" w:rsidRPr="00876E76" w:rsidTr="00F86496">
        <w:trPr>
          <w:trHeight w:val="645"/>
        </w:trPr>
        <w:tc>
          <w:tcPr>
            <w:tcW w:w="2709" w:type="dxa"/>
            <w:tcBorders>
              <w:top w:val="nil"/>
              <w:left w:val="single" w:sz="8" w:space="0" w:color="000000"/>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Követelés-befizetés aránya</w:t>
            </w:r>
          </w:p>
        </w:tc>
        <w:tc>
          <w:tcPr>
            <w:tcW w:w="1491"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81%</w:t>
            </w:r>
          </w:p>
        </w:tc>
        <w:tc>
          <w:tcPr>
            <w:tcW w:w="1380"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91%</w:t>
            </w:r>
          </w:p>
        </w:tc>
        <w:tc>
          <w:tcPr>
            <w:tcW w:w="1600"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93%</w:t>
            </w:r>
          </w:p>
        </w:tc>
        <w:tc>
          <w:tcPr>
            <w:tcW w:w="1482"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80%</w:t>
            </w:r>
          </w:p>
        </w:tc>
      </w:tr>
      <w:tr w:rsidR="00876E76" w:rsidRPr="00876E76" w:rsidTr="00F86496">
        <w:trPr>
          <w:trHeight w:val="645"/>
        </w:trPr>
        <w:tc>
          <w:tcPr>
            <w:tcW w:w="2709" w:type="dxa"/>
            <w:tcBorders>
              <w:top w:val="nil"/>
              <w:left w:val="single" w:sz="8" w:space="0" w:color="000000"/>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both"/>
              <w:rPr>
                <w:rFonts w:ascii="Times New Roman" w:eastAsia="Times New Roman" w:hAnsi="Times New Roman" w:cs="Times New Roman"/>
                <w:color w:val="000000"/>
                <w:sz w:val="24"/>
                <w:szCs w:val="24"/>
                <w:lang w:eastAsia="hu-HU"/>
              </w:rPr>
            </w:pPr>
            <w:proofErr w:type="gramStart"/>
            <w:r w:rsidRPr="00876E76">
              <w:rPr>
                <w:rFonts w:ascii="Times New Roman" w:eastAsia="Times New Roman" w:hAnsi="Times New Roman" w:cs="Times New Roman"/>
                <w:color w:val="000000"/>
                <w:sz w:val="24"/>
                <w:szCs w:val="24"/>
                <w:lang w:eastAsia="hu-HU"/>
              </w:rPr>
              <w:t>Túlfizetés(</w:t>
            </w:r>
            <w:proofErr w:type="gramEnd"/>
            <w:r w:rsidRPr="00876E76">
              <w:rPr>
                <w:rFonts w:ascii="Times New Roman" w:eastAsia="Times New Roman" w:hAnsi="Times New Roman" w:cs="Times New Roman"/>
                <w:color w:val="000000"/>
                <w:sz w:val="24"/>
                <w:szCs w:val="24"/>
                <w:lang w:eastAsia="hu-HU"/>
              </w:rPr>
              <w:t xml:space="preserve">előző év + </w:t>
            </w:r>
            <w:proofErr w:type="spellStart"/>
            <w:r w:rsidRPr="00876E76">
              <w:rPr>
                <w:rFonts w:ascii="Times New Roman" w:eastAsia="Times New Roman" w:hAnsi="Times New Roman" w:cs="Times New Roman"/>
                <w:color w:val="000000"/>
                <w:sz w:val="24"/>
                <w:szCs w:val="24"/>
                <w:lang w:eastAsia="hu-HU"/>
              </w:rPr>
              <w:t>folyóév</w:t>
            </w:r>
            <w:proofErr w:type="spellEnd"/>
          </w:p>
        </w:tc>
        <w:tc>
          <w:tcPr>
            <w:tcW w:w="1491"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31 213</w:t>
            </w:r>
          </w:p>
        </w:tc>
        <w:tc>
          <w:tcPr>
            <w:tcW w:w="1380"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29 153</w:t>
            </w:r>
          </w:p>
        </w:tc>
        <w:tc>
          <w:tcPr>
            <w:tcW w:w="1600"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27 974</w:t>
            </w:r>
          </w:p>
        </w:tc>
        <w:tc>
          <w:tcPr>
            <w:tcW w:w="1482"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1 432</w:t>
            </w:r>
          </w:p>
        </w:tc>
      </w:tr>
      <w:tr w:rsidR="00876E76" w:rsidRPr="00876E76" w:rsidTr="00F86496">
        <w:trPr>
          <w:trHeight w:val="645"/>
        </w:trPr>
        <w:tc>
          <w:tcPr>
            <w:tcW w:w="2709" w:type="dxa"/>
            <w:tcBorders>
              <w:top w:val="nil"/>
              <w:left w:val="single" w:sz="8" w:space="0" w:color="000000"/>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Előző évi túlfizetésből visszafizetés</w:t>
            </w:r>
          </w:p>
        </w:tc>
        <w:tc>
          <w:tcPr>
            <w:tcW w:w="1491"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22 712</w:t>
            </w:r>
          </w:p>
        </w:tc>
        <w:tc>
          <w:tcPr>
            <w:tcW w:w="1380"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22 380,0</w:t>
            </w:r>
          </w:p>
        </w:tc>
        <w:tc>
          <w:tcPr>
            <w:tcW w:w="1600"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22 260,0</w:t>
            </w:r>
          </w:p>
        </w:tc>
        <w:tc>
          <w:tcPr>
            <w:tcW w:w="1482" w:type="dxa"/>
            <w:tcBorders>
              <w:top w:val="nil"/>
              <w:left w:val="nil"/>
              <w:bottom w:val="single" w:sz="8" w:space="0" w:color="000000"/>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319</w:t>
            </w:r>
          </w:p>
        </w:tc>
      </w:tr>
      <w:tr w:rsidR="00876E76" w:rsidRPr="00876E76" w:rsidTr="0051667B">
        <w:trPr>
          <w:trHeight w:val="330"/>
        </w:trPr>
        <w:tc>
          <w:tcPr>
            <w:tcW w:w="2709" w:type="dxa"/>
            <w:tcBorders>
              <w:top w:val="nil"/>
              <w:left w:val="single" w:sz="8" w:space="0" w:color="000000"/>
              <w:bottom w:val="single" w:sz="4" w:space="0" w:color="auto"/>
              <w:right w:val="single" w:sz="8" w:space="0" w:color="000000"/>
            </w:tcBorders>
            <w:shd w:val="clear" w:color="auto" w:fill="auto"/>
            <w:vAlign w:val="center"/>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Hátralék 2016.dec.31-én</w:t>
            </w:r>
          </w:p>
        </w:tc>
        <w:tc>
          <w:tcPr>
            <w:tcW w:w="1491" w:type="dxa"/>
            <w:tcBorders>
              <w:top w:val="nil"/>
              <w:left w:val="nil"/>
              <w:bottom w:val="single" w:sz="4" w:space="0" w:color="auto"/>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64 826</w:t>
            </w:r>
          </w:p>
        </w:tc>
        <w:tc>
          <w:tcPr>
            <w:tcW w:w="1380" w:type="dxa"/>
            <w:tcBorders>
              <w:top w:val="nil"/>
              <w:left w:val="nil"/>
              <w:bottom w:val="single" w:sz="4" w:space="0" w:color="auto"/>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38 223</w:t>
            </w:r>
          </w:p>
        </w:tc>
        <w:tc>
          <w:tcPr>
            <w:tcW w:w="1600" w:type="dxa"/>
            <w:tcBorders>
              <w:top w:val="nil"/>
              <w:left w:val="nil"/>
              <w:bottom w:val="single" w:sz="4" w:space="0" w:color="auto"/>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30 368</w:t>
            </w:r>
          </w:p>
        </w:tc>
        <w:tc>
          <w:tcPr>
            <w:tcW w:w="1482" w:type="dxa"/>
            <w:tcBorders>
              <w:top w:val="nil"/>
              <w:left w:val="nil"/>
              <w:bottom w:val="single" w:sz="4" w:space="0" w:color="auto"/>
              <w:right w:val="single" w:sz="8" w:space="0" w:color="000000"/>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9 513</w:t>
            </w:r>
          </w:p>
        </w:tc>
      </w:tr>
      <w:tr w:rsidR="00876E76" w:rsidRPr="00876E76" w:rsidTr="0051667B">
        <w:trPr>
          <w:trHeight w:val="64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Önkormányzatnál maradó adó összesen:</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255 611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253 960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203 835</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17 290</w:t>
            </w:r>
          </w:p>
        </w:tc>
      </w:tr>
      <w:tr w:rsidR="0051667B" w:rsidRPr="00876E76" w:rsidTr="0051667B">
        <w:trPr>
          <w:trHeight w:val="64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51667B" w:rsidRPr="00876E76" w:rsidRDefault="0051667B" w:rsidP="00876E76">
            <w:pPr>
              <w:spacing w:after="0" w:line="240" w:lineRule="auto"/>
              <w:rPr>
                <w:rFonts w:ascii="Times New Roman" w:eastAsia="Times New Roman" w:hAnsi="Times New Roman" w:cs="Times New Roman"/>
                <w:b/>
                <w:bCs/>
                <w:color w:val="000000"/>
                <w:sz w:val="24"/>
                <w:szCs w:val="24"/>
                <w:lang w:eastAsia="hu-HU"/>
              </w:rPr>
            </w:pP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51667B" w:rsidRPr="0051667B" w:rsidRDefault="0051667B" w:rsidP="00876E76">
            <w:pPr>
              <w:spacing w:after="0" w:line="240" w:lineRule="auto"/>
              <w:jc w:val="center"/>
              <w:rPr>
                <w:rFonts w:ascii="Times New Roman" w:eastAsia="Times New Roman" w:hAnsi="Times New Roman" w:cs="Times New Roman"/>
                <w:b/>
                <w:bCs/>
                <w:color w:val="000000"/>
                <w:sz w:val="16"/>
                <w:szCs w:val="16"/>
                <w:lang w:eastAsia="hu-HU"/>
              </w:rPr>
            </w:pPr>
            <w:r>
              <w:rPr>
                <w:rFonts w:ascii="Times New Roman" w:eastAsia="Times New Roman" w:hAnsi="Times New Roman" w:cs="Times New Roman"/>
                <w:b/>
                <w:bCs/>
                <w:color w:val="000000"/>
                <w:sz w:val="16"/>
                <w:szCs w:val="16"/>
                <w:lang w:eastAsia="hu-HU"/>
              </w:rPr>
              <w:t>helyi adó, pótlék, egyéb, talajterhelési díj</w:t>
            </w:r>
            <w:bookmarkStart w:id="0" w:name="_GoBack"/>
            <w:bookmarkEnd w:id="0"/>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51667B" w:rsidRPr="0051667B" w:rsidRDefault="0051667B" w:rsidP="00876E76">
            <w:pPr>
              <w:spacing w:after="0" w:line="240" w:lineRule="auto"/>
              <w:jc w:val="center"/>
              <w:rPr>
                <w:rFonts w:ascii="Times New Roman" w:eastAsia="Times New Roman" w:hAnsi="Times New Roman" w:cs="Times New Roman"/>
                <w:b/>
                <w:bCs/>
                <w:color w:val="000000"/>
                <w:sz w:val="16"/>
                <w:szCs w:val="16"/>
                <w:lang w:eastAsia="hu-HU"/>
              </w:rPr>
            </w:pPr>
            <w:r>
              <w:rPr>
                <w:rFonts w:ascii="Times New Roman" w:eastAsia="Times New Roman" w:hAnsi="Times New Roman" w:cs="Times New Roman"/>
                <w:b/>
                <w:bCs/>
                <w:color w:val="000000"/>
                <w:sz w:val="16"/>
                <w:szCs w:val="16"/>
                <w:lang w:eastAsia="hu-HU"/>
              </w:rPr>
              <w:t>kommunális adó, gépjárműadó, bírság, ipa</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51667B" w:rsidRPr="00876E76" w:rsidRDefault="0051667B" w:rsidP="00876E76">
            <w:pPr>
              <w:spacing w:after="0" w:line="240" w:lineRule="auto"/>
              <w:jc w:val="center"/>
              <w:rPr>
                <w:rFonts w:ascii="Times New Roman" w:eastAsia="Times New Roman" w:hAnsi="Times New Roman" w:cs="Times New Roman"/>
                <w:b/>
                <w:bCs/>
                <w:color w:val="000000"/>
                <w:sz w:val="24"/>
                <w:szCs w:val="24"/>
                <w:lang w:eastAsia="hu-HU"/>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51667B" w:rsidRPr="00876E76" w:rsidRDefault="0051667B" w:rsidP="00876E76">
            <w:pPr>
              <w:spacing w:after="0" w:line="240" w:lineRule="auto"/>
              <w:jc w:val="center"/>
              <w:rPr>
                <w:rFonts w:ascii="Times New Roman" w:eastAsia="Times New Roman" w:hAnsi="Times New Roman" w:cs="Times New Roman"/>
                <w:b/>
                <w:bCs/>
                <w:color w:val="000000"/>
                <w:sz w:val="24"/>
                <w:szCs w:val="24"/>
                <w:lang w:eastAsia="hu-HU"/>
              </w:rPr>
            </w:pPr>
          </w:p>
        </w:tc>
      </w:tr>
    </w:tbl>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u w:val="single"/>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lang w:eastAsia="ar-SA"/>
        </w:rPr>
      </w:pPr>
      <w:r w:rsidRPr="00876E76">
        <w:rPr>
          <w:rFonts w:ascii="Arial" w:eastAsia="Times New Roman" w:hAnsi="Arial" w:cs="Arial"/>
          <w:lang w:eastAsia="ar-SA"/>
        </w:rPr>
        <w:lastRenderedPageBreak/>
        <w:t xml:space="preserve">Fenti táblázatból jól látható, hogy az adó megfizettetése és behajthatósága –hasonlóan az elmúlt évekhez képest – igen nehéz feladat, tekintettel arra, hogy a térségben kevés a munkavállalási lehetőség, ebből adódóan a lakosság közteherviselése is problémákat okoz. </w:t>
      </w:r>
      <w:r w:rsidRPr="00876E76">
        <w:rPr>
          <w:rFonts w:ascii="Arial" w:eastAsia="Times New Roman" w:hAnsi="Arial" w:cs="Arial"/>
          <w:b/>
          <w:lang w:eastAsia="ar-SA"/>
        </w:rPr>
        <w:t>Ennek ellenére 2016</w:t>
      </w:r>
      <w:r w:rsidR="00462C89">
        <w:rPr>
          <w:rFonts w:ascii="Arial" w:eastAsia="Times New Roman" w:hAnsi="Arial" w:cs="Arial"/>
          <w:b/>
          <w:lang w:eastAsia="ar-SA"/>
        </w:rPr>
        <w:t>. évben 27.316.000,</w:t>
      </w:r>
      <w:proofErr w:type="spellStart"/>
      <w:r w:rsidR="00462C89">
        <w:rPr>
          <w:rFonts w:ascii="Arial" w:eastAsia="Times New Roman" w:hAnsi="Arial" w:cs="Arial"/>
          <w:b/>
          <w:lang w:eastAsia="ar-SA"/>
        </w:rPr>
        <w:t>-Ft-tal</w:t>
      </w:r>
      <w:proofErr w:type="spellEnd"/>
      <w:r w:rsidR="00462C89">
        <w:rPr>
          <w:rFonts w:ascii="Arial" w:eastAsia="Times New Roman" w:hAnsi="Arial" w:cs="Arial"/>
          <w:b/>
          <w:lang w:eastAsia="ar-SA"/>
        </w:rPr>
        <w:t xml:space="preserve"> </w:t>
      </w:r>
      <w:r w:rsidRPr="00876E76">
        <w:rPr>
          <w:rFonts w:ascii="Arial" w:eastAsia="Times New Roman" w:hAnsi="Arial" w:cs="Arial"/>
          <w:b/>
          <w:lang w:eastAsia="ar-SA"/>
        </w:rPr>
        <w:t>tudtuk a kintlévőségeinket csökkenteni.</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lang w:eastAsia="ar-SA"/>
        </w:rPr>
      </w:pPr>
      <w:r w:rsidRPr="00876E76">
        <w:rPr>
          <w:rFonts w:ascii="Arial" w:eastAsia="Times New Roman" w:hAnsi="Arial" w:cs="Arial"/>
          <w:b/>
          <w:lang w:eastAsia="ar-SA"/>
        </w:rPr>
        <w:t xml:space="preserve">Adónemenként vizsgálva az adóbeszedés az alábbiak szerint alakult: </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keepNext/>
        <w:overflowPunct w:val="0"/>
        <w:autoSpaceDE w:val="0"/>
        <w:spacing w:after="0" w:line="240" w:lineRule="auto"/>
        <w:jc w:val="both"/>
        <w:textAlignment w:val="baseline"/>
        <w:outlineLvl w:val="0"/>
        <w:rPr>
          <w:rFonts w:ascii="Arial" w:eastAsia="Times New Roman" w:hAnsi="Arial" w:cs="Arial"/>
          <w:b/>
          <w:lang w:eastAsia="ar-SA"/>
        </w:rPr>
      </w:pPr>
      <w:r w:rsidRPr="00876E76">
        <w:rPr>
          <w:rFonts w:ascii="Arial" w:eastAsia="Times New Roman" w:hAnsi="Arial" w:cs="Arial"/>
          <w:b/>
          <w:lang w:eastAsia="ar-SA"/>
        </w:rPr>
        <w:t>1.) Építményadó, telekadó és vállalkozók kommunális adója</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Az Önkormányzat 2007-től nem adóztatja az építményeket, a telekadó pedig 1999. évtől megszűnt, a vállalkozók kommunális adója adónemet 2010.12.31-vel törölték a Helyi adó törvényből,</w:t>
      </w:r>
      <w:r w:rsidR="00462C89">
        <w:rPr>
          <w:rFonts w:ascii="Arial" w:eastAsia="Times New Roman" w:hAnsi="Arial" w:cs="Arial"/>
          <w:lang w:eastAsia="ar-SA"/>
        </w:rPr>
        <w:t xml:space="preserve"> </w:t>
      </w:r>
      <w:r w:rsidRPr="00876E76">
        <w:rPr>
          <w:rFonts w:ascii="Arial" w:eastAsia="Times New Roman" w:hAnsi="Arial" w:cs="Arial"/>
          <w:lang w:eastAsia="ar-SA"/>
        </w:rPr>
        <w:t xml:space="preserve">azonban a számlán fennálló hátralék miatt nyilvántartása még kötelező. </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highlight w:val="yellow"/>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lang w:eastAsia="ar-SA"/>
        </w:rPr>
      </w:pPr>
      <w:r w:rsidRPr="00876E76">
        <w:rPr>
          <w:rFonts w:ascii="Arial" w:eastAsia="Times New Roman" w:hAnsi="Arial" w:cs="Arial"/>
          <w:b/>
          <w:lang w:eastAsia="ar-SA"/>
        </w:rPr>
        <w:t>2.) Magánszemélyek kommunális adója</w:t>
      </w:r>
    </w:p>
    <w:p w:rsidR="00876E76" w:rsidRPr="00876E76" w:rsidRDefault="00876E76" w:rsidP="00876E76">
      <w:pPr>
        <w:keepNext/>
        <w:overflowPunct w:val="0"/>
        <w:autoSpaceDE w:val="0"/>
        <w:spacing w:before="240" w:after="60" w:line="240" w:lineRule="auto"/>
        <w:jc w:val="both"/>
        <w:textAlignment w:val="baseline"/>
        <w:outlineLvl w:val="1"/>
        <w:rPr>
          <w:rFonts w:ascii="Arial" w:eastAsia="Times New Roman" w:hAnsi="Arial" w:cs="Arial"/>
          <w:bCs/>
          <w:iCs/>
          <w:lang w:eastAsia="ar-SA"/>
        </w:rPr>
      </w:pPr>
      <w:r w:rsidRPr="00876E76">
        <w:rPr>
          <w:rFonts w:ascii="Arial" w:eastAsia="Times New Roman" w:hAnsi="Arial" w:cs="Arial"/>
          <w:bCs/>
          <w:iCs/>
          <w:lang w:eastAsia="ar-SA"/>
        </w:rPr>
        <w:t xml:space="preserve">Magánszemélyek kommunális adójának éves mértéke 13 000.-Ft/adótárgy /év. Az adózók száma 2 467 Fő. Ebben az adónemben a </w:t>
      </w:r>
      <w:r w:rsidRPr="00876E76">
        <w:rPr>
          <w:rFonts w:ascii="Arial" w:eastAsia="Times New Roman" w:hAnsi="Arial" w:cs="Arial"/>
          <w:b/>
          <w:bCs/>
          <w:iCs/>
          <w:lang w:eastAsia="ar-SA"/>
        </w:rPr>
        <w:t>folyó évi terhelés 32.195.336 Ft</w:t>
      </w:r>
      <w:r w:rsidRPr="00876E76">
        <w:rPr>
          <w:rFonts w:ascii="Arial" w:eastAsia="Times New Roman" w:hAnsi="Arial" w:cs="Arial"/>
          <w:bCs/>
          <w:iCs/>
          <w:lang w:eastAsia="ar-SA"/>
        </w:rPr>
        <w:t xml:space="preserve">. A 2016. évben összesen </w:t>
      </w:r>
      <w:r w:rsidRPr="00876E76">
        <w:rPr>
          <w:rFonts w:ascii="Arial" w:eastAsia="Times New Roman" w:hAnsi="Arial" w:cs="Arial"/>
          <w:bCs/>
          <w:iCs/>
          <w:u w:val="single"/>
          <w:lang w:eastAsia="ar-SA"/>
        </w:rPr>
        <w:t>32.996.961</w:t>
      </w:r>
      <w:r w:rsidRPr="00876E76">
        <w:rPr>
          <w:rFonts w:ascii="Arial" w:eastAsia="Times New Roman" w:hAnsi="Arial" w:cs="Arial"/>
          <w:b/>
          <w:bCs/>
          <w:iCs/>
          <w:lang w:eastAsia="ar-SA"/>
        </w:rPr>
        <w:t xml:space="preserve"> Ft </w:t>
      </w:r>
      <w:r w:rsidRPr="00876E76">
        <w:rPr>
          <w:rFonts w:ascii="Arial" w:eastAsia="Times New Roman" w:hAnsi="Arial" w:cs="Arial"/>
          <w:bCs/>
          <w:iCs/>
          <w:lang w:eastAsia="ar-SA"/>
        </w:rPr>
        <w:t xml:space="preserve">kommunális adót fizettek az adóalanyok, mely összegből </w:t>
      </w:r>
      <w:r w:rsidRPr="00876E76">
        <w:rPr>
          <w:rFonts w:ascii="Arial" w:eastAsia="Times New Roman" w:hAnsi="Arial" w:cs="Arial"/>
          <w:bCs/>
          <w:iCs/>
          <w:u w:val="single"/>
          <w:lang w:eastAsia="ar-SA"/>
        </w:rPr>
        <w:t>29.830.379</w:t>
      </w:r>
      <w:r w:rsidRPr="00876E76">
        <w:rPr>
          <w:rFonts w:ascii="Arial" w:eastAsia="Times New Roman" w:hAnsi="Arial" w:cs="Arial"/>
          <w:bCs/>
          <w:iCs/>
          <w:lang w:eastAsia="ar-SA"/>
        </w:rPr>
        <w:t xml:space="preserve"> Ft a 2016. évi terhelésre és </w:t>
      </w:r>
      <w:r w:rsidRPr="00876E76">
        <w:rPr>
          <w:rFonts w:ascii="Arial" w:eastAsia="Times New Roman" w:hAnsi="Arial" w:cs="Arial"/>
          <w:bCs/>
          <w:iCs/>
          <w:u w:val="single"/>
          <w:lang w:eastAsia="ar-SA"/>
        </w:rPr>
        <w:t>2.931.434</w:t>
      </w:r>
      <w:r w:rsidR="00462C89">
        <w:rPr>
          <w:rFonts w:ascii="Arial" w:eastAsia="Times New Roman" w:hAnsi="Arial" w:cs="Arial"/>
          <w:bCs/>
          <w:iCs/>
          <w:lang w:eastAsia="ar-SA"/>
        </w:rPr>
        <w:t xml:space="preserve"> Ft</w:t>
      </w:r>
      <w:r w:rsidRPr="00876E76">
        <w:rPr>
          <w:rFonts w:ascii="Arial" w:eastAsia="Times New Roman" w:hAnsi="Arial" w:cs="Arial"/>
          <w:bCs/>
          <w:iCs/>
          <w:lang w:eastAsia="ar-SA"/>
        </w:rPr>
        <w:t xml:space="preserve"> az elmúlt évek hátralékára lett elszámolva. (</w:t>
      </w:r>
      <w:r w:rsidRPr="00876E76">
        <w:rPr>
          <w:rFonts w:ascii="Arial" w:eastAsia="Times New Roman" w:hAnsi="Arial" w:cs="Arial"/>
          <w:bCs/>
          <w:iCs/>
          <w:u w:val="single"/>
          <w:lang w:eastAsia="ar-SA"/>
        </w:rPr>
        <w:t>235.148</w:t>
      </w:r>
      <w:r w:rsidRPr="00876E76">
        <w:rPr>
          <w:rFonts w:ascii="Arial" w:eastAsia="Times New Roman" w:hAnsi="Arial" w:cs="Arial"/>
          <w:bCs/>
          <w:iCs/>
          <w:lang w:eastAsia="ar-SA"/>
        </w:rPr>
        <w:t>,</w:t>
      </w:r>
      <w:proofErr w:type="spellStart"/>
      <w:r w:rsidRPr="00876E76">
        <w:rPr>
          <w:rFonts w:ascii="Arial" w:eastAsia="Times New Roman" w:hAnsi="Arial" w:cs="Arial"/>
          <w:bCs/>
          <w:iCs/>
          <w:lang w:eastAsia="ar-SA"/>
        </w:rPr>
        <w:t>-Ft</w:t>
      </w:r>
      <w:proofErr w:type="spellEnd"/>
      <w:r w:rsidRPr="00876E76">
        <w:rPr>
          <w:rFonts w:ascii="Arial" w:eastAsia="Times New Roman" w:hAnsi="Arial" w:cs="Arial"/>
          <w:bCs/>
          <w:iCs/>
          <w:lang w:eastAsia="ar-SA"/>
        </w:rPr>
        <w:t xml:space="preserve"> adóalany beazonosítása miatt átfutó tételként lett rögzítve).</w:t>
      </w:r>
      <w:r w:rsidR="00462C89">
        <w:rPr>
          <w:rFonts w:ascii="Arial" w:eastAsia="Times New Roman" w:hAnsi="Arial" w:cs="Arial"/>
          <w:bCs/>
          <w:iCs/>
          <w:lang w:eastAsia="ar-SA"/>
        </w:rPr>
        <w:t xml:space="preserve"> </w:t>
      </w:r>
      <w:r w:rsidRPr="00876E76">
        <w:rPr>
          <w:rFonts w:ascii="Arial" w:eastAsia="Times New Roman" w:hAnsi="Arial" w:cs="Arial"/>
          <w:bCs/>
          <w:iCs/>
          <w:lang w:eastAsia="ar-SA"/>
        </w:rPr>
        <w:t xml:space="preserve">Így a 2016. folyó </w:t>
      </w:r>
      <w:proofErr w:type="gramStart"/>
      <w:r w:rsidRPr="00876E76">
        <w:rPr>
          <w:rFonts w:ascii="Arial" w:eastAsia="Times New Roman" w:hAnsi="Arial" w:cs="Arial"/>
          <w:bCs/>
          <w:iCs/>
          <w:lang w:eastAsia="ar-SA"/>
        </w:rPr>
        <w:t>évi  előírás</w:t>
      </w:r>
      <w:proofErr w:type="gramEnd"/>
      <w:r w:rsidRPr="00876E76">
        <w:rPr>
          <w:rFonts w:ascii="Arial" w:eastAsia="Times New Roman" w:hAnsi="Arial" w:cs="Arial"/>
          <w:bCs/>
          <w:iCs/>
          <w:lang w:eastAsia="ar-SA"/>
        </w:rPr>
        <w:t>/befizetés arány</w:t>
      </w:r>
      <w:r w:rsidR="00462C89">
        <w:rPr>
          <w:rFonts w:ascii="Arial" w:eastAsia="Times New Roman" w:hAnsi="Arial" w:cs="Arial"/>
          <w:bCs/>
          <w:iCs/>
          <w:lang w:eastAsia="ar-SA"/>
        </w:rPr>
        <w:t>a</w:t>
      </w:r>
      <w:r w:rsidRPr="00876E76">
        <w:rPr>
          <w:rFonts w:ascii="Arial" w:eastAsia="Times New Roman" w:hAnsi="Arial" w:cs="Arial"/>
          <w:bCs/>
          <w:iCs/>
          <w:lang w:eastAsia="ar-SA"/>
        </w:rPr>
        <w:t xml:space="preserve"> 93 %. </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lang w:eastAsia="ar-SA"/>
        </w:rPr>
      </w:pPr>
      <w:r w:rsidRPr="00876E76">
        <w:rPr>
          <w:rFonts w:ascii="Arial" w:eastAsia="Times New Roman" w:hAnsi="Arial" w:cs="Arial"/>
          <w:b/>
          <w:lang w:eastAsia="ar-SA"/>
        </w:rPr>
        <w:t>3.) Helyi iparűzési adó</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 helyi iparűzési adó</w:t>
      </w:r>
      <w:r w:rsidR="0098457A">
        <w:rPr>
          <w:rFonts w:ascii="Arial" w:eastAsia="Times New Roman" w:hAnsi="Arial" w:cs="Arial"/>
          <w:lang w:eastAsia="ar-SA"/>
        </w:rPr>
        <w:t xml:space="preserve"> </w:t>
      </w:r>
      <w:r w:rsidRPr="00876E76">
        <w:rPr>
          <w:rFonts w:ascii="Arial" w:eastAsia="Times New Roman" w:hAnsi="Arial" w:cs="Arial"/>
          <w:lang w:eastAsia="ar-SA"/>
        </w:rPr>
        <w:t>mértéke 2 %. Az adóalanyok száma 661 db. Ez az adónem alkotja az Önkormányzat adóbevételeinek közel 80 %-át, ezért az adónem teljesülése kiemelt jelentőséggel bír.</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 részletes adatokat a fenti táblázat tartalmazza.</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lang w:eastAsia="ar-SA"/>
        </w:rPr>
      </w:pPr>
      <w:r w:rsidRPr="00876E76">
        <w:rPr>
          <w:rFonts w:ascii="Arial" w:eastAsia="Times New Roman" w:hAnsi="Arial" w:cs="Arial"/>
          <w:b/>
          <w:lang w:eastAsia="ar-SA"/>
        </w:rPr>
        <w:t>4.) Földbérbeadásból származó jövedelem</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Termőföld bérbeadásból származó bevétel nem volt a 2016. év során.</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lang w:eastAsia="ar-SA"/>
        </w:rPr>
      </w:pPr>
      <w:r w:rsidRPr="00876E76">
        <w:rPr>
          <w:rFonts w:ascii="Arial" w:eastAsia="Times New Roman" w:hAnsi="Arial" w:cs="Arial"/>
          <w:b/>
          <w:lang w:eastAsia="ar-SA"/>
        </w:rPr>
        <w:t>5.) Gépjárműadó</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Ennél az adónemnél nincs az önkormányzatnak adótétel megállapítási joga. A Kormányhivataltól minden hónapban megküldött változás az alapja a gépjárműadó terhelésének.</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 xml:space="preserve">2013. évtől kezdődően az önkormányzat által beszedett gépjárműadó összege megoszlik 60%-ban a központi költségvetés és 40%-ban az önkormányzatok költségvetése között. </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 részletes adatokat a táblázat tartalmazza.</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lang w:eastAsia="ar-SA"/>
        </w:rPr>
      </w:pPr>
      <w:r w:rsidRPr="00876E76">
        <w:rPr>
          <w:rFonts w:ascii="Arial" w:eastAsia="Times New Roman" w:hAnsi="Arial" w:cs="Arial"/>
          <w:b/>
          <w:lang w:eastAsia="ar-SA"/>
        </w:rPr>
        <w:t>6.) Talajterhelési díj</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Alapvető cél a lakosság rászorítása a szennyvízhálózatra való rákötésre. Ezt a célt szolgálja a 2003. évi LXXXIX. a környezetterhelési díjról szóló törvény módosítása, mely 2012.02.01-től a talajterhelési díj mértékét 120 Ft/m</w:t>
      </w:r>
      <w:r w:rsidRPr="00876E76">
        <w:rPr>
          <w:rFonts w:ascii="Arial" w:eastAsia="Times New Roman" w:hAnsi="Arial" w:cs="Arial"/>
          <w:vertAlign w:val="superscript"/>
          <w:lang w:eastAsia="ar-SA"/>
        </w:rPr>
        <w:t>3</w:t>
      </w:r>
      <w:r w:rsidRPr="00876E76">
        <w:rPr>
          <w:rFonts w:ascii="Arial" w:eastAsia="Times New Roman" w:hAnsi="Arial" w:cs="Arial"/>
          <w:lang w:eastAsia="ar-SA"/>
        </w:rPr>
        <w:t>-ről 1 200 Ft/m</w:t>
      </w:r>
      <w:r w:rsidRPr="00876E76">
        <w:rPr>
          <w:rFonts w:ascii="Arial" w:eastAsia="Times New Roman" w:hAnsi="Arial" w:cs="Arial"/>
          <w:vertAlign w:val="superscript"/>
          <w:lang w:eastAsia="ar-SA"/>
        </w:rPr>
        <w:t>3</w:t>
      </w:r>
      <w:r w:rsidRPr="00876E76">
        <w:rPr>
          <w:rFonts w:ascii="Arial" w:eastAsia="Times New Roman" w:hAnsi="Arial" w:cs="Arial"/>
          <w:lang w:eastAsia="ar-SA"/>
        </w:rPr>
        <w:t>-re emelte. Folyamatosan nyomon kell követni – az iparűzési adóhoz hasonlóan - a bevallási kötelezettség teljesítését, folyószámla előírásokat, befizetéseket. A tapasztalatunk szerint a törvénymódosítás elérte célját, mert évről évre többen kötnek rá a szennyvízhálózatra.</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 xml:space="preserve">Talajterhelésből befolyt összeg: </w:t>
      </w:r>
      <w:r w:rsidRPr="00876E76">
        <w:rPr>
          <w:rFonts w:ascii="Arial" w:eastAsia="Times New Roman" w:hAnsi="Arial" w:cs="Arial"/>
          <w:b/>
          <w:lang w:eastAsia="ar-SA"/>
        </w:rPr>
        <w:t>743.660</w:t>
      </w:r>
      <w:r w:rsidRPr="00876E76">
        <w:rPr>
          <w:rFonts w:ascii="Arial" w:eastAsia="Times New Roman" w:hAnsi="Arial" w:cs="Arial"/>
          <w:lang w:eastAsia="ar-SA"/>
        </w:rPr>
        <w:t xml:space="preserve"> Ft.</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u w:val="single"/>
          <w:lang w:eastAsia="ar-SA"/>
        </w:rPr>
      </w:pPr>
    </w:p>
    <w:p w:rsidR="00876E76" w:rsidRDefault="00876E76" w:rsidP="00876E76">
      <w:pPr>
        <w:widowControl w:val="0"/>
        <w:overflowPunct w:val="0"/>
        <w:autoSpaceDE w:val="0"/>
        <w:spacing w:after="0" w:line="240" w:lineRule="auto"/>
        <w:jc w:val="both"/>
        <w:textAlignment w:val="baseline"/>
        <w:rPr>
          <w:rFonts w:ascii="Arial" w:eastAsia="Times New Roman" w:hAnsi="Arial" w:cs="Arial"/>
          <w:b/>
          <w:u w:val="single"/>
          <w:lang w:eastAsia="ar-SA"/>
        </w:rPr>
      </w:pPr>
    </w:p>
    <w:p w:rsidR="00876E76" w:rsidRDefault="00876E76" w:rsidP="00876E76">
      <w:pPr>
        <w:widowControl w:val="0"/>
        <w:overflowPunct w:val="0"/>
        <w:autoSpaceDE w:val="0"/>
        <w:spacing w:after="0" w:line="240" w:lineRule="auto"/>
        <w:jc w:val="both"/>
        <w:textAlignment w:val="baseline"/>
        <w:rPr>
          <w:rFonts w:ascii="Arial" w:eastAsia="Times New Roman" w:hAnsi="Arial" w:cs="Arial"/>
          <w:b/>
          <w:u w:val="single"/>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u w:val="single"/>
          <w:lang w:eastAsia="ar-SA"/>
        </w:rPr>
      </w:pPr>
      <w:r w:rsidRPr="00876E76">
        <w:rPr>
          <w:rFonts w:ascii="Arial" w:eastAsia="Times New Roman" w:hAnsi="Arial" w:cs="Arial"/>
          <w:b/>
          <w:u w:val="single"/>
          <w:lang w:eastAsia="ar-SA"/>
        </w:rPr>
        <w:t>Pótlék</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highlight w:val="yellow"/>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u w:val="single"/>
          <w:lang w:eastAsia="ar-SA"/>
        </w:rPr>
      </w:pPr>
      <w:r w:rsidRPr="00876E76">
        <w:rPr>
          <w:rFonts w:ascii="Arial" w:eastAsia="Times New Roman" w:hAnsi="Arial" w:cs="Arial"/>
          <w:lang w:eastAsia="ar-SA"/>
        </w:rPr>
        <w:lastRenderedPageBreak/>
        <w:t xml:space="preserve">A pótlékszámlán a folyó évi előírás </w:t>
      </w:r>
      <w:r w:rsidRPr="00876E76">
        <w:rPr>
          <w:rFonts w:ascii="Arial" w:eastAsia="Times New Roman" w:hAnsi="Arial" w:cs="Arial"/>
          <w:b/>
          <w:lang w:eastAsia="ar-SA"/>
        </w:rPr>
        <w:t>1.052.524.-Ft</w:t>
      </w:r>
      <w:r w:rsidRPr="00876E76">
        <w:rPr>
          <w:rFonts w:ascii="Arial" w:eastAsia="Times New Roman" w:hAnsi="Arial" w:cs="Arial"/>
          <w:lang w:eastAsia="ar-SA"/>
        </w:rPr>
        <w:t>, ez egyrészt a korábbi évek tőketartozásainak kamatából, másrészt a múlt évekre történt előírásokból adódik. Az adóhatóságnál befizetett pótlék</w:t>
      </w:r>
      <w:r w:rsidRPr="00876E76">
        <w:rPr>
          <w:rFonts w:ascii="Arial" w:eastAsia="Times New Roman" w:hAnsi="Arial" w:cs="Arial"/>
          <w:b/>
          <w:lang w:eastAsia="ar-SA"/>
        </w:rPr>
        <w:t xml:space="preserve"> 545.658 Ft. </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u w:val="single"/>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u w:val="single"/>
          <w:lang w:eastAsia="ar-SA"/>
        </w:rPr>
      </w:pPr>
      <w:r w:rsidRPr="00876E76">
        <w:rPr>
          <w:rFonts w:ascii="Arial" w:eastAsia="Times New Roman" w:hAnsi="Arial" w:cs="Arial"/>
          <w:b/>
          <w:u w:val="single"/>
          <w:lang w:eastAsia="ar-SA"/>
        </w:rPr>
        <w:t xml:space="preserve">Bírság </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 xml:space="preserve">Az adóhatóság </w:t>
      </w:r>
      <w:r w:rsidRPr="00876E76">
        <w:rPr>
          <w:rFonts w:ascii="Arial" w:eastAsia="Times New Roman" w:hAnsi="Arial" w:cs="Arial"/>
          <w:b/>
          <w:lang w:eastAsia="ar-SA"/>
        </w:rPr>
        <w:t>90.000 Ft</w:t>
      </w:r>
      <w:r w:rsidRPr="00876E76">
        <w:rPr>
          <w:rFonts w:ascii="Arial" w:eastAsia="Times New Roman" w:hAnsi="Arial" w:cs="Arial"/>
          <w:lang w:eastAsia="ar-SA"/>
        </w:rPr>
        <w:t xml:space="preserve"> bírságot szabott ki, melyre </w:t>
      </w:r>
      <w:r w:rsidRPr="00876E76">
        <w:rPr>
          <w:rFonts w:ascii="Arial" w:eastAsia="Times New Roman" w:hAnsi="Arial" w:cs="Arial"/>
          <w:b/>
          <w:lang w:eastAsia="ar-SA"/>
        </w:rPr>
        <w:t>60.000 Ft</w:t>
      </w:r>
      <w:r w:rsidRPr="00876E76">
        <w:rPr>
          <w:rFonts w:ascii="Arial" w:eastAsia="Times New Roman" w:hAnsi="Arial" w:cs="Arial"/>
          <w:lang w:eastAsia="ar-SA"/>
        </w:rPr>
        <w:t xml:space="preserve"> befizetés érkezett. </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u w:val="single"/>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u w:val="single"/>
          <w:lang w:eastAsia="ar-SA"/>
        </w:rPr>
      </w:pPr>
      <w:r w:rsidRPr="00876E76">
        <w:rPr>
          <w:rFonts w:ascii="Arial" w:eastAsia="Times New Roman" w:hAnsi="Arial" w:cs="Arial"/>
          <w:b/>
          <w:u w:val="single"/>
          <w:lang w:eastAsia="ar-SA"/>
        </w:rPr>
        <w:t>Egyéb beszedési számla</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 xml:space="preserve">Ezen a számlán kerül nyilvántartásra saját és idegen szabálysértési bírságokhoz kapcsolódó tételek. </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 xml:space="preserve">A 2016. évben </w:t>
      </w:r>
      <w:r w:rsidRPr="00876E76">
        <w:rPr>
          <w:rFonts w:ascii="Arial" w:eastAsia="Times New Roman" w:hAnsi="Arial" w:cs="Arial"/>
          <w:b/>
          <w:lang w:eastAsia="ar-SA"/>
        </w:rPr>
        <w:t>158.881 Ft</w:t>
      </w:r>
      <w:r w:rsidRPr="00876E76">
        <w:rPr>
          <w:rFonts w:ascii="Arial" w:eastAsia="Times New Roman" w:hAnsi="Arial" w:cs="Arial"/>
          <w:lang w:eastAsia="ar-SA"/>
        </w:rPr>
        <w:t xml:space="preserve"> befizetés érkezett a számlára.</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bCs/>
          <w:u w:val="single"/>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bCs/>
          <w:u w:val="single"/>
          <w:lang w:eastAsia="ar-SA"/>
        </w:rPr>
      </w:pPr>
      <w:r w:rsidRPr="00876E76">
        <w:rPr>
          <w:rFonts w:ascii="Arial" w:eastAsia="Times New Roman" w:hAnsi="Arial" w:cs="Arial"/>
          <w:b/>
          <w:bCs/>
          <w:u w:val="single"/>
          <w:lang w:eastAsia="ar-SA"/>
        </w:rPr>
        <w:t>Idegen bevételek számla</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Ezen a számlán jelenik meg az idegen helyről kimutatott adók módjára behajtandó köztartozás.</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Az ilyen és hasonló jellegű adóhátralékok behajtása jelentősen terhelik az adócsoport munkáját.</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 xml:space="preserve">A korábbi évekről áthozott 829.307 Ft mellé a 2016. évben a helyesbített folyó évi kivetés </w:t>
      </w:r>
      <w:r w:rsidRPr="00876E76">
        <w:rPr>
          <w:rFonts w:ascii="Arial" w:eastAsia="Times New Roman" w:hAnsi="Arial" w:cs="Arial"/>
          <w:b/>
          <w:lang w:eastAsia="ar-SA"/>
        </w:rPr>
        <w:t xml:space="preserve">1.835.324 Ft, </w:t>
      </w:r>
      <w:r w:rsidRPr="00876E76">
        <w:rPr>
          <w:rFonts w:ascii="Arial" w:eastAsia="Times New Roman" w:hAnsi="Arial" w:cs="Arial"/>
          <w:lang w:eastAsia="ar-SA"/>
        </w:rPr>
        <w:t xml:space="preserve">míg a bevétel </w:t>
      </w:r>
      <w:r w:rsidRPr="00876E76">
        <w:rPr>
          <w:rFonts w:ascii="Arial" w:eastAsia="Times New Roman" w:hAnsi="Arial" w:cs="Arial"/>
          <w:b/>
          <w:lang w:eastAsia="ar-SA"/>
        </w:rPr>
        <w:t xml:space="preserve">900.347 Ft </w:t>
      </w:r>
      <w:r w:rsidRPr="00876E76">
        <w:rPr>
          <w:rFonts w:ascii="Arial" w:eastAsia="Times New Roman" w:hAnsi="Arial" w:cs="Arial"/>
          <w:lang w:eastAsia="ar-SA"/>
        </w:rPr>
        <w:t>volt.</w:t>
      </w:r>
    </w:p>
    <w:p w:rsidR="00876E76" w:rsidRPr="00876E76" w:rsidRDefault="00876E76" w:rsidP="00876E76">
      <w:pPr>
        <w:overflowPunct w:val="0"/>
        <w:autoSpaceDE w:val="0"/>
        <w:spacing w:after="0" w:line="240" w:lineRule="auto"/>
        <w:jc w:val="both"/>
        <w:textAlignment w:val="baseline"/>
        <w:rPr>
          <w:rFonts w:ascii="Arial" w:eastAsia="Times New Roman" w:hAnsi="Arial" w:cs="Arial"/>
          <w:b/>
          <w:u w:val="single"/>
          <w:lang w:eastAsia="ar-SA"/>
        </w:rPr>
      </w:pPr>
    </w:p>
    <w:p w:rsidR="00876E76" w:rsidRPr="00876E76" w:rsidRDefault="00876E76" w:rsidP="00876E76">
      <w:pPr>
        <w:overflowPunct w:val="0"/>
        <w:autoSpaceDE w:val="0"/>
        <w:spacing w:after="0" w:line="240" w:lineRule="auto"/>
        <w:jc w:val="both"/>
        <w:textAlignment w:val="baseline"/>
        <w:rPr>
          <w:rFonts w:ascii="Arial" w:eastAsia="Times New Roman" w:hAnsi="Arial" w:cs="Arial"/>
          <w:b/>
          <w:u w:val="single"/>
          <w:lang w:eastAsia="ar-SA"/>
        </w:rPr>
      </w:pPr>
      <w:r w:rsidRPr="00876E76">
        <w:rPr>
          <w:rFonts w:ascii="Arial" w:eastAsia="Times New Roman" w:hAnsi="Arial" w:cs="Arial"/>
          <w:b/>
          <w:u w:val="single"/>
          <w:lang w:eastAsia="ar-SA"/>
        </w:rPr>
        <w:t>Az adóhatóság által végzett ellenőrzések, behajtási és végrehajtási cselekmények</w:t>
      </w:r>
    </w:p>
    <w:p w:rsidR="00876E76" w:rsidRPr="00876E76" w:rsidRDefault="00876E76" w:rsidP="00876E76">
      <w:pPr>
        <w:overflowPunct w:val="0"/>
        <w:autoSpaceDE w:val="0"/>
        <w:spacing w:after="0" w:line="240" w:lineRule="auto"/>
        <w:jc w:val="both"/>
        <w:textAlignment w:val="baseline"/>
        <w:rPr>
          <w:rFonts w:ascii="Arial" w:eastAsia="Times New Roman" w:hAnsi="Arial" w:cs="Arial"/>
          <w:b/>
          <w:u w:val="single"/>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 xml:space="preserve">Az elmúlt évben Bátaszék város illetékességi területén adóellenőrzést 3 egyéni vállalkozó és 4 jogi személy esetében folytatott le az adóhatóság. Az ellenőrzés során megállapítást nem tettünk, 4.576.438.-Ft került visszautalásra az adózóknak. </w:t>
      </w:r>
    </w:p>
    <w:p w:rsidR="00876E76" w:rsidRPr="00876E76" w:rsidRDefault="00876E76" w:rsidP="00876E76">
      <w:pPr>
        <w:overflowPunct w:val="0"/>
        <w:autoSpaceDE w:val="0"/>
        <w:spacing w:after="0" w:line="240" w:lineRule="auto"/>
        <w:jc w:val="both"/>
        <w:textAlignment w:val="baseline"/>
        <w:rPr>
          <w:rFonts w:ascii="Arial" w:eastAsia="Times New Roman" w:hAnsi="Arial" w:cs="Arial"/>
          <w:b/>
          <w:u w:val="single"/>
          <w:lang w:eastAsia="ar-SA"/>
        </w:rPr>
      </w:pPr>
    </w:p>
    <w:p w:rsidR="00876E76" w:rsidRPr="00876E76" w:rsidRDefault="00876E76" w:rsidP="00876E76">
      <w:pPr>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 hatósági, adóügyi feladatok mellett jelentősen megnövekedett az idegen helyről kimutatott köztartozások nyilvántartásával, behajtásával kapcsolatos ügyintézésre fordított idő.</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 xml:space="preserve">A </w:t>
      </w:r>
      <w:r w:rsidRPr="00876E76">
        <w:rPr>
          <w:rFonts w:ascii="Arial" w:eastAsia="Times New Roman" w:hAnsi="Arial" w:cs="Arial"/>
          <w:b/>
          <w:lang w:eastAsia="ar-SA"/>
        </w:rPr>
        <w:t>rendőrség</w:t>
      </w:r>
      <w:r w:rsidRPr="00876E76">
        <w:rPr>
          <w:rFonts w:ascii="Arial" w:eastAsia="Times New Roman" w:hAnsi="Arial" w:cs="Arial"/>
          <w:lang w:eastAsia="ar-SA"/>
        </w:rPr>
        <w:t xml:space="preserve"> által kimutatott közigazgatási bírságokat nem lehet ledolgozni, ezért az adóhatóság érdemben nem sokat tud tenni. Ezeket a tartozásokat 5 évig nyilvántartásba kell helyezni és folyamatos jelentést kell adni az adók módjára történő behajtás, illetve behajtási cselekmények szakaszáról. A behajtást követően gondoskodni kell a befizetés jelentéséről és az összeg utalásáról. Az elmúlt évben Bátaszéken közigazgatási bírság és szabálysértési bírság behajtása végett megközelítőleg 150 esetben kereste meg a rendőrség a hivatalt. </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 xml:space="preserve">A hátralékok behajtása folyamatos, időigényes, behajtási cselekményként többszöri megkereséssel kell társhatóságoktól információt beszerezni. </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Szintén jelentős hátralékok az idegen helyről kimutatott államilag megelőlegezett gyermektartási díjak, és az önkormányzati adóhatóság statisztikáját rontják, melyek behajtására az elmúlt években csekély volt a lehetőség, és nem is valószínűsíthető ezek megtérülése, mivel valamennyi érintett adóalany olyan szociális és anyag</w:t>
      </w:r>
      <w:r w:rsidR="00AC3389">
        <w:rPr>
          <w:rFonts w:ascii="Arial" w:eastAsia="Times New Roman" w:hAnsi="Arial" w:cs="Arial"/>
          <w:lang w:eastAsia="ar-SA"/>
        </w:rPr>
        <w:t>i háttérrel rendelkezik, akikkel szemben</w:t>
      </w:r>
      <w:r w:rsidRPr="00876E76">
        <w:rPr>
          <w:rFonts w:ascii="Arial" w:eastAsia="Times New Roman" w:hAnsi="Arial" w:cs="Arial"/>
          <w:lang w:eastAsia="ar-SA"/>
        </w:rPr>
        <w:t xml:space="preserve"> nem lehet semmilyen végrehajtási cselekményt foganatosítani és várhatóan a jövőben sem lesz életvitelükben változás. Az idegen helyről kimutatott tartozások törlésére, méltányolására az adóhatóságnak nincs lehetősége.</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 xml:space="preserve">2017. 01.01.-től az adózás rendjéről szóló 2003. évi XCII. törvény (Art) 146.§ (2) bekezdés a) pontja értelmében a fővárosi és megyei kormányhivatal vagy járási hivatal megkeresése alapján az adók módjára behajtandó köztartozás tekintetében az illetékes állami adóhatóság jár el. Így 2017.-től a </w:t>
      </w:r>
      <w:r w:rsidRPr="00876E76">
        <w:rPr>
          <w:rFonts w:ascii="Arial" w:eastAsia="Times New Roman" w:hAnsi="Arial" w:cs="Arial"/>
          <w:b/>
          <w:lang w:eastAsia="ar-SA"/>
        </w:rPr>
        <w:t>munkaügyi,</w:t>
      </w:r>
      <w:r w:rsidRPr="00876E76">
        <w:rPr>
          <w:rFonts w:ascii="Arial" w:eastAsia="Times New Roman" w:hAnsi="Arial" w:cs="Arial"/>
          <w:lang w:eastAsia="ar-SA"/>
        </w:rPr>
        <w:t xml:space="preserve"> </w:t>
      </w:r>
      <w:r w:rsidRPr="00876E76">
        <w:rPr>
          <w:rFonts w:ascii="Arial" w:eastAsia="Times New Roman" w:hAnsi="Arial" w:cs="Arial"/>
          <w:b/>
          <w:lang w:eastAsia="ar-SA"/>
        </w:rPr>
        <w:t>földhivatali, halvédelmi és gyámhatósági</w:t>
      </w:r>
      <w:r w:rsidRPr="00876E76">
        <w:rPr>
          <w:rFonts w:ascii="Arial" w:eastAsia="Times New Roman" w:hAnsi="Arial" w:cs="Arial"/>
          <w:lang w:eastAsia="ar-SA"/>
        </w:rPr>
        <w:t xml:space="preserve"> behajtások átkerültek a NAV hatáskörébe.</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 xml:space="preserve">Fenti szervekkel napi kapcsolatban áll az adócsoport, melyek közül kiemelkednek az okmányirodák, állami adóhatóság (NAV), egészségbiztosítási pénztárak, pénzintézetek, </w:t>
      </w:r>
      <w:r w:rsidRPr="00876E76">
        <w:rPr>
          <w:rFonts w:ascii="Arial" w:eastAsia="Times New Roman" w:hAnsi="Arial" w:cs="Arial"/>
          <w:lang w:eastAsia="ar-SA"/>
        </w:rPr>
        <w:lastRenderedPageBreak/>
        <w:t>bankok, Nyugdíjfolyósító Igazgatóság, végrehajtói irodák, földhivatalok, rendőrkapitányságok, Magyar Államkincstár (MÁK), könyvelők.</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Az adóhatóság végrehajtható vagyon hiányában, valamint végrehatási cselekmény sikertelensége esetén az adózó adótartozását, állami kezességvállalásból eredő, állammal szemben fennálló adótartozását behajthatatlannak minősíti és végrehajtható</w:t>
      </w:r>
      <w:r w:rsidR="00C4176D">
        <w:rPr>
          <w:rFonts w:ascii="Arial" w:eastAsia="Times New Roman" w:hAnsi="Arial" w:cs="Arial"/>
          <w:lang w:eastAsia="ar-SA"/>
        </w:rPr>
        <w:t>vá</w:t>
      </w:r>
      <w:r w:rsidRPr="00876E76">
        <w:rPr>
          <w:rFonts w:ascii="Arial" w:eastAsia="Times New Roman" w:hAnsi="Arial" w:cs="Arial"/>
          <w:lang w:eastAsia="ar-SA"/>
        </w:rPr>
        <w:t xml:space="preserve"> válásáig, illetve a végrehajtáshoz való jog elévüléséig ezen a jogcímen tartja nyilván.</w:t>
      </w:r>
    </w:p>
    <w:tbl>
      <w:tblPr>
        <w:tblW w:w="8689" w:type="dxa"/>
        <w:tblInd w:w="55" w:type="dxa"/>
        <w:tblCellMar>
          <w:left w:w="70" w:type="dxa"/>
          <w:right w:w="70" w:type="dxa"/>
        </w:tblCellMar>
        <w:tblLook w:val="04A0" w:firstRow="1" w:lastRow="0" w:firstColumn="1" w:lastColumn="0" w:noHBand="0" w:noVBand="1"/>
      </w:tblPr>
      <w:tblGrid>
        <w:gridCol w:w="3302"/>
        <w:gridCol w:w="1240"/>
        <w:gridCol w:w="1569"/>
        <w:gridCol w:w="1180"/>
        <w:gridCol w:w="1398"/>
      </w:tblGrid>
      <w:tr w:rsidR="00876E76" w:rsidRPr="00876E76" w:rsidTr="00F86496">
        <w:trPr>
          <w:trHeight w:val="315"/>
        </w:trPr>
        <w:tc>
          <w:tcPr>
            <w:tcW w:w="8689" w:type="dxa"/>
            <w:gridSpan w:val="5"/>
            <w:tcBorders>
              <w:top w:val="nil"/>
              <w:left w:val="nil"/>
              <w:bottom w:val="nil"/>
              <w:right w:val="nil"/>
            </w:tcBorders>
            <w:shd w:val="clear" w:color="auto" w:fill="auto"/>
            <w:noWrap/>
            <w:vAlign w:val="bottom"/>
            <w:hideMark/>
          </w:tcPr>
          <w:p w:rsidR="00876E76" w:rsidRDefault="00876E76" w:rsidP="00876E76">
            <w:pPr>
              <w:spacing w:after="0" w:line="240" w:lineRule="auto"/>
              <w:jc w:val="center"/>
              <w:rPr>
                <w:rFonts w:ascii="Times New Roman" w:eastAsia="Times New Roman" w:hAnsi="Times New Roman" w:cs="Times New Roman"/>
                <w:b/>
                <w:bCs/>
                <w:color w:val="000000"/>
                <w:sz w:val="32"/>
                <w:szCs w:val="32"/>
                <w:lang w:eastAsia="hu-HU"/>
              </w:rPr>
            </w:pPr>
          </w:p>
          <w:p w:rsidR="00876E76" w:rsidRPr="00876E76" w:rsidRDefault="00876E76" w:rsidP="00876E76">
            <w:pPr>
              <w:spacing w:after="0" w:line="240" w:lineRule="auto"/>
              <w:jc w:val="center"/>
              <w:rPr>
                <w:rFonts w:ascii="Times New Roman" w:eastAsia="Times New Roman" w:hAnsi="Times New Roman" w:cs="Times New Roman"/>
                <w:b/>
                <w:bCs/>
                <w:color w:val="000000"/>
                <w:sz w:val="32"/>
                <w:szCs w:val="32"/>
                <w:lang w:eastAsia="hu-HU"/>
              </w:rPr>
            </w:pPr>
            <w:r w:rsidRPr="00876E76">
              <w:rPr>
                <w:rFonts w:ascii="Times New Roman" w:eastAsia="Times New Roman" w:hAnsi="Times New Roman" w:cs="Times New Roman"/>
                <w:b/>
                <w:bCs/>
                <w:color w:val="000000"/>
                <w:sz w:val="32"/>
                <w:szCs w:val="32"/>
                <w:lang w:eastAsia="hu-HU"/>
              </w:rPr>
              <w:t>Behajtási cselekmények 2016. év</w:t>
            </w:r>
          </w:p>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p>
          <w:p w:rsidR="00876E76" w:rsidRPr="00876E76" w:rsidRDefault="00876E76" w:rsidP="00876E76">
            <w:pPr>
              <w:spacing w:after="0" w:line="240" w:lineRule="auto"/>
              <w:jc w:val="center"/>
              <w:rPr>
                <w:rFonts w:ascii="Times New Roman" w:eastAsia="Times New Roman" w:hAnsi="Times New Roman" w:cs="Times New Roman"/>
                <w:b/>
                <w:bCs/>
                <w:color w:val="000000"/>
                <w:sz w:val="24"/>
                <w:szCs w:val="24"/>
                <w:lang w:eastAsia="hu-HU"/>
              </w:rPr>
            </w:pPr>
          </w:p>
        </w:tc>
      </w:tr>
      <w:tr w:rsidR="00876E76" w:rsidRPr="00876E76" w:rsidTr="00F86496">
        <w:trPr>
          <w:trHeight w:val="315"/>
        </w:trPr>
        <w:tc>
          <w:tcPr>
            <w:tcW w:w="3302"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Bátaszék 2016.</w:t>
            </w:r>
          </w:p>
        </w:tc>
        <w:tc>
          <w:tcPr>
            <w:tcW w:w="1240"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569"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180"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398"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r>
      <w:tr w:rsidR="00876E76" w:rsidRPr="00876E76" w:rsidTr="00F86496">
        <w:trPr>
          <w:trHeight w:val="315"/>
        </w:trPr>
        <w:tc>
          <w:tcPr>
            <w:tcW w:w="3302"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240"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569"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180"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398"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r>
      <w:tr w:rsidR="00876E76" w:rsidRPr="00876E76" w:rsidTr="00F86496">
        <w:trPr>
          <w:trHeight w:val="94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Darab</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Behajtás alá vont összeg (Ft)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 xml:space="preserve">Behajtott </w:t>
            </w:r>
            <w:proofErr w:type="gramStart"/>
            <w:r w:rsidRPr="00876E76">
              <w:rPr>
                <w:rFonts w:ascii="Times New Roman" w:eastAsia="Times New Roman" w:hAnsi="Times New Roman" w:cs="Times New Roman"/>
                <w:color w:val="000000"/>
                <w:sz w:val="24"/>
                <w:szCs w:val="24"/>
                <w:lang w:eastAsia="hu-HU"/>
              </w:rPr>
              <w:t>összeg     (</w:t>
            </w:r>
            <w:proofErr w:type="gramEnd"/>
            <w:r w:rsidRPr="00876E76">
              <w:rPr>
                <w:rFonts w:ascii="Times New Roman" w:eastAsia="Times New Roman" w:hAnsi="Times New Roman" w:cs="Times New Roman"/>
                <w:color w:val="000000"/>
                <w:sz w:val="24"/>
                <w:szCs w:val="24"/>
                <w:lang w:eastAsia="hu-HU"/>
              </w:rPr>
              <w:t>Ft)</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Arány (%)</w:t>
            </w:r>
          </w:p>
        </w:tc>
      </w:tr>
      <w:tr w:rsidR="00876E76" w:rsidRPr="00876E76" w:rsidTr="00F86496">
        <w:trPr>
          <w:trHeight w:val="315"/>
        </w:trPr>
        <w:tc>
          <w:tcPr>
            <w:tcW w:w="3302" w:type="dxa"/>
            <w:tcBorders>
              <w:top w:val="nil"/>
              <w:left w:val="single" w:sz="4" w:space="0" w:color="auto"/>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Nyugdíj letiltás</w:t>
            </w:r>
          </w:p>
        </w:tc>
        <w:tc>
          <w:tcPr>
            <w:tcW w:w="1240"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44</w:t>
            </w:r>
          </w:p>
        </w:tc>
        <w:tc>
          <w:tcPr>
            <w:tcW w:w="1569"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2 183 150</w:t>
            </w:r>
          </w:p>
        </w:tc>
        <w:tc>
          <w:tcPr>
            <w:tcW w:w="1180"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1 277 995</w:t>
            </w:r>
          </w:p>
        </w:tc>
        <w:tc>
          <w:tcPr>
            <w:tcW w:w="1398"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59%</w:t>
            </w:r>
          </w:p>
        </w:tc>
      </w:tr>
      <w:tr w:rsidR="00876E76" w:rsidRPr="00876E76" w:rsidTr="00F86496">
        <w:trPr>
          <w:trHeight w:val="315"/>
        </w:trPr>
        <w:tc>
          <w:tcPr>
            <w:tcW w:w="3302" w:type="dxa"/>
            <w:tcBorders>
              <w:top w:val="nil"/>
              <w:left w:val="single" w:sz="4" w:space="0" w:color="auto"/>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Munkabér letiltás</w:t>
            </w:r>
          </w:p>
        </w:tc>
        <w:tc>
          <w:tcPr>
            <w:tcW w:w="1240"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86</w:t>
            </w:r>
          </w:p>
        </w:tc>
        <w:tc>
          <w:tcPr>
            <w:tcW w:w="1569"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2 273 227</w:t>
            </w:r>
          </w:p>
        </w:tc>
        <w:tc>
          <w:tcPr>
            <w:tcW w:w="1180"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1 381 106</w:t>
            </w:r>
          </w:p>
        </w:tc>
        <w:tc>
          <w:tcPr>
            <w:tcW w:w="1398"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61%</w:t>
            </w:r>
          </w:p>
        </w:tc>
      </w:tr>
      <w:tr w:rsidR="00876E76" w:rsidRPr="00876E76" w:rsidTr="00F86496">
        <w:trPr>
          <w:trHeight w:val="315"/>
        </w:trPr>
        <w:tc>
          <w:tcPr>
            <w:tcW w:w="3302" w:type="dxa"/>
            <w:tcBorders>
              <w:top w:val="nil"/>
              <w:left w:val="single" w:sz="4" w:space="0" w:color="auto"/>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Inkasszó</w:t>
            </w:r>
          </w:p>
        </w:tc>
        <w:tc>
          <w:tcPr>
            <w:tcW w:w="1240"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135</w:t>
            </w:r>
          </w:p>
        </w:tc>
        <w:tc>
          <w:tcPr>
            <w:tcW w:w="1569"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12 581 170</w:t>
            </w:r>
          </w:p>
        </w:tc>
        <w:tc>
          <w:tcPr>
            <w:tcW w:w="1180"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5 718 982</w:t>
            </w:r>
          </w:p>
        </w:tc>
        <w:tc>
          <w:tcPr>
            <w:tcW w:w="1398"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45%</w:t>
            </w:r>
          </w:p>
        </w:tc>
      </w:tr>
      <w:tr w:rsidR="00876E76" w:rsidRPr="00876E76" w:rsidTr="00F86496">
        <w:trPr>
          <w:trHeight w:val="315"/>
        </w:trPr>
        <w:tc>
          <w:tcPr>
            <w:tcW w:w="3302" w:type="dxa"/>
            <w:tcBorders>
              <w:top w:val="nil"/>
              <w:left w:val="single" w:sz="4" w:space="0" w:color="auto"/>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Gépjármű forgalomból kivonás</w:t>
            </w:r>
          </w:p>
        </w:tc>
        <w:tc>
          <w:tcPr>
            <w:tcW w:w="1240"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6</w:t>
            </w:r>
          </w:p>
        </w:tc>
        <w:tc>
          <w:tcPr>
            <w:tcW w:w="1569"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169 170</w:t>
            </w:r>
          </w:p>
        </w:tc>
        <w:tc>
          <w:tcPr>
            <w:tcW w:w="1180"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79 641</w:t>
            </w:r>
          </w:p>
        </w:tc>
        <w:tc>
          <w:tcPr>
            <w:tcW w:w="1398"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47%</w:t>
            </w:r>
          </w:p>
        </w:tc>
      </w:tr>
      <w:tr w:rsidR="00876E76" w:rsidRPr="00876E76" w:rsidTr="00F86496">
        <w:trPr>
          <w:trHeight w:val="315"/>
        </w:trPr>
        <w:tc>
          <w:tcPr>
            <w:tcW w:w="3302" w:type="dxa"/>
            <w:tcBorders>
              <w:top w:val="nil"/>
              <w:left w:val="single" w:sz="4" w:space="0" w:color="auto"/>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Összesen</w:t>
            </w:r>
          </w:p>
        </w:tc>
        <w:tc>
          <w:tcPr>
            <w:tcW w:w="1240"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 </w:t>
            </w:r>
          </w:p>
        </w:tc>
        <w:tc>
          <w:tcPr>
            <w:tcW w:w="1569"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17 206 717</w:t>
            </w:r>
          </w:p>
        </w:tc>
        <w:tc>
          <w:tcPr>
            <w:tcW w:w="1180"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b/>
                <w:bCs/>
                <w:color w:val="000000"/>
                <w:sz w:val="24"/>
                <w:szCs w:val="24"/>
                <w:lang w:eastAsia="hu-HU"/>
              </w:rPr>
            </w:pPr>
            <w:r w:rsidRPr="00876E76">
              <w:rPr>
                <w:rFonts w:ascii="Times New Roman" w:eastAsia="Times New Roman" w:hAnsi="Times New Roman" w:cs="Times New Roman"/>
                <w:b/>
                <w:bCs/>
                <w:color w:val="000000"/>
                <w:sz w:val="24"/>
                <w:szCs w:val="24"/>
                <w:lang w:eastAsia="hu-HU"/>
              </w:rPr>
              <w:t>8 457 724</w:t>
            </w:r>
          </w:p>
        </w:tc>
        <w:tc>
          <w:tcPr>
            <w:tcW w:w="1398"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49%</w:t>
            </w:r>
          </w:p>
        </w:tc>
      </w:tr>
      <w:tr w:rsidR="00876E76" w:rsidRPr="00876E76" w:rsidTr="00F86496">
        <w:trPr>
          <w:trHeight w:val="315"/>
        </w:trPr>
        <w:tc>
          <w:tcPr>
            <w:tcW w:w="3302"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240"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569"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180"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398"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r>
      <w:tr w:rsidR="00876E76" w:rsidRPr="00876E76" w:rsidTr="00F86496">
        <w:trPr>
          <w:trHeight w:val="315"/>
        </w:trPr>
        <w:tc>
          <w:tcPr>
            <w:tcW w:w="3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center"/>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Darab</w:t>
            </w:r>
          </w:p>
        </w:tc>
        <w:tc>
          <w:tcPr>
            <w:tcW w:w="1569"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180"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398"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r>
      <w:tr w:rsidR="00876E76" w:rsidRPr="00876E76" w:rsidTr="00F86496">
        <w:trPr>
          <w:trHeight w:val="315"/>
        </w:trPr>
        <w:tc>
          <w:tcPr>
            <w:tcW w:w="3302" w:type="dxa"/>
            <w:tcBorders>
              <w:top w:val="nil"/>
              <w:left w:val="single" w:sz="4" w:space="0" w:color="auto"/>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Hátralékos felhívás</w:t>
            </w:r>
          </w:p>
        </w:tc>
        <w:tc>
          <w:tcPr>
            <w:tcW w:w="1240"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845</w:t>
            </w:r>
          </w:p>
        </w:tc>
        <w:tc>
          <w:tcPr>
            <w:tcW w:w="1569"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180"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398"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r>
      <w:tr w:rsidR="00876E76" w:rsidRPr="00876E76" w:rsidTr="00F86496">
        <w:trPr>
          <w:trHeight w:val="315"/>
        </w:trPr>
        <w:tc>
          <w:tcPr>
            <w:tcW w:w="3302" w:type="dxa"/>
            <w:tcBorders>
              <w:top w:val="nil"/>
              <w:left w:val="single" w:sz="4" w:space="0" w:color="auto"/>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Pénzintézet megkeresés (19 bank)</w:t>
            </w:r>
          </w:p>
        </w:tc>
        <w:tc>
          <w:tcPr>
            <w:tcW w:w="1240"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16055</w:t>
            </w:r>
          </w:p>
        </w:tc>
        <w:tc>
          <w:tcPr>
            <w:tcW w:w="1569"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180"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398"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r>
      <w:tr w:rsidR="00876E76" w:rsidRPr="00876E76" w:rsidTr="00F86496">
        <w:trPr>
          <w:trHeight w:val="315"/>
        </w:trPr>
        <w:tc>
          <w:tcPr>
            <w:tcW w:w="3302" w:type="dxa"/>
            <w:tcBorders>
              <w:top w:val="nil"/>
              <w:left w:val="single" w:sz="4" w:space="0" w:color="auto"/>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roofErr w:type="spellStart"/>
            <w:r w:rsidRPr="00876E76">
              <w:rPr>
                <w:rFonts w:ascii="Times New Roman" w:eastAsia="Times New Roman" w:hAnsi="Times New Roman" w:cs="Times New Roman"/>
                <w:color w:val="000000"/>
                <w:sz w:val="24"/>
                <w:szCs w:val="24"/>
                <w:lang w:eastAsia="hu-HU"/>
              </w:rPr>
              <w:t>MEP-es</w:t>
            </w:r>
            <w:proofErr w:type="spellEnd"/>
            <w:r w:rsidRPr="00876E76">
              <w:rPr>
                <w:rFonts w:ascii="Times New Roman" w:eastAsia="Times New Roman" w:hAnsi="Times New Roman" w:cs="Times New Roman"/>
                <w:color w:val="000000"/>
                <w:sz w:val="24"/>
                <w:szCs w:val="24"/>
                <w:lang w:eastAsia="hu-HU"/>
              </w:rPr>
              <w:t xml:space="preserve"> megkeresés</w:t>
            </w:r>
          </w:p>
        </w:tc>
        <w:tc>
          <w:tcPr>
            <w:tcW w:w="1240"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264</w:t>
            </w:r>
          </w:p>
        </w:tc>
        <w:tc>
          <w:tcPr>
            <w:tcW w:w="1569"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180"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398"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r>
      <w:tr w:rsidR="00876E76" w:rsidRPr="00876E76" w:rsidTr="00F86496">
        <w:trPr>
          <w:trHeight w:val="315"/>
        </w:trPr>
        <w:tc>
          <w:tcPr>
            <w:tcW w:w="3302" w:type="dxa"/>
            <w:tcBorders>
              <w:top w:val="nil"/>
              <w:left w:val="single" w:sz="4" w:space="0" w:color="auto"/>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Jelzálog bejegyzés</w:t>
            </w:r>
          </w:p>
        </w:tc>
        <w:tc>
          <w:tcPr>
            <w:tcW w:w="1240" w:type="dxa"/>
            <w:tcBorders>
              <w:top w:val="nil"/>
              <w:left w:val="nil"/>
              <w:bottom w:val="single" w:sz="4" w:space="0" w:color="auto"/>
              <w:right w:val="single" w:sz="4" w:space="0" w:color="auto"/>
            </w:tcBorders>
            <w:shd w:val="clear" w:color="auto" w:fill="auto"/>
            <w:noWrap/>
            <w:vAlign w:val="bottom"/>
            <w:hideMark/>
          </w:tcPr>
          <w:p w:rsidR="00876E76" w:rsidRPr="00876E76" w:rsidRDefault="00876E76" w:rsidP="00876E76">
            <w:pPr>
              <w:spacing w:after="0" w:line="240" w:lineRule="auto"/>
              <w:jc w:val="right"/>
              <w:rPr>
                <w:rFonts w:ascii="Times New Roman" w:eastAsia="Times New Roman" w:hAnsi="Times New Roman" w:cs="Times New Roman"/>
                <w:color w:val="000000"/>
                <w:sz w:val="24"/>
                <w:szCs w:val="24"/>
                <w:lang w:eastAsia="hu-HU"/>
              </w:rPr>
            </w:pPr>
            <w:r w:rsidRPr="00876E76">
              <w:rPr>
                <w:rFonts w:ascii="Times New Roman" w:eastAsia="Times New Roman" w:hAnsi="Times New Roman" w:cs="Times New Roman"/>
                <w:color w:val="000000"/>
                <w:sz w:val="24"/>
                <w:szCs w:val="24"/>
                <w:lang w:eastAsia="hu-HU"/>
              </w:rPr>
              <w:t>6</w:t>
            </w:r>
          </w:p>
        </w:tc>
        <w:tc>
          <w:tcPr>
            <w:tcW w:w="1569"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180"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c>
          <w:tcPr>
            <w:tcW w:w="1398" w:type="dxa"/>
            <w:tcBorders>
              <w:top w:val="nil"/>
              <w:left w:val="nil"/>
              <w:bottom w:val="nil"/>
              <w:right w:val="nil"/>
            </w:tcBorders>
            <w:shd w:val="clear" w:color="auto" w:fill="auto"/>
            <w:noWrap/>
            <w:vAlign w:val="bottom"/>
            <w:hideMark/>
          </w:tcPr>
          <w:p w:rsidR="00876E76" w:rsidRPr="00876E76" w:rsidRDefault="00876E76" w:rsidP="00876E76">
            <w:pPr>
              <w:spacing w:after="0" w:line="240" w:lineRule="auto"/>
              <w:rPr>
                <w:rFonts w:ascii="Times New Roman" w:eastAsia="Times New Roman" w:hAnsi="Times New Roman" w:cs="Times New Roman"/>
                <w:color w:val="000000"/>
                <w:sz w:val="24"/>
                <w:szCs w:val="24"/>
                <w:lang w:eastAsia="hu-HU"/>
              </w:rPr>
            </w:pPr>
          </w:p>
        </w:tc>
      </w:tr>
    </w:tbl>
    <w:p w:rsid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 xml:space="preserve">Az </w:t>
      </w:r>
      <w:proofErr w:type="spellStart"/>
      <w:r w:rsidRPr="00876E76">
        <w:rPr>
          <w:rFonts w:ascii="Arial" w:eastAsia="Times New Roman" w:hAnsi="Arial" w:cs="Arial"/>
          <w:lang w:eastAsia="ar-SA"/>
        </w:rPr>
        <w:t>NAV-hoz</w:t>
      </w:r>
      <w:proofErr w:type="spellEnd"/>
      <w:r w:rsidRPr="00876E76">
        <w:rPr>
          <w:rFonts w:ascii="Arial" w:eastAsia="Times New Roman" w:hAnsi="Arial" w:cs="Arial"/>
          <w:lang w:eastAsia="ar-SA"/>
        </w:rPr>
        <w:t xml:space="preserve"> küldött OKO behajtásból beszedett adó </w:t>
      </w:r>
      <w:proofErr w:type="gramStart"/>
      <w:r w:rsidRPr="00876E76">
        <w:rPr>
          <w:rFonts w:ascii="Arial" w:eastAsia="Times New Roman" w:hAnsi="Arial" w:cs="Arial"/>
          <w:lang w:eastAsia="ar-SA"/>
        </w:rPr>
        <w:t>összege :</w:t>
      </w:r>
      <w:proofErr w:type="gramEnd"/>
      <w:r w:rsidRPr="00876E76">
        <w:rPr>
          <w:rFonts w:ascii="Arial" w:eastAsia="Times New Roman" w:hAnsi="Arial" w:cs="Arial"/>
          <w:lang w:eastAsia="ar-SA"/>
        </w:rPr>
        <w:t xml:space="preserve"> 580.000.-Ft (Áfa, Szja visszatartás). </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 xml:space="preserve">Fentiekből megállapítható, </w:t>
      </w:r>
      <w:r w:rsidR="007B0343">
        <w:rPr>
          <w:rFonts w:ascii="Arial" w:eastAsia="Times New Roman" w:hAnsi="Arial" w:cs="Arial"/>
          <w:lang w:eastAsia="ar-SA"/>
        </w:rPr>
        <w:t>hogy az adócsoport munkatársai</w:t>
      </w:r>
      <w:r w:rsidRPr="00876E76">
        <w:rPr>
          <w:rFonts w:ascii="Arial" w:eastAsia="Times New Roman" w:hAnsi="Arial" w:cs="Arial"/>
          <w:lang w:eastAsia="ar-SA"/>
        </w:rPr>
        <w:t xml:space="preserve"> 2016. évben törekedtek arra, hogy minél nagyobb behajtás alá vont összeget tudjanak az önkormányzat részére beszedni. Az ügyirat és ügyfélforgalmat figyelembe véve igen komoly terhelést viseltek el, munkájukkal jelentősen hozzájárultak az önkormányzat finanszírozhatóságához, illetve a gazdasági év jó lezárásához.</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color w:val="000000"/>
          <w:shd w:val="clear" w:color="auto" w:fill="DAD8C1"/>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u w:val="single"/>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u w:val="single"/>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b/>
          <w:u w:val="single"/>
          <w:lang w:eastAsia="ar-SA"/>
        </w:rPr>
      </w:pPr>
      <w:r w:rsidRPr="00876E76">
        <w:rPr>
          <w:rFonts w:ascii="Arial" w:eastAsia="Times New Roman" w:hAnsi="Arial" w:cs="Arial"/>
          <w:b/>
          <w:u w:val="single"/>
          <w:lang w:eastAsia="ar-SA"/>
        </w:rPr>
        <w:t>ASP RENDSZER BEVEZETÉSE AZ ÖNKORMÁNYZATI ADÓRENDSZERBE</w:t>
      </w:r>
    </w:p>
    <w:p w:rsidR="00876E76" w:rsidRPr="00876E76" w:rsidRDefault="00876E76" w:rsidP="007B0343">
      <w:pPr>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 Magyarország helyi önkormányzatokról szóló 2011. évi CLXXXIX. törvény (</w:t>
      </w:r>
      <w:proofErr w:type="spellStart"/>
      <w:r w:rsidRPr="00876E76">
        <w:rPr>
          <w:rFonts w:ascii="Arial" w:eastAsia="Times New Roman" w:hAnsi="Arial" w:cs="Arial"/>
          <w:lang w:eastAsia="ar-SA"/>
        </w:rPr>
        <w:t>Mötv</w:t>
      </w:r>
      <w:proofErr w:type="spellEnd"/>
      <w:r w:rsidRPr="00876E76">
        <w:rPr>
          <w:rFonts w:ascii="Arial" w:eastAsia="Times New Roman" w:hAnsi="Arial" w:cs="Arial"/>
          <w:lang w:eastAsia="ar-SA"/>
        </w:rPr>
        <w:t xml:space="preserve">) 2016. július 1-től hatályos módosítása, a </w:t>
      </w:r>
      <w:proofErr w:type="spellStart"/>
      <w:r w:rsidRPr="00876E76">
        <w:rPr>
          <w:rFonts w:ascii="Arial" w:eastAsia="Times New Roman" w:hAnsi="Arial" w:cs="Arial"/>
          <w:lang w:eastAsia="ar-SA"/>
        </w:rPr>
        <w:t>Mötv</w:t>
      </w:r>
      <w:proofErr w:type="spellEnd"/>
      <w:r w:rsidRPr="00876E76">
        <w:rPr>
          <w:rFonts w:ascii="Arial" w:eastAsia="Times New Roman" w:hAnsi="Arial" w:cs="Arial"/>
          <w:lang w:eastAsia="ar-SA"/>
        </w:rPr>
        <w:t>. 114. §</w:t>
      </w:r>
      <w:proofErr w:type="spellStart"/>
      <w:r w:rsidRPr="00876E76">
        <w:rPr>
          <w:rFonts w:ascii="Arial" w:eastAsia="Times New Roman" w:hAnsi="Arial" w:cs="Arial"/>
          <w:lang w:eastAsia="ar-SA"/>
        </w:rPr>
        <w:t>-a</w:t>
      </w:r>
      <w:proofErr w:type="spellEnd"/>
      <w:r w:rsidRPr="00876E76">
        <w:rPr>
          <w:rFonts w:ascii="Arial" w:eastAsia="Times New Roman" w:hAnsi="Arial" w:cs="Arial"/>
          <w:lang w:eastAsia="ar-SA"/>
        </w:rPr>
        <w:t xml:space="preserve"> kötelezően bevezetni rendeli az önkormányzati feladatok végzését segítő és szabályozó i</w:t>
      </w:r>
      <w:r w:rsidR="007B0343">
        <w:rPr>
          <w:rFonts w:ascii="Arial" w:eastAsia="Times New Roman" w:hAnsi="Arial" w:cs="Arial"/>
          <w:lang w:eastAsia="ar-SA"/>
        </w:rPr>
        <w:t xml:space="preserve">nformatikai rendszert, az </w:t>
      </w:r>
      <w:proofErr w:type="spellStart"/>
      <w:r w:rsidR="007B0343">
        <w:rPr>
          <w:rFonts w:ascii="Arial" w:eastAsia="Times New Roman" w:hAnsi="Arial" w:cs="Arial"/>
          <w:lang w:eastAsia="ar-SA"/>
        </w:rPr>
        <w:t>ASP-t</w:t>
      </w:r>
      <w:proofErr w:type="spellEnd"/>
      <w:r w:rsidR="007B0343">
        <w:rPr>
          <w:rFonts w:ascii="Arial" w:eastAsia="Times New Roman" w:hAnsi="Arial" w:cs="Arial"/>
          <w:lang w:eastAsia="ar-SA"/>
        </w:rPr>
        <w:t xml:space="preserve">. </w:t>
      </w:r>
      <w:r w:rsidRPr="00876E76">
        <w:rPr>
          <w:rFonts w:ascii="Arial" w:eastAsia="Times New Roman" w:hAnsi="Arial" w:cs="Arial"/>
          <w:lang w:eastAsia="ar-SA"/>
        </w:rPr>
        <w:t>(</w:t>
      </w:r>
      <w:proofErr w:type="spellStart"/>
      <w:r w:rsidRPr="00876E76">
        <w:rPr>
          <w:rFonts w:ascii="Arial" w:eastAsia="Times New Roman" w:hAnsi="Arial" w:cs="Arial"/>
          <w:lang w:eastAsia="ar-SA"/>
        </w:rPr>
        <w:t>Application</w:t>
      </w:r>
      <w:proofErr w:type="spellEnd"/>
      <w:r w:rsidRPr="00876E76">
        <w:rPr>
          <w:rFonts w:ascii="Arial" w:eastAsia="Times New Roman" w:hAnsi="Arial" w:cs="Arial"/>
          <w:lang w:eastAsia="ar-SA"/>
        </w:rPr>
        <w:t xml:space="preserve"> Service </w:t>
      </w:r>
      <w:proofErr w:type="spellStart"/>
      <w:r w:rsidRPr="00876E76">
        <w:rPr>
          <w:rFonts w:ascii="Arial" w:eastAsia="Times New Roman" w:hAnsi="Arial" w:cs="Arial"/>
          <w:lang w:eastAsia="ar-SA"/>
        </w:rPr>
        <w:t>Provider</w:t>
      </w:r>
      <w:proofErr w:type="spellEnd"/>
      <w:r w:rsidRPr="00876E76">
        <w:rPr>
          <w:rFonts w:ascii="Arial" w:eastAsia="Times New Roman" w:hAnsi="Arial" w:cs="Arial"/>
          <w:lang w:eastAsia="ar-SA"/>
        </w:rPr>
        <w:t>)</w:t>
      </w:r>
    </w:p>
    <w:p w:rsidR="00876E76" w:rsidRPr="00876E76" w:rsidRDefault="00876E76" w:rsidP="007B0343">
      <w:pPr>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 xml:space="preserve">Cél az egységesített önkormányzati elektronikus ügyviteli megoldások bevezetése országos szinten az </w:t>
      </w:r>
      <w:proofErr w:type="spellStart"/>
      <w:r w:rsidRPr="00876E76">
        <w:rPr>
          <w:rFonts w:ascii="Arial" w:eastAsia="Times New Roman" w:hAnsi="Arial" w:cs="Arial"/>
          <w:lang w:eastAsia="ar-SA"/>
        </w:rPr>
        <w:t>ASP-technológia</w:t>
      </w:r>
      <w:proofErr w:type="spellEnd"/>
      <w:r w:rsidRPr="00876E76">
        <w:rPr>
          <w:rFonts w:ascii="Arial" w:eastAsia="Times New Roman" w:hAnsi="Arial" w:cs="Arial"/>
          <w:lang w:eastAsia="ar-SA"/>
        </w:rPr>
        <w:t xml:space="preserve"> lehetőségeivel élve.</w:t>
      </w:r>
    </w:p>
    <w:p w:rsidR="00876E76" w:rsidRPr="00876E76" w:rsidRDefault="00876E76" w:rsidP="007B0343">
      <w:pPr>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 xml:space="preserve">Az elektronikus közigazgatás kiterjesztésének egyik fontos eleme az önkormányzatoknál folyó, lényegében a teljes lakosságot érintő közigazgatási munka informatikai eszközökkel történő támogatása. Az önkormányzati feladatellátás egységességének biztosítása, az </w:t>
      </w:r>
      <w:r w:rsidRPr="00876E76">
        <w:rPr>
          <w:rFonts w:ascii="Arial" w:eastAsia="Times New Roman" w:hAnsi="Arial" w:cs="Arial"/>
          <w:lang w:eastAsia="ar-SA"/>
        </w:rPr>
        <w:lastRenderedPageBreak/>
        <w:t xml:space="preserve">ország és az önkormányzatok pénzügyi stabilitásának megőrzése érdekében a feladatellátáshoz az állam az </w:t>
      </w:r>
      <w:proofErr w:type="spellStart"/>
      <w:r w:rsidRPr="00876E76">
        <w:rPr>
          <w:rFonts w:ascii="Arial" w:eastAsia="Times New Roman" w:hAnsi="Arial" w:cs="Arial"/>
          <w:lang w:eastAsia="ar-SA"/>
        </w:rPr>
        <w:t>ASP-n</w:t>
      </w:r>
      <w:proofErr w:type="spellEnd"/>
      <w:r w:rsidRPr="00876E76">
        <w:rPr>
          <w:rFonts w:ascii="Arial" w:eastAsia="Times New Roman" w:hAnsi="Arial" w:cs="Arial"/>
          <w:lang w:eastAsia="ar-SA"/>
        </w:rPr>
        <w:t xml:space="preserve"> </w:t>
      </w:r>
      <w:proofErr w:type="gramStart"/>
      <w:r w:rsidRPr="00876E76">
        <w:rPr>
          <w:rFonts w:ascii="Arial" w:eastAsia="Times New Roman" w:hAnsi="Arial" w:cs="Arial"/>
          <w:lang w:eastAsia="ar-SA"/>
        </w:rPr>
        <w:t>keresztül  támogatást</w:t>
      </w:r>
      <w:proofErr w:type="gramEnd"/>
      <w:r w:rsidRPr="00876E76">
        <w:rPr>
          <w:rFonts w:ascii="Arial" w:eastAsia="Times New Roman" w:hAnsi="Arial" w:cs="Arial"/>
          <w:lang w:eastAsia="ar-SA"/>
        </w:rPr>
        <w:t xml:space="preserve"> biztosít.</w:t>
      </w:r>
    </w:p>
    <w:p w:rsidR="00876E76" w:rsidRPr="00876E76" w:rsidRDefault="00876E76" w:rsidP="00876E76">
      <w:pPr>
        <w:overflowPunct w:val="0"/>
        <w:autoSpaceDE w:val="0"/>
        <w:spacing w:after="0" w:line="240" w:lineRule="auto"/>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Az ASP projekt országos kiterjesztésének közeledte, és az ASP</w:t>
      </w:r>
      <w:proofErr w:type="gramStart"/>
      <w:r w:rsidRPr="00876E76">
        <w:rPr>
          <w:rFonts w:ascii="Arial" w:eastAsia="Times New Roman" w:hAnsi="Arial" w:cs="Arial"/>
          <w:lang w:eastAsia="ar-SA"/>
        </w:rPr>
        <w:t>.ADO</w:t>
      </w:r>
      <w:proofErr w:type="gramEnd"/>
      <w:r w:rsidRPr="00876E76">
        <w:rPr>
          <w:rFonts w:ascii="Arial" w:eastAsia="Times New Roman" w:hAnsi="Arial" w:cs="Arial"/>
          <w:lang w:eastAsia="ar-SA"/>
        </w:rPr>
        <w:t xml:space="preserve"> szakrendszerre történő áttérés indokolttá tette az </w:t>
      </w:r>
      <w:proofErr w:type="spellStart"/>
      <w:r w:rsidRPr="00876E76">
        <w:rPr>
          <w:rFonts w:ascii="Arial" w:eastAsia="Times New Roman" w:hAnsi="Arial" w:cs="Arial"/>
          <w:lang w:eastAsia="ar-SA"/>
        </w:rPr>
        <w:t>Onkado</w:t>
      </w:r>
      <w:proofErr w:type="spellEnd"/>
      <w:r w:rsidRPr="00876E76">
        <w:rPr>
          <w:rFonts w:ascii="Arial" w:eastAsia="Times New Roman" w:hAnsi="Arial" w:cs="Arial"/>
          <w:lang w:eastAsia="ar-SA"/>
        </w:rPr>
        <w:t xml:space="preserve"> programban a folyamatos karbantartást. A rendszer bevezetése miatt a Magyar Államkincstár folyamatos adattisztítási-adatrendezési feladatokat vár el az adóhatóságtól. Az </w:t>
      </w:r>
      <w:proofErr w:type="spellStart"/>
      <w:r w:rsidRPr="00876E76">
        <w:rPr>
          <w:rFonts w:ascii="Arial" w:eastAsia="Times New Roman" w:hAnsi="Arial" w:cs="Arial"/>
          <w:lang w:eastAsia="ar-SA"/>
        </w:rPr>
        <w:t>Onkadó</w:t>
      </w:r>
      <w:proofErr w:type="spellEnd"/>
      <w:r w:rsidRPr="00876E76">
        <w:rPr>
          <w:rFonts w:ascii="Arial" w:eastAsia="Times New Roman" w:hAnsi="Arial" w:cs="Arial"/>
          <w:lang w:eastAsia="ar-SA"/>
        </w:rPr>
        <w:t xml:space="preserve"> rendszer év végi - 2018. év eleji </w:t>
      </w:r>
      <w:proofErr w:type="spellStart"/>
      <w:r w:rsidRPr="00876E76">
        <w:rPr>
          <w:rFonts w:ascii="Arial" w:eastAsia="Times New Roman" w:hAnsi="Arial" w:cs="Arial"/>
          <w:lang w:eastAsia="ar-SA"/>
        </w:rPr>
        <w:t>migrálása</w:t>
      </w:r>
      <w:proofErr w:type="spellEnd"/>
      <w:r w:rsidRPr="00876E76">
        <w:rPr>
          <w:rFonts w:ascii="Arial" w:eastAsia="Times New Roman" w:hAnsi="Arial" w:cs="Arial"/>
          <w:lang w:eastAsia="ar-SA"/>
        </w:rPr>
        <w:t xml:space="preserve"> miatt jelentős többletfeladat hárul az adóhatósági ügyintézőkre.</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r w:rsidRPr="00876E76">
        <w:rPr>
          <w:rFonts w:ascii="Arial" w:eastAsia="Times New Roman" w:hAnsi="Arial" w:cs="Arial"/>
          <w:lang w:eastAsia="ar-SA"/>
        </w:rPr>
        <w:t xml:space="preserve"> </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7B0343" w:rsidP="00876E76">
      <w:pPr>
        <w:widowControl w:val="0"/>
        <w:overflowPunct w:val="0"/>
        <w:autoSpaceDE w:val="0"/>
        <w:spacing w:after="0" w:line="240" w:lineRule="auto"/>
        <w:jc w:val="both"/>
        <w:textAlignment w:val="baseline"/>
        <w:rPr>
          <w:rFonts w:ascii="Arial" w:eastAsia="Times New Roman" w:hAnsi="Arial" w:cs="Arial"/>
          <w:lang w:eastAsia="ar-SA"/>
        </w:rPr>
      </w:pPr>
      <w:r>
        <w:rPr>
          <w:rFonts w:ascii="Arial" w:eastAsia="Times New Roman" w:hAnsi="Arial" w:cs="Arial"/>
          <w:lang w:eastAsia="ar-SA"/>
        </w:rPr>
        <w:t>Kérem, hogy a beszámoló</w:t>
      </w:r>
      <w:r w:rsidR="00876E76" w:rsidRPr="00876E76">
        <w:rPr>
          <w:rFonts w:ascii="Arial" w:eastAsia="Times New Roman" w:hAnsi="Arial" w:cs="Arial"/>
          <w:lang w:eastAsia="ar-SA"/>
        </w:rPr>
        <w:t>t szíveskedjenek elfogadni.</w:t>
      </w:r>
    </w:p>
    <w:p w:rsidR="00876E76" w:rsidRPr="00876E76" w:rsidRDefault="00876E76" w:rsidP="00876E76">
      <w:pPr>
        <w:widowControl w:val="0"/>
        <w:overflowPunct w:val="0"/>
        <w:autoSpaceDE w:val="0"/>
        <w:spacing w:after="0" w:line="240" w:lineRule="auto"/>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ind w:firstLine="1985"/>
        <w:jc w:val="both"/>
        <w:textAlignment w:val="baseline"/>
        <w:rPr>
          <w:rFonts w:ascii="Arial" w:eastAsia="Times New Roman" w:hAnsi="Arial" w:cs="Arial"/>
          <w:b/>
          <w:u w:val="single"/>
          <w:lang w:eastAsia="ar-SA"/>
        </w:rPr>
      </w:pPr>
    </w:p>
    <w:p w:rsidR="00876E76" w:rsidRPr="00876E76" w:rsidRDefault="00876E76" w:rsidP="00876E76">
      <w:pPr>
        <w:widowControl w:val="0"/>
        <w:overflowPunct w:val="0"/>
        <w:autoSpaceDE w:val="0"/>
        <w:spacing w:after="0" w:line="240" w:lineRule="auto"/>
        <w:ind w:firstLine="1985"/>
        <w:jc w:val="both"/>
        <w:textAlignment w:val="baseline"/>
        <w:rPr>
          <w:rFonts w:ascii="Arial" w:eastAsia="Times New Roman" w:hAnsi="Arial" w:cs="Arial"/>
          <w:b/>
          <w:u w:val="single"/>
          <w:lang w:eastAsia="ar-SA"/>
        </w:rPr>
      </w:pPr>
    </w:p>
    <w:p w:rsidR="00876E76" w:rsidRPr="00876E76" w:rsidRDefault="00876E76" w:rsidP="00876E76">
      <w:pPr>
        <w:widowControl w:val="0"/>
        <w:overflowPunct w:val="0"/>
        <w:autoSpaceDE w:val="0"/>
        <w:spacing w:after="0" w:line="240" w:lineRule="auto"/>
        <w:ind w:left="2835"/>
        <w:jc w:val="both"/>
        <w:textAlignment w:val="baseline"/>
        <w:rPr>
          <w:rFonts w:ascii="Arial" w:eastAsia="Times New Roman" w:hAnsi="Arial" w:cs="Arial"/>
          <w:b/>
          <w:u w:val="single"/>
          <w:lang w:eastAsia="ar-SA"/>
        </w:rPr>
      </w:pPr>
      <w:r w:rsidRPr="00876E76">
        <w:rPr>
          <w:rFonts w:ascii="Arial" w:eastAsia="Times New Roman" w:hAnsi="Arial" w:cs="Arial"/>
          <w:b/>
          <w:u w:val="single"/>
          <w:lang w:eastAsia="ar-SA"/>
        </w:rPr>
        <w:t xml:space="preserve">H a t á r o z a t i    j a v a s l a </w:t>
      </w:r>
      <w:proofErr w:type="gramStart"/>
      <w:r w:rsidRPr="00876E76">
        <w:rPr>
          <w:rFonts w:ascii="Arial" w:eastAsia="Times New Roman" w:hAnsi="Arial" w:cs="Arial"/>
          <w:b/>
          <w:u w:val="single"/>
          <w:lang w:eastAsia="ar-SA"/>
        </w:rPr>
        <w:t>t :</w:t>
      </w:r>
      <w:proofErr w:type="gramEnd"/>
    </w:p>
    <w:p w:rsidR="00876E76" w:rsidRPr="00876E76" w:rsidRDefault="00876E76" w:rsidP="00876E76">
      <w:pPr>
        <w:widowControl w:val="0"/>
        <w:overflowPunct w:val="0"/>
        <w:autoSpaceDE w:val="0"/>
        <w:spacing w:after="0" w:line="240" w:lineRule="auto"/>
        <w:ind w:left="2835"/>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ind w:left="2835"/>
        <w:jc w:val="both"/>
        <w:textAlignment w:val="baseline"/>
        <w:rPr>
          <w:rFonts w:ascii="Arial" w:eastAsia="Times New Roman" w:hAnsi="Arial" w:cs="Arial"/>
          <w:b/>
          <w:u w:val="single"/>
          <w:lang w:eastAsia="ar-SA"/>
        </w:rPr>
      </w:pPr>
      <w:r w:rsidRPr="00876E76">
        <w:rPr>
          <w:rFonts w:ascii="Arial" w:eastAsia="Times New Roman" w:hAnsi="Arial" w:cs="Arial"/>
          <w:b/>
          <w:u w:val="single"/>
          <w:lang w:eastAsia="ar-SA"/>
        </w:rPr>
        <w:t>Tájékoztató a 2016. évi adóigazgatási feladatok végrehajtásáról, az adóterv teljesüléséről</w:t>
      </w:r>
    </w:p>
    <w:p w:rsidR="00876E76" w:rsidRPr="00876E76" w:rsidRDefault="00876E76" w:rsidP="00876E76">
      <w:pPr>
        <w:widowControl w:val="0"/>
        <w:overflowPunct w:val="0"/>
        <w:autoSpaceDE w:val="0"/>
        <w:spacing w:after="0" w:line="240" w:lineRule="auto"/>
        <w:ind w:left="2835"/>
        <w:jc w:val="both"/>
        <w:textAlignment w:val="baseline"/>
        <w:rPr>
          <w:rFonts w:ascii="Arial" w:eastAsia="Times New Roman" w:hAnsi="Arial" w:cs="Arial"/>
          <w:lang w:eastAsia="ar-SA"/>
        </w:rPr>
      </w:pPr>
    </w:p>
    <w:p w:rsidR="00876E76" w:rsidRPr="00876E76" w:rsidRDefault="00876E76" w:rsidP="00876E76">
      <w:pPr>
        <w:widowControl w:val="0"/>
        <w:overflowPunct w:val="0"/>
        <w:autoSpaceDE w:val="0"/>
        <w:spacing w:after="0" w:line="240" w:lineRule="auto"/>
        <w:ind w:left="2835"/>
        <w:jc w:val="both"/>
        <w:textAlignment w:val="baseline"/>
        <w:rPr>
          <w:rFonts w:ascii="Arial" w:eastAsia="Times New Roman" w:hAnsi="Arial" w:cs="Arial"/>
          <w:bCs/>
          <w:iCs/>
          <w:lang w:eastAsia="ar-SA"/>
        </w:rPr>
      </w:pPr>
      <w:r w:rsidRPr="00876E76">
        <w:rPr>
          <w:rFonts w:ascii="Arial" w:eastAsia="Times New Roman" w:hAnsi="Arial" w:cs="Arial"/>
          <w:bCs/>
          <w:iCs/>
          <w:lang w:eastAsia="ar-SA"/>
        </w:rPr>
        <w:t>Bátaszék Város Önkormányzatának Képviselő-testülete a 2016. évi adóigazgatási feladatok teljesítéséről szóló beszámolót elfogadja.</w:t>
      </w:r>
    </w:p>
    <w:p w:rsidR="00876E76" w:rsidRPr="00876E76" w:rsidRDefault="00876E76" w:rsidP="00876E76">
      <w:pPr>
        <w:widowControl w:val="0"/>
        <w:overflowPunct w:val="0"/>
        <w:autoSpaceDE w:val="0"/>
        <w:spacing w:after="0" w:line="240" w:lineRule="auto"/>
        <w:ind w:left="2835"/>
        <w:jc w:val="both"/>
        <w:textAlignment w:val="baseline"/>
        <w:rPr>
          <w:rFonts w:ascii="Arial" w:eastAsia="Times New Roman" w:hAnsi="Arial" w:cs="Arial"/>
          <w:i/>
          <w:lang w:eastAsia="ar-SA"/>
        </w:rPr>
      </w:pPr>
    </w:p>
    <w:p w:rsidR="00876E76" w:rsidRPr="00876E76" w:rsidRDefault="00876E76" w:rsidP="00876E76">
      <w:pPr>
        <w:widowControl w:val="0"/>
        <w:overflowPunct w:val="0"/>
        <w:autoSpaceDE w:val="0"/>
        <w:spacing w:after="0" w:line="240" w:lineRule="auto"/>
        <w:ind w:left="2835"/>
        <w:jc w:val="both"/>
        <w:textAlignment w:val="baseline"/>
        <w:rPr>
          <w:rFonts w:ascii="Arial" w:eastAsia="Times New Roman" w:hAnsi="Arial" w:cs="Arial"/>
          <w:lang w:eastAsia="ar-SA"/>
        </w:rPr>
      </w:pPr>
      <w:r w:rsidRPr="00876E76">
        <w:rPr>
          <w:rFonts w:ascii="Arial" w:eastAsia="Times New Roman" w:hAnsi="Arial" w:cs="Arial"/>
          <w:i/>
          <w:lang w:eastAsia="ar-SA"/>
        </w:rPr>
        <w:t>Határidő:</w:t>
      </w:r>
      <w:r w:rsidRPr="00876E76">
        <w:rPr>
          <w:rFonts w:ascii="Arial" w:eastAsia="Times New Roman" w:hAnsi="Arial" w:cs="Arial"/>
          <w:lang w:eastAsia="ar-SA"/>
        </w:rPr>
        <w:t xml:space="preserve"> </w:t>
      </w:r>
      <w:r w:rsidR="00720CA9">
        <w:rPr>
          <w:rFonts w:ascii="Arial" w:eastAsia="Times New Roman" w:hAnsi="Arial" w:cs="Arial"/>
          <w:lang w:eastAsia="ar-SA"/>
        </w:rPr>
        <w:t>2017. június 10.</w:t>
      </w:r>
    </w:p>
    <w:p w:rsidR="00876E76" w:rsidRPr="00876E76" w:rsidRDefault="00876E76" w:rsidP="00876E76">
      <w:pPr>
        <w:widowControl w:val="0"/>
        <w:overflowPunct w:val="0"/>
        <w:autoSpaceDE w:val="0"/>
        <w:spacing w:after="0" w:line="240" w:lineRule="auto"/>
        <w:ind w:left="2835"/>
        <w:jc w:val="both"/>
        <w:textAlignment w:val="baseline"/>
        <w:rPr>
          <w:rFonts w:ascii="Arial" w:eastAsia="Times New Roman" w:hAnsi="Arial" w:cs="Arial"/>
          <w:bCs/>
          <w:iCs/>
          <w:lang w:eastAsia="ar-SA"/>
        </w:rPr>
      </w:pPr>
      <w:r w:rsidRPr="00876E76">
        <w:rPr>
          <w:rFonts w:ascii="Arial" w:eastAsia="Times New Roman" w:hAnsi="Arial" w:cs="Arial"/>
          <w:bCs/>
          <w:i/>
          <w:iCs/>
          <w:lang w:eastAsia="ar-SA"/>
        </w:rPr>
        <w:t>Felelős</w:t>
      </w:r>
      <w:proofErr w:type="gramStart"/>
      <w:r w:rsidRPr="00876E76">
        <w:rPr>
          <w:rFonts w:ascii="Arial" w:eastAsia="Times New Roman" w:hAnsi="Arial" w:cs="Arial"/>
          <w:bCs/>
          <w:i/>
          <w:iCs/>
          <w:lang w:eastAsia="ar-SA"/>
        </w:rPr>
        <w:t>:</w:t>
      </w:r>
      <w:r w:rsidR="00720CA9">
        <w:rPr>
          <w:rFonts w:ascii="Arial" w:eastAsia="Times New Roman" w:hAnsi="Arial" w:cs="Arial"/>
          <w:bCs/>
          <w:iCs/>
          <w:lang w:eastAsia="ar-SA"/>
        </w:rPr>
        <w:t xml:space="preserve">   </w:t>
      </w:r>
      <w:proofErr w:type="spellStart"/>
      <w:r w:rsidR="00720CA9">
        <w:rPr>
          <w:rFonts w:ascii="Arial" w:eastAsia="Times New Roman" w:hAnsi="Arial" w:cs="Arial"/>
          <w:bCs/>
          <w:iCs/>
          <w:lang w:eastAsia="ar-SA"/>
        </w:rPr>
        <w:t>Kondriczné</w:t>
      </w:r>
      <w:proofErr w:type="spellEnd"/>
      <w:proofErr w:type="gramEnd"/>
      <w:r w:rsidR="00720CA9">
        <w:rPr>
          <w:rFonts w:ascii="Arial" w:eastAsia="Times New Roman" w:hAnsi="Arial" w:cs="Arial"/>
          <w:bCs/>
          <w:iCs/>
          <w:lang w:eastAsia="ar-SA"/>
        </w:rPr>
        <w:t xml:space="preserve"> dr. Varga Erzsébet j</w:t>
      </w:r>
      <w:r w:rsidRPr="00876E76">
        <w:rPr>
          <w:rFonts w:ascii="Arial" w:eastAsia="Times New Roman" w:hAnsi="Arial" w:cs="Arial"/>
          <w:bCs/>
          <w:iCs/>
          <w:lang w:eastAsia="ar-SA"/>
        </w:rPr>
        <w:t>egyző</w:t>
      </w:r>
    </w:p>
    <w:p w:rsidR="00876E76" w:rsidRPr="00876E76" w:rsidRDefault="00876E76" w:rsidP="00876E76">
      <w:pPr>
        <w:widowControl w:val="0"/>
        <w:overflowPunct w:val="0"/>
        <w:autoSpaceDE w:val="0"/>
        <w:spacing w:after="0" w:line="240" w:lineRule="auto"/>
        <w:ind w:left="2835"/>
        <w:jc w:val="both"/>
        <w:textAlignment w:val="baseline"/>
        <w:rPr>
          <w:rFonts w:ascii="Arial" w:eastAsia="Times New Roman" w:hAnsi="Arial" w:cs="Arial"/>
          <w:i/>
          <w:lang w:eastAsia="ar-SA"/>
        </w:rPr>
      </w:pPr>
    </w:p>
    <w:p w:rsidR="00876E76" w:rsidRPr="00876E76" w:rsidRDefault="00876E76" w:rsidP="00876E76">
      <w:pPr>
        <w:widowControl w:val="0"/>
        <w:overflowPunct w:val="0"/>
        <w:autoSpaceDE w:val="0"/>
        <w:spacing w:after="0" w:line="240" w:lineRule="auto"/>
        <w:ind w:left="2835"/>
        <w:jc w:val="both"/>
        <w:textAlignment w:val="baseline"/>
        <w:rPr>
          <w:rFonts w:ascii="Arial" w:eastAsia="Times New Roman" w:hAnsi="Arial" w:cs="Arial"/>
          <w:lang w:eastAsia="ar-SA"/>
        </w:rPr>
      </w:pPr>
      <w:r w:rsidRPr="00876E76">
        <w:rPr>
          <w:rFonts w:ascii="Arial" w:eastAsia="Times New Roman" w:hAnsi="Arial" w:cs="Arial"/>
          <w:i/>
          <w:lang w:eastAsia="ar-SA"/>
        </w:rPr>
        <w:t>Határozatról értesül:</w:t>
      </w:r>
      <w:r w:rsidRPr="00876E76">
        <w:rPr>
          <w:rFonts w:ascii="Arial" w:eastAsia="Times New Roman" w:hAnsi="Arial" w:cs="Arial"/>
          <w:lang w:eastAsia="ar-SA"/>
        </w:rPr>
        <w:t xml:space="preserve"> irattár</w:t>
      </w:r>
    </w:p>
    <w:p w:rsidR="00876E76" w:rsidRPr="00876E76" w:rsidRDefault="00876E76" w:rsidP="00876E76">
      <w:pPr>
        <w:widowControl w:val="0"/>
        <w:overflowPunct w:val="0"/>
        <w:autoSpaceDE w:val="0"/>
        <w:spacing w:after="0" w:line="240" w:lineRule="auto"/>
        <w:ind w:left="1260" w:firstLine="720"/>
        <w:jc w:val="both"/>
        <w:textAlignment w:val="baseline"/>
        <w:rPr>
          <w:rFonts w:ascii="Times New Roman" w:eastAsia="Times New Roman" w:hAnsi="Times New Roman" w:cs="Times New Roman"/>
          <w:sz w:val="24"/>
          <w:szCs w:val="20"/>
          <w:lang w:eastAsia="ar-SA"/>
        </w:rPr>
      </w:pPr>
    </w:p>
    <w:p w:rsidR="00876E76" w:rsidRPr="00876E76" w:rsidRDefault="00876E76" w:rsidP="00876E76">
      <w:pPr>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876E76" w:rsidRPr="00876E76" w:rsidRDefault="00876E76" w:rsidP="00876E76">
      <w:pPr>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4F747B" w:rsidRDefault="004F747B"/>
    <w:sectPr w:rsidR="004F747B" w:rsidSect="0051667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1065"/>
        </w:tabs>
        <w:ind w:left="1065" w:hanging="360"/>
      </w:pPr>
      <w:rPr>
        <w:rFonts w:ascii="Arial" w:hAnsi="Arial" w:cs="Arial"/>
      </w:rPr>
    </w:lvl>
  </w:abstractNum>
  <w:abstractNum w:abstractNumId="1">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2">
    <w:nsid w:val="0E602F2D"/>
    <w:multiLevelType w:val="hybridMultilevel"/>
    <w:tmpl w:val="4DB6B558"/>
    <w:lvl w:ilvl="0" w:tplc="E5022D4E">
      <w:start w:val="2014"/>
      <w:numFmt w:val="bullet"/>
      <w:lvlText w:val="-"/>
      <w:lvlJc w:val="left"/>
      <w:pPr>
        <w:ind w:left="1065" w:hanging="360"/>
      </w:pPr>
      <w:rPr>
        <w:rFonts w:ascii="Calibri" w:eastAsiaTheme="minorHAnsi" w:hAnsi="Calibri" w:cs="Calibr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21"/>
    <w:rsid w:val="00136163"/>
    <w:rsid w:val="00462C89"/>
    <w:rsid w:val="004F747B"/>
    <w:rsid w:val="0051667B"/>
    <w:rsid w:val="00720CA9"/>
    <w:rsid w:val="00732FA3"/>
    <w:rsid w:val="00793820"/>
    <w:rsid w:val="007B0343"/>
    <w:rsid w:val="007F0DD6"/>
    <w:rsid w:val="00876E76"/>
    <w:rsid w:val="008B4489"/>
    <w:rsid w:val="0098457A"/>
    <w:rsid w:val="00AC3389"/>
    <w:rsid w:val="00C4176D"/>
    <w:rsid w:val="00DF731C"/>
    <w:rsid w:val="00E560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1906</Words>
  <Characters>13158</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Adó1</cp:lastModifiedBy>
  <cp:revision>13</cp:revision>
  <dcterms:created xsi:type="dcterms:W3CDTF">2017-05-16T14:06:00Z</dcterms:created>
  <dcterms:modified xsi:type="dcterms:W3CDTF">2017-05-23T07:56:00Z</dcterms:modified>
</cp:coreProperties>
</file>