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98" w:rsidRPr="004900CE" w:rsidRDefault="00081998" w:rsidP="00081998">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4900CE">
        <w:rPr>
          <w:rFonts w:ascii="Times New Roman" w:eastAsia="Times New Roman" w:hAnsi="Times New Roman"/>
          <w:i/>
          <w:color w:val="3366FF"/>
          <w:highlight w:val="green"/>
          <w:lang w:eastAsia="ar-SA"/>
        </w:rPr>
        <w:t>A határozati javaslat elfogadásához</w:t>
      </w:r>
    </w:p>
    <w:p w:rsidR="00081998" w:rsidRPr="004900CE" w:rsidRDefault="00081998" w:rsidP="00081998">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4900CE">
        <w:rPr>
          <w:rFonts w:ascii="Times New Roman" w:eastAsia="Times New Roman" w:hAnsi="Times New Roman"/>
          <w:b/>
          <w:i/>
          <w:color w:val="3366FF"/>
          <w:highlight w:val="green"/>
          <w:u w:val="single"/>
          <w:lang w:eastAsia="ar-SA"/>
        </w:rPr>
        <w:t>egyszerű</w:t>
      </w:r>
      <w:proofErr w:type="gramEnd"/>
      <w:r w:rsidRPr="004900CE">
        <w:rPr>
          <w:rFonts w:ascii="Times New Roman" w:eastAsia="Times New Roman" w:hAnsi="Times New Roman"/>
          <w:b/>
          <w:i/>
          <w:color w:val="3366FF"/>
          <w:highlight w:val="green"/>
          <w:u w:val="single"/>
          <w:lang w:eastAsia="ar-SA"/>
        </w:rPr>
        <w:t xml:space="preserve"> </w:t>
      </w:r>
      <w:r w:rsidRPr="004900CE">
        <w:rPr>
          <w:rFonts w:ascii="Times New Roman" w:eastAsia="Times New Roman" w:hAnsi="Times New Roman"/>
          <w:i/>
          <w:color w:val="3366FF"/>
          <w:highlight w:val="green"/>
          <w:lang w:eastAsia="ar-SA"/>
        </w:rPr>
        <w:t xml:space="preserve"> többség szükséges,</w:t>
      </w:r>
    </w:p>
    <w:p w:rsidR="00081998" w:rsidRDefault="00081998" w:rsidP="0008199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4900CE">
        <w:rPr>
          <w:rFonts w:ascii="Times New Roman" w:eastAsia="Times New Roman" w:hAnsi="Times New Roman"/>
          <w:i/>
          <w:color w:val="3366FF"/>
          <w:highlight w:val="green"/>
          <w:lang w:eastAsia="ar-SA"/>
        </w:rPr>
        <w:t>az</w:t>
      </w:r>
      <w:proofErr w:type="gramEnd"/>
      <w:r w:rsidRPr="004900CE">
        <w:rPr>
          <w:rFonts w:ascii="Times New Roman" w:eastAsia="Times New Roman" w:hAnsi="Times New Roman"/>
          <w:i/>
          <w:color w:val="3366FF"/>
          <w:highlight w:val="green"/>
          <w:lang w:eastAsia="ar-SA"/>
        </w:rPr>
        <w:t xml:space="preserve"> előterjesztés </w:t>
      </w:r>
      <w:r w:rsidRPr="004900CE">
        <w:rPr>
          <w:rFonts w:ascii="Times New Roman" w:eastAsia="Times New Roman" w:hAnsi="Times New Roman"/>
          <w:b/>
          <w:i/>
          <w:color w:val="3366FF"/>
          <w:highlight w:val="green"/>
          <w:u w:val="single"/>
          <w:lang w:eastAsia="ar-SA"/>
        </w:rPr>
        <w:t>nyilvános ülésen tárgyalható</w:t>
      </w:r>
      <w:r w:rsidRPr="004900CE">
        <w:rPr>
          <w:rFonts w:ascii="Times New Roman" w:eastAsia="Times New Roman" w:hAnsi="Times New Roman"/>
          <w:i/>
          <w:color w:val="3366FF"/>
          <w:highlight w:val="green"/>
          <w:lang w:eastAsia="ar-SA"/>
        </w:rPr>
        <w:t>!</w:t>
      </w:r>
      <w:bookmarkStart w:id="0" w:name="_GoBack"/>
      <w:bookmarkEnd w:id="0"/>
    </w:p>
    <w:p w:rsidR="00081998" w:rsidRDefault="00081998" w:rsidP="0008199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081998" w:rsidRDefault="005D3B83" w:rsidP="00081998">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182.</w:t>
      </w:r>
      <w:r w:rsidR="00081998">
        <w:rPr>
          <w:rFonts w:ascii="Arial" w:eastAsia="Times New Roman" w:hAnsi="Arial" w:cs="Arial"/>
          <w:i/>
          <w:color w:val="3366FF"/>
          <w:sz w:val="32"/>
          <w:szCs w:val="32"/>
          <w:u w:val="single"/>
          <w:lang w:eastAsia="ar-SA"/>
        </w:rPr>
        <w:t xml:space="preserve"> számú előterjesztés</w:t>
      </w:r>
    </w:p>
    <w:p w:rsidR="00081998" w:rsidRDefault="00081998" w:rsidP="0008199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081998" w:rsidRDefault="00081998" w:rsidP="0008199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Bátaszék Város Önkormányzata Kép</w:t>
      </w:r>
      <w:r w:rsidR="0034677B">
        <w:rPr>
          <w:rFonts w:ascii="Arial" w:eastAsia="Times New Roman" w:hAnsi="Arial" w:cs="Arial"/>
          <w:color w:val="3366FF"/>
          <w:lang w:eastAsia="ar-SA"/>
        </w:rPr>
        <w:t>viselő-testületének 2017. augusztus 30-á</w:t>
      </w:r>
      <w:r>
        <w:rPr>
          <w:rFonts w:ascii="Arial" w:eastAsia="Times New Roman" w:hAnsi="Arial" w:cs="Arial"/>
          <w:color w:val="3366FF"/>
          <w:lang w:eastAsia="ar-SA"/>
        </w:rPr>
        <w:t xml:space="preserve">n, </w:t>
      </w:r>
    </w:p>
    <w:p w:rsidR="00081998" w:rsidRDefault="0034677B" w:rsidP="0008199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w:t>
      </w:r>
      <w:r w:rsidR="00081998">
        <w:rPr>
          <w:rFonts w:ascii="Arial" w:eastAsia="Times New Roman" w:hAnsi="Arial" w:cs="Arial"/>
          <w:color w:val="3366FF"/>
          <w:lang w:eastAsia="ar-SA"/>
        </w:rPr>
        <w:t>,00 órakor megtartandó ülésére</w:t>
      </w:r>
    </w:p>
    <w:p w:rsidR="00D800DC" w:rsidRDefault="00D800DC" w:rsidP="00081998">
      <w:pPr>
        <w:suppressAutoHyphens/>
        <w:overflowPunct w:val="0"/>
        <w:autoSpaceDE w:val="0"/>
        <w:spacing w:before="120" w:after="0" w:line="240" w:lineRule="auto"/>
        <w:jc w:val="center"/>
        <w:rPr>
          <w:rFonts w:ascii="Arial" w:eastAsia="Times New Roman" w:hAnsi="Arial" w:cs="Arial"/>
          <w:color w:val="3366FF"/>
          <w:lang w:eastAsia="ar-SA"/>
        </w:rPr>
      </w:pPr>
    </w:p>
    <w:p w:rsidR="00185F71" w:rsidRDefault="00D526FA" w:rsidP="00185F71">
      <w:pPr>
        <w:widowControl w:val="0"/>
        <w:tabs>
          <w:tab w:val="left" w:pos="360"/>
        </w:tabs>
        <w:jc w:val="center"/>
        <w:rPr>
          <w:rFonts w:ascii="Arial" w:hAnsi="Arial" w:cs="Arial"/>
          <w:i/>
          <w:color w:val="3366FF"/>
          <w:sz w:val="32"/>
          <w:szCs w:val="32"/>
          <w:u w:val="single"/>
        </w:rPr>
      </w:pPr>
      <w:r>
        <w:rPr>
          <w:rFonts w:ascii="Arial" w:hAnsi="Arial" w:cs="Arial"/>
          <w:i/>
          <w:color w:val="3366FF"/>
          <w:sz w:val="32"/>
          <w:szCs w:val="32"/>
          <w:u w:val="single"/>
        </w:rPr>
        <w:t>T</w:t>
      </w:r>
      <w:r w:rsidR="00185F71">
        <w:rPr>
          <w:rFonts w:ascii="Arial" w:hAnsi="Arial" w:cs="Arial"/>
          <w:i/>
          <w:color w:val="3366FF"/>
          <w:sz w:val="32"/>
          <w:szCs w:val="32"/>
          <w:u w:val="single"/>
        </w:rPr>
        <w:t xml:space="preserve">elepülési önkormányzatok rendkívüli önkormányzati költségvetési támogatásáról szóló pályázat benyújtása </w:t>
      </w:r>
    </w:p>
    <w:p w:rsidR="00185F71" w:rsidRDefault="00185F71" w:rsidP="00185F71">
      <w:pPr>
        <w:widowControl w:val="0"/>
        <w:tabs>
          <w:tab w:val="left" w:pos="360"/>
        </w:tabs>
        <w:jc w:val="center"/>
        <w:rPr>
          <w:rFonts w:ascii="Arial" w:hAnsi="Arial" w:cs="Arial"/>
          <w:b/>
          <w:bCs/>
          <w:i/>
          <w:iCs/>
          <w:color w:val="3366FF"/>
          <w:u w:val="single"/>
        </w:rPr>
      </w:pPr>
    </w:p>
    <w:tbl>
      <w:tblPr>
        <w:tblW w:w="0" w:type="auto"/>
        <w:jc w:val="center"/>
        <w:tblLayout w:type="fixed"/>
        <w:tblLook w:val="0000" w:firstRow="0" w:lastRow="0" w:firstColumn="0" w:lastColumn="0" w:noHBand="0" w:noVBand="0"/>
      </w:tblPr>
      <w:tblGrid>
        <w:gridCol w:w="7883"/>
      </w:tblGrid>
      <w:tr w:rsidR="00185F71" w:rsidTr="009950FE">
        <w:trPr>
          <w:jc w:val="center"/>
        </w:trPr>
        <w:tc>
          <w:tcPr>
            <w:tcW w:w="7883" w:type="dxa"/>
            <w:tcBorders>
              <w:top w:val="single" w:sz="20" w:space="0" w:color="000000"/>
              <w:left w:val="single" w:sz="20" w:space="0" w:color="000000"/>
              <w:right w:val="single" w:sz="20" w:space="0" w:color="000000"/>
            </w:tcBorders>
          </w:tcPr>
          <w:p w:rsidR="00185F71" w:rsidRDefault="00185F71" w:rsidP="009950FE">
            <w:pPr>
              <w:tabs>
                <w:tab w:val="left" w:pos="1843"/>
              </w:tabs>
              <w:snapToGrid w:val="0"/>
              <w:jc w:val="both"/>
              <w:rPr>
                <w:rFonts w:ascii="Arial" w:hAnsi="Arial" w:cs="Arial"/>
                <w:b/>
                <w:bCs/>
                <w:color w:val="3366FF"/>
                <w:u w:val="single"/>
              </w:rPr>
            </w:pPr>
          </w:p>
          <w:p w:rsidR="00185F71" w:rsidRDefault="00185F71" w:rsidP="009950FE">
            <w:pPr>
              <w:tabs>
                <w:tab w:val="left" w:pos="1843"/>
              </w:tabs>
              <w:jc w:val="both"/>
              <w:rPr>
                <w:rFonts w:ascii="Arial" w:hAnsi="Arial" w:cs="Arial"/>
                <w:color w:val="3366FF"/>
              </w:rPr>
            </w:pPr>
            <w:r>
              <w:rPr>
                <w:rFonts w:ascii="Arial" w:hAnsi="Arial" w:cs="Arial"/>
                <w:b/>
                <w:bCs/>
                <w:color w:val="3366FF"/>
                <w:u w:val="single"/>
              </w:rPr>
              <w:t>Előterjesztő</w:t>
            </w:r>
            <w:proofErr w:type="gramStart"/>
            <w:r>
              <w:rPr>
                <w:rFonts w:ascii="Arial" w:hAnsi="Arial" w:cs="Arial"/>
                <w:b/>
                <w:bCs/>
                <w:color w:val="3366FF"/>
                <w:u w:val="single"/>
              </w:rPr>
              <w:t>:</w:t>
            </w:r>
            <w:r>
              <w:rPr>
                <w:rFonts w:ascii="Arial" w:hAnsi="Arial" w:cs="Arial"/>
                <w:color w:val="3366FF"/>
              </w:rPr>
              <w:t xml:space="preserve">  Dr.</w:t>
            </w:r>
            <w:proofErr w:type="gramEnd"/>
            <w:r>
              <w:rPr>
                <w:rFonts w:ascii="Arial" w:hAnsi="Arial" w:cs="Arial"/>
                <w:color w:val="3366FF"/>
              </w:rPr>
              <w:t xml:space="preserve"> Bozsolik Róbert polgármester</w:t>
            </w:r>
          </w:p>
        </w:tc>
      </w:tr>
      <w:tr w:rsidR="00185F71" w:rsidTr="009950FE">
        <w:trPr>
          <w:jc w:val="center"/>
        </w:trPr>
        <w:tc>
          <w:tcPr>
            <w:tcW w:w="7883" w:type="dxa"/>
            <w:tcBorders>
              <w:left w:val="single" w:sz="20" w:space="0" w:color="000000"/>
              <w:right w:val="single" w:sz="20" w:space="0" w:color="000000"/>
            </w:tcBorders>
          </w:tcPr>
          <w:p w:rsidR="00185F71" w:rsidRDefault="00185F71" w:rsidP="009950FE">
            <w:pPr>
              <w:snapToGrid w:val="0"/>
              <w:jc w:val="both"/>
              <w:rPr>
                <w:rFonts w:ascii="Arial" w:hAnsi="Arial" w:cs="Arial"/>
                <w:color w:val="3366FF"/>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Mórocz</w:t>
            </w:r>
            <w:proofErr w:type="gramEnd"/>
            <w:r>
              <w:rPr>
                <w:rFonts w:ascii="Arial" w:hAnsi="Arial" w:cs="Arial"/>
                <w:color w:val="3366FF"/>
              </w:rPr>
              <w:t xml:space="preserve"> Zoltán pénzügyi irodavezető</w:t>
            </w:r>
          </w:p>
          <w:p w:rsidR="00185F71" w:rsidRDefault="00185F71" w:rsidP="00185F71">
            <w:pPr>
              <w:snapToGrid w:val="0"/>
              <w:jc w:val="both"/>
              <w:rPr>
                <w:rFonts w:ascii="Arial" w:hAnsi="Arial" w:cs="Arial"/>
                <w:color w:val="3366FF"/>
              </w:rPr>
            </w:pPr>
            <w:r>
              <w:rPr>
                <w:rFonts w:ascii="Arial" w:hAnsi="Arial" w:cs="Arial"/>
                <w:color w:val="3366FF"/>
              </w:rPr>
              <w:t xml:space="preserve"> </w:t>
            </w:r>
            <w:r w:rsidR="00CB5264">
              <w:rPr>
                <w:rFonts w:ascii="Arial" w:hAnsi="Arial" w:cs="Arial"/>
                <w:color w:val="3366FF"/>
              </w:rPr>
              <w:t xml:space="preserve">                     </w:t>
            </w:r>
            <w:r>
              <w:rPr>
                <w:rFonts w:ascii="Arial" w:hAnsi="Arial" w:cs="Arial"/>
                <w:color w:val="3366FF"/>
              </w:rPr>
              <w:t>Adorján Viktória pénzügyi előadó</w:t>
            </w:r>
          </w:p>
        </w:tc>
      </w:tr>
      <w:tr w:rsidR="00185F71" w:rsidTr="009950FE">
        <w:trPr>
          <w:jc w:val="center"/>
        </w:trPr>
        <w:tc>
          <w:tcPr>
            <w:tcW w:w="7883" w:type="dxa"/>
            <w:tcBorders>
              <w:left w:val="single" w:sz="20" w:space="0" w:color="000000"/>
              <w:right w:val="single" w:sz="20" w:space="0" w:color="000000"/>
            </w:tcBorders>
          </w:tcPr>
          <w:p w:rsidR="00185F71" w:rsidRDefault="00185F71" w:rsidP="009950FE">
            <w:pPr>
              <w:snapToGrid w:val="0"/>
              <w:jc w:val="both"/>
              <w:rPr>
                <w:rFonts w:ascii="Arial" w:hAnsi="Arial" w:cs="Arial"/>
                <w:color w:val="3366FF"/>
              </w:rPr>
            </w:pPr>
            <w:r>
              <w:rPr>
                <w:rFonts w:ascii="Arial" w:hAnsi="Arial" w:cs="Arial"/>
                <w:b/>
                <w:bCs/>
                <w:color w:val="3366FF"/>
                <w:u w:val="single"/>
              </w:rPr>
              <w:t>Törvényességi ellenőrzést végezte:</w:t>
            </w:r>
            <w:r>
              <w:rPr>
                <w:rFonts w:ascii="Arial" w:hAnsi="Arial" w:cs="Arial"/>
                <w:color w:val="3366FF"/>
              </w:rPr>
              <w:t xml:space="preserve"> </w:t>
            </w:r>
            <w:proofErr w:type="spellStart"/>
            <w:r>
              <w:rPr>
                <w:rFonts w:ascii="Arial" w:hAnsi="Arial" w:cs="Arial"/>
                <w:color w:val="3366FF"/>
              </w:rPr>
              <w:t>Kondriczné</w:t>
            </w:r>
            <w:proofErr w:type="spellEnd"/>
            <w:r>
              <w:rPr>
                <w:rFonts w:ascii="Arial" w:hAnsi="Arial" w:cs="Arial"/>
                <w:color w:val="3366FF"/>
              </w:rPr>
              <w:t xml:space="preserve"> dr. Varga Erzsébet jegyző</w:t>
            </w:r>
          </w:p>
        </w:tc>
      </w:tr>
      <w:tr w:rsidR="00185F71" w:rsidTr="009950FE">
        <w:trPr>
          <w:jc w:val="center"/>
        </w:trPr>
        <w:tc>
          <w:tcPr>
            <w:tcW w:w="7883" w:type="dxa"/>
            <w:tcBorders>
              <w:left w:val="single" w:sz="20" w:space="0" w:color="000000"/>
              <w:right w:val="single" w:sz="20" w:space="0" w:color="000000"/>
            </w:tcBorders>
          </w:tcPr>
          <w:p w:rsidR="00185F71" w:rsidRDefault="00FA057C" w:rsidP="009950FE">
            <w:pPr>
              <w:snapToGrid w:val="0"/>
              <w:jc w:val="both"/>
              <w:rPr>
                <w:rFonts w:ascii="Arial" w:hAnsi="Arial" w:cs="Arial"/>
                <w:b/>
                <w:color w:val="3366FF"/>
                <w:u w:val="single"/>
              </w:rPr>
            </w:pPr>
            <w:r w:rsidRPr="00514972">
              <w:rPr>
                <w:rFonts w:ascii="Arial" w:hAnsi="Arial" w:cs="Arial"/>
                <w:b/>
                <w:color w:val="3366FF"/>
                <w:u w:val="single"/>
              </w:rPr>
              <w:t>Tárgyalja:</w:t>
            </w:r>
          </w:p>
          <w:p w:rsidR="00514972" w:rsidRPr="00514972" w:rsidRDefault="00514972" w:rsidP="009950FE">
            <w:pPr>
              <w:snapToGrid w:val="0"/>
              <w:jc w:val="both"/>
              <w:rPr>
                <w:rFonts w:ascii="Arial" w:hAnsi="Arial" w:cs="Arial"/>
                <w:color w:val="3366FF"/>
              </w:rPr>
            </w:pPr>
            <w:r>
              <w:rPr>
                <w:rFonts w:ascii="Arial" w:hAnsi="Arial" w:cs="Arial"/>
                <w:color w:val="3366FF"/>
              </w:rPr>
              <w:t>Pénzügyi és Gazdasági Bizottság: 2017. 08. 29.</w:t>
            </w:r>
          </w:p>
        </w:tc>
      </w:tr>
      <w:tr w:rsidR="00185F71" w:rsidTr="00514972">
        <w:trPr>
          <w:trHeight w:val="63"/>
          <w:jc w:val="center"/>
        </w:trPr>
        <w:tc>
          <w:tcPr>
            <w:tcW w:w="7883" w:type="dxa"/>
            <w:tcBorders>
              <w:left w:val="single" w:sz="20" w:space="0" w:color="000000"/>
              <w:bottom w:val="single" w:sz="20" w:space="0" w:color="000000"/>
              <w:right w:val="single" w:sz="20" w:space="0" w:color="000000"/>
            </w:tcBorders>
          </w:tcPr>
          <w:p w:rsidR="00185F71" w:rsidRPr="00514972" w:rsidRDefault="00185F71" w:rsidP="009950FE">
            <w:pPr>
              <w:pStyle w:val="Szvegtrzs"/>
              <w:tabs>
                <w:tab w:val="left" w:pos="567"/>
                <w:tab w:val="left" w:pos="6237"/>
              </w:tabs>
              <w:snapToGrid w:val="0"/>
              <w:spacing w:after="0"/>
              <w:jc w:val="both"/>
              <w:rPr>
                <w:bCs/>
                <w:color w:val="3366FF"/>
                <w:sz w:val="22"/>
                <w:szCs w:val="22"/>
              </w:rPr>
            </w:pPr>
          </w:p>
        </w:tc>
      </w:tr>
    </w:tbl>
    <w:p w:rsidR="00185F71" w:rsidRDefault="00185F71" w:rsidP="00185F71">
      <w:pPr>
        <w:pStyle w:val="Szvegtrzs"/>
        <w:jc w:val="center"/>
        <w:rPr>
          <w:b/>
        </w:rPr>
      </w:pPr>
    </w:p>
    <w:p w:rsidR="00185F71" w:rsidRDefault="00185F71" w:rsidP="00185F71">
      <w:pPr>
        <w:pStyle w:val="Szvegtrzs"/>
        <w:jc w:val="center"/>
        <w:rPr>
          <w:b/>
        </w:rPr>
      </w:pPr>
    </w:p>
    <w:p w:rsidR="00081998" w:rsidRDefault="00081998" w:rsidP="00081998">
      <w:pPr>
        <w:suppressAutoHyphens/>
        <w:spacing w:after="0" w:line="240" w:lineRule="auto"/>
        <w:ind w:firstLine="567"/>
        <w:jc w:val="both"/>
        <w:outlineLvl w:val="0"/>
        <w:rPr>
          <w:rFonts w:ascii="Arial" w:eastAsia="Times New Roman" w:hAnsi="Arial" w:cs="Arial"/>
          <w:b/>
          <w:i/>
          <w:lang w:val="x-none" w:eastAsia="ar-SA"/>
        </w:rPr>
      </w:pPr>
      <w:r>
        <w:rPr>
          <w:rFonts w:ascii="Arial" w:eastAsia="Times New Roman" w:hAnsi="Arial" w:cs="Arial"/>
          <w:b/>
          <w:i/>
          <w:lang w:val="x-none" w:eastAsia="ar-SA"/>
        </w:rPr>
        <w:t>Tisztelt Képviselő-testület!</w:t>
      </w:r>
    </w:p>
    <w:p w:rsidR="0082204B" w:rsidRDefault="0082204B"/>
    <w:p w:rsidR="001B3621" w:rsidRPr="001B3621" w:rsidRDefault="001B3621" w:rsidP="00726F1E">
      <w:pPr>
        <w:pStyle w:val="NormlWeb"/>
        <w:spacing w:before="0" w:beforeAutospacing="0" w:after="0" w:afterAutospacing="0"/>
        <w:rPr>
          <w:color w:val="auto"/>
        </w:rPr>
      </w:pPr>
    </w:p>
    <w:p w:rsidR="001B3621" w:rsidRPr="005F3516" w:rsidRDefault="007B3D13" w:rsidP="001B3621">
      <w:pPr>
        <w:pStyle w:val="NormlWeb"/>
        <w:spacing w:before="0" w:beforeAutospacing="0" w:after="0" w:afterAutospacing="0"/>
        <w:jc w:val="both"/>
        <w:rPr>
          <w:color w:val="auto"/>
        </w:rPr>
      </w:pPr>
      <w:r w:rsidRPr="005F3516">
        <w:rPr>
          <w:color w:val="auto"/>
        </w:rPr>
        <w:t>A</w:t>
      </w:r>
      <w:r w:rsidR="001B3621" w:rsidRPr="005F3516">
        <w:rPr>
          <w:color w:val="auto"/>
        </w:rPr>
        <w:t xml:space="preserve"> települési önkormányzatok rendkívüli önkormányzati támogatása a Magyarország 2017. évi központi költségvetéséről szóló 2016. évi XC. törvény (a továbbiakban: költségvetési törvény), valamint a megjelent pályázati kiírás alapján igényelhető.</w:t>
      </w:r>
    </w:p>
    <w:p w:rsidR="001B3621" w:rsidRPr="005F3516" w:rsidRDefault="001B3621" w:rsidP="001B3621">
      <w:pPr>
        <w:pStyle w:val="NormlWeb"/>
        <w:spacing w:before="0" w:beforeAutospacing="0" w:after="0" w:afterAutospacing="0"/>
        <w:jc w:val="both"/>
        <w:rPr>
          <w:color w:val="auto"/>
        </w:rPr>
      </w:pPr>
      <w:r w:rsidRPr="005F3516">
        <w:rPr>
          <w:color w:val="auto"/>
        </w:rPr>
        <w:t xml:space="preserve">A pályázati kiírás hatálya a költségvetési törvény 3. melléket </w:t>
      </w:r>
      <w:r w:rsidRPr="005F3516">
        <w:rPr>
          <w:iCs/>
          <w:color w:val="auto"/>
        </w:rPr>
        <w:t xml:space="preserve">I. 7. pont és a III. 1. pont szerinti támogatási </w:t>
      </w:r>
      <w:r w:rsidRPr="005F3516">
        <w:rPr>
          <w:color w:val="auto"/>
        </w:rPr>
        <w:t>előirányzatokra terjed ki.</w:t>
      </w:r>
    </w:p>
    <w:p w:rsidR="001B3621" w:rsidRPr="005F3516" w:rsidRDefault="001B3621" w:rsidP="001B3621">
      <w:pPr>
        <w:pStyle w:val="NormlWeb"/>
        <w:spacing w:before="0" w:beforeAutospacing="0" w:after="0" w:afterAutospacing="0"/>
        <w:jc w:val="both"/>
        <w:rPr>
          <w:color w:val="auto"/>
        </w:rPr>
      </w:pPr>
    </w:p>
    <w:p w:rsidR="001B3621" w:rsidRPr="005F3516" w:rsidRDefault="001B3621" w:rsidP="001B3621">
      <w:pPr>
        <w:pStyle w:val="Cmsor1"/>
        <w:spacing w:before="0" w:after="0"/>
        <w:rPr>
          <w:sz w:val="24"/>
        </w:rPr>
      </w:pPr>
      <w:bookmarkStart w:id="1" w:name="pr6"/>
      <w:bookmarkStart w:id="2" w:name="_Toc284515472"/>
      <w:bookmarkStart w:id="3" w:name="_Toc287421568"/>
      <w:bookmarkStart w:id="4" w:name="_Toc289677303"/>
      <w:bookmarkStart w:id="5" w:name="_Toc289960819"/>
      <w:bookmarkStart w:id="6" w:name="_Toc289960924"/>
      <w:bookmarkStart w:id="7" w:name="_Toc289960971"/>
      <w:bookmarkStart w:id="8" w:name="_Toc289961044"/>
      <w:bookmarkStart w:id="9" w:name="_Toc289961302"/>
      <w:bookmarkStart w:id="10" w:name="_Toc289961393"/>
      <w:bookmarkStart w:id="11" w:name="_Toc379534183"/>
      <w:bookmarkEnd w:id="1"/>
      <w:r w:rsidRPr="005F3516">
        <w:rPr>
          <w:sz w:val="24"/>
        </w:rPr>
        <w:t>Alkalmazandó jogszabályok</w:t>
      </w:r>
      <w:bookmarkEnd w:id="2"/>
      <w:bookmarkEnd w:id="3"/>
      <w:bookmarkEnd w:id="4"/>
      <w:bookmarkEnd w:id="5"/>
      <w:bookmarkEnd w:id="6"/>
      <w:bookmarkEnd w:id="7"/>
      <w:bookmarkEnd w:id="8"/>
      <w:bookmarkEnd w:id="9"/>
      <w:bookmarkEnd w:id="10"/>
      <w:bookmarkEnd w:id="11"/>
    </w:p>
    <w:p w:rsidR="001B3621" w:rsidRPr="005F3516" w:rsidRDefault="001B3621" w:rsidP="001B3621">
      <w:pPr>
        <w:jc w:val="both"/>
        <w:rPr>
          <w:rFonts w:ascii="Times New Roman" w:hAnsi="Times New Roman"/>
          <w:sz w:val="24"/>
          <w:szCs w:val="24"/>
        </w:rPr>
      </w:pP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a Magyarország 2017. évi központi költségvetéséről szóló 2016. évi XC. törvény</w:t>
      </w: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a Magyarország helyi önkormányzatairól szóló 2011. évi CLXXXIX. törvény</w:t>
      </w: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az államháztartásról szóló 2011. évi CXCV. törvény (a továbbiakban: Áht.)</w:t>
      </w: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 xml:space="preserve">az államháztartásról szóló törvény végrehajtásáról szóló 368/2011. (XII. 31.) Korm. rendelet (a továbbiakban: </w:t>
      </w:r>
      <w:proofErr w:type="spellStart"/>
      <w:r w:rsidRPr="005F3516">
        <w:rPr>
          <w:rFonts w:ascii="Times New Roman" w:hAnsi="Times New Roman"/>
          <w:sz w:val="24"/>
          <w:szCs w:val="24"/>
        </w:rPr>
        <w:t>Ávr</w:t>
      </w:r>
      <w:proofErr w:type="spellEnd"/>
      <w:r w:rsidRPr="005F3516">
        <w:rPr>
          <w:rFonts w:ascii="Times New Roman" w:hAnsi="Times New Roman"/>
          <w:sz w:val="24"/>
          <w:szCs w:val="24"/>
        </w:rPr>
        <w:t xml:space="preserve">.) </w:t>
      </w: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egyéb önkormányzati kötelező feladatot megállapító jogszabályok.</w:t>
      </w:r>
    </w:p>
    <w:p w:rsidR="001B3621" w:rsidRPr="005F3516" w:rsidRDefault="001B3621" w:rsidP="001B3621">
      <w:pPr>
        <w:ind w:left="720"/>
        <w:jc w:val="both"/>
        <w:rPr>
          <w:rFonts w:ascii="Times New Roman" w:hAnsi="Times New Roman"/>
          <w:sz w:val="24"/>
          <w:szCs w:val="24"/>
        </w:rPr>
      </w:pPr>
    </w:p>
    <w:p w:rsidR="001B3621" w:rsidRPr="005F3516" w:rsidRDefault="001B3621" w:rsidP="001B3621">
      <w:pPr>
        <w:pStyle w:val="Cmsor1"/>
        <w:spacing w:before="0" w:after="0"/>
        <w:rPr>
          <w:sz w:val="24"/>
        </w:rPr>
      </w:pPr>
      <w:bookmarkStart w:id="12" w:name="_Toc284515473"/>
      <w:bookmarkStart w:id="13" w:name="_Toc287421569"/>
      <w:bookmarkStart w:id="14" w:name="_Toc289677304"/>
      <w:bookmarkStart w:id="15" w:name="_Toc289960820"/>
      <w:bookmarkStart w:id="16" w:name="_Toc289960925"/>
      <w:bookmarkStart w:id="17" w:name="_Toc289960972"/>
      <w:bookmarkStart w:id="18" w:name="_Toc289961045"/>
      <w:bookmarkStart w:id="19" w:name="_Toc289961303"/>
      <w:bookmarkStart w:id="20" w:name="_Toc289961394"/>
      <w:bookmarkStart w:id="21" w:name="_Toc379534184"/>
      <w:r w:rsidRPr="005F3516">
        <w:rPr>
          <w:sz w:val="24"/>
        </w:rPr>
        <w:lastRenderedPageBreak/>
        <w:t>A közreműködő szervezetek</w:t>
      </w:r>
      <w:bookmarkEnd w:id="12"/>
      <w:bookmarkEnd w:id="13"/>
      <w:bookmarkEnd w:id="14"/>
      <w:bookmarkEnd w:id="15"/>
      <w:bookmarkEnd w:id="16"/>
      <w:bookmarkEnd w:id="17"/>
      <w:bookmarkEnd w:id="18"/>
      <w:bookmarkEnd w:id="19"/>
      <w:bookmarkEnd w:id="20"/>
      <w:bookmarkEnd w:id="21"/>
    </w:p>
    <w:p w:rsidR="001B3621" w:rsidRPr="005F3516" w:rsidRDefault="001B3621" w:rsidP="001B3621">
      <w:pPr>
        <w:jc w:val="both"/>
        <w:rPr>
          <w:rFonts w:ascii="Times New Roman" w:hAnsi="Times New Roman"/>
          <w:sz w:val="24"/>
          <w:szCs w:val="24"/>
        </w:rPr>
      </w:pP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Belügyminisztérium</w:t>
      </w: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Nemzetgazdasági Minisztérium</w:t>
      </w:r>
    </w:p>
    <w:p w:rsidR="001B3621" w:rsidRPr="005F3516" w:rsidRDefault="001B3621" w:rsidP="001B3621">
      <w:pPr>
        <w:numPr>
          <w:ilvl w:val="0"/>
          <w:numId w:val="2"/>
        </w:numPr>
        <w:tabs>
          <w:tab w:val="clear" w:pos="360"/>
          <w:tab w:val="num" w:pos="720"/>
        </w:tabs>
        <w:spacing w:after="0" w:line="240" w:lineRule="auto"/>
        <w:ind w:left="720"/>
        <w:jc w:val="both"/>
        <w:rPr>
          <w:rFonts w:ascii="Times New Roman" w:hAnsi="Times New Roman"/>
          <w:sz w:val="24"/>
          <w:szCs w:val="24"/>
        </w:rPr>
      </w:pPr>
      <w:r w:rsidRPr="005F3516">
        <w:rPr>
          <w:rFonts w:ascii="Times New Roman" w:hAnsi="Times New Roman"/>
          <w:sz w:val="24"/>
          <w:szCs w:val="24"/>
        </w:rPr>
        <w:t>Magyar Államkincstár területileg illetékes Igazgatósága</w:t>
      </w:r>
    </w:p>
    <w:p w:rsidR="001B3621" w:rsidRPr="005F3516" w:rsidRDefault="001B3621" w:rsidP="001B3621">
      <w:pPr>
        <w:pStyle w:val="Cmsor1"/>
        <w:spacing w:before="0" w:after="0"/>
        <w:rPr>
          <w:sz w:val="24"/>
        </w:rPr>
      </w:pPr>
      <w:bookmarkStart w:id="22" w:name="_Toc284515474"/>
    </w:p>
    <w:p w:rsidR="001B3621" w:rsidRPr="005F3516" w:rsidRDefault="001B3621" w:rsidP="001B3621">
      <w:pPr>
        <w:pStyle w:val="Cmsor1"/>
        <w:spacing w:before="0" w:after="0"/>
        <w:rPr>
          <w:sz w:val="24"/>
        </w:rPr>
      </w:pPr>
      <w:bookmarkStart w:id="23" w:name="_Toc287421570"/>
      <w:bookmarkStart w:id="24" w:name="_Toc289677305"/>
      <w:bookmarkStart w:id="25" w:name="_Toc289960821"/>
      <w:bookmarkStart w:id="26" w:name="_Toc289960926"/>
      <w:bookmarkStart w:id="27" w:name="_Toc289960973"/>
      <w:bookmarkStart w:id="28" w:name="_Toc289961046"/>
      <w:bookmarkStart w:id="29" w:name="_Toc289961304"/>
      <w:bookmarkStart w:id="30" w:name="_Toc289961395"/>
      <w:bookmarkStart w:id="31" w:name="_Toc379534185"/>
      <w:r w:rsidRPr="005F3516">
        <w:rPr>
          <w:sz w:val="24"/>
        </w:rPr>
        <w:t>A támogatás alapelvei</w:t>
      </w:r>
      <w:bookmarkEnd w:id="23"/>
      <w:bookmarkEnd w:id="24"/>
      <w:bookmarkEnd w:id="25"/>
      <w:bookmarkEnd w:id="26"/>
      <w:bookmarkEnd w:id="27"/>
      <w:bookmarkEnd w:id="28"/>
      <w:bookmarkEnd w:id="29"/>
      <w:bookmarkEnd w:id="30"/>
      <w:bookmarkEnd w:id="31"/>
    </w:p>
    <w:p w:rsidR="001B3621" w:rsidRPr="005F3516" w:rsidRDefault="001B3621" w:rsidP="001B3621">
      <w:pPr>
        <w:jc w:val="both"/>
        <w:rPr>
          <w:rFonts w:ascii="Times New Roman" w:hAnsi="Times New Roman"/>
          <w:sz w:val="24"/>
          <w:szCs w:val="24"/>
        </w:rPr>
      </w:pPr>
      <w:bookmarkStart w:id="32" w:name="pr7"/>
      <w:bookmarkEnd w:id="32"/>
    </w:p>
    <w:p w:rsidR="001B3621" w:rsidRPr="005F3516" w:rsidRDefault="001B3621" w:rsidP="001B3621">
      <w:pPr>
        <w:pStyle w:val="NormlWeb"/>
        <w:spacing w:before="0" w:beforeAutospacing="0" w:after="0" w:afterAutospacing="0"/>
        <w:ind w:right="150"/>
        <w:jc w:val="both"/>
        <w:rPr>
          <w:color w:val="auto"/>
        </w:rPr>
      </w:pPr>
      <w:r w:rsidRPr="005F3516">
        <w:rPr>
          <w:b/>
          <w:color w:val="auto"/>
        </w:rPr>
        <w:t>Döntéshozatal:</w:t>
      </w:r>
      <w:r w:rsidRPr="005F3516">
        <w:rPr>
          <w:color w:val="auto"/>
        </w:rPr>
        <w:t xml:space="preserve"> </w:t>
      </w:r>
      <w:bookmarkStart w:id="33" w:name="pr13"/>
      <w:bookmarkStart w:id="34" w:name="pr14"/>
      <w:bookmarkEnd w:id="33"/>
      <w:bookmarkEnd w:id="34"/>
    </w:p>
    <w:bookmarkEnd w:id="22"/>
    <w:p w:rsidR="007B3D13" w:rsidRPr="005F3516" w:rsidRDefault="007B3D13" w:rsidP="001B3621">
      <w:pPr>
        <w:pStyle w:val="NormlWeb"/>
        <w:spacing w:before="0" w:beforeAutospacing="0" w:after="0" w:afterAutospacing="0"/>
        <w:jc w:val="both"/>
        <w:rPr>
          <w:color w:val="auto"/>
        </w:rPr>
      </w:pPr>
    </w:p>
    <w:p w:rsidR="001B3621" w:rsidRPr="005F3516" w:rsidRDefault="001B3621" w:rsidP="001B3621">
      <w:pPr>
        <w:pStyle w:val="NormlWeb"/>
        <w:spacing w:before="0" w:beforeAutospacing="0" w:after="0" w:afterAutospacing="0"/>
        <w:jc w:val="both"/>
        <w:rPr>
          <w:color w:val="auto"/>
        </w:rPr>
      </w:pPr>
      <w:r w:rsidRPr="005F3516">
        <w:rPr>
          <w:color w:val="auto"/>
        </w:rPr>
        <w:t xml:space="preserve">A megyei önkormányzatok rendkívüli támogatására, és a települési önkormányzatok rendkívüli önkormányzati támogatására a pályázatot a pályázati kiírás </w:t>
      </w:r>
      <w:proofErr w:type="gramStart"/>
      <w:r w:rsidRPr="005F3516">
        <w:rPr>
          <w:color w:val="auto"/>
        </w:rPr>
        <w:t>alapján</w:t>
      </w:r>
      <w:proofErr w:type="gramEnd"/>
      <w:r w:rsidRPr="005F3516">
        <w:rPr>
          <w:color w:val="auto"/>
        </w:rPr>
        <w:t xml:space="preserve"> az év során folyamatosan, de legkésőbb 2017. szeptember 30-áig lehet benyújtani, megyei önkormányzatok rendkívüli támogatása esetében évente legfeljebb egy,  települési önkormányzatok rendkívüli önkormányzati támogatása esetében legfeljebb két alkalommal. Előre nem látható esemény bekövetkezése esetén a települési önkormányzatok rendkívüli önkormányzati támogatására 2017. szeptember 30-át követően is benyújtható pályázat, azzal a feltétellel, hogy a pályázat benyújtásának végső határideje 2017. november 20.</w:t>
      </w:r>
    </w:p>
    <w:p w:rsidR="001B3621" w:rsidRPr="005F3516" w:rsidRDefault="001B3621" w:rsidP="001B3621">
      <w:pPr>
        <w:pStyle w:val="NormlWeb"/>
        <w:spacing w:before="0" w:beforeAutospacing="0" w:after="0" w:afterAutospacing="0"/>
        <w:jc w:val="both"/>
        <w:rPr>
          <w:color w:val="auto"/>
        </w:rPr>
      </w:pPr>
      <w:r w:rsidRPr="005F3516">
        <w:rPr>
          <w:color w:val="auto"/>
        </w:rPr>
        <w:t>A döntéshozatal legkésőbbi határideje a megyei önkormányzatok rendkívüli támogatása esetén 2017. november 30-a, a települési önkormányzatok rendkívüli önkormányzati támogatása esetén 2017. december 10-e.</w:t>
      </w:r>
    </w:p>
    <w:p w:rsidR="001B3621" w:rsidRPr="005F3516" w:rsidRDefault="001B3621" w:rsidP="001B3621">
      <w:pPr>
        <w:pStyle w:val="NormlWeb"/>
        <w:spacing w:before="0" w:beforeAutospacing="0" w:after="0" w:afterAutospacing="0"/>
        <w:ind w:right="150"/>
        <w:jc w:val="both"/>
        <w:rPr>
          <w:color w:val="auto"/>
        </w:rPr>
      </w:pPr>
    </w:p>
    <w:p w:rsidR="001B3621" w:rsidRPr="005F3516" w:rsidRDefault="001B3621" w:rsidP="001B3621">
      <w:pPr>
        <w:pStyle w:val="NormlWeb"/>
        <w:spacing w:before="0" w:beforeAutospacing="0" w:after="0" w:afterAutospacing="0"/>
        <w:ind w:right="150"/>
        <w:jc w:val="both"/>
        <w:rPr>
          <w:color w:val="auto"/>
        </w:rPr>
      </w:pPr>
      <w:r w:rsidRPr="005F3516">
        <w:rPr>
          <w:b/>
          <w:color w:val="auto"/>
        </w:rPr>
        <w:t>A támogatás formája:</w:t>
      </w:r>
      <w:r w:rsidRPr="005F3516">
        <w:rPr>
          <w:color w:val="auto"/>
        </w:rPr>
        <w:t xml:space="preserve"> vissza nem térítendő és visszatérítendő költségvetési támogatás formájában pályázhatók, illetve nyújthatók és felhasználásuk meghatározott célhoz vagy feladathoz köthető a belügyminiszter és a nemzetgazdasági miniszter (a továbbiakban: miniszterek) együttes döntése alapján.</w:t>
      </w:r>
    </w:p>
    <w:p w:rsidR="001B3621" w:rsidRPr="005F3516" w:rsidRDefault="001B3621" w:rsidP="001B3621">
      <w:pPr>
        <w:pStyle w:val="NormlWeb"/>
        <w:spacing w:before="0" w:beforeAutospacing="0" w:after="0" w:afterAutospacing="0"/>
        <w:ind w:right="150"/>
        <w:jc w:val="both"/>
        <w:rPr>
          <w:b/>
          <w:color w:val="auto"/>
        </w:rPr>
      </w:pPr>
    </w:p>
    <w:p w:rsidR="001B3621" w:rsidRPr="005F3516" w:rsidRDefault="001B3621" w:rsidP="001B3621">
      <w:pPr>
        <w:jc w:val="both"/>
        <w:rPr>
          <w:rFonts w:ascii="Times New Roman" w:hAnsi="Times New Roman"/>
          <w:sz w:val="24"/>
          <w:szCs w:val="24"/>
        </w:rPr>
      </w:pPr>
      <w:bookmarkStart w:id="35" w:name="pr19"/>
      <w:bookmarkStart w:id="36" w:name="pr30"/>
      <w:bookmarkStart w:id="37" w:name="pr31"/>
      <w:bookmarkStart w:id="38" w:name="3"/>
      <w:bookmarkStart w:id="39" w:name="pr32"/>
      <w:bookmarkStart w:id="40" w:name="pr33"/>
      <w:bookmarkStart w:id="41" w:name="pr34"/>
      <w:bookmarkStart w:id="42" w:name="pr35"/>
      <w:bookmarkStart w:id="43" w:name="pr36"/>
      <w:bookmarkStart w:id="44" w:name="pr37"/>
      <w:bookmarkStart w:id="45" w:name="pr38"/>
      <w:bookmarkStart w:id="46" w:name="pr39"/>
      <w:bookmarkStart w:id="47" w:name="pr40"/>
      <w:bookmarkStart w:id="48" w:name="pr41"/>
      <w:bookmarkStart w:id="49" w:name="pr42"/>
      <w:bookmarkStart w:id="50" w:name="pr43"/>
      <w:bookmarkStart w:id="51" w:name="pr44"/>
      <w:bookmarkStart w:id="52" w:name="pr45"/>
      <w:bookmarkStart w:id="53" w:name="pr46"/>
      <w:bookmarkStart w:id="54" w:name="pr47"/>
      <w:bookmarkStart w:id="55" w:name="pr48"/>
      <w:bookmarkStart w:id="56" w:name="pr49"/>
      <w:bookmarkStart w:id="57" w:name="pr50"/>
      <w:bookmarkStart w:id="58" w:name="pr51"/>
      <w:bookmarkStart w:id="59" w:name="pr52"/>
      <w:bookmarkStart w:id="60" w:name="4"/>
      <w:bookmarkStart w:id="61" w:name="pr53"/>
      <w:bookmarkStart w:id="62" w:name="pr56"/>
      <w:bookmarkStart w:id="63" w:name="pr57"/>
      <w:bookmarkStart w:id="64" w:name="pr5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F3516">
        <w:rPr>
          <w:rFonts w:ascii="Times New Roman" w:hAnsi="Times New Roman"/>
          <w:b/>
          <w:sz w:val="24"/>
          <w:szCs w:val="24"/>
        </w:rPr>
        <w:t>Igénylők köre</w:t>
      </w:r>
      <w:r w:rsidRPr="005F3516">
        <w:rPr>
          <w:rFonts w:ascii="Times New Roman" w:hAnsi="Times New Roman"/>
          <w:sz w:val="24"/>
          <w:szCs w:val="24"/>
        </w:rPr>
        <w:t xml:space="preserve">: </w:t>
      </w:r>
    </w:p>
    <w:p w:rsidR="001B3621" w:rsidRPr="005F3516" w:rsidRDefault="001B3621" w:rsidP="001B3621">
      <w:pPr>
        <w:pStyle w:val="Listaszerbekezds"/>
        <w:numPr>
          <w:ilvl w:val="0"/>
          <w:numId w:val="3"/>
        </w:numPr>
        <w:jc w:val="both"/>
      </w:pPr>
      <w:r w:rsidRPr="005F3516">
        <w:t>a megyei önkormányzatok rendkívüli támogatása igénylésénél: megyei önkormányzat,</w:t>
      </w:r>
    </w:p>
    <w:p w:rsidR="001B3621" w:rsidRPr="005F3516" w:rsidRDefault="001B3621" w:rsidP="001B3621">
      <w:pPr>
        <w:pStyle w:val="Listaszerbekezds"/>
        <w:numPr>
          <w:ilvl w:val="0"/>
          <w:numId w:val="3"/>
        </w:numPr>
        <w:jc w:val="both"/>
      </w:pPr>
      <w:r w:rsidRPr="005F3516">
        <w:t>rendkívüli önkormányzati támogatása igénylésénél: települési önkormányzat</w:t>
      </w:r>
    </w:p>
    <w:p w:rsidR="001B3621" w:rsidRPr="005F3516" w:rsidRDefault="001B3621" w:rsidP="001B3621">
      <w:pPr>
        <w:pStyle w:val="Listaszerbekezds"/>
        <w:ind w:left="0"/>
        <w:jc w:val="both"/>
      </w:pPr>
      <w:proofErr w:type="gramStart"/>
      <w:r w:rsidRPr="005F3516">
        <w:t>jogosult</w:t>
      </w:r>
      <w:proofErr w:type="gramEnd"/>
      <w:r w:rsidRPr="005F3516">
        <w:t>.</w:t>
      </w:r>
    </w:p>
    <w:p w:rsidR="001B3621" w:rsidRPr="005F3516" w:rsidRDefault="001B3621" w:rsidP="001B3621">
      <w:pPr>
        <w:jc w:val="both"/>
        <w:rPr>
          <w:rFonts w:ascii="Times New Roman" w:hAnsi="Times New Roman"/>
          <w:sz w:val="24"/>
          <w:szCs w:val="24"/>
        </w:rPr>
      </w:pPr>
    </w:p>
    <w:p w:rsidR="001B3621" w:rsidRPr="005F3516" w:rsidRDefault="001B3621" w:rsidP="001B3621">
      <w:pPr>
        <w:jc w:val="both"/>
        <w:rPr>
          <w:rFonts w:ascii="Times New Roman" w:hAnsi="Times New Roman"/>
          <w:sz w:val="24"/>
          <w:szCs w:val="24"/>
        </w:rPr>
      </w:pPr>
      <w:r w:rsidRPr="005F3516">
        <w:rPr>
          <w:rFonts w:ascii="Times New Roman" w:hAnsi="Times New Roman"/>
          <w:sz w:val="24"/>
          <w:szCs w:val="24"/>
        </w:rPr>
        <w:t>Az alapvető feltételeket a költségvetési törvény rögzítette a támogatással kapcsolatban, a részletszabályokat a pályázati kiírás szabályozza.</w:t>
      </w:r>
    </w:p>
    <w:p w:rsidR="001B3621" w:rsidRPr="005F3516" w:rsidRDefault="001B3621" w:rsidP="001B3621">
      <w:pPr>
        <w:rPr>
          <w:rFonts w:ascii="Times New Roman" w:hAnsi="Times New Roman"/>
          <w:b/>
          <w:sz w:val="24"/>
          <w:szCs w:val="24"/>
        </w:rPr>
      </w:pPr>
      <w:bookmarkStart w:id="65" w:name="_Toc289677307"/>
      <w:bookmarkStart w:id="66" w:name="_Toc289960823"/>
      <w:bookmarkStart w:id="67" w:name="_Toc289960928"/>
      <w:bookmarkStart w:id="68" w:name="_Toc289960975"/>
      <w:bookmarkStart w:id="69" w:name="_Toc289961048"/>
      <w:bookmarkStart w:id="70" w:name="_Toc289961306"/>
      <w:r w:rsidRPr="005F3516">
        <w:rPr>
          <w:rFonts w:ascii="Times New Roman" w:hAnsi="Times New Roman"/>
          <w:b/>
          <w:sz w:val="24"/>
          <w:szCs w:val="24"/>
        </w:rPr>
        <w:t>Általános információk</w:t>
      </w:r>
      <w:bookmarkEnd w:id="65"/>
      <w:bookmarkEnd w:id="66"/>
      <w:bookmarkEnd w:id="67"/>
      <w:bookmarkEnd w:id="68"/>
      <w:bookmarkEnd w:id="69"/>
      <w:bookmarkEnd w:id="70"/>
    </w:p>
    <w:p w:rsidR="001B3621" w:rsidRPr="005F3516" w:rsidRDefault="001B3621" w:rsidP="001B3621">
      <w:pPr>
        <w:jc w:val="both"/>
        <w:rPr>
          <w:rFonts w:ascii="Times New Roman" w:hAnsi="Times New Roman"/>
          <w:sz w:val="24"/>
          <w:szCs w:val="24"/>
        </w:rPr>
      </w:pPr>
      <w:r w:rsidRPr="005F3516">
        <w:rPr>
          <w:rFonts w:ascii="Times New Roman" w:hAnsi="Times New Roman"/>
          <w:sz w:val="24"/>
          <w:szCs w:val="24"/>
        </w:rPr>
        <w:t>A támogatás igénylése az ebr42 önkormányzati i</w:t>
      </w:r>
      <w:r w:rsidR="007B3D13" w:rsidRPr="005F3516">
        <w:rPr>
          <w:rFonts w:ascii="Times New Roman" w:hAnsi="Times New Roman"/>
          <w:sz w:val="24"/>
          <w:szCs w:val="24"/>
        </w:rPr>
        <w:t>nformációs rendszerben történik.</w:t>
      </w:r>
      <w:r w:rsidRPr="005F3516">
        <w:rPr>
          <w:rFonts w:ascii="Times New Roman" w:hAnsi="Times New Roman"/>
          <w:sz w:val="24"/>
          <w:szCs w:val="24"/>
        </w:rPr>
        <w:t xml:space="preserve"> </w:t>
      </w:r>
    </w:p>
    <w:p w:rsidR="001B3621" w:rsidRPr="005F3516" w:rsidRDefault="001B3621" w:rsidP="001B3621">
      <w:pPr>
        <w:tabs>
          <w:tab w:val="left" w:pos="0"/>
        </w:tabs>
        <w:spacing w:before="120"/>
        <w:jc w:val="both"/>
        <w:rPr>
          <w:rFonts w:ascii="Times New Roman" w:hAnsi="Times New Roman"/>
          <w:b/>
          <w:sz w:val="24"/>
          <w:szCs w:val="24"/>
        </w:rPr>
      </w:pPr>
      <w:r w:rsidRPr="005F3516">
        <w:rPr>
          <w:rFonts w:ascii="Times New Roman" w:hAnsi="Times New Roman"/>
          <w:b/>
          <w:sz w:val="24"/>
          <w:szCs w:val="24"/>
        </w:rPr>
        <w:t>Nem nyújthat be támogatási igényt és nem részesülhet támogatásban az a pályázó, akinek</w:t>
      </w:r>
    </w:p>
    <w:p w:rsidR="001B3621" w:rsidRPr="005F3516" w:rsidRDefault="001B3621" w:rsidP="001B3621">
      <w:pPr>
        <w:pStyle w:val="Listaszerbekezds"/>
        <w:numPr>
          <w:ilvl w:val="0"/>
          <w:numId w:val="6"/>
        </w:numPr>
        <w:tabs>
          <w:tab w:val="left" w:pos="0"/>
        </w:tabs>
        <w:spacing w:before="120"/>
        <w:jc w:val="both"/>
        <w:rPr>
          <w:rFonts w:eastAsia="Calibri"/>
          <w:lang w:eastAsia="en-US"/>
        </w:rPr>
      </w:pPr>
      <w:r w:rsidRPr="005F3516">
        <w:rPr>
          <w:rFonts w:eastAsia="Calibri"/>
          <w:lang w:eastAsia="en-US"/>
        </w:rPr>
        <w:t>a 2016. évi költségvetési rendeletének, és</w:t>
      </w:r>
    </w:p>
    <w:p w:rsidR="001B3621" w:rsidRPr="005F3516" w:rsidRDefault="001B3621" w:rsidP="001B3621">
      <w:pPr>
        <w:pStyle w:val="Listaszerbekezds"/>
        <w:numPr>
          <w:ilvl w:val="0"/>
          <w:numId w:val="6"/>
        </w:numPr>
        <w:tabs>
          <w:tab w:val="left" w:pos="0"/>
        </w:tabs>
        <w:spacing w:before="120"/>
        <w:jc w:val="both"/>
        <w:rPr>
          <w:rFonts w:eastAsia="Calibri"/>
          <w:lang w:eastAsia="en-US"/>
        </w:rPr>
      </w:pPr>
      <w:r w:rsidRPr="005F3516">
        <w:rPr>
          <w:rFonts w:eastAsia="Calibri"/>
          <w:lang w:eastAsia="en-US"/>
        </w:rPr>
        <w:t>a 2017. március 15-ét követően benyújtott igény esetében a 2017. évi költségvetési rendeletének,</w:t>
      </w:r>
    </w:p>
    <w:p w:rsidR="001B3621" w:rsidRPr="005F3516" w:rsidRDefault="001B3621" w:rsidP="001B3621">
      <w:pPr>
        <w:pStyle w:val="Listaszerbekezds"/>
        <w:numPr>
          <w:ilvl w:val="0"/>
          <w:numId w:val="6"/>
        </w:numPr>
        <w:tabs>
          <w:tab w:val="left" w:pos="0"/>
        </w:tabs>
        <w:spacing w:before="120"/>
        <w:jc w:val="both"/>
        <w:rPr>
          <w:rFonts w:eastAsia="Calibri"/>
          <w:lang w:eastAsia="en-US"/>
        </w:rPr>
      </w:pPr>
      <w:r w:rsidRPr="005F3516">
        <w:rPr>
          <w:rFonts w:eastAsia="Calibri"/>
          <w:lang w:eastAsia="en-US"/>
        </w:rPr>
        <w:t>a 2015. évi költségvetésének végrehajtásáról szóló rendeletének,</w:t>
      </w:r>
    </w:p>
    <w:p w:rsidR="001B3621" w:rsidRPr="005F3516" w:rsidRDefault="001B3621" w:rsidP="001B3621">
      <w:pPr>
        <w:pStyle w:val="Listaszerbekezds"/>
        <w:numPr>
          <w:ilvl w:val="0"/>
          <w:numId w:val="6"/>
        </w:numPr>
        <w:tabs>
          <w:tab w:val="left" w:pos="0"/>
        </w:tabs>
        <w:spacing w:before="120"/>
        <w:jc w:val="both"/>
        <w:rPr>
          <w:rFonts w:eastAsia="Calibri"/>
          <w:lang w:eastAsia="en-US"/>
        </w:rPr>
      </w:pPr>
      <w:r w:rsidRPr="005F3516">
        <w:rPr>
          <w:rFonts w:eastAsia="Calibri"/>
          <w:lang w:eastAsia="en-US"/>
        </w:rPr>
        <w:t>a 2017. május 31-ét követően benyújtott igény esetén a 2016. évi költségvetésének végrehajtásáról szóló rendeletének, és</w:t>
      </w:r>
    </w:p>
    <w:p w:rsidR="001B3621" w:rsidRPr="005F3516" w:rsidRDefault="001B3621" w:rsidP="001B3621">
      <w:pPr>
        <w:tabs>
          <w:tab w:val="left" w:pos="0"/>
        </w:tabs>
        <w:spacing w:before="120"/>
        <w:jc w:val="both"/>
        <w:rPr>
          <w:rFonts w:ascii="Times New Roman" w:hAnsi="Times New Roman"/>
          <w:sz w:val="24"/>
          <w:szCs w:val="24"/>
        </w:rPr>
      </w:pPr>
      <w:proofErr w:type="gramStart"/>
      <w:r w:rsidRPr="005F3516">
        <w:rPr>
          <w:rFonts w:ascii="Times New Roman" w:hAnsi="Times New Roman"/>
          <w:sz w:val="24"/>
          <w:szCs w:val="24"/>
        </w:rPr>
        <w:lastRenderedPageBreak/>
        <w:t>a</w:t>
      </w:r>
      <w:proofErr w:type="gramEnd"/>
      <w:r w:rsidRPr="005F3516">
        <w:rPr>
          <w:rFonts w:ascii="Times New Roman" w:hAnsi="Times New Roman"/>
          <w:sz w:val="24"/>
          <w:szCs w:val="24"/>
        </w:rPr>
        <w:t xml:space="preserve"> pályázat benyújtásakor hatályos állapota a Nemzeti Jogszabálytár Önkormányzati Rendelettárában nem szerepel.</w:t>
      </w:r>
    </w:p>
    <w:p w:rsidR="001B3621" w:rsidRPr="005F3516" w:rsidRDefault="007B3D13" w:rsidP="001B3621">
      <w:pPr>
        <w:jc w:val="both"/>
        <w:rPr>
          <w:rFonts w:ascii="Times New Roman" w:hAnsi="Times New Roman"/>
          <w:b/>
          <w:sz w:val="24"/>
          <w:szCs w:val="24"/>
        </w:rPr>
      </w:pPr>
      <w:r w:rsidRPr="005F3516">
        <w:rPr>
          <w:rFonts w:ascii="Times New Roman" w:hAnsi="Times New Roman"/>
          <w:sz w:val="24"/>
          <w:szCs w:val="24"/>
        </w:rPr>
        <w:t>T</w:t>
      </w:r>
      <w:r w:rsidR="001B3621" w:rsidRPr="005F3516">
        <w:rPr>
          <w:rFonts w:ascii="Times New Roman" w:hAnsi="Times New Roman"/>
          <w:sz w:val="24"/>
          <w:szCs w:val="24"/>
        </w:rPr>
        <w:t>artalmazza a támogatási igény pontos összegét cél szerinti bontásban, az önkormányzat rövid szöveges indoklását.</w:t>
      </w:r>
    </w:p>
    <w:p w:rsidR="001B3621" w:rsidRPr="005F3516" w:rsidRDefault="001B3621" w:rsidP="001B3621">
      <w:pPr>
        <w:jc w:val="both"/>
        <w:rPr>
          <w:rFonts w:ascii="Times New Roman" w:hAnsi="Times New Roman"/>
          <w:sz w:val="24"/>
          <w:szCs w:val="24"/>
        </w:rPr>
      </w:pPr>
      <w:r w:rsidRPr="005F3516">
        <w:rPr>
          <w:rFonts w:ascii="Times New Roman" w:hAnsi="Times New Roman"/>
          <w:sz w:val="24"/>
          <w:szCs w:val="24"/>
        </w:rPr>
        <w:t>Települési önkormányzatok esetében alapvetően az alábbi jogcímek közül lehet választani:</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Igazgatási feladatok ellátására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Óvodai feladatok ellátására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Szociális alapellátási feladatok ellátására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Gyermekétkeztetési feladatok ellátására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Kulturális feladatok ellátására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Településüzemeltetési feladatok ellátására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Egészségügyi alapellátásra</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Jogerős, végrehajtható bírósági ítélet alapján az önkormányzatot terhelő fizetési kötelezettség</w:t>
      </w:r>
    </w:p>
    <w:p w:rsidR="001B3621" w:rsidRPr="005F3516" w:rsidRDefault="001B3621" w:rsidP="001B3621">
      <w:pPr>
        <w:numPr>
          <w:ilvl w:val="0"/>
          <w:numId w:val="4"/>
        </w:numPr>
        <w:spacing w:after="0" w:line="240" w:lineRule="auto"/>
        <w:jc w:val="both"/>
        <w:rPr>
          <w:rFonts w:ascii="Times New Roman" w:hAnsi="Times New Roman"/>
          <w:sz w:val="24"/>
          <w:szCs w:val="24"/>
        </w:rPr>
      </w:pPr>
      <w:r w:rsidRPr="005F3516">
        <w:rPr>
          <w:rFonts w:ascii="Times New Roman" w:hAnsi="Times New Roman"/>
          <w:sz w:val="24"/>
          <w:szCs w:val="24"/>
        </w:rPr>
        <w:t>A Nemzeti Adó- és Vámhivatal által megállapított fizetési kötelezettség</w:t>
      </w:r>
    </w:p>
    <w:p w:rsidR="001B3621" w:rsidRPr="005F3516" w:rsidRDefault="001B3621" w:rsidP="001B3621">
      <w:pPr>
        <w:jc w:val="both"/>
        <w:rPr>
          <w:rFonts w:ascii="Times New Roman" w:hAnsi="Times New Roman"/>
          <w:sz w:val="24"/>
          <w:szCs w:val="24"/>
          <w:u w:val="single"/>
        </w:rPr>
      </w:pPr>
    </w:p>
    <w:p w:rsidR="001B3621" w:rsidRPr="007B413B" w:rsidRDefault="001B3621" w:rsidP="007B413B">
      <w:pPr>
        <w:jc w:val="both"/>
        <w:rPr>
          <w:rFonts w:ascii="Times New Roman" w:hAnsi="Times New Roman"/>
          <w:b/>
          <w:sz w:val="24"/>
          <w:szCs w:val="24"/>
          <w:u w:val="single"/>
        </w:rPr>
      </w:pPr>
      <w:r w:rsidRPr="005F3516">
        <w:rPr>
          <w:rFonts w:ascii="Times New Roman" w:hAnsi="Times New Roman"/>
          <w:b/>
          <w:sz w:val="24"/>
          <w:szCs w:val="24"/>
          <w:u w:val="single"/>
        </w:rPr>
        <w:t xml:space="preserve">Egy (kiadási, fizetési kötelezettségi) tétel csak egy jogcímen szerepeltethető, a halmozódás, így a kamattal sújtott jogtalan igénybevétel elkerülése érdekében! </w:t>
      </w:r>
      <w:bookmarkStart w:id="71" w:name="_Toc289677310"/>
    </w:p>
    <w:p w:rsidR="001B3621" w:rsidRPr="005F3516" w:rsidRDefault="001B3621" w:rsidP="001B3621">
      <w:pPr>
        <w:pStyle w:val="Listaszerbekezds"/>
        <w:tabs>
          <w:tab w:val="left" w:pos="0"/>
        </w:tabs>
        <w:spacing w:after="240"/>
        <w:ind w:left="0"/>
        <w:rPr>
          <w:i/>
        </w:rPr>
      </w:pPr>
      <w:r w:rsidRPr="005F3516">
        <w:rPr>
          <w:i/>
        </w:rPr>
        <w:t>Nem nyújtható települési önkormányzatok rendkívüli önkormányzati támogatása</w:t>
      </w:r>
    </w:p>
    <w:p w:rsidR="001B3621" w:rsidRPr="005F3516" w:rsidRDefault="001B3621" w:rsidP="001B3621">
      <w:pPr>
        <w:pStyle w:val="Listaszerbekezds"/>
        <w:numPr>
          <w:ilvl w:val="0"/>
          <w:numId w:val="5"/>
        </w:numPr>
        <w:tabs>
          <w:tab w:val="left" w:pos="0"/>
        </w:tabs>
        <w:spacing w:after="120"/>
        <w:ind w:left="771" w:hanging="357"/>
        <w:jc w:val="both"/>
      </w:pPr>
      <w:r w:rsidRPr="005F3516">
        <w:t>a költségvetési törvény 2. melléklet III.4. pontja szerint támogatott intézmények kapcsán felmerült személyi és dologi kiadásokhoz,</w:t>
      </w:r>
    </w:p>
    <w:p w:rsidR="001B3621" w:rsidRPr="005F3516" w:rsidRDefault="001B3621" w:rsidP="001B3621">
      <w:pPr>
        <w:pStyle w:val="Listaszerbekezds"/>
        <w:numPr>
          <w:ilvl w:val="0"/>
          <w:numId w:val="5"/>
        </w:numPr>
        <w:tabs>
          <w:tab w:val="left" w:pos="0"/>
        </w:tabs>
        <w:spacing w:after="120"/>
        <w:ind w:left="771" w:hanging="357"/>
        <w:jc w:val="both"/>
      </w:pPr>
      <w:r w:rsidRPr="005F3516">
        <w:t>olyan kiadásokhoz, amelyek teljesítéséhez az önkormányzat 2016-ban vagy 2017-ben rendkívüli támogatást kapott,</w:t>
      </w:r>
    </w:p>
    <w:p w:rsidR="001B3621" w:rsidRPr="005F3516" w:rsidRDefault="001B3621" w:rsidP="001B3621">
      <w:pPr>
        <w:pStyle w:val="Listaszerbekezds"/>
        <w:numPr>
          <w:ilvl w:val="0"/>
          <w:numId w:val="5"/>
        </w:numPr>
        <w:tabs>
          <w:tab w:val="left" w:pos="0"/>
        </w:tabs>
        <w:spacing w:after="120"/>
        <w:ind w:left="771" w:hanging="357"/>
        <w:jc w:val="both"/>
      </w:pPr>
      <w:r w:rsidRPr="005F3516">
        <w:t>olyan kiadásokhoz, amelyek pénzügyi rendezése a pályázat benyújtását megelőzően megtörtént az önkormányzat részéről,</w:t>
      </w:r>
    </w:p>
    <w:p w:rsidR="001B3621" w:rsidRPr="005F3516" w:rsidRDefault="001B3621" w:rsidP="001B3621">
      <w:pPr>
        <w:pStyle w:val="Listaszerbekezds"/>
        <w:numPr>
          <w:ilvl w:val="0"/>
          <w:numId w:val="5"/>
        </w:numPr>
        <w:tabs>
          <w:tab w:val="left" w:pos="0"/>
        </w:tabs>
        <w:spacing w:after="120"/>
        <w:ind w:left="771" w:hanging="357"/>
        <w:jc w:val="both"/>
      </w:pPr>
      <w:r w:rsidRPr="005F3516">
        <w:t>olyan fizetési kötelezettségekhez, amelyek 2016. év előtt keletkeztek,</w:t>
      </w:r>
    </w:p>
    <w:p w:rsidR="001B3621" w:rsidRPr="005F3516" w:rsidRDefault="001B3621" w:rsidP="001B3621">
      <w:pPr>
        <w:pStyle w:val="Listaszerbekezds"/>
        <w:numPr>
          <w:ilvl w:val="0"/>
          <w:numId w:val="5"/>
        </w:numPr>
        <w:tabs>
          <w:tab w:val="left" w:pos="0"/>
        </w:tabs>
        <w:spacing w:after="120"/>
        <w:ind w:left="771" w:hanging="357"/>
        <w:jc w:val="both"/>
      </w:pPr>
      <w:r w:rsidRPr="005F3516">
        <w:t>fejlesztésből, állagmegóvásból eredő fizetési kötelezettségekhez,</w:t>
      </w:r>
    </w:p>
    <w:p w:rsidR="001B3621" w:rsidRPr="005F3516" w:rsidRDefault="001B3621" w:rsidP="001B3621">
      <w:pPr>
        <w:pStyle w:val="Listaszerbekezds"/>
        <w:numPr>
          <w:ilvl w:val="0"/>
          <w:numId w:val="5"/>
        </w:numPr>
        <w:tabs>
          <w:tab w:val="left" w:pos="0"/>
        </w:tabs>
        <w:spacing w:after="120"/>
        <w:ind w:left="771" w:hanging="357"/>
        <w:jc w:val="both"/>
      </w:pPr>
      <w:r w:rsidRPr="005F3516">
        <w:t>folyószámla-hitelkeret rendezésére,</w:t>
      </w:r>
    </w:p>
    <w:p w:rsidR="001B3621" w:rsidRPr="005F3516" w:rsidRDefault="001B3621" w:rsidP="001B3621">
      <w:pPr>
        <w:pStyle w:val="Listaszerbekezds"/>
        <w:numPr>
          <w:ilvl w:val="0"/>
          <w:numId w:val="5"/>
        </w:numPr>
        <w:tabs>
          <w:tab w:val="left" w:pos="0"/>
        </w:tabs>
        <w:spacing w:after="120"/>
        <w:ind w:left="771" w:hanging="357"/>
        <w:jc w:val="both"/>
      </w:pPr>
      <w:r w:rsidRPr="005F3516">
        <w:t>jövőben felmerülő, még le nem járt esedékességű személyi juttatásokra,</w:t>
      </w:r>
    </w:p>
    <w:p w:rsidR="001B3621" w:rsidRPr="005F3516" w:rsidRDefault="001B3621" w:rsidP="001B3621">
      <w:pPr>
        <w:pStyle w:val="Listaszerbekezds"/>
        <w:numPr>
          <w:ilvl w:val="0"/>
          <w:numId w:val="5"/>
        </w:numPr>
        <w:tabs>
          <w:tab w:val="left" w:pos="0"/>
        </w:tabs>
        <w:spacing w:after="120"/>
        <w:ind w:left="771" w:hanging="357"/>
        <w:jc w:val="both"/>
      </w:pPr>
      <w:r w:rsidRPr="005F3516">
        <w:t>nem jogerős döntésen alapuló fizetési kötelezettségekhez.</w:t>
      </w:r>
    </w:p>
    <w:bookmarkEnd w:id="71"/>
    <w:p w:rsidR="001B3621" w:rsidRPr="005F3516" w:rsidRDefault="001B3621" w:rsidP="001B3621">
      <w:pPr>
        <w:jc w:val="both"/>
        <w:rPr>
          <w:rFonts w:ascii="Times New Roman" w:hAnsi="Times New Roman"/>
          <w:sz w:val="24"/>
          <w:szCs w:val="24"/>
        </w:rPr>
      </w:pPr>
    </w:p>
    <w:p w:rsidR="00F14CBE" w:rsidRPr="007B413B" w:rsidRDefault="00F14CBE" w:rsidP="00F14CBE">
      <w:pPr>
        <w:jc w:val="both"/>
        <w:rPr>
          <w:rFonts w:ascii="Times New Roman" w:hAnsi="Times New Roman"/>
          <w:b/>
          <w:sz w:val="24"/>
          <w:szCs w:val="24"/>
        </w:rPr>
      </w:pPr>
      <w:r w:rsidRPr="005F3516">
        <w:rPr>
          <w:rFonts w:ascii="Times New Roman" w:hAnsi="Times New Roman"/>
          <w:b/>
          <w:sz w:val="24"/>
          <w:szCs w:val="24"/>
        </w:rPr>
        <w:t>A támogatási kérelem benyújtásának indokai:</w:t>
      </w:r>
    </w:p>
    <w:p w:rsidR="00F14CBE" w:rsidRPr="005F3516" w:rsidRDefault="00F14CBE" w:rsidP="00F14CBE">
      <w:pPr>
        <w:jc w:val="both"/>
        <w:rPr>
          <w:rFonts w:ascii="Times New Roman" w:hAnsi="Times New Roman"/>
          <w:sz w:val="24"/>
          <w:szCs w:val="24"/>
        </w:rPr>
      </w:pPr>
      <w:r w:rsidRPr="005F3516">
        <w:rPr>
          <w:rFonts w:ascii="Times New Roman" w:hAnsi="Times New Roman"/>
          <w:sz w:val="24"/>
          <w:szCs w:val="24"/>
        </w:rPr>
        <w:t>Az önkormányzat méretéhez képest kiterjedt, jelentős intézményhálózattal rendelkezik. Az önkormányzati feladatok széles területét látja el önkormányzatunk. Az önkormányzati feladatok ellátását az állami feladatalapú támogatásokból nem lehet fedezni. Jelentős összegű saját forrást kell biztosítani a feladatellátás folyamatos zökkenőmentes biztosításához. A kötelezően ellátandó feladatoknál a költsé</w:t>
      </w:r>
      <w:r w:rsidR="00521EF1" w:rsidRPr="005F3516">
        <w:rPr>
          <w:rFonts w:ascii="Times New Roman" w:hAnsi="Times New Roman"/>
          <w:sz w:val="24"/>
          <w:szCs w:val="24"/>
        </w:rPr>
        <w:t>gvetési rendelet alapján 339 669</w:t>
      </w:r>
      <w:r w:rsidRPr="005F3516">
        <w:rPr>
          <w:rFonts w:ascii="Times New Roman" w:hAnsi="Times New Roman"/>
          <w:sz w:val="24"/>
          <w:szCs w:val="24"/>
        </w:rPr>
        <w:t xml:space="preserve"> e Ft saját forrást kell biztosítani, mí</w:t>
      </w:r>
      <w:r w:rsidR="00521EF1" w:rsidRPr="005F3516">
        <w:rPr>
          <w:rFonts w:ascii="Times New Roman" w:hAnsi="Times New Roman"/>
          <w:sz w:val="24"/>
          <w:szCs w:val="24"/>
        </w:rPr>
        <w:t>g az állami feladatoknál 39 893</w:t>
      </w:r>
      <w:r w:rsidRPr="005F3516">
        <w:rPr>
          <w:rFonts w:ascii="Times New Roman" w:hAnsi="Times New Roman"/>
          <w:sz w:val="24"/>
          <w:szCs w:val="24"/>
        </w:rPr>
        <w:t xml:space="preserve"> e Ft önkormányzati eredetű forrásra van szükség az egyensúly megtartásához. </w:t>
      </w:r>
    </w:p>
    <w:p w:rsidR="00F14CBE" w:rsidRPr="005F3516" w:rsidRDefault="00F14CBE" w:rsidP="00F14CBE">
      <w:pPr>
        <w:jc w:val="both"/>
        <w:rPr>
          <w:rFonts w:ascii="Times New Roman" w:hAnsi="Times New Roman"/>
          <w:sz w:val="24"/>
          <w:szCs w:val="24"/>
          <w:highlight w:val="yellow"/>
        </w:rPr>
      </w:pPr>
    </w:p>
    <w:p w:rsidR="00F14CBE" w:rsidRPr="007B413B" w:rsidRDefault="00F14CBE" w:rsidP="00F14CBE">
      <w:pPr>
        <w:jc w:val="both"/>
        <w:rPr>
          <w:rFonts w:ascii="Times New Roman" w:hAnsi="Times New Roman"/>
          <w:sz w:val="24"/>
          <w:szCs w:val="24"/>
        </w:rPr>
      </w:pPr>
      <w:r w:rsidRPr="005F3516">
        <w:rPr>
          <w:rFonts w:ascii="Times New Roman" w:hAnsi="Times New Roman"/>
          <w:sz w:val="24"/>
          <w:szCs w:val="24"/>
        </w:rPr>
        <w:t xml:space="preserve">A saját bevételek legjelentősebb részét a helyi adó bevételek adják. Az önkormányzat </w:t>
      </w:r>
      <w:r w:rsidR="00334045" w:rsidRPr="005F3516">
        <w:rPr>
          <w:rFonts w:ascii="Times New Roman" w:hAnsi="Times New Roman"/>
          <w:sz w:val="24"/>
          <w:szCs w:val="24"/>
        </w:rPr>
        <w:t>2017</w:t>
      </w:r>
      <w:r w:rsidRPr="005F3516">
        <w:rPr>
          <w:rFonts w:ascii="Times New Roman" w:hAnsi="Times New Roman"/>
          <w:sz w:val="24"/>
          <w:szCs w:val="24"/>
        </w:rPr>
        <w:t xml:space="preserve">. évi </w:t>
      </w:r>
      <w:r w:rsidR="008C2A84" w:rsidRPr="005F3516">
        <w:rPr>
          <w:rFonts w:ascii="Times New Roman" w:hAnsi="Times New Roman"/>
          <w:sz w:val="24"/>
          <w:szCs w:val="24"/>
        </w:rPr>
        <w:t xml:space="preserve">féléves kimutatás alapján az önkormányzat </w:t>
      </w:r>
      <w:r w:rsidRPr="005F3516">
        <w:rPr>
          <w:rFonts w:ascii="Times New Roman" w:hAnsi="Times New Roman"/>
          <w:sz w:val="24"/>
          <w:szCs w:val="24"/>
        </w:rPr>
        <w:t>iparűz</w:t>
      </w:r>
      <w:r w:rsidR="008C2A84" w:rsidRPr="005F3516">
        <w:rPr>
          <w:rFonts w:ascii="Times New Roman" w:hAnsi="Times New Roman"/>
          <w:sz w:val="24"/>
          <w:szCs w:val="24"/>
        </w:rPr>
        <w:t>ési adó erőképessége 148 339 269 Ft. A 6 505</w:t>
      </w:r>
      <w:r w:rsidRPr="005F3516">
        <w:rPr>
          <w:rFonts w:ascii="Times New Roman" w:hAnsi="Times New Roman"/>
          <w:sz w:val="24"/>
          <w:szCs w:val="24"/>
        </w:rPr>
        <w:t xml:space="preserve"> lakos</w:t>
      </w:r>
      <w:r w:rsidR="008C2A84" w:rsidRPr="005F3516">
        <w:rPr>
          <w:rFonts w:ascii="Times New Roman" w:hAnsi="Times New Roman"/>
          <w:sz w:val="24"/>
          <w:szCs w:val="24"/>
        </w:rPr>
        <w:t>ságszámot figyelembe véve 22 804</w:t>
      </w:r>
      <w:r w:rsidRPr="005F3516">
        <w:rPr>
          <w:rFonts w:ascii="Times New Roman" w:hAnsi="Times New Roman"/>
          <w:sz w:val="24"/>
          <w:szCs w:val="24"/>
        </w:rPr>
        <w:t xml:space="preserve"> Ft/fő egy főre vetített adó erőképességről beszélhetünk.</w:t>
      </w:r>
    </w:p>
    <w:p w:rsidR="00F14CBE" w:rsidRPr="007B413B" w:rsidRDefault="00F14CBE" w:rsidP="00F14CBE">
      <w:pPr>
        <w:jc w:val="both"/>
        <w:rPr>
          <w:rFonts w:ascii="Times New Roman" w:hAnsi="Times New Roman"/>
          <w:sz w:val="24"/>
          <w:szCs w:val="24"/>
        </w:rPr>
      </w:pPr>
      <w:r w:rsidRPr="005F3516">
        <w:rPr>
          <w:rFonts w:ascii="Times New Roman" w:hAnsi="Times New Roman"/>
          <w:sz w:val="24"/>
          <w:szCs w:val="24"/>
        </w:rPr>
        <w:t xml:space="preserve">A helyi önkormányzatok működésének általános </w:t>
      </w:r>
      <w:r w:rsidR="00385D7B" w:rsidRPr="005F3516">
        <w:rPr>
          <w:rFonts w:ascii="Times New Roman" w:hAnsi="Times New Roman"/>
          <w:sz w:val="24"/>
          <w:szCs w:val="24"/>
        </w:rPr>
        <w:t>támogatási összegéből 47 020 875</w:t>
      </w:r>
      <w:r w:rsidRPr="005F3516">
        <w:rPr>
          <w:rFonts w:ascii="Times New Roman" w:hAnsi="Times New Roman"/>
          <w:sz w:val="24"/>
          <w:szCs w:val="24"/>
        </w:rPr>
        <w:t xml:space="preserve"> Ft elvonás történik beszámítás jogcímen. A település iparűzési adó erőképessége nem éri el az átlagos szintet sem, ugyanakkor a hatályos szabályozás alapján pont az adó erőképességre hivat</w:t>
      </w:r>
      <w:r w:rsidR="00D85548">
        <w:rPr>
          <w:rFonts w:ascii="Times New Roman" w:hAnsi="Times New Roman"/>
          <w:sz w:val="24"/>
          <w:szCs w:val="24"/>
        </w:rPr>
        <w:t>kozva jelentős elvonást tesz</w:t>
      </w:r>
      <w:r w:rsidRPr="005F3516">
        <w:rPr>
          <w:rFonts w:ascii="Times New Roman" w:hAnsi="Times New Roman"/>
          <w:sz w:val="24"/>
          <w:szCs w:val="24"/>
        </w:rPr>
        <w:t xml:space="preserve"> az állam az önkormányzattal szemben. Így a településüzemeltetési </w:t>
      </w:r>
      <w:r w:rsidR="00385D7B" w:rsidRPr="005F3516">
        <w:rPr>
          <w:rFonts w:ascii="Times New Roman" w:hAnsi="Times New Roman"/>
          <w:sz w:val="24"/>
          <w:szCs w:val="24"/>
        </w:rPr>
        <w:t>támogatás jogcímnél a 29 441 270</w:t>
      </w:r>
      <w:r w:rsidRPr="005F3516">
        <w:rPr>
          <w:rFonts w:ascii="Times New Roman" w:hAnsi="Times New Roman"/>
          <w:sz w:val="24"/>
          <w:szCs w:val="24"/>
        </w:rPr>
        <w:t xml:space="preserve"> Ft megállapított feladatalapú támogatás beszámítás jogcímen teljes egészében elvonásra kerül. Az egyéb önkormányzati feladatok támoga</w:t>
      </w:r>
      <w:r w:rsidR="00385D7B" w:rsidRPr="005F3516">
        <w:rPr>
          <w:rFonts w:ascii="Times New Roman" w:hAnsi="Times New Roman"/>
          <w:sz w:val="24"/>
          <w:szCs w:val="24"/>
        </w:rPr>
        <w:t>tásánál megállapított 17 563 500</w:t>
      </w:r>
      <w:r w:rsidRPr="005F3516">
        <w:rPr>
          <w:rFonts w:ascii="Times New Roman" w:hAnsi="Times New Roman"/>
          <w:sz w:val="24"/>
          <w:szCs w:val="24"/>
        </w:rPr>
        <w:t xml:space="preserve"> Ft támogatási keretösszege szintén teljes egészében elvonásra kerül az önkormányzattól. </w:t>
      </w:r>
    </w:p>
    <w:p w:rsidR="00F14CBE" w:rsidRPr="005F3516" w:rsidRDefault="00F14CBE" w:rsidP="00F14CBE">
      <w:pPr>
        <w:jc w:val="both"/>
        <w:rPr>
          <w:rFonts w:ascii="Times New Roman" w:hAnsi="Times New Roman"/>
          <w:sz w:val="24"/>
          <w:szCs w:val="24"/>
        </w:rPr>
      </w:pPr>
      <w:r w:rsidRPr="005F3516">
        <w:rPr>
          <w:rFonts w:ascii="Times New Roman" w:hAnsi="Times New Roman"/>
          <w:sz w:val="24"/>
          <w:szCs w:val="24"/>
        </w:rPr>
        <w:t xml:space="preserve">A működést finanszírozó saját bevételek közül a helyi iparűzési adó esetében az eddigi </w:t>
      </w:r>
      <w:r w:rsidR="006B527E" w:rsidRPr="005F3516">
        <w:rPr>
          <w:rFonts w:ascii="Times New Roman" w:hAnsi="Times New Roman"/>
          <w:sz w:val="24"/>
          <w:szCs w:val="24"/>
        </w:rPr>
        <w:t>információk, adatok alapján 2017</w:t>
      </w:r>
      <w:r w:rsidR="009B293D" w:rsidRPr="005F3516">
        <w:rPr>
          <w:rFonts w:ascii="Times New Roman" w:hAnsi="Times New Roman"/>
          <w:sz w:val="24"/>
          <w:szCs w:val="24"/>
        </w:rPr>
        <w:t>. évre 262 500</w:t>
      </w:r>
      <w:r w:rsidRPr="005F3516">
        <w:rPr>
          <w:rFonts w:ascii="Times New Roman" w:hAnsi="Times New Roman"/>
          <w:sz w:val="24"/>
          <w:szCs w:val="24"/>
        </w:rPr>
        <w:t xml:space="preserve"> e </w:t>
      </w:r>
      <w:r w:rsidR="009B293D" w:rsidRPr="005F3516">
        <w:rPr>
          <w:rFonts w:ascii="Times New Roman" w:hAnsi="Times New Roman"/>
          <w:sz w:val="24"/>
          <w:szCs w:val="24"/>
        </w:rPr>
        <w:t xml:space="preserve">Ft helyi adóbevétellel számoltunk. </w:t>
      </w:r>
    </w:p>
    <w:p w:rsidR="00F14CBE" w:rsidRPr="005F3516" w:rsidRDefault="00373C2C" w:rsidP="00F14CBE">
      <w:pPr>
        <w:jc w:val="both"/>
        <w:rPr>
          <w:rFonts w:ascii="Times New Roman" w:hAnsi="Times New Roman"/>
          <w:sz w:val="24"/>
          <w:szCs w:val="24"/>
          <w:highlight w:val="yellow"/>
        </w:rPr>
      </w:pPr>
      <w:r w:rsidRPr="005F3516">
        <w:rPr>
          <w:rFonts w:ascii="Times New Roman" w:hAnsi="Times New Roman"/>
          <w:sz w:val="24"/>
          <w:szCs w:val="24"/>
        </w:rPr>
        <w:t xml:space="preserve">Fentiekre tekintettel a csökkenő számadatok alapján a jelenlegi információkat elemezve arra a megállapításra jutottunk, hogy </w:t>
      </w:r>
      <w:r w:rsidR="00204051" w:rsidRPr="005F3516">
        <w:rPr>
          <w:rFonts w:ascii="Times New Roman" w:hAnsi="Times New Roman"/>
          <w:sz w:val="24"/>
          <w:szCs w:val="24"/>
        </w:rPr>
        <w:t>16 638</w:t>
      </w:r>
      <w:r w:rsidRPr="005F3516">
        <w:rPr>
          <w:rFonts w:ascii="Times New Roman" w:hAnsi="Times New Roman"/>
          <w:sz w:val="24"/>
          <w:szCs w:val="24"/>
        </w:rPr>
        <w:t xml:space="preserve"> e Ft adótúlfizetésből származó összeget kérnek vissza az adóalanyok, és összességében 22 284 e Ft szeptemberi adóelőírás törlésekből fakadó befizetés kieséssel lehet kalkulálni. Mindent összevetve </w:t>
      </w:r>
      <w:r w:rsidR="00204051" w:rsidRPr="005F3516">
        <w:rPr>
          <w:rFonts w:ascii="Times New Roman" w:hAnsi="Times New Roman"/>
          <w:sz w:val="24"/>
          <w:szCs w:val="24"/>
        </w:rPr>
        <w:t>38 922</w:t>
      </w:r>
      <w:r w:rsidRPr="005F3516">
        <w:rPr>
          <w:rFonts w:ascii="Times New Roman" w:hAnsi="Times New Roman"/>
          <w:sz w:val="24"/>
          <w:szCs w:val="24"/>
        </w:rPr>
        <w:t xml:space="preserve"> e Ft éves bevétel csökkenés prognosztizálható.</w:t>
      </w:r>
    </w:p>
    <w:p w:rsidR="00F14CBE" w:rsidRPr="007B413B" w:rsidRDefault="00F14CBE" w:rsidP="007B413B">
      <w:pPr>
        <w:autoSpaceDE w:val="0"/>
        <w:jc w:val="both"/>
        <w:rPr>
          <w:rFonts w:ascii="Times New Roman" w:hAnsi="Times New Roman"/>
          <w:sz w:val="24"/>
          <w:szCs w:val="24"/>
        </w:rPr>
      </w:pPr>
      <w:r w:rsidRPr="005F3516">
        <w:rPr>
          <w:rFonts w:ascii="Times New Roman" w:hAnsi="Times New Roman"/>
          <w:sz w:val="24"/>
          <w:szCs w:val="24"/>
        </w:rPr>
        <w:t>Az önkormányzati fejlesztéseket nagyon visszafogottan terveztük. Beruh</w:t>
      </w:r>
      <w:r w:rsidR="006B527E" w:rsidRPr="005F3516">
        <w:rPr>
          <w:rFonts w:ascii="Times New Roman" w:hAnsi="Times New Roman"/>
          <w:sz w:val="24"/>
          <w:szCs w:val="24"/>
        </w:rPr>
        <w:t>ázásokra 47 341</w:t>
      </w:r>
      <w:r w:rsidRPr="005F3516">
        <w:rPr>
          <w:rFonts w:ascii="Times New Roman" w:hAnsi="Times New Roman"/>
          <w:sz w:val="24"/>
          <w:szCs w:val="24"/>
        </w:rPr>
        <w:t xml:space="preserve"> </w:t>
      </w:r>
      <w:r w:rsidR="006B527E" w:rsidRPr="005F3516">
        <w:rPr>
          <w:rFonts w:ascii="Times New Roman" w:hAnsi="Times New Roman"/>
          <w:sz w:val="24"/>
          <w:szCs w:val="24"/>
        </w:rPr>
        <w:t>e Ft, míg a felújításokra 43 859</w:t>
      </w:r>
      <w:r w:rsidRPr="005F3516">
        <w:rPr>
          <w:rFonts w:ascii="Times New Roman" w:hAnsi="Times New Roman"/>
          <w:sz w:val="24"/>
          <w:szCs w:val="24"/>
        </w:rPr>
        <w:t xml:space="preserve"> e Ft került az előirányzati számok</w:t>
      </w:r>
      <w:r w:rsidR="006B527E" w:rsidRPr="005F3516">
        <w:rPr>
          <w:rFonts w:ascii="Times New Roman" w:hAnsi="Times New Roman"/>
          <w:sz w:val="24"/>
          <w:szCs w:val="24"/>
        </w:rPr>
        <w:t>ba. A költségvetési főösszeg 10</w:t>
      </w:r>
      <w:r w:rsidRPr="005F3516">
        <w:rPr>
          <w:rFonts w:ascii="Times New Roman" w:hAnsi="Times New Roman"/>
          <w:sz w:val="24"/>
          <w:szCs w:val="24"/>
        </w:rPr>
        <w:t xml:space="preserve"> %-a fordítódik közvetlen felhalmozási célra.</w:t>
      </w:r>
    </w:p>
    <w:p w:rsidR="00F14CBE" w:rsidRPr="007B413B" w:rsidRDefault="00F14CBE" w:rsidP="00F14CBE">
      <w:pPr>
        <w:jc w:val="both"/>
        <w:rPr>
          <w:rFonts w:ascii="Times New Roman" w:hAnsi="Times New Roman"/>
          <w:sz w:val="24"/>
          <w:szCs w:val="24"/>
        </w:rPr>
      </w:pPr>
      <w:r w:rsidRPr="005F3516">
        <w:rPr>
          <w:rFonts w:ascii="Times New Roman" w:hAnsi="Times New Roman"/>
          <w:sz w:val="24"/>
          <w:szCs w:val="24"/>
        </w:rPr>
        <w:t>Az önkormányzatra jelentős terhet ró az állammal és a magánbefektetővel karöltve 2008. évben építtetett</w:t>
      </w:r>
      <w:r w:rsidR="00122139">
        <w:rPr>
          <w:rFonts w:ascii="Times New Roman" w:hAnsi="Times New Roman"/>
          <w:sz w:val="24"/>
          <w:szCs w:val="24"/>
        </w:rPr>
        <w:t>,</w:t>
      </w:r>
      <w:r w:rsidRPr="005F3516">
        <w:rPr>
          <w:rFonts w:ascii="Times New Roman" w:hAnsi="Times New Roman"/>
          <w:sz w:val="24"/>
          <w:szCs w:val="24"/>
        </w:rPr>
        <w:t xml:space="preserve"> a település méretéhez igazodó tanuszoda</w:t>
      </w:r>
      <w:r w:rsidR="00C82B03" w:rsidRPr="005F3516">
        <w:rPr>
          <w:rFonts w:ascii="Times New Roman" w:hAnsi="Times New Roman"/>
          <w:sz w:val="24"/>
          <w:szCs w:val="24"/>
        </w:rPr>
        <w:t xml:space="preserve"> üzemeltetése. A létesítmény a B</w:t>
      </w:r>
      <w:r w:rsidRPr="005F3516">
        <w:rPr>
          <w:rFonts w:ascii="Times New Roman" w:hAnsi="Times New Roman"/>
          <w:sz w:val="24"/>
          <w:szCs w:val="24"/>
        </w:rPr>
        <w:t xml:space="preserve">átaszéki, illetve térségünkbe tartozó 13 kistelepülés iskolásainak, óvodásainak és civil szervezeteinek biztosít lehetőséget a mozgásra, sportolásra, úszásoktatásra. A mindennapos testnevelés megvalósíthatóságának fontos eleme. </w:t>
      </w:r>
      <w:r w:rsidR="00C82B03" w:rsidRPr="005F3516">
        <w:rPr>
          <w:rFonts w:ascii="Times New Roman" w:hAnsi="Times New Roman"/>
          <w:sz w:val="24"/>
          <w:szCs w:val="24"/>
        </w:rPr>
        <w:t>A létesítmény működtetése 36 000</w:t>
      </w:r>
      <w:r w:rsidRPr="005F3516">
        <w:rPr>
          <w:rFonts w:ascii="Times New Roman" w:hAnsi="Times New Roman"/>
          <w:sz w:val="24"/>
          <w:szCs w:val="24"/>
        </w:rPr>
        <w:t xml:space="preserve"> e Ft kiadási összeget jelent önkormányzatunknak. </w:t>
      </w:r>
    </w:p>
    <w:p w:rsidR="00F14CBE" w:rsidRPr="005F3516" w:rsidRDefault="00204051" w:rsidP="00F14CBE">
      <w:pPr>
        <w:jc w:val="both"/>
        <w:rPr>
          <w:rFonts w:ascii="Times New Roman" w:hAnsi="Times New Roman"/>
          <w:sz w:val="24"/>
          <w:szCs w:val="24"/>
        </w:rPr>
      </w:pPr>
      <w:r w:rsidRPr="005F3516">
        <w:rPr>
          <w:rFonts w:ascii="Times New Roman" w:hAnsi="Times New Roman"/>
          <w:sz w:val="24"/>
          <w:szCs w:val="24"/>
        </w:rPr>
        <w:t>A csökkenő 223 578</w:t>
      </w:r>
      <w:r w:rsidR="00F14CBE" w:rsidRPr="005F3516">
        <w:rPr>
          <w:rFonts w:ascii="Times New Roman" w:hAnsi="Times New Roman"/>
          <w:sz w:val="24"/>
          <w:szCs w:val="24"/>
        </w:rPr>
        <w:t xml:space="preserve"> e Ft helyi adó bevételt, valamint a fent említett kiadásokat figyelembe véve látszik, hogy a saját bevételeink jelentős részét nem tudjuk fejlesztésekre és az általunk preferált feladatok megvalósítására fordítani. A saját bevételek az állami alulfinanszírozást figyelembe véve a költségvetésben szereplő kötelezően ellátandó feladatok finanszírozását sem tudják biztosítani. </w:t>
      </w:r>
    </w:p>
    <w:p w:rsidR="00F14CBE" w:rsidRPr="005F3516" w:rsidRDefault="00F14CBE" w:rsidP="00F14CBE">
      <w:pPr>
        <w:jc w:val="both"/>
        <w:rPr>
          <w:rFonts w:ascii="Times New Roman" w:hAnsi="Times New Roman"/>
          <w:b/>
          <w:sz w:val="24"/>
          <w:szCs w:val="24"/>
          <w:highlight w:val="yellow"/>
        </w:rPr>
      </w:pPr>
    </w:p>
    <w:p w:rsidR="00F14CBE" w:rsidRPr="005F3516" w:rsidRDefault="00F14CBE" w:rsidP="00F14CBE">
      <w:pPr>
        <w:jc w:val="both"/>
        <w:rPr>
          <w:rFonts w:ascii="Times New Roman" w:hAnsi="Times New Roman"/>
          <w:b/>
          <w:sz w:val="24"/>
          <w:szCs w:val="24"/>
        </w:rPr>
      </w:pPr>
      <w:r w:rsidRPr="005F3516">
        <w:rPr>
          <w:rFonts w:ascii="Times New Roman" w:hAnsi="Times New Roman"/>
          <w:b/>
          <w:sz w:val="24"/>
          <w:szCs w:val="24"/>
        </w:rPr>
        <w:t>A támogatási igényünkben az alábbi tételeket szerepeltetnénk:</w:t>
      </w:r>
    </w:p>
    <w:p w:rsidR="00F14CBE" w:rsidRPr="005F3516" w:rsidRDefault="00F14CBE" w:rsidP="00F14CBE">
      <w:pPr>
        <w:jc w:val="both"/>
        <w:rPr>
          <w:rFonts w:ascii="Times New Roman" w:hAnsi="Times New Roman"/>
          <w:sz w:val="24"/>
          <w:szCs w:val="24"/>
        </w:rPr>
      </w:pPr>
    </w:p>
    <w:p w:rsidR="00F14CBE" w:rsidRPr="005F3516" w:rsidRDefault="0049781F" w:rsidP="00F14CBE">
      <w:pPr>
        <w:jc w:val="both"/>
        <w:rPr>
          <w:rFonts w:ascii="Times New Roman" w:hAnsi="Times New Roman"/>
          <w:sz w:val="24"/>
          <w:szCs w:val="24"/>
        </w:rPr>
      </w:pPr>
      <w:r w:rsidRPr="005F3516">
        <w:rPr>
          <w:rFonts w:ascii="Times New Roman" w:hAnsi="Times New Roman"/>
          <w:sz w:val="24"/>
          <w:szCs w:val="24"/>
        </w:rPr>
        <w:t>Az önkormányzatnak 16 638 150</w:t>
      </w:r>
      <w:r w:rsidR="00996931" w:rsidRPr="005F3516">
        <w:rPr>
          <w:rFonts w:ascii="Times New Roman" w:hAnsi="Times New Roman"/>
          <w:sz w:val="24"/>
          <w:szCs w:val="24"/>
        </w:rPr>
        <w:t xml:space="preserve"> Ft helyi adó (</w:t>
      </w:r>
      <w:r w:rsidR="00F14CBE" w:rsidRPr="005F3516">
        <w:rPr>
          <w:rFonts w:ascii="Times New Roman" w:hAnsi="Times New Roman"/>
          <w:sz w:val="24"/>
          <w:szCs w:val="24"/>
        </w:rPr>
        <w:t xml:space="preserve">iparűzési adó) visszatérítésből adódó tartozása van, melyet a vizsgálatok befejezését követően a határozatok alapján vissza kellene fizetni az érintett vállalkozások részére. </w:t>
      </w:r>
    </w:p>
    <w:p w:rsidR="00F14CBE" w:rsidRPr="005F3516" w:rsidRDefault="0049781F" w:rsidP="00F14CBE">
      <w:pPr>
        <w:jc w:val="both"/>
        <w:rPr>
          <w:rFonts w:ascii="Times New Roman" w:hAnsi="Times New Roman"/>
          <w:sz w:val="24"/>
          <w:szCs w:val="24"/>
        </w:rPr>
      </w:pPr>
      <w:r w:rsidRPr="005F3516">
        <w:rPr>
          <w:rFonts w:ascii="Times New Roman" w:hAnsi="Times New Roman"/>
          <w:sz w:val="24"/>
          <w:szCs w:val="24"/>
        </w:rPr>
        <w:lastRenderedPageBreak/>
        <w:t>Az Óvoda intézményénél megjelenő</w:t>
      </w:r>
      <w:r w:rsidR="00122139">
        <w:rPr>
          <w:rFonts w:ascii="Times New Roman" w:hAnsi="Times New Roman"/>
          <w:sz w:val="24"/>
          <w:szCs w:val="24"/>
        </w:rPr>
        <w:t>,</w:t>
      </w:r>
      <w:r w:rsidRPr="005F3516">
        <w:rPr>
          <w:rFonts w:ascii="Times New Roman" w:hAnsi="Times New Roman"/>
          <w:sz w:val="24"/>
          <w:szCs w:val="24"/>
        </w:rPr>
        <w:t xml:space="preserve"> a közétkeztetési feladatokat terhelő</w:t>
      </w:r>
      <w:r w:rsidR="00122139">
        <w:rPr>
          <w:rFonts w:ascii="Times New Roman" w:hAnsi="Times New Roman"/>
          <w:sz w:val="24"/>
          <w:szCs w:val="24"/>
        </w:rPr>
        <w:t>,</w:t>
      </w:r>
      <w:r w:rsidRPr="005F3516">
        <w:rPr>
          <w:rFonts w:ascii="Times New Roman" w:hAnsi="Times New Roman"/>
          <w:sz w:val="24"/>
          <w:szCs w:val="24"/>
        </w:rPr>
        <w:t xml:space="preserve"> a Szekszárdi Tankerületi Központ által visszamenőlegesen kiszámlázott közüzemi díjak összegét</w:t>
      </w:r>
      <w:r w:rsidR="00122139">
        <w:rPr>
          <w:rFonts w:ascii="Times New Roman" w:hAnsi="Times New Roman"/>
          <w:sz w:val="24"/>
          <w:szCs w:val="24"/>
        </w:rPr>
        <w:t>,</w:t>
      </w:r>
      <w:r w:rsidRPr="005F3516">
        <w:rPr>
          <w:rFonts w:ascii="Times New Roman" w:hAnsi="Times New Roman"/>
          <w:sz w:val="24"/>
          <w:szCs w:val="24"/>
        </w:rPr>
        <w:t xml:space="preserve"> 5 235 386 Ft</w:t>
      </w:r>
      <w:r w:rsidR="00122139">
        <w:rPr>
          <w:rFonts w:ascii="Times New Roman" w:hAnsi="Times New Roman"/>
          <w:sz w:val="24"/>
          <w:szCs w:val="24"/>
        </w:rPr>
        <w:t>-ot</w:t>
      </w:r>
      <w:r w:rsidRPr="005F3516">
        <w:rPr>
          <w:rFonts w:ascii="Times New Roman" w:hAnsi="Times New Roman"/>
          <w:sz w:val="24"/>
          <w:szCs w:val="24"/>
        </w:rPr>
        <w:t xml:space="preserve"> nem tudtuk kiegyenlíteni.</w:t>
      </w:r>
    </w:p>
    <w:p w:rsidR="00F14CBE" w:rsidRPr="005F3516" w:rsidRDefault="00F14CBE" w:rsidP="00F14CBE">
      <w:pPr>
        <w:jc w:val="both"/>
        <w:rPr>
          <w:rFonts w:ascii="Times New Roman" w:hAnsi="Times New Roman"/>
          <w:sz w:val="24"/>
          <w:szCs w:val="24"/>
        </w:rPr>
      </w:pPr>
      <w:r w:rsidRPr="005F3516">
        <w:rPr>
          <w:rFonts w:ascii="Times New Roman" w:hAnsi="Times New Roman"/>
          <w:sz w:val="24"/>
          <w:szCs w:val="24"/>
        </w:rPr>
        <w:t>A település-</w:t>
      </w:r>
      <w:r w:rsidRPr="005F3516">
        <w:rPr>
          <w:rFonts w:ascii="Times New Roman" w:hAnsi="Times New Roman"/>
          <w:b/>
          <w:sz w:val="24"/>
          <w:szCs w:val="24"/>
        </w:rPr>
        <w:t>üzemeltetési</w:t>
      </w:r>
      <w:r w:rsidR="00122139">
        <w:rPr>
          <w:rFonts w:ascii="Times New Roman" w:hAnsi="Times New Roman"/>
          <w:sz w:val="24"/>
          <w:szCs w:val="24"/>
        </w:rPr>
        <w:t xml:space="preserve"> feladatoknál </w:t>
      </w:r>
      <w:r w:rsidR="0049781F" w:rsidRPr="005F3516">
        <w:rPr>
          <w:rFonts w:ascii="Times New Roman" w:hAnsi="Times New Roman"/>
          <w:sz w:val="24"/>
          <w:szCs w:val="24"/>
        </w:rPr>
        <w:t>967 476</w:t>
      </w:r>
      <w:r w:rsidRPr="005F3516">
        <w:rPr>
          <w:rFonts w:ascii="Times New Roman" w:hAnsi="Times New Roman"/>
          <w:sz w:val="24"/>
          <w:szCs w:val="24"/>
        </w:rPr>
        <w:t xml:space="preserve"> Ft </w:t>
      </w:r>
      <w:r w:rsidR="0049781F" w:rsidRPr="005F3516">
        <w:rPr>
          <w:rFonts w:ascii="Times New Roman" w:hAnsi="Times New Roman"/>
          <w:sz w:val="24"/>
          <w:szCs w:val="24"/>
        </w:rPr>
        <w:t xml:space="preserve">a tartozásunk a Dél-dunántúli Közlekedési Központ Zrt. felé közszolgáltatási szerződés alapján kiállított és esedékes veszteségkiegyenlítés elmaradása miatt. </w:t>
      </w:r>
    </w:p>
    <w:p w:rsidR="00F14CBE" w:rsidRPr="005F3516" w:rsidRDefault="00F14CBE" w:rsidP="00F14CBE">
      <w:pPr>
        <w:jc w:val="both"/>
        <w:rPr>
          <w:rFonts w:ascii="Times New Roman" w:hAnsi="Times New Roman"/>
          <w:b/>
          <w:sz w:val="24"/>
          <w:szCs w:val="24"/>
        </w:rPr>
      </w:pPr>
    </w:p>
    <w:p w:rsidR="00F14CBE" w:rsidRPr="007B413B" w:rsidRDefault="00F14CBE" w:rsidP="00F14CBE">
      <w:pPr>
        <w:jc w:val="both"/>
        <w:rPr>
          <w:rFonts w:ascii="Times New Roman" w:hAnsi="Times New Roman"/>
          <w:b/>
          <w:sz w:val="24"/>
          <w:szCs w:val="24"/>
        </w:rPr>
      </w:pPr>
      <w:r w:rsidRPr="005F3516">
        <w:rPr>
          <w:rFonts w:ascii="Times New Roman" w:hAnsi="Times New Roman"/>
          <w:b/>
          <w:sz w:val="24"/>
          <w:szCs w:val="24"/>
        </w:rPr>
        <w:t>A fizetési nehézségek leküzdéséhez a pályázatnál kimutatásra kerülő</w:t>
      </w:r>
      <w:r w:rsidR="00D85548">
        <w:rPr>
          <w:rFonts w:ascii="Times New Roman" w:hAnsi="Times New Roman"/>
          <w:b/>
          <w:sz w:val="24"/>
          <w:szCs w:val="24"/>
        </w:rPr>
        <w:t xml:space="preserve"> 22 841 012</w:t>
      </w:r>
      <w:r w:rsidR="009A5F8D" w:rsidRPr="005F3516">
        <w:rPr>
          <w:rFonts w:ascii="Times New Roman" w:hAnsi="Times New Roman"/>
          <w:b/>
          <w:sz w:val="24"/>
          <w:szCs w:val="24"/>
        </w:rPr>
        <w:t xml:space="preserve"> Ft</w:t>
      </w:r>
      <w:r w:rsidRPr="005F3516">
        <w:rPr>
          <w:rFonts w:ascii="Times New Roman" w:hAnsi="Times New Roman"/>
          <w:b/>
          <w:sz w:val="24"/>
          <w:szCs w:val="24"/>
        </w:rPr>
        <w:t xml:space="preserve"> pótlólagos állami támogatásra lenne szükségünk. </w:t>
      </w:r>
    </w:p>
    <w:p w:rsidR="008460D1" w:rsidRDefault="00F14CBE" w:rsidP="007B413B">
      <w:pPr>
        <w:jc w:val="both"/>
        <w:rPr>
          <w:rFonts w:ascii="Times New Roman" w:hAnsi="Times New Roman"/>
          <w:sz w:val="24"/>
          <w:szCs w:val="24"/>
        </w:rPr>
      </w:pPr>
      <w:r w:rsidRPr="005F3516">
        <w:rPr>
          <w:rFonts w:ascii="Times New Roman" w:hAnsi="Times New Roman"/>
          <w:sz w:val="24"/>
          <w:szCs w:val="24"/>
        </w:rPr>
        <w:t>Az önkormányzatnál saját hibánkon kívül kialakult gazdasági helyzet indokolttá teszi jelen kérelmünket,</w:t>
      </w:r>
      <w:r w:rsidR="0093015B">
        <w:rPr>
          <w:rFonts w:ascii="Times New Roman" w:hAnsi="Times New Roman"/>
          <w:sz w:val="24"/>
          <w:szCs w:val="24"/>
        </w:rPr>
        <w:t xml:space="preserve"> ezért kérem képviselő- testületet, hogy támogassa</w:t>
      </w:r>
      <w:r w:rsidRPr="005F3516">
        <w:rPr>
          <w:rFonts w:ascii="Times New Roman" w:hAnsi="Times New Roman"/>
          <w:sz w:val="24"/>
          <w:szCs w:val="24"/>
        </w:rPr>
        <w:t xml:space="preserve"> az előterjesztéshez kapcsolódó határozati javaslatot!</w:t>
      </w:r>
    </w:p>
    <w:p w:rsidR="007B413B" w:rsidRPr="007B413B" w:rsidRDefault="007B413B" w:rsidP="007B413B">
      <w:pPr>
        <w:jc w:val="both"/>
        <w:rPr>
          <w:rFonts w:ascii="Times New Roman" w:hAnsi="Times New Roman"/>
          <w:sz w:val="24"/>
          <w:szCs w:val="24"/>
        </w:rPr>
      </w:pPr>
    </w:p>
    <w:p w:rsidR="008460D1" w:rsidRPr="005F3516" w:rsidRDefault="008460D1" w:rsidP="007B413B">
      <w:pPr>
        <w:pStyle w:val="Szvegtrzs"/>
        <w:spacing w:after="0"/>
        <w:ind w:firstLine="567"/>
        <w:jc w:val="both"/>
        <w:rPr>
          <w:b/>
        </w:rPr>
      </w:pPr>
    </w:p>
    <w:p w:rsidR="00216C01" w:rsidRPr="005F3516" w:rsidRDefault="00216C01" w:rsidP="007B413B">
      <w:pPr>
        <w:pStyle w:val="Szvegtrzs"/>
        <w:spacing w:after="0"/>
        <w:ind w:left="2835"/>
        <w:jc w:val="both"/>
        <w:rPr>
          <w:b/>
          <w:u w:val="single"/>
        </w:rPr>
      </w:pPr>
      <w:r w:rsidRPr="005F3516">
        <w:rPr>
          <w:b/>
          <w:u w:val="single"/>
        </w:rPr>
        <w:t xml:space="preserve">H a t á r o z a t i   j a v a s l a </w:t>
      </w:r>
      <w:proofErr w:type="gramStart"/>
      <w:r w:rsidRPr="005F3516">
        <w:rPr>
          <w:b/>
          <w:u w:val="single"/>
        </w:rPr>
        <w:t>t :</w:t>
      </w:r>
      <w:proofErr w:type="gramEnd"/>
    </w:p>
    <w:p w:rsidR="00216C01" w:rsidRPr="005F3516" w:rsidRDefault="00216C01" w:rsidP="007B413B">
      <w:pPr>
        <w:widowControl w:val="0"/>
        <w:tabs>
          <w:tab w:val="left" w:pos="360"/>
        </w:tabs>
        <w:spacing w:after="0"/>
        <w:ind w:left="2835"/>
        <w:jc w:val="both"/>
        <w:rPr>
          <w:rFonts w:ascii="Times New Roman" w:hAnsi="Times New Roman"/>
          <w:b/>
          <w:sz w:val="24"/>
          <w:szCs w:val="24"/>
          <w:u w:val="single"/>
        </w:rPr>
      </w:pPr>
    </w:p>
    <w:p w:rsidR="00216C01" w:rsidRPr="005F3516" w:rsidRDefault="00216C01" w:rsidP="007B413B">
      <w:pPr>
        <w:widowControl w:val="0"/>
        <w:tabs>
          <w:tab w:val="left" w:pos="360"/>
        </w:tabs>
        <w:spacing w:after="0"/>
        <w:ind w:left="2835"/>
        <w:jc w:val="both"/>
        <w:rPr>
          <w:rFonts w:ascii="Times New Roman" w:hAnsi="Times New Roman"/>
          <w:b/>
          <w:sz w:val="24"/>
          <w:szCs w:val="24"/>
          <w:u w:val="single"/>
        </w:rPr>
      </w:pPr>
      <w:proofErr w:type="gramStart"/>
      <w:r w:rsidRPr="005F3516">
        <w:rPr>
          <w:rFonts w:ascii="Times New Roman" w:hAnsi="Times New Roman"/>
          <w:b/>
          <w:sz w:val="24"/>
          <w:szCs w:val="24"/>
          <w:u w:val="single"/>
        </w:rPr>
        <w:t>a</w:t>
      </w:r>
      <w:proofErr w:type="gramEnd"/>
      <w:r w:rsidRPr="005F3516">
        <w:rPr>
          <w:rFonts w:ascii="Times New Roman" w:hAnsi="Times New Roman"/>
          <w:b/>
          <w:sz w:val="24"/>
          <w:szCs w:val="24"/>
          <w:u w:val="single"/>
        </w:rPr>
        <w:t xml:space="preserve"> települési önkormányzatok rendkívüli önkormányzati költségvetési támogatásáról szóló pályázati kiírás alapján igényelhető támogatás benyújtására</w:t>
      </w:r>
    </w:p>
    <w:p w:rsidR="00216C01" w:rsidRPr="005F3516" w:rsidRDefault="00216C01" w:rsidP="007B413B">
      <w:pPr>
        <w:widowControl w:val="0"/>
        <w:tabs>
          <w:tab w:val="left" w:pos="360"/>
        </w:tabs>
        <w:spacing w:after="0"/>
        <w:ind w:left="2835"/>
        <w:jc w:val="both"/>
        <w:rPr>
          <w:rFonts w:ascii="Times New Roman" w:hAnsi="Times New Roman"/>
          <w:b/>
          <w:sz w:val="24"/>
          <w:szCs w:val="24"/>
          <w:u w:val="single"/>
        </w:rPr>
      </w:pPr>
    </w:p>
    <w:p w:rsidR="00216C01" w:rsidRPr="005F3516" w:rsidRDefault="00216C01" w:rsidP="007B413B">
      <w:pPr>
        <w:widowControl w:val="0"/>
        <w:tabs>
          <w:tab w:val="left" w:pos="360"/>
        </w:tabs>
        <w:spacing w:after="0"/>
        <w:ind w:left="2835"/>
        <w:jc w:val="both"/>
        <w:rPr>
          <w:rFonts w:ascii="Times New Roman" w:hAnsi="Times New Roman"/>
          <w:sz w:val="24"/>
          <w:szCs w:val="24"/>
        </w:rPr>
      </w:pPr>
      <w:r w:rsidRPr="005F3516">
        <w:rPr>
          <w:rFonts w:ascii="Times New Roman" w:hAnsi="Times New Roman"/>
          <w:sz w:val="24"/>
          <w:szCs w:val="24"/>
        </w:rPr>
        <w:t>Bátaszék Város Önkormányzatának Képviselő-testülete;</w:t>
      </w:r>
    </w:p>
    <w:p w:rsidR="005D2C3A" w:rsidRPr="005F3516" w:rsidRDefault="005D2C3A" w:rsidP="007B413B">
      <w:pPr>
        <w:pStyle w:val="NormlWeb"/>
        <w:spacing w:before="0" w:beforeAutospacing="0" w:after="0" w:afterAutospacing="0"/>
        <w:jc w:val="both"/>
        <w:rPr>
          <w:color w:val="auto"/>
        </w:rPr>
      </w:pPr>
    </w:p>
    <w:p w:rsidR="00216C01" w:rsidRPr="005F3516" w:rsidRDefault="005D2C3A" w:rsidP="007B413B">
      <w:pPr>
        <w:widowControl w:val="0"/>
        <w:numPr>
          <w:ilvl w:val="0"/>
          <w:numId w:val="1"/>
        </w:numPr>
        <w:tabs>
          <w:tab w:val="left" w:pos="360"/>
        </w:tabs>
        <w:suppressAutoHyphens/>
        <w:spacing w:after="0" w:line="240" w:lineRule="auto"/>
        <w:ind w:left="3192" w:hanging="357"/>
        <w:jc w:val="both"/>
        <w:rPr>
          <w:rFonts w:ascii="Times New Roman" w:hAnsi="Times New Roman"/>
          <w:sz w:val="24"/>
          <w:szCs w:val="24"/>
        </w:rPr>
      </w:pPr>
      <w:r w:rsidRPr="005F3516">
        <w:rPr>
          <w:rFonts w:ascii="Times New Roman" w:hAnsi="Times New Roman"/>
          <w:i/>
          <w:sz w:val="24"/>
          <w:szCs w:val="24"/>
        </w:rPr>
        <w:t>Magyarország 2017</w:t>
      </w:r>
      <w:r w:rsidR="00216C01" w:rsidRPr="005F3516">
        <w:rPr>
          <w:rFonts w:ascii="Times New Roman" w:hAnsi="Times New Roman"/>
          <w:i/>
          <w:sz w:val="24"/>
          <w:szCs w:val="24"/>
        </w:rPr>
        <w:t>. évi közp</w:t>
      </w:r>
      <w:r w:rsidRPr="005F3516">
        <w:rPr>
          <w:rFonts w:ascii="Times New Roman" w:hAnsi="Times New Roman"/>
          <w:i/>
          <w:sz w:val="24"/>
          <w:szCs w:val="24"/>
        </w:rPr>
        <w:t>onti költségvetéséről szóló 2016</w:t>
      </w:r>
      <w:r w:rsidR="00216C01" w:rsidRPr="005F3516">
        <w:rPr>
          <w:rFonts w:ascii="Times New Roman" w:hAnsi="Times New Roman"/>
          <w:i/>
          <w:sz w:val="24"/>
          <w:szCs w:val="24"/>
        </w:rPr>
        <w:t xml:space="preserve">. évi </w:t>
      </w:r>
      <w:r w:rsidRPr="005F3516">
        <w:rPr>
          <w:rFonts w:ascii="Times New Roman" w:hAnsi="Times New Roman"/>
          <w:i/>
          <w:sz w:val="24"/>
          <w:szCs w:val="24"/>
        </w:rPr>
        <w:t>X</w:t>
      </w:r>
      <w:r w:rsidR="00216C01" w:rsidRPr="005F3516">
        <w:rPr>
          <w:rFonts w:ascii="Times New Roman" w:hAnsi="Times New Roman"/>
          <w:i/>
          <w:sz w:val="24"/>
          <w:szCs w:val="24"/>
        </w:rPr>
        <w:t>C. törvény (a továbbiakban: Ktv.)</w:t>
      </w:r>
      <w:r w:rsidR="00216C01" w:rsidRPr="005F3516">
        <w:rPr>
          <w:rFonts w:ascii="Times New Roman" w:hAnsi="Times New Roman"/>
          <w:sz w:val="24"/>
          <w:szCs w:val="24"/>
        </w:rPr>
        <w:t xml:space="preserve">, valamint a megjelent pályázati kiírás alapján, a Ktv. törvény 3. melléket </w:t>
      </w:r>
      <w:r w:rsidR="00216C01" w:rsidRPr="005F3516">
        <w:rPr>
          <w:rFonts w:ascii="Times New Roman" w:hAnsi="Times New Roman"/>
          <w:iCs/>
          <w:sz w:val="24"/>
          <w:szCs w:val="24"/>
        </w:rPr>
        <w:t xml:space="preserve">I. 7. pont és a III. 1. pont szerinti pont szerinti </w:t>
      </w:r>
      <w:r w:rsidR="00216C01" w:rsidRPr="005F3516">
        <w:rPr>
          <w:rFonts w:ascii="Times New Roman" w:hAnsi="Times New Roman"/>
          <w:sz w:val="24"/>
          <w:szCs w:val="24"/>
        </w:rPr>
        <w:t>t</w:t>
      </w:r>
      <w:r w:rsidRPr="005F3516">
        <w:rPr>
          <w:rFonts w:ascii="Times New Roman" w:hAnsi="Times New Roman"/>
          <w:sz w:val="24"/>
          <w:szCs w:val="24"/>
        </w:rPr>
        <w:t>ámogatási igényt nyújt be a 2017</w:t>
      </w:r>
      <w:r w:rsidR="00216C01" w:rsidRPr="005F3516">
        <w:rPr>
          <w:rFonts w:ascii="Times New Roman" w:hAnsi="Times New Roman"/>
          <w:sz w:val="24"/>
          <w:szCs w:val="24"/>
        </w:rPr>
        <w:t>. évi települési önkormányzatok rendkívüli önkormányzati támogatása iránt.</w:t>
      </w:r>
    </w:p>
    <w:p w:rsidR="00216C01" w:rsidRPr="005F3516" w:rsidRDefault="00216C01" w:rsidP="007B413B">
      <w:pPr>
        <w:widowControl w:val="0"/>
        <w:numPr>
          <w:ilvl w:val="0"/>
          <w:numId w:val="1"/>
        </w:numPr>
        <w:tabs>
          <w:tab w:val="left" w:pos="360"/>
        </w:tabs>
        <w:suppressAutoHyphens/>
        <w:spacing w:after="0" w:line="240" w:lineRule="auto"/>
        <w:ind w:left="3192" w:hanging="357"/>
        <w:jc w:val="both"/>
        <w:rPr>
          <w:rFonts w:ascii="Times New Roman" w:hAnsi="Times New Roman"/>
          <w:sz w:val="24"/>
          <w:szCs w:val="24"/>
        </w:rPr>
      </w:pPr>
      <w:r w:rsidRPr="005F3516">
        <w:rPr>
          <w:rFonts w:ascii="Times New Roman" w:hAnsi="Times New Roman"/>
          <w:sz w:val="24"/>
          <w:szCs w:val="24"/>
        </w:rPr>
        <w:t xml:space="preserve">felkéri a polgármestert és a jegyzőt, hogy a támogatás elnyerése érdekében gondoskodjanak </w:t>
      </w:r>
      <w:r w:rsidRPr="005F3516">
        <w:rPr>
          <w:rFonts w:ascii="Times New Roman" w:hAnsi="Times New Roman"/>
          <w:bCs/>
          <w:sz w:val="24"/>
          <w:szCs w:val="24"/>
        </w:rPr>
        <w:t>a támogatási</w:t>
      </w:r>
      <w:r w:rsidR="007B413B">
        <w:rPr>
          <w:rFonts w:ascii="Times New Roman" w:hAnsi="Times New Roman"/>
          <w:bCs/>
          <w:sz w:val="24"/>
          <w:szCs w:val="24"/>
        </w:rPr>
        <w:t xml:space="preserve"> kérelem elkészítéséről, és határidőre történő benyújtásáról</w:t>
      </w:r>
      <w:r w:rsidRPr="005F3516">
        <w:rPr>
          <w:rFonts w:ascii="Times New Roman" w:hAnsi="Times New Roman"/>
          <w:bCs/>
          <w:sz w:val="24"/>
          <w:szCs w:val="24"/>
        </w:rPr>
        <w:t>.</w:t>
      </w:r>
    </w:p>
    <w:p w:rsidR="00216C01" w:rsidRPr="005F3516" w:rsidRDefault="00216C01" w:rsidP="007B413B">
      <w:pPr>
        <w:widowControl w:val="0"/>
        <w:tabs>
          <w:tab w:val="left" w:pos="360"/>
        </w:tabs>
        <w:spacing w:after="0"/>
        <w:jc w:val="both"/>
        <w:rPr>
          <w:rFonts w:ascii="Times New Roman" w:hAnsi="Times New Roman"/>
          <w:sz w:val="24"/>
          <w:szCs w:val="24"/>
        </w:rPr>
      </w:pPr>
    </w:p>
    <w:p w:rsidR="00216C01" w:rsidRPr="005F3516" w:rsidRDefault="00216C01" w:rsidP="007B413B">
      <w:pPr>
        <w:spacing w:after="0"/>
        <w:ind w:left="2835"/>
        <w:jc w:val="both"/>
        <w:rPr>
          <w:rFonts w:ascii="Times New Roman" w:hAnsi="Times New Roman"/>
          <w:sz w:val="24"/>
          <w:szCs w:val="24"/>
        </w:rPr>
      </w:pPr>
      <w:r w:rsidRPr="005F3516">
        <w:rPr>
          <w:rFonts w:ascii="Times New Roman" w:hAnsi="Times New Roman"/>
          <w:i/>
          <w:sz w:val="24"/>
          <w:szCs w:val="24"/>
        </w:rPr>
        <w:t>Határidő:</w:t>
      </w:r>
      <w:r w:rsidR="005D2C3A" w:rsidRPr="005F3516">
        <w:rPr>
          <w:rFonts w:ascii="Times New Roman" w:hAnsi="Times New Roman"/>
          <w:sz w:val="24"/>
          <w:szCs w:val="24"/>
        </w:rPr>
        <w:t xml:space="preserve"> 2017. szeptember 20</w:t>
      </w:r>
      <w:r w:rsidRPr="005F3516">
        <w:rPr>
          <w:rFonts w:ascii="Times New Roman" w:hAnsi="Times New Roman"/>
          <w:sz w:val="24"/>
          <w:szCs w:val="24"/>
        </w:rPr>
        <w:t>.</w:t>
      </w:r>
    </w:p>
    <w:p w:rsidR="00216C01" w:rsidRPr="005F3516" w:rsidRDefault="00216C01" w:rsidP="007B413B">
      <w:pPr>
        <w:spacing w:after="0"/>
        <w:ind w:left="2835"/>
        <w:jc w:val="both"/>
        <w:rPr>
          <w:rFonts w:ascii="Times New Roman" w:hAnsi="Times New Roman"/>
          <w:sz w:val="24"/>
          <w:szCs w:val="24"/>
        </w:rPr>
      </w:pPr>
      <w:r w:rsidRPr="005F3516">
        <w:rPr>
          <w:rFonts w:ascii="Times New Roman" w:hAnsi="Times New Roman"/>
          <w:i/>
          <w:sz w:val="24"/>
          <w:szCs w:val="24"/>
        </w:rPr>
        <w:t>Felelős</w:t>
      </w:r>
      <w:proofErr w:type="gramStart"/>
      <w:r w:rsidRPr="005F3516">
        <w:rPr>
          <w:rFonts w:ascii="Times New Roman" w:hAnsi="Times New Roman"/>
          <w:i/>
          <w:sz w:val="24"/>
          <w:szCs w:val="24"/>
        </w:rPr>
        <w:t>:</w:t>
      </w:r>
      <w:r w:rsidRPr="005F3516">
        <w:rPr>
          <w:rFonts w:ascii="Times New Roman" w:hAnsi="Times New Roman"/>
          <w:sz w:val="24"/>
          <w:szCs w:val="24"/>
        </w:rPr>
        <w:t xml:space="preserve">    Mórocz</w:t>
      </w:r>
      <w:proofErr w:type="gramEnd"/>
      <w:r w:rsidRPr="005F3516">
        <w:rPr>
          <w:rFonts w:ascii="Times New Roman" w:hAnsi="Times New Roman"/>
          <w:sz w:val="24"/>
          <w:szCs w:val="24"/>
        </w:rPr>
        <w:t xml:space="preserve"> Zoltán irodavezető</w:t>
      </w:r>
    </w:p>
    <w:p w:rsidR="00216C01" w:rsidRPr="005F3516" w:rsidRDefault="00216C01" w:rsidP="007B413B">
      <w:pPr>
        <w:spacing w:after="0"/>
        <w:ind w:left="2835"/>
        <w:jc w:val="both"/>
        <w:rPr>
          <w:rFonts w:ascii="Times New Roman" w:hAnsi="Times New Roman"/>
          <w:sz w:val="24"/>
          <w:szCs w:val="24"/>
        </w:rPr>
      </w:pPr>
      <w:r w:rsidRPr="005F3516">
        <w:rPr>
          <w:rFonts w:ascii="Times New Roman" w:hAnsi="Times New Roman"/>
          <w:sz w:val="24"/>
          <w:szCs w:val="24"/>
        </w:rPr>
        <w:t xml:space="preserve">                (a támogatási igény benyújtásáért)</w:t>
      </w:r>
    </w:p>
    <w:p w:rsidR="00216C01" w:rsidRPr="005F3516" w:rsidRDefault="00216C01" w:rsidP="007B413B">
      <w:pPr>
        <w:spacing w:after="0"/>
        <w:ind w:left="2835"/>
        <w:jc w:val="both"/>
        <w:rPr>
          <w:rFonts w:ascii="Times New Roman" w:hAnsi="Times New Roman"/>
          <w:sz w:val="24"/>
          <w:szCs w:val="24"/>
        </w:rPr>
      </w:pPr>
    </w:p>
    <w:p w:rsidR="00216C01" w:rsidRPr="005F3516" w:rsidRDefault="00216C01" w:rsidP="007B413B">
      <w:pPr>
        <w:spacing w:after="0"/>
        <w:ind w:left="2835"/>
        <w:jc w:val="both"/>
        <w:rPr>
          <w:rFonts w:ascii="Times New Roman" w:hAnsi="Times New Roman"/>
          <w:sz w:val="24"/>
          <w:szCs w:val="24"/>
          <w:shd w:val="clear" w:color="auto" w:fill="00FF00"/>
        </w:rPr>
      </w:pPr>
      <w:r w:rsidRPr="005F3516">
        <w:rPr>
          <w:rFonts w:ascii="Times New Roman" w:hAnsi="Times New Roman"/>
          <w:i/>
          <w:sz w:val="24"/>
          <w:szCs w:val="24"/>
        </w:rPr>
        <w:t>Határozatról értesül:</w:t>
      </w:r>
      <w:r w:rsidRPr="005F3516">
        <w:rPr>
          <w:rFonts w:ascii="Times New Roman" w:hAnsi="Times New Roman"/>
          <w:sz w:val="24"/>
          <w:szCs w:val="24"/>
        </w:rPr>
        <w:tab/>
        <w:t>MÁK, Szekszárd</w:t>
      </w:r>
    </w:p>
    <w:p w:rsidR="00216C01" w:rsidRPr="005F3516" w:rsidRDefault="00216C01" w:rsidP="007B413B">
      <w:pPr>
        <w:spacing w:after="0"/>
        <w:ind w:left="2835"/>
        <w:jc w:val="both"/>
        <w:rPr>
          <w:rFonts w:ascii="Times New Roman" w:hAnsi="Times New Roman"/>
          <w:sz w:val="24"/>
          <w:szCs w:val="24"/>
        </w:rPr>
      </w:pPr>
      <w:r w:rsidRPr="005F3516">
        <w:rPr>
          <w:rFonts w:ascii="Times New Roman" w:hAnsi="Times New Roman"/>
          <w:sz w:val="24"/>
          <w:szCs w:val="24"/>
        </w:rPr>
        <w:t xml:space="preserve">                                   Bátaszéki KÖH pénzügyi iroda</w:t>
      </w:r>
    </w:p>
    <w:p w:rsidR="00216C01" w:rsidRPr="005F3516" w:rsidRDefault="00216C01" w:rsidP="007B413B">
      <w:pPr>
        <w:spacing w:after="0"/>
        <w:ind w:left="2835"/>
        <w:jc w:val="both"/>
        <w:rPr>
          <w:rFonts w:ascii="Times New Roman" w:hAnsi="Times New Roman"/>
          <w:sz w:val="24"/>
          <w:szCs w:val="24"/>
        </w:rPr>
      </w:pPr>
      <w:r w:rsidRPr="005F3516">
        <w:rPr>
          <w:rFonts w:ascii="Times New Roman" w:hAnsi="Times New Roman"/>
          <w:sz w:val="24"/>
          <w:szCs w:val="24"/>
        </w:rPr>
        <w:tab/>
      </w:r>
      <w:r w:rsidRPr="005F3516">
        <w:rPr>
          <w:rFonts w:ascii="Times New Roman" w:hAnsi="Times New Roman"/>
          <w:sz w:val="24"/>
          <w:szCs w:val="24"/>
        </w:rPr>
        <w:tab/>
      </w:r>
      <w:r w:rsidRPr="005F3516">
        <w:rPr>
          <w:rFonts w:ascii="Times New Roman" w:hAnsi="Times New Roman"/>
          <w:sz w:val="24"/>
          <w:szCs w:val="24"/>
        </w:rPr>
        <w:tab/>
      </w:r>
      <w:proofErr w:type="gramStart"/>
      <w:r w:rsidRPr="005F3516">
        <w:rPr>
          <w:rFonts w:ascii="Times New Roman" w:hAnsi="Times New Roman"/>
          <w:sz w:val="24"/>
          <w:szCs w:val="24"/>
        </w:rPr>
        <w:t>irattár</w:t>
      </w:r>
      <w:proofErr w:type="gramEnd"/>
    </w:p>
    <w:p w:rsidR="001B3621" w:rsidRPr="005F3516" w:rsidRDefault="001B3621" w:rsidP="007B413B">
      <w:pPr>
        <w:spacing w:after="0"/>
        <w:jc w:val="both"/>
        <w:rPr>
          <w:rFonts w:ascii="Times New Roman" w:hAnsi="Times New Roman"/>
          <w:sz w:val="24"/>
          <w:szCs w:val="24"/>
          <w:highlight w:val="yellow"/>
        </w:rPr>
      </w:pPr>
    </w:p>
    <w:p w:rsidR="001B3621" w:rsidRPr="005F3516" w:rsidRDefault="001B3621">
      <w:pPr>
        <w:rPr>
          <w:rFonts w:ascii="Times New Roman" w:hAnsi="Times New Roman"/>
          <w:sz w:val="24"/>
          <w:szCs w:val="24"/>
        </w:rPr>
      </w:pPr>
    </w:p>
    <w:sectPr w:rsidR="001B3621" w:rsidRPr="005F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332"/>
    <w:multiLevelType w:val="hybridMultilevel"/>
    <w:tmpl w:val="321821B2"/>
    <w:lvl w:ilvl="0" w:tplc="E8162CF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4048A9"/>
    <w:multiLevelType w:val="hybridMultilevel"/>
    <w:tmpl w:val="160C4E78"/>
    <w:lvl w:ilvl="0" w:tplc="C1D47F46">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2">
    <w:nsid w:val="1A31736A"/>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nsid w:val="262C1794"/>
    <w:multiLevelType w:val="hybridMultilevel"/>
    <w:tmpl w:val="7062F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BE101C"/>
    <w:multiLevelType w:val="hybridMultilevel"/>
    <w:tmpl w:val="566A94B4"/>
    <w:lvl w:ilvl="0" w:tplc="6D82A9C4">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
    <w:nsid w:val="718A15FF"/>
    <w:multiLevelType w:val="hybridMultilevel"/>
    <w:tmpl w:val="2C866F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98"/>
    <w:rsid w:val="00081998"/>
    <w:rsid w:val="000A483E"/>
    <w:rsid w:val="000D5A91"/>
    <w:rsid w:val="00122139"/>
    <w:rsid w:val="00185F71"/>
    <w:rsid w:val="001B3621"/>
    <w:rsid w:val="00204051"/>
    <w:rsid w:val="00216C01"/>
    <w:rsid w:val="002A7D89"/>
    <w:rsid w:val="00334045"/>
    <w:rsid w:val="0034677B"/>
    <w:rsid w:val="00373C2C"/>
    <w:rsid w:val="00385D7B"/>
    <w:rsid w:val="004900CE"/>
    <w:rsid w:val="0049781F"/>
    <w:rsid w:val="004C5BB5"/>
    <w:rsid w:val="0051118C"/>
    <w:rsid w:val="00514972"/>
    <w:rsid w:val="00521EF1"/>
    <w:rsid w:val="005D1520"/>
    <w:rsid w:val="005D2C3A"/>
    <w:rsid w:val="005D3B83"/>
    <w:rsid w:val="005F3516"/>
    <w:rsid w:val="006B527E"/>
    <w:rsid w:val="00726F1E"/>
    <w:rsid w:val="00743697"/>
    <w:rsid w:val="007B3D13"/>
    <w:rsid w:val="007B413B"/>
    <w:rsid w:val="0082204B"/>
    <w:rsid w:val="008460D1"/>
    <w:rsid w:val="008631CF"/>
    <w:rsid w:val="008C2A84"/>
    <w:rsid w:val="0093015B"/>
    <w:rsid w:val="00996931"/>
    <w:rsid w:val="009A5F8D"/>
    <w:rsid w:val="009B293D"/>
    <w:rsid w:val="00AD08EC"/>
    <w:rsid w:val="00B0788C"/>
    <w:rsid w:val="00BC22CC"/>
    <w:rsid w:val="00C82B03"/>
    <w:rsid w:val="00CB5264"/>
    <w:rsid w:val="00D526FA"/>
    <w:rsid w:val="00D800DC"/>
    <w:rsid w:val="00D85548"/>
    <w:rsid w:val="00F14CBE"/>
    <w:rsid w:val="00FA05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998"/>
    <w:pPr>
      <w:spacing w:line="256" w:lineRule="auto"/>
    </w:pPr>
    <w:rPr>
      <w:rFonts w:ascii="Calibri" w:eastAsia="Calibri" w:hAnsi="Calibri" w:cs="Times New Roman"/>
    </w:rPr>
  </w:style>
  <w:style w:type="paragraph" w:styleId="Cmsor1">
    <w:name w:val="heading 1"/>
    <w:basedOn w:val="Norml"/>
    <w:next w:val="Norml"/>
    <w:link w:val="Cmsor1Char"/>
    <w:qFormat/>
    <w:rsid w:val="001B3621"/>
    <w:pPr>
      <w:keepNext/>
      <w:spacing w:before="240" w:after="60" w:line="240" w:lineRule="auto"/>
      <w:jc w:val="center"/>
      <w:outlineLvl w:val="0"/>
    </w:pPr>
    <w:rPr>
      <w:rFonts w:ascii="Times New Roman" w:eastAsia="Times New Roman" w:hAnsi="Times New Roman"/>
      <w:b/>
      <w:kern w:val="32"/>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185F71"/>
    <w:pPr>
      <w:suppressAutoHyphens/>
      <w:spacing w:after="120" w:line="240" w:lineRule="auto"/>
    </w:pPr>
    <w:rPr>
      <w:rFonts w:ascii="Times New Roman" w:eastAsia="Times New Roman" w:hAnsi="Times New Roman"/>
      <w:sz w:val="24"/>
      <w:szCs w:val="24"/>
      <w:lang w:eastAsia="ar-SA"/>
    </w:rPr>
  </w:style>
  <w:style w:type="character" w:customStyle="1" w:styleId="SzvegtrzsChar">
    <w:name w:val="Szövegtörzs Char"/>
    <w:basedOn w:val="Bekezdsalapbettpusa"/>
    <w:link w:val="Szvegtrzs"/>
    <w:semiHidden/>
    <w:rsid w:val="00185F71"/>
    <w:rPr>
      <w:rFonts w:ascii="Times New Roman" w:eastAsia="Times New Roman" w:hAnsi="Times New Roman" w:cs="Times New Roman"/>
      <w:sz w:val="24"/>
      <w:szCs w:val="24"/>
      <w:lang w:eastAsia="ar-SA"/>
    </w:rPr>
  </w:style>
  <w:style w:type="paragraph" w:styleId="Lista">
    <w:name w:val="List"/>
    <w:basedOn w:val="Norml"/>
    <w:semiHidden/>
    <w:rsid w:val="00185F71"/>
    <w:pPr>
      <w:tabs>
        <w:tab w:val="left" w:pos="283"/>
      </w:tabs>
      <w:suppressAutoHyphens/>
      <w:autoSpaceDE w:val="0"/>
      <w:spacing w:after="120" w:line="240" w:lineRule="auto"/>
      <w:ind w:left="283" w:hanging="283"/>
    </w:pPr>
    <w:rPr>
      <w:rFonts w:ascii="Times New Roman" w:eastAsia="Times New Roman" w:hAnsi="Times New Roman"/>
      <w:sz w:val="20"/>
      <w:szCs w:val="20"/>
      <w:lang w:eastAsia="ar-SA"/>
    </w:rPr>
  </w:style>
  <w:style w:type="character" w:customStyle="1" w:styleId="Cmsor1Char">
    <w:name w:val="Címsor 1 Char"/>
    <w:basedOn w:val="Bekezdsalapbettpusa"/>
    <w:link w:val="Cmsor1"/>
    <w:rsid w:val="001B3621"/>
    <w:rPr>
      <w:rFonts w:ascii="Times New Roman" w:eastAsia="Times New Roman" w:hAnsi="Times New Roman" w:cs="Times New Roman"/>
      <w:b/>
      <w:kern w:val="32"/>
      <w:sz w:val="28"/>
      <w:szCs w:val="24"/>
      <w:lang w:eastAsia="hu-HU"/>
    </w:rPr>
  </w:style>
  <w:style w:type="character" w:styleId="Hiperhivatkozs">
    <w:name w:val="Hyperlink"/>
    <w:uiPriority w:val="99"/>
    <w:rsid w:val="001B3621"/>
    <w:rPr>
      <w:color w:val="0000FF"/>
      <w:u w:val="single"/>
    </w:rPr>
  </w:style>
  <w:style w:type="paragraph" w:styleId="NormlWeb">
    <w:name w:val="Normal (Web)"/>
    <w:basedOn w:val="Norml"/>
    <w:uiPriority w:val="99"/>
    <w:rsid w:val="001B362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styleId="Listaszerbekezds">
    <w:name w:val="List Paragraph"/>
    <w:basedOn w:val="Norml"/>
    <w:uiPriority w:val="34"/>
    <w:qFormat/>
    <w:rsid w:val="001B3621"/>
    <w:pPr>
      <w:spacing w:after="0" w:line="240" w:lineRule="auto"/>
      <w:ind w:left="708"/>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998"/>
    <w:pPr>
      <w:spacing w:line="256" w:lineRule="auto"/>
    </w:pPr>
    <w:rPr>
      <w:rFonts w:ascii="Calibri" w:eastAsia="Calibri" w:hAnsi="Calibri" w:cs="Times New Roman"/>
    </w:rPr>
  </w:style>
  <w:style w:type="paragraph" w:styleId="Cmsor1">
    <w:name w:val="heading 1"/>
    <w:basedOn w:val="Norml"/>
    <w:next w:val="Norml"/>
    <w:link w:val="Cmsor1Char"/>
    <w:qFormat/>
    <w:rsid w:val="001B3621"/>
    <w:pPr>
      <w:keepNext/>
      <w:spacing w:before="240" w:after="60" w:line="240" w:lineRule="auto"/>
      <w:jc w:val="center"/>
      <w:outlineLvl w:val="0"/>
    </w:pPr>
    <w:rPr>
      <w:rFonts w:ascii="Times New Roman" w:eastAsia="Times New Roman" w:hAnsi="Times New Roman"/>
      <w:b/>
      <w:kern w:val="32"/>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185F71"/>
    <w:pPr>
      <w:suppressAutoHyphens/>
      <w:spacing w:after="120" w:line="240" w:lineRule="auto"/>
    </w:pPr>
    <w:rPr>
      <w:rFonts w:ascii="Times New Roman" w:eastAsia="Times New Roman" w:hAnsi="Times New Roman"/>
      <w:sz w:val="24"/>
      <w:szCs w:val="24"/>
      <w:lang w:eastAsia="ar-SA"/>
    </w:rPr>
  </w:style>
  <w:style w:type="character" w:customStyle="1" w:styleId="SzvegtrzsChar">
    <w:name w:val="Szövegtörzs Char"/>
    <w:basedOn w:val="Bekezdsalapbettpusa"/>
    <w:link w:val="Szvegtrzs"/>
    <w:semiHidden/>
    <w:rsid w:val="00185F71"/>
    <w:rPr>
      <w:rFonts w:ascii="Times New Roman" w:eastAsia="Times New Roman" w:hAnsi="Times New Roman" w:cs="Times New Roman"/>
      <w:sz w:val="24"/>
      <w:szCs w:val="24"/>
      <w:lang w:eastAsia="ar-SA"/>
    </w:rPr>
  </w:style>
  <w:style w:type="paragraph" w:styleId="Lista">
    <w:name w:val="List"/>
    <w:basedOn w:val="Norml"/>
    <w:semiHidden/>
    <w:rsid w:val="00185F71"/>
    <w:pPr>
      <w:tabs>
        <w:tab w:val="left" w:pos="283"/>
      </w:tabs>
      <w:suppressAutoHyphens/>
      <w:autoSpaceDE w:val="0"/>
      <w:spacing w:after="120" w:line="240" w:lineRule="auto"/>
      <w:ind w:left="283" w:hanging="283"/>
    </w:pPr>
    <w:rPr>
      <w:rFonts w:ascii="Times New Roman" w:eastAsia="Times New Roman" w:hAnsi="Times New Roman"/>
      <w:sz w:val="20"/>
      <w:szCs w:val="20"/>
      <w:lang w:eastAsia="ar-SA"/>
    </w:rPr>
  </w:style>
  <w:style w:type="character" w:customStyle="1" w:styleId="Cmsor1Char">
    <w:name w:val="Címsor 1 Char"/>
    <w:basedOn w:val="Bekezdsalapbettpusa"/>
    <w:link w:val="Cmsor1"/>
    <w:rsid w:val="001B3621"/>
    <w:rPr>
      <w:rFonts w:ascii="Times New Roman" w:eastAsia="Times New Roman" w:hAnsi="Times New Roman" w:cs="Times New Roman"/>
      <w:b/>
      <w:kern w:val="32"/>
      <w:sz w:val="28"/>
      <w:szCs w:val="24"/>
      <w:lang w:eastAsia="hu-HU"/>
    </w:rPr>
  </w:style>
  <w:style w:type="character" w:styleId="Hiperhivatkozs">
    <w:name w:val="Hyperlink"/>
    <w:uiPriority w:val="99"/>
    <w:rsid w:val="001B3621"/>
    <w:rPr>
      <w:color w:val="0000FF"/>
      <w:u w:val="single"/>
    </w:rPr>
  </w:style>
  <w:style w:type="paragraph" w:styleId="NormlWeb">
    <w:name w:val="Normal (Web)"/>
    <w:basedOn w:val="Norml"/>
    <w:uiPriority w:val="99"/>
    <w:rsid w:val="001B362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styleId="Listaszerbekezds">
    <w:name w:val="List Paragraph"/>
    <w:basedOn w:val="Norml"/>
    <w:uiPriority w:val="34"/>
    <w:qFormat/>
    <w:rsid w:val="001B3621"/>
    <w:pPr>
      <w:spacing w:after="0" w:line="240" w:lineRule="auto"/>
      <w:ind w:left="708"/>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1336</Words>
  <Characters>9222</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43</cp:revision>
  <dcterms:created xsi:type="dcterms:W3CDTF">2017-07-19T11:56:00Z</dcterms:created>
  <dcterms:modified xsi:type="dcterms:W3CDTF">2017-08-23T14:19:00Z</dcterms:modified>
</cp:coreProperties>
</file>