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D4265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4265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D42650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4265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4265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4265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4265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4265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42650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42650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FA4A28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216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Képviselő-t</w:t>
      </w:r>
      <w:r w:rsidR="007C4F0B">
        <w:rPr>
          <w:rFonts w:ascii="Arial" w:eastAsia="Times New Roman" w:hAnsi="Arial" w:cs="Arial"/>
          <w:color w:val="3366FF"/>
          <w:lang w:eastAsia="ar-SA"/>
        </w:rPr>
        <w:t>estületének 2017. szeptember 2</w:t>
      </w:r>
      <w:r w:rsidR="00B24295">
        <w:rPr>
          <w:rFonts w:ascii="Arial" w:eastAsia="Times New Roman" w:hAnsi="Arial" w:cs="Arial"/>
          <w:color w:val="3366FF"/>
          <w:lang w:eastAsia="ar-SA"/>
        </w:rPr>
        <w:t>7</w:t>
      </w:r>
      <w:r w:rsidR="007C4F0B">
        <w:rPr>
          <w:rFonts w:ascii="Arial" w:eastAsia="Times New Roman" w:hAnsi="Arial" w:cs="Arial"/>
          <w:color w:val="3366FF"/>
          <w:lang w:eastAsia="ar-SA"/>
        </w:rPr>
        <w:t>-</w:t>
      </w:r>
      <w:r>
        <w:rPr>
          <w:rFonts w:ascii="Arial" w:eastAsia="Times New Roman" w:hAnsi="Arial" w:cs="Arial"/>
          <w:color w:val="3366FF"/>
          <w:lang w:eastAsia="ar-SA"/>
        </w:rPr>
        <w:t xml:space="preserve">én, </w:t>
      </w:r>
    </w:p>
    <w:p w:rsidR="00270522" w:rsidRDefault="00F215FB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</w:t>
      </w:r>
      <w:r w:rsidR="00B24295">
        <w:rPr>
          <w:rFonts w:ascii="Arial" w:eastAsia="Times New Roman" w:hAnsi="Arial" w:cs="Arial"/>
          <w:color w:val="3366FF"/>
          <w:lang w:eastAsia="ar-SA"/>
        </w:rPr>
        <w:t>6</w:t>
      </w:r>
      <w:r w:rsidR="00270522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270522" w:rsidRPr="00E53F23" w:rsidRDefault="00E53F23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 w:rsidRPr="00E53F23">
        <w:rPr>
          <w:rFonts w:ascii="Arial" w:hAnsi="Arial" w:cs="Arial"/>
          <w:i/>
          <w:color w:val="3366FF"/>
          <w:sz w:val="32"/>
          <w:szCs w:val="32"/>
          <w:u w:val="single"/>
        </w:rPr>
        <w:t>tájékoztató</w:t>
      </w:r>
      <w:proofErr w:type="gramEnd"/>
      <w:r w:rsidRPr="00E53F23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Bátaszék-Nagysalló 20 éves jubileumi ünnepségéhez kapcsolódó rendezvény előkészületeiről  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Pr="00B24295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 xml:space="preserve">dr. </w:t>
            </w:r>
            <w:proofErr w:type="spellStart"/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>Bozsolik</w:t>
            </w:r>
            <w:proofErr w:type="spellEnd"/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 xml:space="preserve"> Róbert 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>Takácsné</w:t>
            </w:r>
            <w:proofErr w:type="gramEnd"/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B24295" w:rsidRPr="00B24295" w:rsidRDefault="00B2429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Izsák Mónika ügyvezető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24295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B242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KOIS Bizottság: 2017. 09. 25.</w:t>
            </w:r>
          </w:p>
          <w:p w:rsidR="00B24295" w:rsidRDefault="00B24295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Pénzügyi és Gazdasági Bizottság: 2017. 09. 26.</w:t>
            </w:r>
          </w:p>
        </w:tc>
      </w:tr>
    </w:tbl>
    <w:p w:rsidR="00270522" w:rsidRDefault="00270522" w:rsidP="00B24295">
      <w:pPr>
        <w:spacing w:after="0" w:line="240" w:lineRule="auto"/>
      </w:pPr>
    </w:p>
    <w:p w:rsidR="00B24295" w:rsidRDefault="00B24295" w:rsidP="00B24295">
      <w:pPr>
        <w:spacing w:after="0" w:line="240" w:lineRule="auto"/>
      </w:pPr>
    </w:p>
    <w:p w:rsidR="00270522" w:rsidRPr="00D42650" w:rsidRDefault="00270522" w:rsidP="00B242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265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05151" w:rsidRPr="00D42650" w:rsidRDefault="00805151" w:rsidP="00B242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295" w:rsidRPr="00D42650" w:rsidRDefault="00B24295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A képviselő-testület tavaly novemberi ülésén fogadta el az idei évi </w:t>
      </w:r>
      <w:r w:rsidR="00C118E6" w:rsidRPr="00D42650">
        <w:rPr>
          <w:rFonts w:ascii="Times New Roman" w:hAnsi="Times New Roman"/>
          <w:sz w:val="24"/>
          <w:szCs w:val="24"/>
        </w:rPr>
        <w:t xml:space="preserve">városi </w:t>
      </w:r>
      <w:r w:rsidRPr="00D42650">
        <w:rPr>
          <w:rFonts w:ascii="Times New Roman" w:hAnsi="Times New Roman"/>
          <w:sz w:val="24"/>
          <w:szCs w:val="24"/>
        </w:rPr>
        <w:t xml:space="preserve">rendezvényprogramot, melyben november 3-4-ére terveztük a Bátaszék-Nagysalló 20 éves testvérkapcsolat ünneplését, a Királyi </w:t>
      </w:r>
      <w:r w:rsidR="00C118E6" w:rsidRPr="00D42650">
        <w:rPr>
          <w:rFonts w:ascii="Times New Roman" w:hAnsi="Times New Roman"/>
          <w:sz w:val="24"/>
          <w:szCs w:val="24"/>
        </w:rPr>
        <w:t>g</w:t>
      </w:r>
      <w:r w:rsidRPr="00D42650">
        <w:rPr>
          <w:rFonts w:ascii="Times New Roman" w:hAnsi="Times New Roman"/>
          <w:sz w:val="24"/>
          <w:szCs w:val="24"/>
        </w:rPr>
        <w:t>asztronómia</w:t>
      </w:r>
      <w:r w:rsidR="00C118E6" w:rsidRPr="00D42650">
        <w:rPr>
          <w:rFonts w:ascii="Times New Roman" w:hAnsi="Times New Roman"/>
          <w:sz w:val="24"/>
          <w:szCs w:val="24"/>
        </w:rPr>
        <w:t>i estet és</w:t>
      </w:r>
      <w:r w:rsidRPr="00D42650">
        <w:rPr>
          <w:rFonts w:ascii="Times New Roman" w:hAnsi="Times New Roman"/>
          <w:sz w:val="24"/>
          <w:szCs w:val="24"/>
        </w:rPr>
        <w:t xml:space="preserve"> a felvidéki kitelepítés </w:t>
      </w:r>
      <w:r w:rsidR="00C118E6" w:rsidRPr="00D42650">
        <w:rPr>
          <w:rFonts w:ascii="Times New Roman" w:hAnsi="Times New Roman"/>
          <w:sz w:val="24"/>
          <w:szCs w:val="24"/>
        </w:rPr>
        <w:t xml:space="preserve">70. évfordulója megemlékezését. Az eseményhez kapcsolódóan </w:t>
      </w:r>
      <w:proofErr w:type="spellStart"/>
      <w:r w:rsidR="00C118E6" w:rsidRPr="00D42650">
        <w:rPr>
          <w:rFonts w:ascii="Times New Roman" w:hAnsi="Times New Roman"/>
          <w:sz w:val="24"/>
          <w:szCs w:val="24"/>
        </w:rPr>
        <w:t>bátaszéki</w:t>
      </w:r>
      <w:proofErr w:type="spellEnd"/>
      <w:r w:rsidR="00C118E6" w:rsidRPr="00D426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8E6" w:rsidRPr="00D42650">
        <w:rPr>
          <w:rFonts w:ascii="Times New Roman" w:hAnsi="Times New Roman"/>
          <w:sz w:val="24"/>
          <w:szCs w:val="24"/>
        </w:rPr>
        <w:t>szakácsköny</w:t>
      </w:r>
      <w:proofErr w:type="spellEnd"/>
      <w:r w:rsidR="00C118E6" w:rsidRPr="00D42650">
        <w:rPr>
          <w:rFonts w:ascii="Times New Roman" w:hAnsi="Times New Roman"/>
          <w:sz w:val="24"/>
          <w:szCs w:val="24"/>
        </w:rPr>
        <w:t xml:space="preserve"> megjelentetése is szerepel a tervek között. </w:t>
      </w:r>
      <w:r w:rsidR="00F5658F" w:rsidRPr="00D42650">
        <w:rPr>
          <w:rFonts w:ascii="Times New Roman" w:hAnsi="Times New Roman"/>
          <w:sz w:val="24"/>
          <w:szCs w:val="24"/>
        </w:rPr>
        <w:t>A részletes program az előterjesztés 1. melléklete.</w:t>
      </w:r>
    </w:p>
    <w:p w:rsidR="00C118E6" w:rsidRPr="00D42650" w:rsidRDefault="00C118E6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96" w:rsidRPr="00D42650" w:rsidRDefault="00A80673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>A városi rendezvények lebonyolítására, megszervezésére és a rendezvényekkel kapcsolatos feladatok ellátására vállalkozási szerződést kötött az önkormányzat a Bátaszék</w:t>
      </w:r>
      <w:r w:rsidR="009B3D96" w:rsidRPr="00D42650">
        <w:rPr>
          <w:rFonts w:ascii="Times New Roman" w:hAnsi="Times New Roman"/>
          <w:sz w:val="24"/>
          <w:szCs w:val="24"/>
        </w:rPr>
        <w:t xml:space="preserve">ért Marketing Nonprofit </w:t>
      </w:r>
      <w:proofErr w:type="spellStart"/>
      <w:r w:rsidR="009B3D96" w:rsidRPr="00D42650">
        <w:rPr>
          <w:rFonts w:ascii="Times New Roman" w:hAnsi="Times New Roman"/>
          <w:sz w:val="24"/>
          <w:szCs w:val="24"/>
        </w:rPr>
        <w:t>Kft-vel</w:t>
      </w:r>
      <w:proofErr w:type="spellEnd"/>
      <w:r w:rsidR="009B3D96" w:rsidRPr="00D42650">
        <w:rPr>
          <w:rFonts w:ascii="Times New Roman" w:hAnsi="Times New Roman"/>
          <w:sz w:val="24"/>
          <w:szCs w:val="24"/>
        </w:rPr>
        <w:t xml:space="preserve">, amelyben a rendezvényre eső tervezett költség 700.000 Ft. </w:t>
      </w:r>
    </w:p>
    <w:p w:rsidR="009B3D96" w:rsidRPr="00D42650" w:rsidRDefault="009B3D96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96" w:rsidRPr="00D42650" w:rsidRDefault="009B3D96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A 64/2017.(III.29.) </w:t>
      </w:r>
      <w:proofErr w:type="spellStart"/>
      <w:r w:rsidRPr="00D42650">
        <w:rPr>
          <w:rFonts w:ascii="Times New Roman" w:hAnsi="Times New Roman"/>
          <w:sz w:val="24"/>
          <w:szCs w:val="24"/>
        </w:rPr>
        <w:t>önk-i</w:t>
      </w:r>
      <w:proofErr w:type="spellEnd"/>
      <w:r w:rsidRPr="00D42650">
        <w:rPr>
          <w:rFonts w:ascii="Times New Roman" w:hAnsi="Times New Roman"/>
          <w:sz w:val="24"/>
          <w:szCs w:val="24"/>
        </w:rPr>
        <w:t xml:space="preserve"> határozatban a testület az egyetértését adta ahhoz, hogy Kárpát-medence ízei Bátaszék tűzhelyében címmel a város gasztronómia hagyományait bemutató receptes könyv jelenjen meg az önkormányzat gondozásában</w:t>
      </w:r>
      <w:r w:rsidR="00963833" w:rsidRPr="00D42650">
        <w:rPr>
          <w:rFonts w:ascii="Times New Roman" w:hAnsi="Times New Roman"/>
          <w:sz w:val="24"/>
          <w:szCs w:val="24"/>
        </w:rPr>
        <w:t xml:space="preserve">, melynek bemutatója a kétnapos rendezvény keretében valósulna meg. </w:t>
      </w:r>
      <w:r w:rsidR="00F5658F" w:rsidRPr="00D42650">
        <w:rPr>
          <w:rFonts w:ascii="Times New Roman" w:hAnsi="Times New Roman"/>
          <w:sz w:val="24"/>
          <w:szCs w:val="24"/>
        </w:rPr>
        <w:t xml:space="preserve">Az ezzel kapcsolatos feladatok ellátásával – előkészítés: próbafőzés, ételfotózás, szakmai lektorálás, </w:t>
      </w:r>
      <w:proofErr w:type="spellStart"/>
      <w:r w:rsidR="00F5658F" w:rsidRPr="00D42650">
        <w:rPr>
          <w:rFonts w:ascii="Times New Roman" w:hAnsi="Times New Roman"/>
          <w:sz w:val="24"/>
          <w:szCs w:val="24"/>
        </w:rPr>
        <w:t>főzőshow</w:t>
      </w:r>
      <w:proofErr w:type="spellEnd"/>
      <w:r w:rsidR="00F5658F" w:rsidRPr="00D42650">
        <w:rPr>
          <w:rFonts w:ascii="Times New Roman" w:hAnsi="Times New Roman"/>
          <w:sz w:val="24"/>
          <w:szCs w:val="24"/>
        </w:rPr>
        <w:t xml:space="preserve">, továbbá a szerkesztés, a nyomdai munkák megrendelése, és a könyv későbbi értékesítésével – a Marketing </w:t>
      </w:r>
      <w:proofErr w:type="spellStart"/>
      <w:r w:rsidR="00F5658F" w:rsidRPr="00D42650">
        <w:rPr>
          <w:rFonts w:ascii="Times New Roman" w:hAnsi="Times New Roman"/>
          <w:sz w:val="24"/>
          <w:szCs w:val="24"/>
        </w:rPr>
        <w:t>NKft.-t</w:t>
      </w:r>
      <w:proofErr w:type="spellEnd"/>
      <w:r w:rsidR="00F5658F" w:rsidRPr="00D42650">
        <w:rPr>
          <w:rFonts w:ascii="Times New Roman" w:hAnsi="Times New Roman"/>
          <w:sz w:val="24"/>
          <w:szCs w:val="24"/>
        </w:rPr>
        <w:t xml:space="preserve"> </w:t>
      </w:r>
      <w:r w:rsidR="00963833" w:rsidRPr="00D42650">
        <w:rPr>
          <w:rFonts w:ascii="Times New Roman" w:hAnsi="Times New Roman"/>
          <w:sz w:val="24"/>
          <w:szCs w:val="24"/>
        </w:rPr>
        <w:t xml:space="preserve">kapott megbízást. </w:t>
      </w:r>
      <w:r w:rsidR="00F5658F" w:rsidRPr="00D42650">
        <w:rPr>
          <w:rFonts w:ascii="Times New Roman" w:hAnsi="Times New Roman"/>
          <w:sz w:val="24"/>
          <w:szCs w:val="24"/>
        </w:rPr>
        <w:t xml:space="preserve">Az 1000 db, 100 oldal terjedelmű reprezentatív kiadvány megjelenésével kapcsolatos kiadások fedezetére bruttó 1.300.000 Ft keretösszeg lett meghatározva az önkormányzat 2017. évi költségvetésének általános tartalék kerete terhére azzal, hogy a költségek csökkentése érdekében figyelembe kell venni a Bethlen Gábor Alapkezelő </w:t>
      </w:r>
      <w:proofErr w:type="spellStart"/>
      <w:r w:rsidR="00F5658F" w:rsidRPr="00D42650">
        <w:rPr>
          <w:rFonts w:ascii="Times New Roman" w:hAnsi="Times New Roman"/>
          <w:sz w:val="24"/>
          <w:szCs w:val="24"/>
        </w:rPr>
        <w:t>Zrt-hez</w:t>
      </w:r>
      <w:proofErr w:type="spellEnd"/>
      <w:r w:rsidR="00F5658F" w:rsidRPr="00D42650">
        <w:rPr>
          <w:rFonts w:ascii="Times New Roman" w:hAnsi="Times New Roman"/>
          <w:sz w:val="24"/>
          <w:szCs w:val="24"/>
        </w:rPr>
        <w:t xml:space="preserve"> benyújtott fenti program megvalósítását</w:t>
      </w:r>
      <w:r w:rsidR="002F1F9A" w:rsidRPr="00D42650">
        <w:rPr>
          <w:rFonts w:ascii="Times New Roman" w:hAnsi="Times New Roman"/>
          <w:sz w:val="24"/>
          <w:szCs w:val="24"/>
        </w:rPr>
        <w:t xml:space="preserve"> célzó pályázaton elnyert támogatás összegét. </w:t>
      </w:r>
    </w:p>
    <w:p w:rsidR="00C118E6" w:rsidRPr="00D42650" w:rsidRDefault="00C118E6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9A" w:rsidRPr="00D42650" w:rsidRDefault="002F1F9A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A „Bátaszék-Nagysalló </w:t>
      </w:r>
      <w:r w:rsidR="00941700" w:rsidRPr="00D42650">
        <w:rPr>
          <w:rFonts w:ascii="Times New Roman" w:hAnsi="Times New Roman"/>
          <w:sz w:val="24"/>
          <w:szCs w:val="24"/>
        </w:rPr>
        <w:t xml:space="preserve">20 éve a barátság közös útján – Felvidékiek kitelepítésének 70. évfordulójának megemlékezése” címmel benyújtott pályázaton </w:t>
      </w:r>
      <w:r w:rsidR="00963833" w:rsidRPr="00D42650">
        <w:rPr>
          <w:rFonts w:ascii="Times New Roman" w:hAnsi="Times New Roman"/>
          <w:sz w:val="24"/>
          <w:szCs w:val="24"/>
        </w:rPr>
        <w:t>csökkentett,</w:t>
      </w:r>
      <w:r w:rsidR="00941700" w:rsidRPr="00D42650">
        <w:rPr>
          <w:rFonts w:ascii="Times New Roman" w:hAnsi="Times New Roman"/>
          <w:sz w:val="24"/>
          <w:szCs w:val="24"/>
        </w:rPr>
        <w:t xml:space="preserve"> 500.000 Ft összegű támogatásban részesültünk. A megítélt támogatásnak megfelelően módosítani kellett a pályázathoz benyújtott költségtervet, amelyben a teljes támogatási összeget a receptes </w:t>
      </w:r>
      <w:proofErr w:type="gramStart"/>
      <w:r w:rsidR="00941700" w:rsidRPr="00D42650">
        <w:rPr>
          <w:rFonts w:ascii="Times New Roman" w:hAnsi="Times New Roman"/>
          <w:sz w:val="24"/>
          <w:szCs w:val="24"/>
        </w:rPr>
        <w:t>könyv nyomdai</w:t>
      </w:r>
      <w:proofErr w:type="gramEnd"/>
      <w:r w:rsidR="00941700" w:rsidRPr="00D42650">
        <w:rPr>
          <w:rFonts w:ascii="Times New Roman" w:hAnsi="Times New Roman"/>
          <w:sz w:val="24"/>
          <w:szCs w:val="24"/>
        </w:rPr>
        <w:t xml:space="preserve"> kö</w:t>
      </w:r>
      <w:r w:rsidR="00963833" w:rsidRPr="00D42650">
        <w:rPr>
          <w:rFonts w:ascii="Times New Roman" w:hAnsi="Times New Roman"/>
          <w:sz w:val="24"/>
          <w:szCs w:val="24"/>
        </w:rPr>
        <w:t>ltségeinek csökkentésére</w:t>
      </w:r>
      <w:r w:rsidR="00941700" w:rsidRPr="00D42650">
        <w:rPr>
          <w:rFonts w:ascii="Times New Roman" w:hAnsi="Times New Roman"/>
          <w:sz w:val="24"/>
          <w:szCs w:val="24"/>
        </w:rPr>
        <w:t xml:space="preserve"> terveztük be. </w:t>
      </w:r>
    </w:p>
    <w:p w:rsidR="00C118E6" w:rsidRPr="00D42650" w:rsidRDefault="00C118E6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A1F" w:rsidRPr="00D42650" w:rsidRDefault="00BF5A1F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A Marketing </w:t>
      </w:r>
      <w:proofErr w:type="spellStart"/>
      <w:r w:rsidRPr="00D42650">
        <w:rPr>
          <w:rFonts w:ascii="Times New Roman" w:hAnsi="Times New Roman"/>
          <w:sz w:val="24"/>
          <w:szCs w:val="24"/>
        </w:rPr>
        <w:t>NKft</w:t>
      </w:r>
      <w:proofErr w:type="spellEnd"/>
      <w:r w:rsidRPr="00D42650">
        <w:rPr>
          <w:rFonts w:ascii="Times New Roman" w:hAnsi="Times New Roman"/>
          <w:sz w:val="24"/>
          <w:szCs w:val="24"/>
        </w:rPr>
        <w:t xml:space="preserve">. elkészítette a rendezvény költségvetését, mely az előterjesztés 2. melléklete. </w:t>
      </w:r>
    </w:p>
    <w:p w:rsidR="006A13A4" w:rsidRPr="00D42650" w:rsidRDefault="00604953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>A költségt</w:t>
      </w:r>
      <w:r w:rsidR="00D42650">
        <w:rPr>
          <w:rFonts w:ascii="Times New Roman" w:hAnsi="Times New Roman"/>
          <w:sz w:val="24"/>
          <w:szCs w:val="24"/>
        </w:rPr>
        <w:t>ervben a könyv nyomdai költsége várhatóan</w:t>
      </w:r>
      <w:r w:rsidR="001151AF" w:rsidRPr="00D42650">
        <w:rPr>
          <w:rFonts w:ascii="Times New Roman" w:hAnsi="Times New Roman"/>
          <w:sz w:val="24"/>
          <w:szCs w:val="24"/>
        </w:rPr>
        <w:t xml:space="preserve"> 800.000 Ft</w:t>
      </w:r>
      <w:r w:rsidR="00D42650">
        <w:rPr>
          <w:rFonts w:ascii="Times New Roman" w:hAnsi="Times New Roman"/>
          <w:sz w:val="24"/>
          <w:szCs w:val="24"/>
        </w:rPr>
        <w:t xml:space="preserve"> kerül</w:t>
      </w:r>
      <w:r w:rsidR="001151AF" w:rsidRPr="00D42650">
        <w:rPr>
          <w:rFonts w:ascii="Times New Roman" w:hAnsi="Times New Roman"/>
          <w:sz w:val="24"/>
          <w:szCs w:val="24"/>
        </w:rPr>
        <w:t xml:space="preserve">, így az önkormányzatnak </w:t>
      </w:r>
      <w:r w:rsidRPr="00D42650">
        <w:rPr>
          <w:rFonts w:ascii="Times New Roman" w:hAnsi="Times New Roman"/>
          <w:sz w:val="24"/>
          <w:szCs w:val="24"/>
        </w:rPr>
        <w:t>a</w:t>
      </w:r>
      <w:r w:rsidR="00D42650">
        <w:rPr>
          <w:rFonts w:ascii="Times New Roman" w:hAnsi="Times New Roman"/>
          <w:sz w:val="24"/>
          <w:szCs w:val="24"/>
        </w:rPr>
        <w:t>z elnyert</w:t>
      </w:r>
      <w:r w:rsidRPr="00D42650">
        <w:rPr>
          <w:rFonts w:ascii="Times New Roman" w:hAnsi="Times New Roman"/>
          <w:sz w:val="24"/>
          <w:szCs w:val="24"/>
        </w:rPr>
        <w:t xml:space="preserve"> támogatást figyelembe véve </w:t>
      </w:r>
      <w:r w:rsidR="001151AF" w:rsidRPr="00D42650">
        <w:rPr>
          <w:rFonts w:ascii="Times New Roman" w:hAnsi="Times New Roman"/>
          <w:sz w:val="24"/>
          <w:szCs w:val="24"/>
        </w:rPr>
        <w:t>300.000 Ft-ot kell biztosítani.</w:t>
      </w:r>
    </w:p>
    <w:p w:rsidR="001151AF" w:rsidRPr="00D42650" w:rsidRDefault="001151AF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4" w:rsidRPr="00D42650" w:rsidRDefault="006A13A4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Kérem a tisztelt képviselő-testületet a tájékoztató tudomásul vételére, és a határozati javaslat elfogadására. </w:t>
      </w:r>
    </w:p>
    <w:p w:rsidR="006A13A4" w:rsidRPr="00D42650" w:rsidRDefault="006A13A4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4" w:rsidRPr="00D42650" w:rsidRDefault="006A13A4" w:rsidP="00C11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3A4" w:rsidRPr="00D42650" w:rsidRDefault="006A13A4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650">
        <w:rPr>
          <w:rFonts w:ascii="Times New Roman" w:hAnsi="Times New Roman"/>
          <w:b/>
          <w:sz w:val="24"/>
          <w:szCs w:val="24"/>
          <w:u w:val="single"/>
        </w:rPr>
        <w:t xml:space="preserve">Határozati javaslat: </w:t>
      </w:r>
    </w:p>
    <w:p w:rsidR="006A13A4" w:rsidRPr="00D42650" w:rsidRDefault="006A13A4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13A4" w:rsidRPr="00D42650" w:rsidRDefault="006A13A4" w:rsidP="006A13A4">
      <w:pPr>
        <w:spacing w:after="0" w:line="240" w:lineRule="auto"/>
        <w:ind w:left="2832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42650">
        <w:rPr>
          <w:rFonts w:ascii="Times New Roman" w:hAnsi="Times New Roman"/>
          <w:b/>
          <w:sz w:val="24"/>
          <w:szCs w:val="24"/>
          <w:u w:val="single"/>
        </w:rPr>
        <w:t>tájékoztató</w:t>
      </w:r>
      <w:proofErr w:type="gramEnd"/>
      <w:r w:rsidRPr="00D42650">
        <w:rPr>
          <w:rFonts w:ascii="Times New Roman" w:hAnsi="Times New Roman"/>
          <w:b/>
          <w:sz w:val="24"/>
          <w:szCs w:val="24"/>
          <w:u w:val="single"/>
        </w:rPr>
        <w:t xml:space="preserve"> a Bát</w:t>
      </w:r>
      <w:r w:rsidR="00C47DB4" w:rsidRPr="00D42650">
        <w:rPr>
          <w:rFonts w:ascii="Times New Roman" w:hAnsi="Times New Roman"/>
          <w:b/>
          <w:sz w:val="24"/>
          <w:szCs w:val="24"/>
          <w:u w:val="single"/>
        </w:rPr>
        <w:t>aszék-Nagysalló 20 éves jubileumi ünnepségéhez kapcso</w:t>
      </w:r>
      <w:r w:rsidR="00705DAC" w:rsidRPr="00D42650">
        <w:rPr>
          <w:rFonts w:ascii="Times New Roman" w:hAnsi="Times New Roman"/>
          <w:b/>
          <w:sz w:val="24"/>
          <w:szCs w:val="24"/>
          <w:u w:val="single"/>
        </w:rPr>
        <w:t>lódó rendezvény előkészületeiről</w:t>
      </w:r>
    </w:p>
    <w:p w:rsidR="00C47DB4" w:rsidRPr="00D42650" w:rsidRDefault="00C47DB4" w:rsidP="006A13A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C47DB4" w:rsidRPr="00D42650" w:rsidRDefault="00C47DB4" w:rsidP="006A13A4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>Bátaszék Város Önkormányzatának Képviselő-testülete</w:t>
      </w:r>
    </w:p>
    <w:p w:rsidR="00C47DB4" w:rsidRPr="00D42650" w:rsidRDefault="00C47DB4" w:rsidP="00C47D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>a 2017. november 3-4-</w:t>
      </w:r>
      <w:r w:rsidR="004837D6" w:rsidRPr="00D42650">
        <w:rPr>
          <w:rFonts w:ascii="Times New Roman" w:hAnsi="Times New Roman"/>
          <w:sz w:val="24"/>
          <w:szCs w:val="24"/>
        </w:rPr>
        <w:t>5-</w:t>
      </w:r>
      <w:r w:rsidRPr="00D42650">
        <w:rPr>
          <w:rFonts w:ascii="Times New Roman" w:hAnsi="Times New Roman"/>
          <w:sz w:val="24"/>
          <w:szCs w:val="24"/>
        </w:rPr>
        <w:t xml:space="preserve">én megrendezésre kerülő Bátaszék-Nagysalló 20 éves jubileumi ünnepsége, </w:t>
      </w:r>
      <w:r w:rsidR="004837D6" w:rsidRPr="00D42650">
        <w:rPr>
          <w:rFonts w:ascii="Times New Roman" w:hAnsi="Times New Roman"/>
          <w:sz w:val="24"/>
          <w:szCs w:val="24"/>
        </w:rPr>
        <w:t xml:space="preserve">a reformáció 500 éves évfordulója, </w:t>
      </w:r>
      <w:r w:rsidRPr="00D42650">
        <w:rPr>
          <w:rFonts w:ascii="Times New Roman" w:hAnsi="Times New Roman"/>
          <w:sz w:val="24"/>
          <w:szCs w:val="24"/>
        </w:rPr>
        <w:t>a megemlékezés a felvidékiek kitelepítésének 70. évfordulójáról rende</w:t>
      </w:r>
      <w:r w:rsidR="004837D6" w:rsidRPr="00D42650">
        <w:rPr>
          <w:rFonts w:ascii="Times New Roman" w:hAnsi="Times New Roman"/>
          <w:sz w:val="24"/>
          <w:szCs w:val="24"/>
        </w:rPr>
        <w:t xml:space="preserve">zvénye </w:t>
      </w:r>
      <w:r w:rsidRPr="00D42650">
        <w:rPr>
          <w:rFonts w:ascii="Times New Roman" w:hAnsi="Times New Roman"/>
          <w:sz w:val="24"/>
          <w:szCs w:val="24"/>
        </w:rPr>
        <w:t xml:space="preserve">előkészületére vonatkozó tájékoztatót </w:t>
      </w:r>
      <w:r w:rsidR="00604953" w:rsidRPr="00D42650">
        <w:rPr>
          <w:rFonts w:ascii="Times New Roman" w:hAnsi="Times New Roman"/>
          <w:sz w:val="24"/>
          <w:szCs w:val="24"/>
        </w:rPr>
        <w:t>– tervezett programok</w:t>
      </w:r>
      <w:r w:rsidR="00E658C5" w:rsidRPr="00D42650">
        <w:rPr>
          <w:rFonts w:ascii="Times New Roman" w:hAnsi="Times New Roman"/>
          <w:sz w:val="24"/>
          <w:szCs w:val="24"/>
        </w:rPr>
        <w:t>at</w:t>
      </w:r>
      <w:r w:rsidR="00604953" w:rsidRPr="00D426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04953" w:rsidRPr="00D42650">
        <w:rPr>
          <w:rFonts w:ascii="Times New Roman" w:hAnsi="Times New Roman"/>
          <w:sz w:val="24"/>
          <w:szCs w:val="24"/>
        </w:rPr>
        <w:t>költségterv</w:t>
      </w:r>
      <w:r w:rsidR="00E658C5" w:rsidRPr="00D42650">
        <w:rPr>
          <w:rFonts w:ascii="Times New Roman" w:hAnsi="Times New Roman"/>
          <w:sz w:val="24"/>
          <w:szCs w:val="24"/>
        </w:rPr>
        <w:t xml:space="preserve">et </w:t>
      </w:r>
      <w:r w:rsidR="00604953" w:rsidRPr="00D42650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604953" w:rsidRPr="00D42650">
        <w:rPr>
          <w:rFonts w:ascii="Times New Roman" w:hAnsi="Times New Roman"/>
          <w:sz w:val="24"/>
          <w:szCs w:val="24"/>
        </w:rPr>
        <w:t xml:space="preserve"> </w:t>
      </w:r>
      <w:r w:rsidRPr="00D42650">
        <w:rPr>
          <w:rFonts w:ascii="Times New Roman" w:hAnsi="Times New Roman"/>
          <w:sz w:val="24"/>
          <w:szCs w:val="24"/>
        </w:rPr>
        <w:t>tudomásul veszi;</w:t>
      </w:r>
    </w:p>
    <w:p w:rsidR="00D42650" w:rsidRPr="00D42650" w:rsidRDefault="00604953" w:rsidP="001E2D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>a 64/2017.(III.2</w:t>
      </w:r>
      <w:r w:rsidR="00D42650" w:rsidRPr="00D42650">
        <w:rPr>
          <w:rFonts w:ascii="Times New Roman" w:hAnsi="Times New Roman"/>
          <w:sz w:val="24"/>
          <w:szCs w:val="24"/>
        </w:rPr>
        <w:t xml:space="preserve">9.) </w:t>
      </w:r>
      <w:proofErr w:type="spellStart"/>
      <w:r w:rsidR="00D42650" w:rsidRPr="00D42650">
        <w:rPr>
          <w:rFonts w:ascii="Times New Roman" w:hAnsi="Times New Roman"/>
          <w:sz w:val="24"/>
          <w:szCs w:val="24"/>
        </w:rPr>
        <w:t>önk-i</w:t>
      </w:r>
      <w:proofErr w:type="spellEnd"/>
      <w:r w:rsidR="00D42650" w:rsidRPr="00D42650">
        <w:rPr>
          <w:rFonts w:ascii="Times New Roman" w:hAnsi="Times New Roman"/>
          <w:sz w:val="24"/>
          <w:szCs w:val="24"/>
        </w:rPr>
        <w:t xml:space="preserve"> határozat 4. pontját az alábbiak szerint módosítja:</w:t>
      </w:r>
    </w:p>
    <w:p w:rsidR="00D42650" w:rsidRPr="00D42650" w:rsidRDefault="00D42650" w:rsidP="00D42650">
      <w:pPr>
        <w:spacing w:after="0" w:line="240" w:lineRule="auto"/>
        <w:ind w:left="3192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D42650">
        <w:rPr>
          <w:rFonts w:ascii="Times New Roman" w:hAnsi="Times New Roman"/>
          <w:i/>
          <w:sz w:val="24"/>
          <w:szCs w:val="24"/>
        </w:rPr>
        <w:t xml:space="preserve">„a Bethlen Gábor Alapkezelő </w:t>
      </w:r>
      <w:proofErr w:type="spellStart"/>
      <w:r w:rsidRPr="00D42650">
        <w:rPr>
          <w:rFonts w:ascii="Times New Roman" w:hAnsi="Times New Roman"/>
          <w:i/>
          <w:sz w:val="24"/>
          <w:szCs w:val="24"/>
        </w:rPr>
        <w:t>Zrt</w:t>
      </w:r>
      <w:r w:rsidR="00504E97">
        <w:rPr>
          <w:rFonts w:ascii="Times New Roman" w:eastAsiaTheme="minorHAnsi" w:hAnsi="Times New Roman"/>
          <w:i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Theme="minorHAnsi" w:hAnsi="Times New Roman"/>
          <w:i/>
          <w:sz w:val="24"/>
          <w:szCs w:val="24"/>
        </w:rPr>
        <w:t>tő</w:t>
      </w:r>
      <w:r w:rsidRPr="00D42650">
        <w:rPr>
          <w:rFonts w:ascii="Times New Roman" w:eastAsiaTheme="minorHAnsi" w:hAnsi="Times New Roman"/>
          <w:i/>
          <w:sz w:val="24"/>
          <w:szCs w:val="24"/>
        </w:rPr>
        <w:t>l</w:t>
      </w:r>
      <w:proofErr w:type="spellEnd"/>
      <w:r w:rsidRPr="00D42650">
        <w:rPr>
          <w:rFonts w:ascii="Times New Roman" w:eastAsiaTheme="minorHAnsi" w:hAnsi="Times New Roman"/>
          <w:i/>
          <w:sz w:val="24"/>
          <w:szCs w:val="24"/>
        </w:rPr>
        <w:t xml:space="preserve"> elnyert 500.000 Ft támogatáson felül bruttó 300.000 Ft összeget biztosít az 1000 db kiadvány megjelenésével kapcsolatos kiadások fedezésére az önkormányzat 2017. évi költségvetésének általános tartalék kerete terhére,” </w:t>
      </w:r>
    </w:p>
    <w:p w:rsidR="00E658C5" w:rsidRPr="00D42650" w:rsidRDefault="00E658C5" w:rsidP="00D42650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  <w:sz w:val="24"/>
          <w:szCs w:val="24"/>
        </w:rPr>
      </w:pP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i/>
          <w:sz w:val="24"/>
          <w:szCs w:val="24"/>
        </w:rPr>
        <w:t>Határidő</w:t>
      </w:r>
      <w:r w:rsidRPr="00D42650">
        <w:rPr>
          <w:rFonts w:ascii="Times New Roman" w:hAnsi="Times New Roman"/>
          <w:sz w:val="24"/>
          <w:szCs w:val="24"/>
        </w:rPr>
        <w:t>: 2017. november 3.</w:t>
      </w: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i/>
          <w:sz w:val="24"/>
          <w:szCs w:val="24"/>
        </w:rPr>
        <w:t>Felelős</w:t>
      </w:r>
      <w:r w:rsidRPr="00D42650">
        <w:rPr>
          <w:rFonts w:ascii="Times New Roman" w:hAnsi="Times New Roman"/>
          <w:sz w:val="24"/>
          <w:szCs w:val="24"/>
        </w:rPr>
        <w:t>: Kondriczné dr. Varga Erzsébet jegyző</w:t>
      </w: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               (a határozat megküldéséért)</w:t>
      </w: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i/>
          <w:sz w:val="24"/>
          <w:szCs w:val="24"/>
        </w:rPr>
        <w:t>Határozatról értesül:</w:t>
      </w:r>
      <w:r w:rsidRPr="00D42650">
        <w:rPr>
          <w:rFonts w:ascii="Times New Roman" w:hAnsi="Times New Roman"/>
          <w:sz w:val="24"/>
          <w:szCs w:val="24"/>
        </w:rPr>
        <w:t xml:space="preserve"> Bátaszékért Marketing </w:t>
      </w:r>
      <w:proofErr w:type="spellStart"/>
      <w:r w:rsidRPr="00D42650">
        <w:rPr>
          <w:rFonts w:ascii="Times New Roman" w:hAnsi="Times New Roman"/>
          <w:sz w:val="24"/>
          <w:szCs w:val="24"/>
        </w:rPr>
        <w:t>NKft</w:t>
      </w:r>
      <w:proofErr w:type="spellEnd"/>
      <w:r w:rsidRPr="00D42650">
        <w:rPr>
          <w:rFonts w:ascii="Times New Roman" w:hAnsi="Times New Roman"/>
          <w:sz w:val="24"/>
          <w:szCs w:val="24"/>
        </w:rPr>
        <w:t>.</w:t>
      </w: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                                       BKÖH pénzügyi iroda</w:t>
      </w:r>
    </w:p>
    <w:p w:rsidR="00E658C5" w:rsidRPr="00D42650" w:rsidRDefault="00E658C5" w:rsidP="00E658C5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D42650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Pr="00D42650">
        <w:rPr>
          <w:rFonts w:ascii="Times New Roman" w:hAnsi="Times New Roman"/>
          <w:sz w:val="24"/>
          <w:szCs w:val="24"/>
        </w:rPr>
        <w:t>irattár</w:t>
      </w:r>
      <w:proofErr w:type="gramEnd"/>
    </w:p>
    <w:p w:rsidR="006A13A4" w:rsidRDefault="006A13A4" w:rsidP="00C118E6">
      <w:pPr>
        <w:spacing w:after="0" w:line="240" w:lineRule="auto"/>
        <w:jc w:val="both"/>
      </w:pPr>
    </w:p>
    <w:sectPr w:rsidR="006A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5FA"/>
    <w:multiLevelType w:val="hybridMultilevel"/>
    <w:tmpl w:val="78886CEC"/>
    <w:lvl w:ilvl="0" w:tplc="05B67A6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AF415EB"/>
    <w:multiLevelType w:val="hybridMultilevel"/>
    <w:tmpl w:val="3B0A52CC"/>
    <w:lvl w:ilvl="0" w:tplc="80C8F08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1151AF"/>
    <w:rsid w:val="00270522"/>
    <w:rsid w:val="00272502"/>
    <w:rsid w:val="002F1F9A"/>
    <w:rsid w:val="004837D6"/>
    <w:rsid w:val="00504E97"/>
    <w:rsid w:val="00604953"/>
    <w:rsid w:val="006A13A4"/>
    <w:rsid w:val="00705DAC"/>
    <w:rsid w:val="00784DEC"/>
    <w:rsid w:val="007C4F0B"/>
    <w:rsid w:val="00805151"/>
    <w:rsid w:val="00885FFB"/>
    <w:rsid w:val="00941700"/>
    <w:rsid w:val="00963833"/>
    <w:rsid w:val="00971814"/>
    <w:rsid w:val="009B3D96"/>
    <w:rsid w:val="00A80673"/>
    <w:rsid w:val="00B24295"/>
    <w:rsid w:val="00BF5A1F"/>
    <w:rsid w:val="00C118E6"/>
    <w:rsid w:val="00C265BB"/>
    <w:rsid w:val="00C47DB4"/>
    <w:rsid w:val="00D42650"/>
    <w:rsid w:val="00E53F23"/>
    <w:rsid w:val="00E658C5"/>
    <w:rsid w:val="00F215FB"/>
    <w:rsid w:val="00F5658F"/>
    <w:rsid w:val="00FA4A28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15</cp:revision>
  <cp:lastPrinted>2017-09-25T13:00:00Z</cp:lastPrinted>
  <dcterms:created xsi:type="dcterms:W3CDTF">2017-09-13T08:53:00Z</dcterms:created>
  <dcterms:modified xsi:type="dcterms:W3CDTF">2017-09-25T15:15:00Z</dcterms:modified>
</cp:coreProperties>
</file>