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A" w:rsidRPr="00222436" w:rsidRDefault="001F240A" w:rsidP="001F240A">
      <w:pPr>
        <w:jc w:val="right"/>
        <w:rPr>
          <w:i/>
          <w:color w:val="3366FF"/>
          <w:sz w:val="20"/>
          <w:highlight w:val="green"/>
        </w:rPr>
      </w:pPr>
      <w:r w:rsidRPr="00222436">
        <w:rPr>
          <w:i/>
          <w:color w:val="3366FF"/>
          <w:sz w:val="20"/>
          <w:highlight w:val="green"/>
        </w:rPr>
        <w:t>A határozati javaslat elfogadásához</w:t>
      </w:r>
    </w:p>
    <w:p w:rsidR="001F240A" w:rsidRPr="00222436" w:rsidRDefault="001F240A" w:rsidP="001F240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22436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22436">
        <w:rPr>
          <w:i/>
          <w:color w:val="3366FF"/>
          <w:sz w:val="20"/>
          <w:highlight w:val="green"/>
        </w:rPr>
        <w:t xml:space="preserve"> többség szükséges, </w:t>
      </w:r>
    </w:p>
    <w:p w:rsidR="001F240A" w:rsidRDefault="001F240A" w:rsidP="001F240A">
      <w:pPr>
        <w:jc w:val="right"/>
        <w:rPr>
          <w:i/>
          <w:color w:val="3366FF"/>
          <w:sz w:val="20"/>
        </w:rPr>
      </w:pPr>
      <w:proofErr w:type="gramStart"/>
      <w:r w:rsidRPr="00222436">
        <w:rPr>
          <w:i/>
          <w:color w:val="3366FF"/>
          <w:sz w:val="20"/>
          <w:highlight w:val="green"/>
        </w:rPr>
        <w:t>az</w:t>
      </w:r>
      <w:proofErr w:type="gramEnd"/>
      <w:r w:rsidRPr="00222436">
        <w:rPr>
          <w:i/>
          <w:color w:val="3366FF"/>
          <w:sz w:val="20"/>
          <w:highlight w:val="green"/>
        </w:rPr>
        <w:t xml:space="preserve"> előterjesztés </w:t>
      </w:r>
      <w:r w:rsidRPr="0022243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22436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1F240A" w:rsidRDefault="001F240A" w:rsidP="001F240A">
      <w:pPr>
        <w:rPr>
          <w:color w:val="3366FF"/>
        </w:rPr>
      </w:pPr>
    </w:p>
    <w:p w:rsidR="008E736B" w:rsidRDefault="008E736B" w:rsidP="008E736B">
      <w:pPr>
        <w:rPr>
          <w:color w:val="3366FF"/>
        </w:rPr>
      </w:pPr>
    </w:p>
    <w:p w:rsidR="008E736B" w:rsidRPr="00ED4DCE" w:rsidRDefault="0096212E" w:rsidP="008E736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264</w:t>
      </w:r>
      <w:r w:rsidR="00A01AF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8E736B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8E736B" w:rsidRPr="00ED4DCE" w:rsidRDefault="008E736B" w:rsidP="008E736B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E736B" w:rsidRPr="009A1A10" w:rsidRDefault="008E736B" w:rsidP="008E73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A01AF7">
        <w:rPr>
          <w:rFonts w:ascii="Arial" w:hAnsi="Arial" w:cs="Arial"/>
          <w:color w:val="3366FF"/>
          <w:sz w:val="22"/>
          <w:szCs w:val="22"/>
        </w:rPr>
        <w:t>november 28-á</w:t>
      </w:r>
      <w:r w:rsidR="00360EE0">
        <w:rPr>
          <w:rFonts w:ascii="Arial" w:hAnsi="Arial" w:cs="Arial"/>
          <w:color w:val="3366FF"/>
          <w:sz w:val="22"/>
          <w:szCs w:val="22"/>
        </w:rPr>
        <w:t>n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8E736B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8E736B" w:rsidRPr="00ED4DCE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8E736B" w:rsidRDefault="00651D20" w:rsidP="008E736B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„A Hunyadiak. Hunyadiak kora” című történelmi kiadvány megjelenésének támogatása</w:t>
      </w:r>
    </w:p>
    <w:p w:rsidR="00A01AF7" w:rsidRPr="00F73C76" w:rsidRDefault="00A01AF7" w:rsidP="008E736B">
      <w:pPr>
        <w:jc w:val="center"/>
        <w:rPr>
          <w:rFonts w:ascii="Arial" w:hAnsi="Arial" w:cs="Arial"/>
          <w:b/>
          <w:i/>
          <w:color w:val="548DD4"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9"/>
      </w:tblGrid>
      <w:tr w:rsidR="008E736B" w:rsidTr="00AC0F71">
        <w:trPr>
          <w:trHeight w:val="2699"/>
          <w:jc w:val="center"/>
        </w:trPr>
        <w:tc>
          <w:tcPr>
            <w:tcW w:w="81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E736B" w:rsidRDefault="008E736B" w:rsidP="00AC0F7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736B" w:rsidRDefault="008E736B" w:rsidP="00AC0F71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51D20" w:rsidRPr="00651D20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651D20" w:rsidRPr="00651D2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651D20" w:rsidRPr="00651D2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</w:t>
            </w:r>
            <w:proofErr w:type="spellEnd"/>
            <w:r w:rsidR="00651D20" w:rsidRPr="00651D2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Róbert polgármester</w:t>
            </w: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:rsidR="008E736B" w:rsidRPr="00651D20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651D20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Takácsné Gehring Mária aljegyző</w:t>
            </w:r>
          </w:p>
          <w:p w:rsidR="00C3510B" w:rsidRDefault="00C3510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51D2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651D20" w:rsidRPr="00651D2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</w:t>
            </w:r>
            <w:r w:rsidR="00651D2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driczné dr. Varga Erzsébet jegyző</w:t>
            </w:r>
          </w:p>
          <w:p w:rsidR="008E736B" w:rsidRDefault="008E736B" w:rsidP="00AC0F7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736B" w:rsidRDefault="008E736B" w:rsidP="00AC0F7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E736B" w:rsidRDefault="008E736B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51D20" w:rsidRDefault="00651D20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2018. 11. 26.</w:t>
            </w:r>
          </w:p>
          <w:p w:rsidR="00651D20" w:rsidRDefault="00651D20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és Gazdasági Bizottság: 2018. 11. 27. </w:t>
            </w:r>
          </w:p>
          <w:p w:rsidR="00651D20" w:rsidRDefault="00651D20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8E736B" w:rsidRDefault="008E736B" w:rsidP="008E73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E736B" w:rsidRDefault="008E736B" w:rsidP="008E736B">
      <w:pPr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8E736B" w:rsidRDefault="008E736B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4E04CF" w:rsidRDefault="004E04CF" w:rsidP="00E119F7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19F7" w:rsidRDefault="00E119F7" w:rsidP="00E119F7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779D" w:rsidRDefault="00E119F7" w:rsidP="00E119F7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Koller Zsolt történész, tudományos munkatárs, tudományos- és szakmai konzulens, író a mellékelt támogatási kérelemmel fordult az önkormányzathoz. </w:t>
      </w:r>
      <w:r w:rsidR="005B79AD">
        <w:rPr>
          <w:rFonts w:ascii="Arial" w:hAnsi="Arial" w:cs="Arial"/>
          <w:sz w:val="20"/>
          <w:szCs w:val="20"/>
        </w:rPr>
        <w:t>Ebben leírta, hogy egy két kötetes tudományos munka kiadásához kérné az önkormányzat támogatását, melynek címe „</w:t>
      </w:r>
      <w:proofErr w:type="gramStart"/>
      <w:r w:rsidR="005B79AD">
        <w:rPr>
          <w:rFonts w:ascii="Arial" w:hAnsi="Arial" w:cs="Arial"/>
          <w:sz w:val="20"/>
          <w:szCs w:val="20"/>
        </w:rPr>
        <w:t>A</w:t>
      </w:r>
      <w:proofErr w:type="gramEnd"/>
      <w:r w:rsidR="005B79AD">
        <w:rPr>
          <w:rFonts w:ascii="Arial" w:hAnsi="Arial" w:cs="Arial"/>
          <w:sz w:val="20"/>
          <w:szCs w:val="20"/>
        </w:rPr>
        <w:t xml:space="preserve"> Hunyadiak. Hunyadiak kora”. A könyv terjedelme több mint 1600 oldalas lenne, </w:t>
      </w:r>
      <w:proofErr w:type="gramStart"/>
      <w:r w:rsidR="005B79AD">
        <w:rPr>
          <w:rFonts w:ascii="Arial" w:hAnsi="Arial" w:cs="Arial"/>
          <w:sz w:val="20"/>
          <w:szCs w:val="20"/>
        </w:rPr>
        <w:t>A</w:t>
      </w:r>
      <w:proofErr w:type="gramEnd"/>
      <w:r w:rsidR="005B79AD">
        <w:rPr>
          <w:rFonts w:ascii="Arial" w:hAnsi="Arial" w:cs="Arial"/>
          <w:sz w:val="20"/>
          <w:szCs w:val="20"/>
        </w:rPr>
        <w:t>/4-es formátumú, gazdag kép, grafika, térkép illusztrációkkal kiegészítve. A könyv részletes tartalmának tervezete is az előterjesztés melléklete</w:t>
      </w:r>
      <w:r w:rsidR="009A779D">
        <w:rPr>
          <w:rFonts w:ascii="Arial" w:hAnsi="Arial" w:cs="Arial"/>
          <w:sz w:val="20"/>
          <w:szCs w:val="20"/>
        </w:rPr>
        <w:t xml:space="preserve">, és különleges értéke, hogy számos olyan ritka, értékes levéltári anyagot, dokumentum másolatot tartalmaz, ami eddig </w:t>
      </w:r>
      <w:r w:rsidR="00046009">
        <w:rPr>
          <w:rFonts w:ascii="Arial" w:hAnsi="Arial" w:cs="Arial"/>
          <w:sz w:val="20"/>
          <w:szCs w:val="20"/>
        </w:rPr>
        <w:t>nem volt elérhető sem az olvasók számára, sem a szakmai körök részére.</w:t>
      </w:r>
      <w:r w:rsidR="005B79AD">
        <w:rPr>
          <w:rFonts w:ascii="Arial" w:hAnsi="Arial" w:cs="Arial"/>
          <w:sz w:val="20"/>
          <w:szCs w:val="20"/>
        </w:rPr>
        <w:t xml:space="preserve"> Jelenleg folynak a tárgyalások a kiadókkal, lehetséges támogatókkal, ahonnan több ígérete is van, viszont a kezdeti és induló költségekhez és kiadásokhoz nem rendelkezik kellő önerővel. Ehhez kérné az önkormányzat segítségét. Viszonzásként egy tiszteletpéldányt ajánl fel, történelmi és tudományos előadások megtartását, </w:t>
      </w:r>
      <w:r w:rsidR="009A779D">
        <w:rPr>
          <w:rFonts w:ascii="Arial" w:hAnsi="Arial" w:cs="Arial"/>
          <w:sz w:val="20"/>
          <w:szCs w:val="20"/>
        </w:rPr>
        <w:t xml:space="preserve">ünnepek és jeles események alkalmából </w:t>
      </w:r>
      <w:r w:rsidR="005B79AD">
        <w:rPr>
          <w:rFonts w:ascii="Arial" w:hAnsi="Arial" w:cs="Arial"/>
          <w:sz w:val="20"/>
          <w:szCs w:val="20"/>
        </w:rPr>
        <w:t xml:space="preserve">ünnepi beszéd </w:t>
      </w:r>
      <w:r w:rsidR="009A779D">
        <w:rPr>
          <w:rFonts w:ascii="Arial" w:hAnsi="Arial" w:cs="Arial"/>
          <w:sz w:val="20"/>
          <w:szCs w:val="20"/>
        </w:rPr>
        <w:t>megtartását, szakmai kurzusokat.</w:t>
      </w:r>
    </w:p>
    <w:p w:rsidR="009A779D" w:rsidRDefault="009A779D" w:rsidP="00E119F7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779D" w:rsidRDefault="009A779D" w:rsidP="00E119F7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Kérem a tisztelt képviselő-testületet, hogy a támogatási kérelmet szíveskedjen megtárgyalni. </w:t>
      </w:r>
    </w:p>
    <w:p w:rsidR="009A779D" w:rsidRDefault="009A779D" w:rsidP="00E119F7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779D" w:rsidRDefault="009A779D" w:rsidP="00E119F7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19F7" w:rsidRPr="00046009" w:rsidRDefault="009A779D" w:rsidP="009A779D">
      <w:pPr>
        <w:widowControl w:val="0"/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6009">
        <w:rPr>
          <w:rFonts w:ascii="Arial" w:hAnsi="Arial" w:cs="Arial"/>
          <w:b/>
          <w:sz w:val="20"/>
          <w:szCs w:val="20"/>
          <w:u w:val="single"/>
        </w:rPr>
        <w:t xml:space="preserve">Határozati javaslat: </w:t>
      </w:r>
    </w:p>
    <w:p w:rsidR="009A779D" w:rsidRPr="00046009" w:rsidRDefault="009A779D" w:rsidP="009A779D">
      <w:pPr>
        <w:widowControl w:val="0"/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779D" w:rsidRPr="00046009" w:rsidRDefault="009A779D" w:rsidP="009A779D">
      <w:pPr>
        <w:widowControl w:val="0"/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6009">
        <w:rPr>
          <w:rFonts w:ascii="Arial" w:hAnsi="Arial" w:cs="Arial"/>
          <w:b/>
          <w:sz w:val="20"/>
          <w:szCs w:val="20"/>
          <w:u w:val="single"/>
        </w:rPr>
        <w:t>„A Hunyadiak. Hunyadiak kora” című történelmi kiadvány megjelenésének támogatására</w:t>
      </w:r>
    </w:p>
    <w:p w:rsidR="00046009" w:rsidRDefault="00046009" w:rsidP="009A779D">
      <w:pPr>
        <w:widowControl w:val="0"/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</w:pPr>
    </w:p>
    <w:p w:rsidR="00BA63DD" w:rsidRDefault="00046009" w:rsidP="009A779D">
      <w:pPr>
        <w:widowControl w:val="0"/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Bátaszék Város Önkormányzatának Képviselő-testülete </w:t>
      </w:r>
      <w:r w:rsidR="004A26C2">
        <w:rPr>
          <w:rFonts w:ascii="Arial" w:hAnsi="Arial" w:cs="Arial"/>
          <w:sz w:val="20"/>
          <w:szCs w:val="20"/>
        </w:rPr>
        <w:t xml:space="preserve">megtárgyalta Koller Zsolt (6800 Hódmezővásárhely, Dr. </w:t>
      </w:r>
      <w:proofErr w:type="spellStart"/>
      <w:r w:rsidR="004A26C2">
        <w:rPr>
          <w:rFonts w:ascii="Arial" w:hAnsi="Arial" w:cs="Arial"/>
          <w:sz w:val="20"/>
          <w:szCs w:val="20"/>
        </w:rPr>
        <w:t>Rapcsák</w:t>
      </w:r>
      <w:proofErr w:type="spellEnd"/>
      <w:r w:rsidR="004A26C2">
        <w:rPr>
          <w:rFonts w:ascii="Arial" w:hAnsi="Arial" w:cs="Arial"/>
          <w:sz w:val="20"/>
          <w:szCs w:val="20"/>
        </w:rPr>
        <w:t xml:space="preserve"> u. 13.) történész támogatási kérelmét, és </w:t>
      </w:r>
    </w:p>
    <w:p w:rsidR="00046009" w:rsidRDefault="004A26C2" w:rsidP="00BA63DD">
      <w:pPr>
        <w:pStyle w:val="Listaszerbekezds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3DD">
        <w:rPr>
          <w:rFonts w:ascii="Arial" w:hAnsi="Arial" w:cs="Arial"/>
          <w:sz w:val="20"/>
          <w:szCs w:val="20"/>
        </w:rPr>
        <w:lastRenderedPageBreak/>
        <w:t xml:space="preserve">„A Hunyadiak. Hunyadiak kora” című 2 kötetes tudományos munka megjelenését 100.000 Ft-tal támogatja, mely összeget az önkormányzat 2019. évi költségvetésében biztosítja. </w:t>
      </w:r>
    </w:p>
    <w:p w:rsidR="00BA63DD" w:rsidRDefault="00BA63DD" w:rsidP="00BA63DD">
      <w:pPr>
        <w:pStyle w:val="Listaszerbekezds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felhatalmazza a polgármestert a támogatási szerződés aláírására. </w:t>
      </w:r>
    </w:p>
    <w:p w:rsidR="00BA63DD" w:rsidRPr="00BA63DD" w:rsidRDefault="00BA63DD" w:rsidP="00BA63DD">
      <w:pPr>
        <w:widowControl w:val="0"/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</w:pPr>
    </w:p>
    <w:p w:rsidR="00BA63DD" w:rsidRDefault="00BA63DD" w:rsidP="009A779D">
      <w:pPr>
        <w:widowControl w:val="0"/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Határidő: 2018. december 21. </w:t>
      </w:r>
    </w:p>
    <w:p w:rsidR="00BA63DD" w:rsidRDefault="00BA63DD" w:rsidP="009A779D">
      <w:pPr>
        <w:widowControl w:val="0"/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Felelős: Dr. </w:t>
      </w:r>
      <w:proofErr w:type="spellStart"/>
      <w:r>
        <w:rPr>
          <w:rFonts w:ascii="Arial" w:hAnsi="Arial" w:cs="Arial"/>
          <w:sz w:val="20"/>
          <w:szCs w:val="20"/>
        </w:rPr>
        <w:t>Bozsolik</w:t>
      </w:r>
      <w:proofErr w:type="spellEnd"/>
      <w:r>
        <w:rPr>
          <w:rFonts w:ascii="Arial" w:hAnsi="Arial" w:cs="Arial"/>
          <w:sz w:val="20"/>
          <w:szCs w:val="20"/>
        </w:rPr>
        <w:t xml:space="preserve"> Róbert polgármester</w:t>
      </w:r>
    </w:p>
    <w:p w:rsidR="00BA63DD" w:rsidRDefault="00BA63DD" w:rsidP="009A779D">
      <w:pPr>
        <w:widowControl w:val="0"/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(a támogatási szerződés aláírásáért)</w:t>
      </w:r>
    </w:p>
    <w:p w:rsidR="00BA63DD" w:rsidRDefault="00BA63DD" w:rsidP="009A779D">
      <w:pPr>
        <w:widowControl w:val="0"/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</w:pPr>
    </w:p>
    <w:p w:rsidR="00BA63DD" w:rsidRDefault="00BA63DD" w:rsidP="009A779D">
      <w:pPr>
        <w:widowControl w:val="0"/>
        <w:tabs>
          <w:tab w:val="left" w:pos="426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Határozatról értesül: Koller Zsolt, kérelmező</w:t>
      </w:r>
    </w:p>
    <w:p w:rsidR="00BA63DD" w:rsidRDefault="00BA63DD" w:rsidP="00BA63DD">
      <w:pPr>
        <w:widowControl w:val="0"/>
        <w:tabs>
          <w:tab w:val="left" w:pos="426"/>
        </w:tabs>
        <w:autoSpaceDE w:val="0"/>
        <w:autoSpaceDN w:val="0"/>
        <w:adjustRightInd w:val="0"/>
        <w:ind w:left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BKÖH pénzügyi iroda</w:t>
      </w:r>
    </w:p>
    <w:p w:rsidR="00BA63DD" w:rsidRPr="00D9303B" w:rsidRDefault="00BA63DD" w:rsidP="00BA63DD">
      <w:pPr>
        <w:widowControl w:val="0"/>
        <w:tabs>
          <w:tab w:val="left" w:pos="426"/>
        </w:tabs>
        <w:autoSpaceDE w:val="0"/>
        <w:autoSpaceDN w:val="0"/>
        <w:adjustRightInd w:val="0"/>
        <w:ind w:left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irattár</w:t>
      </w:r>
    </w:p>
    <w:sectPr w:rsidR="00BA63DD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B17D8"/>
    <w:multiLevelType w:val="hybridMultilevel"/>
    <w:tmpl w:val="79DED504"/>
    <w:lvl w:ilvl="0" w:tplc="8D8E089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46009"/>
    <w:rsid w:val="0006733F"/>
    <w:rsid w:val="000E0DAF"/>
    <w:rsid w:val="000E1B63"/>
    <w:rsid w:val="001007C4"/>
    <w:rsid w:val="00145F95"/>
    <w:rsid w:val="001B408A"/>
    <w:rsid w:val="001D0A6C"/>
    <w:rsid w:val="001D6A0C"/>
    <w:rsid w:val="001F240A"/>
    <w:rsid w:val="0020580C"/>
    <w:rsid w:val="0021070F"/>
    <w:rsid w:val="00222436"/>
    <w:rsid w:val="0023104B"/>
    <w:rsid w:val="00252D97"/>
    <w:rsid w:val="002654BE"/>
    <w:rsid w:val="00286CC3"/>
    <w:rsid w:val="002F17DB"/>
    <w:rsid w:val="0032605A"/>
    <w:rsid w:val="00332C16"/>
    <w:rsid w:val="00351EF5"/>
    <w:rsid w:val="00360EE0"/>
    <w:rsid w:val="00362D0D"/>
    <w:rsid w:val="00392806"/>
    <w:rsid w:val="00466AC8"/>
    <w:rsid w:val="004773C1"/>
    <w:rsid w:val="00497A0A"/>
    <w:rsid w:val="004A26C2"/>
    <w:rsid w:val="004E04CF"/>
    <w:rsid w:val="004E4055"/>
    <w:rsid w:val="00501A34"/>
    <w:rsid w:val="005343A6"/>
    <w:rsid w:val="00596965"/>
    <w:rsid w:val="005B79AD"/>
    <w:rsid w:val="006253A2"/>
    <w:rsid w:val="00627F62"/>
    <w:rsid w:val="00630E3A"/>
    <w:rsid w:val="00651D20"/>
    <w:rsid w:val="006A061B"/>
    <w:rsid w:val="006C2F4C"/>
    <w:rsid w:val="007358CB"/>
    <w:rsid w:val="00770942"/>
    <w:rsid w:val="007A1C8F"/>
    <w:rsid w:val="007A7C8D"/>
    <w:rsid w:val="00883971"/>
    <w:rsid w:val="008D3905"/>
    <w:rsid w:val="008D76C5"/>
    <w:rsid w:val="008E736B"/>
    <w:rsid w:val="0091666E"/>
    <w:rsid w:val="00944743"/>
    <w:rsid w:val="0096212E"/>
    <w:rsid w:val="009663F9"/>
    <w:rsid w:val="009A1A10"/>
    <w:rsid w:val="009A779D"/>
    <w:rsid w:val="009B0A01"/>
    <w:rsid w:val="00A01AF7"/>
    <w:rsid w:val="00A048F9"/>
    <w:rsid w:val="00A37051"/>
    <w:rsid w:val="00A67B6F"/>
    <w:rsid w:val="00AF49BF"/>
    <w:rsid w:val="00AF7704"/>
    <w:rsid w:val="00B9475B"/>
    <w:rsid w:val="00BA63DD"/>
    <w:rsid w:val="00C3510B"/>
    <w:rsid w:val="00C41278"/>
    <w:rsid w:val="00C824D0"/>
    <w:rsid w:val="00D310ED"/>
    <w:rsid w:val="00D40A3B"/>
    <w:rsid w:val="00DA5EEA"/>
    <w:rsid w:val="00DD3E80"/>
    <w:rsid w:val="00E119F7"/>
    <w:rsid w:val="00E14821"/>
    <w:rsid w:val="00E36D67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6370-3CBC-483A-8260-DBC88F82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4</cp:revision>
  <dcterms:created xsi:type="dcterms:W3CDTF">2018-11-19T12:44:00Z</dcterms:created>
  <dcterms:modified xsi:type="dcterms:W3CDTF">2018-11-21T14:14:00Z</dcterms:modified>
</cp:coreProperties>
</file>