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37D" w:rsidRPr="00AE037D" w:rsidRDefault="00AE037D" w:rsidP="00AE037D">
      <w:pPr>
        <w:spacing w:after="0" w:line="240" w:lineRule="auto"/>
        <w:jc w:val="center"/>
        <w:rPr>
          <w:rFonts w:ascii="Arial" w:eastAsia="Calibri" w:hAnsi="Arial" w:cs="Arial"/>
          <w:bCs/>
          <w:color w:val="000000"/>
          <w:sz w:val="28"/>
          <w:szCs w:val="28"/>
          <w:lang w:eastAsia="ar-SA"/>
        </w:rPr>
      </w:pPr>
      <w:r w:rsidRPr="00AE037D">
        <w:rPr>
          <w:rFonts w:ascii="Arial" w:eastAsia="Calibri" w:hAnsi="Arial" w:cs="Arial"/>
          <w:bCs/>
          <w:color w:val="000000"/>
          <w:sz w:val="28"/>
          <w:szCs w:val="28"/>
          <w:lang w:eastAsia="ar-SA"/>
        </w:rPr>
        <w:t>ÜZEMELTETÉSI SZERZŐDÉS</w:t>
      </w:r>
    </w:p>
    <w:p w:rsidR="00AE037D" w:rsidRPr="00AE037D" w:rsidRDefault="00AE037D" w:rsidP="00AE037D">
      <w:pPr>
        <w:spacing w:after="0" w:line="240" w:lineRule="auto"/>
        <w:jc w:val="both"/>
        <w:rPr>
          <w:rFonts w:ascii="Arial" w:eastAsia="Calibri" w:hAnsi="Arial" w:cs="Arial"/>
          <w:bCs/>
          <w:color w:val="000000"/>
          <w:lang w:eastAsia="ar-SA"/>
        </w:rPr>
      </w:pPr>
    </w:p>
    <w:p w:rsidR="00AE037D" w:rsidRPr="00AE037D" w:rsidRDefault="00AE037D" w:rsidP="00AE037D">
      <w:pPr>
        <w:spacing w:after="0" w:line="240" w:lineRule="auto"/>
        <w:jc w:val="both"/>
        <w:rPr>
          <w:rFonts w:ascii="Arial" w:eastAsia="Calibri" w:hAnsi="Arial" w:cs="Arial"/>
          <w:bCs/>
          <w:color w:val="000000"/>
          <w:lang w:eastAsia="ar-SA"/>
        </w:rPr>
      </w:pPr>
    </w:p>
    <w:p w:rsidR="00AE037D" w:rsidRPr="00AE037D" w:rsidRDefault="00AE037D" w:rsidP="00AE037D">
      <w:pPr>
        <w:spacing w:after="0" w:line="240" w:lineRule="auto"/>
        <w:jc w:val="both"/>
        <w:rPr>
          <w:rFonts w:ascii="Arial" w:eastAsia="Calibri" w:hAnsi="Arial" w:cs="Arial"/>
          <w:bCs/>
          <w:color w:val="000000"/>
          <w:lang w:eastAsia="ar-SA"/>
        </w:rPr>
      </w:pPr>
      <w:proofErr w:type="gramStart"/>
      <w:r w:rsidRPr="00AE037D">
        <w:rPr>
          <w:rFonts w:ascii="Arial" w:eastAsia="Calibri" w:hAnsi="Arial" w:cs="Arial"/>
          <w:bCs/>
          <w:color w:val="000000"/>
          <w:lang w:eastAsia="ar-SA"/>
        </w:rPr>
        <w:t>amely</w:t>
      </w:r>
      <w:proofErr w:type="gramEnd"/>
      <w:r w:rsidRPr="00AE037D">
        <w:rPr>
          <w:rFonts w:ascii="Arial" w:eastAsia="Calibri" w:hAnsi="Arial" w:cs="Arial"/>
          <w:bCs/>
          <w:color w:val="000000"/>
          <w:lang w:eastAsia="ar-SA"/>
        </w:rPr>
        <w:t xml:space="preserve"> létrejött egyrészről </w:t>
      </w:r>
      <w:r w:rsidRPr="00AE037D">
        <w:rPr>
          <w:rFonts w:ascii="Arial" w:eastAsia="Calibri" w:hAnsi="Arial" w:cs="Arial"/>
          <w:b/>
          <w:bCs/>
          <w:color w:val="000000"/>
          <w:lang w:eastAsia="ar-SA"/>
        </w:rPr>
        <w:t>Bátaszék Város Önkormányzata</w:t>
      </w:r>
      <w:r w:rsidRPr="00AE037D">
        <w:rPr>
          <w:rFonts w:ascii="Arial" w:eastAsia="Calibri" w:hAnsi="Arial" w:cs="Arial"/>
          <w:bCs/>
          <w:color w:val="000000"/>
          <w:lang w:eastAsia="ar-SA"/>
        </w:rPr>
        <w:t xml:space="preserve"> (7140 Bátaszék, Szabadság u. 4., adószáma: 1573304-2-17, képviseli: dr. Bozsolik Róbert polgármester), mint üzemeltetésbe átadó (a továbbiakban: Átadó)</w:t>
      </w:r>
    </w:p>
    <w:p w:rsidR="00AE037D" w:rsidRPr="00AE037D" w:rsidRDefault="00AE037D" w:rsidP="00AE037D">
      <w:pPr>
        <w:spacing w:after="0" w:line="240" w:lineRule="auto"/>
        <w:jc w:val="both"/>
        <w:rPr>
          <w:rFonts w:ascii="Arial" w:eastAsia="Calibri" w:hAnsi="Arial" w:cs="Arial"/>
          <w:bCs/>
          <w:color w:val="000000"/>
          <w:lang w:eastAsia="ar-SA"/>
        </w:rPr>
      </w:pPr>
    </w:p>
    <w:p w:rsidR="00AE037D" w:rsidRPr="00AE037D" w:rsidRDefault="00AE037D" w:rsidP="00AE037D">
      <w:pPr>
        <w:spacing w:after="0" w:line="240" w:lineRule="auto"/>
        <w:jc w:val="both"/>
        <w:rPr>
          <w:rFonts w:ascii="Arial" w:eastAsia="Calibri" w:hAnsi="Arial" w:cs="Arial"/>
          <w:bCs/>
          <w:color w:val="000000"/>
          <w:lang w:eastAsia="ar-SA"/>
        </w:rPr>
      </w:pPr>
      <w:proofErr w:type="gramStart"/>
      <w:r w:rsidRPr="00AE037D">
        <w:rPr>
          <w:rFonts w:ascii="Arial" w:eastAsia="Calibri" w:hAnsi="Arial" w:cs="Arial"/>
          <w:bCs/>
          <w:color w:val="000000"/>
          <w:lang w:eastAsia="ar-SA"/>
        </w:rPr>
        <w:t>másrészről</w:t>
      </w:r>
      <w:proofErr w:type="gramEnd"/>
      <w:r w:rsidRPr="00AE037D">
        <w:rPr>
          <w:rFonts w:ascii="Arial" w:eastAsia="Calibri" w:hAnsi="Arial" w:cs="Arial"/>
          <w:bCs/>
          <w:color w:val="000000"/>
          <w:lang w:eastAsia="ar-SA"/>
        </w:rPr>
        <w:t xml:space="preserve"> az </w:t>
      </w:r>
      <w:r w:rsidRPr="00AE037D">
        <w:rPr>
          <w:rFonts w:ascii="Arial" w:eastAsia="Calibri" w:hAnsi="Arial" w:cs="Arial"/>
          <w:b/>
          <w:bCs/>
          <w:color w:val="000000"/>
          <w:lang w:eastAsia="ar-SA"/>
        </w:rPr>
        <w:t>Bát-</w:t>
      </w:r>
      <w:proofErr w:type="spellStart"/>
      <w:r w:rsidRPr="00AE037D">
        <w:rPr>
          <w:rFonts w:ascii="Arial" w:eastAsia="Calibri" w:hAnsi="Arial" w:cs="Arial"/>
          <w:b/>
          <w:bCs/>
          <w:color w:val="000000"/>
          <w:lang w:eastAsia="ar-SA"/>
        </w:rPr>
        <w:t>Kom</w:t>
      </w:r>
      <w:proofErr w:type="spellEnd"/>
      <w:r w:rsidRPr="00AE037D">
        <w:rPr>
          <w:rFonts w:ascii="Arial" w:eastAsia="Calibri" w:hAnsi="Arial" w:cs="Arial"/>
          <w:b/>
          <w:bCs/>
          <w:color w:val="000000"/>
          <w:lang w:eastAsia="ar-SA"/>
        </w:rPr>
        <w:t xml:space="preserve"> 2004. Kft.</w:t>
      </w:r>
      <w:r w:rsidRPr="00AE037D">
        <w:rPr>
          <w:rFonts w:ascii="Arial" w:eastAsia="Calibri" w:hAnsi="Arial" w:cs="Arial"/>
          <w:bCs/>
          <w:color w:val="000000"/>
          <w:lang w:eastAsia="ar-SA"/>
        </w:rPr>
        <w:t xml:space="preserve"> (7140 Bátaszék, Baross u. 1/a., adószáma: 13318871-2-17 képviseli: </w:t>
      </w:r>
      <w:r w:rsidRPr="00AE037D">
        <w:rPr>
          <w:rFonts w:ascii="Arial" w:eastAsia="Calibri" w:hAnsi="Arial" w:cs="Arial"/>
          <w:b/>
          <w:bCs/>
          <w:color w:val="000000"/>
          <w:lang w:eastAsia="ar-SA"/>
        </w:rPr>
        <w:t>Pap Péter</w:t>
      </w:r>
      <w:r w:rsidRPr="00AE037D">
        <w:rPr>
          <w:rFonts w:ascii="Arial" w:eastAsia="Calibri" w:hAnsi="Arial" w:cs="Arial"/>
          <w:bCs/>
          <w:color w:val="000000"/>
          <w:lang w:eastAsia="ar-SA"/>
        </w:rPr>
        <w:t xml:space="preserve"> ügyvezető), mint Üzemeltető (a továbbiakban: Üzemeltető) között</w:t>
      </w:r>
    </w:p>
    <w:p w:rsidR="00AE037D" w:rsidRPr="00AE037D" w:rsidRDefault="00AE037D" w:rsidP="00AE037D">
      <w:pPr>
        <w:spacing w:after="0" w:line="240" w:lineRule="auto"/>
        <w:jc w:val="both"/>
        <w:rPr>
          <w:rFonts w:ascii="Arial" w:eastAsia="Calibri" w:hAnsi="Arial" w:cs="Arial"/>
          <w:bCs/>
          <w:color w:val="000000"/>
          <w:lang w:eastAsia="ar-SA"/>
        </w:rPr>
      </w:pPr>
    </w:p>
    <w:p w:rsidR="00AE037D" w:rsidRPr="00AE037D" w:rsidRDefault="00AE037D" w:rsidP="00AE037D">
      <w:pPr>
        <w:spacing w:after="0" w:line="240" w:lineRule="auto"/>
        <w:jc w:val="both"/>
        <w:rPr>
          <w:rFonts w:ascii="Arial" w:eastAsia="Calibri" w:hAnsi="Arial" w:cs="Arial"/>
          <w:bCs/>
          <w:color w:val="000000"/>
          <w:lang w:eastAsia="ar-SA"/>
        </w:rPr>
      </w:pPr>
      <w:proofErr w:type="gramStart"/>
      <w:r w:rsidRPr="00AE037D">
        <w:rPr>
          <w:rFonts w:ascii="Arial" w:eastAsia="Calibri" w:hAnsi="Arial" w:cs="Arial"/>
          <w:bCs/>
          <w:color w:val="000000"/>
          <w:lang w:eastAsia="ar-SA"/>
        </w:rPr>
        <w:t>az</w:t>
      </w:r>
      <w:proofErr w:type="gramEnd"/>
      <w:r w:rsidRPr="00AE037D">
        <w:rPr>
          <w:rFonts w:ascii="Arial" w:eastAsia="Calibri" w:hAnsi="Arial" w:cs="Arial"/>
          <w:bCs/>
          <w:color w:val="000000"/>
          <w:lang w:eastAsia="ar-SA"/>
        </w:rPr>
        <w:t xml:space="preserve"> alulírott napon és helyen, az alábbi feltételek szerint:</w:t>
      </w:r>
    </w:p>
    <w:p w:rsidR="00AE037D" w:rsidRPr="00AE037D" w:rsidRDefault="00AE037D" w:rsidP="00AE037D">
      <w:pPr>
        <w:spacing w:after="0" w:line="240" w:lineRule="auto"/>
        <w:jc w:val="both"/>
        <w:rPr>
          <w:rFonts w:ascii="Arial" w:eastAsia="Calibri" w:hAnsi="Arial" w:cs="Arial"/>
          <w:bCs/>
          <w:color w:val="000000"/>
          <w:lang w:eastAsia="ar-SA"/>
        </w:rPr>
      </w:pPr>
    </w:p>
    <w:p w:rsidR="00AE037D" w:rsidRPr="00AE037D" w:rsidRDefault="00AE037D" w:rsidP="00AE037D">
      <w:pPr>
        <w:widowControl w:val="0"/>
        <w:numPr>
          <w:ilvl w:val="0"/>
          <w:numId w:val="2"/>
        </w:numPr>
        <w:tabs>
          <w:tab w:val="left" w:pos="720"/>
          <w:tab w:val="num" w:pos="1080"/>
        </w:tabs>
        <w:autoSpaceDE w:val="0"/>
        <w:spacing w:after="0" w:line="240" w:lineRule="auto"/>
        <w:ind w:left="720" w:hanging="720"/>
        <w:jc w:val="both"/>
        <w:rPr>
          <w:rFonts w:ascii="Arial" w:eastAsia="Calibri" w:hAnsi="Arial" w:cs="Arial"/>
          <w:b/>
          <w:bCs/>
          <w:color w:val="000000"/>
          <w:u w:val="single"/>
          <w:lang w:eastAsia="ar-SA"/>
        </w:rPr>
      </w:pPr>
      <w:r w:rsidRPr="00AE037D">
        <w:rPr>
          <w:rFonts w:ascii="Arial" w:eastAsia="Calibri" w:hAnsi="Arial" w:cs="Arial"/>
          <w:b/>
          <w:bCs/>
          <w:color w:val="000000"/>
          <w:u w:val="single"/>
          <w:lang w:eastAsia="ar-SA"/>
        </w:rPr>
        <w:t>Előzmények</w:t>
      </w:r>
    </w:p>
    <w:p w:rsidR="00AE037D" w:rsidRPr="00AE037D" w:rsidRDefault="00AE037D" w:rsidP="00AE037D">
      <w:pPr>
        <w:spacing w:after="0" w:line="240" w:lineRule="auto"/>
        <w:jc w:val="both"/>
        <w:rPr>
          <w:rFonts w:ascii="Arial" w:eastAsia="Calibri" w:hAnsi="Arial" w:cs="Arial"/>
          <w:bCs/>
          <w:color w:val="000000"/>
          <w:lang w:eastAsia="ar-SA"/>
        </w:rPr>
      </w:pPr>
    </w:p>
    <w:p w:rsidR="00AE037D" w:rsidRPr="00AE037D" w:rsidRDefault="00AE037D" w:rsidP="00AE037D">
      <w:pPr>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Az </w:t>
      </w:r>
      <w:proofErr w:type="spellStart"/>
      <w:r w:rsidRPr="00AE037D">
        <w:rPr>
          <w:rFonts w:ascii="Arial" w:eastAsia="Calibri" w:hAnsi="Arial" w:cs="Arial"/>
          <w:bCs/>
          <w:color w:val="000000"/>
          <w:lang w:eastAsia="ar-SA"/>
        </w:rPr>
        <w:t>Alisca</w:t>
      </w:r>
      <w:proofErr w:type="spellEnd"/>
      <w:r w:rsidRPr="00AE037D">
        <w:rPr>
          <w:rFonts w:ascii="Arial" w:eastAsia="Calibri" w:hAnsi="Arial" w:cs="Arial"/>
          <w:bCs/>
          <w:color w:val="000000"/>
          <w:lang w:eastAsia="ar-SA"/>
        </w:rPr>
        <w:t xml:space="preserve"> </w:t>
      </w:r>
      <w:proofErr w:type="spellStart"/>
      <w:r w:rsidRPr="00AE037D">
        <w:rPr>
          <w:rFonts w:ascii="Arial" w:eastAsia="Calibri" w:hAnsi="Arial" w:cs="Arial"/>
          <w:bCs/>
          <w:color w:val="000000"/>
          <w:lang w:eastAsia="ar-SA"/>
        </w:rPr>
        <w:t>Bau</w:t>
      </w:r>
      <w:proofErr w:type="spellEnd"/>
      <w:r w:rsidRPr="00AE037D">
        <w:rPr>
          <w:rFonts w:ascii="Arial" w:eastAsia="Calibri" w:hAnsi="Arial" w:cs="Arial"/>
          <w:bCs/>
          <w:color w:val="000000"/>
          <w:lang w:eastAsia="ar-SA"/>
        </w:rPr>
        <w:t xml:space="preserve"> Építő </w:t>
      </w:r>
      <w:proofErr w:type="spellStart"/>
      <w:r w:rsidRPr="00AE037D">
        <w:rPr>
          <w:rFonts w:ascii="Arial" w:eastAsia="Calibri" w:hAnsi="Arial" w:cs="Arial"/>
          <w:bCs/>
          <w:color w:val="000000"/>
          <w:lang w:eastAsia="ar-SA"/>
        </w:rPr>
        <w:t>Zrt</w:t>
      </w:r>
      <w:proofErr w:type="spellEnd"/>
      <w:r w:rsidRPr="00AE037D">
        <w:rPr>
          <w:rFonts w:ascii="Arial" w:eastAsia="Calibri" w:hAnsi="Arial" w:cs="Arial"/>
          <w:bCs/>
          <w:color w:val="000000"/>
          <w:lang w:eastAsia="ar-SA"/>
        </w:rPr>
        <w:t xml:space="preserve">. a SPORT XXI. Létesítményfejlesztési Program keretében - magánbefektetőként - megvalósította a Bátaszéki Tanuszodát. Az építéssel kapcsolatos Szolgáltatási Szerződést a felek (Magyar Állam, Bátaszék Város Önkormányzata és az </w:t>
      </w:r>
      <w:proofErr w:type="spellStart"/>
      <w:r w:rsidRPr="00AE037D">
        <w:rPr>
          <w:rFonts w:ascii="Arial" w:eastAsia="Calibri" w:hAnsi="Arial" w:cs="Arial"/>
          <w:bCs/>
          <w:color w:val="000000"/>
          <w:lang w:eastAsia="ar-SA"/>
        </w:rPr>
        <w:t>Alisca</w:t>
      </w:r>
      <w:proofErr w:type="spellEnd"/>
      <w:r w:rsidRPr="00AE037D">
        <w:rPr>
          <w:rFonts w:ascii="Arial" w:eastAsia="Calibri" w:hAnsi="Arial" w:cs="Arial"/>
          <w:bCs/>
          <w:color w:val="000000"/>
          <w:lang w:eastAsia="ar-SA"/>
        </w:rPr>
        <w:t xml:space="preserve"> </w:t>
      </w:r>
      <w:proofErr w:type="spellStart"/>
      <w:r w:rsidRPr="00AE037D">
        <w:rPr>
          <w:rFonts w:ascii="Arial" w:eastAsia="Calibri" w:hAnsi="Arial" w:cs="Arial"/>
          <w:bCs/>
          <w:color w:val="000000"/>
          <w:lang w:eastAsia="ar-SA"/>
        </w:rPr>
        <w:t>Bau</w:t>
      </w:r>
      <w:proofErr w:type="spellEnd"/>
      <w:r w:rsidRPr="00AE037D">
        <w:rPr>
          <w:rFonts w:ascii="Arial" w:eastAsia="Calibri" w:hAnsi="Arial" w:cs="Arial"/>
          <w:bCs/>
          <w:color w:val="000000"/>
          <w:lang w:eastAsia="ar-SA"/>
        </w:rPr>
        <w:t xml:space="preserve"> Vagyonkezelő kft.) a 2013. szeptember 1-jén aláírt megállapodás értelmében 2013. augusztus 31-ével megszüntették. Ezen megállapodást Bátaszék Város Önkormányzatának Képviselő-testülete a 137/2013.(VIII.8.) önk.-i határozatával hagyta jóvá, majd a 138/2013.(VIII.8.) önk.-i határozat 1.) pontjával a bátaszéki Tanuszoda üzemeltetésével 2013. október 1-jétől a saját 100 %-</w:t>
      </w:r>
      <w:proofErr w:type="spellStart"/>
      <w:r w:rsidRPr="00AE037D">
        <w:rPr>
          <w:rFonts w:ascii="Arial" w:eastAsia="Calibri" w:hAnsi="Arial" w:cs="Arial"/>
          <w:bCs/>
          <w:color w:val="000000"/>
          <w:lang w:eastAsia="ar-SA"/>
        </w:rPr>
        <w:t>os</w:t>
      </w:r>
      <w:proofErr w:type="spellEnd"/>
      <w:r w:rsidRPr="00AE037D">
        <w:rPr>
          <w:rFonts w:ascii="Arial" w:eastAsia="Calibri" w:hAnsi="Arial" w:cs="Arial"/>
          <w:bCs/>
          <w:color w:val="000000"/>
          <w:lang w:eastAsia="ar-SA"/>
        </w:rPr>
        <w:t xml:space="preserve"> tulajdonú cégét, a BÁT-KOM 2004. Kft.-t bízta meg.</w:t>
      </w:r>
    </w:p>
    <w:p w:rsidR="00AE037D" w:rsidRPr="00AE037D" w:rsidRDefault="00AE037D" w:rsidP="00AE037D">
      <w:pPr>
        <w:spacing w:after="0" w:line="240" w:lineRule="auto"/>
        <w:jc w:val="both"/>
        <w:rPr>
          <w:rFonts w:ascii="Arial" w:eastAsia="Calibri" w:hAnsi="Arial" w:cs="Arial"/>
          <w:bCs/>
          <w:color w:val="000000"/>
          <w:u w:val="single"/>
          <w:lang w:eastAsia="ar-SA"/>
        </w:rPr>
      </w:pPr>
    </w:p>
    <w:p w:rsidR="00AE037D" w:rsidRPr="00AE037D" w:rsidRDefault="00AE037D" w:rsidP="00AE037D">
      <w:pPr>
        <w:widowControl w:val="0"/>
        <w:numPr>
          <w:ilvl w:val="0"/>
          <w:numId w:val="2"/>
        </w:numPr>
        <w:tabs>
          <w:tab w:val="left" w:pos="720"/>
          <w:tab w:val="num" w:pos="1080"/>
        </w:tabs>
        <w:autoSpaceDE w:val="0"/>
        <w:spacing w:after="0" w:line="240" w:lineRule="auto"/>
        <w:ind w:left="720" w:hanging="720"/>
        <w:jc w:val="both"/>
        <w:rPr>
          <w:rFonts w:ascii="Arial" w:eastAsia="Calibri" w:hAnsi="Arial" w:cs="Arial"/>
          <w:b/>
          <w:bCs/>
          <w:color w:val="000000"/>
          <w:u w:val="single"/>
          <w:lang w:eastAsia="ar-SA"/>
        </w:rPr>
      </w:pPr>
      <w:r w:rsidRPr="00AE037D">
        <w:rPr>
          <w:rFonts w:ascii="Arial" w:eastAsia="Calibri" w:hAnsi="Arial" w:cs="Arial"/>
          <w:b/>
          <w:bCs/>
          <w:color w:val="000000"/>
          <w:lang w:eastAsia="ar-SA"/>
        </w:rPr>
        <w:t xml:space="preserve"> </w:t>
      </w:r>
      <w:r w:rsidRPr="00AE037D">
        <w:rPr>
          <w:rFonts w:ascii="Arial" w:eastAsia="Calibri" w:hAnsi="Arial" w:cs="Arial"/>
          <w:b/>
          <w:bCs/>
          <w:color w:val="000000"/>
          <w:u w:val="single"/>
          <w:lang w:eastAsia="ar-SA"/>
        </w:rPr>
        <w:t>A szerződés tárgya</w:t>
      </w:r>
    </w:p>
    <w:p w:rsidR="00AE037D" w:rsidRPr="00AE037D" w:rsidRDefault="00AE037D" w:rsidP="00AE037D">
      <w:pPr>
        <w:spacing w:after="0" w:line="240" w:lineRule="auto"/>
        <w:jc w:val="both"/>
        <w:rPr>
          <w:rFonts w:ascii="Arial" w:eastAsia="Calibri" w:hAnsi="Arial" w:cs="Arial"/>
          <w:bCs/>
          <w:color w:val="000000"/>
          <w:lang w:eastAsia="ar-SA"/>
        </w:rPr>
      </w:pPr>
    </w:p>
    <w:p w:rsidR="00AE037D" w:rsidRPr="00AE037D" w:rsidRDefault="00AE037D" w:rsidP="00AE037D">
      <w:pPr>
        <w:widowControl w:val="0"/>
        <w:numPr>
          <w:ilvl w:val="0"/>
          <w:numId w:val="4"/>
        </w:numPr>
        <w:tabs>
          <w:tab w:val="left" w:pos="720"/>
        </w:tabs>
        <w:autoSpaceDE w:val="0"/>
        <w:spacing w:after="0" w:line="240" w:lineRule="auto"/>
        <w:ind w:left="720"/>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Átadó üzemeltetés céljából átadja </w:t>
      </w: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w:t>
      </w:r>
      <w:r w:rsidRPr="00AE037D">
        <w:rPr>
          <w:rFonts w:ascii="Arial" w:eastAsia="Calibri" w:hAnsi="Arial" w:cs="Arial"/>
          <w:bCs/>
          <w:iCs/>
          <w:color w:val="000000"/>
          <w:lang w:eastAsia="ar-SA"/>
        </w:rPr>
        <w:t xml:space="preserve">nek </w:t>
      </w:r>
      <w:r w:rsidRPr="00AE037D">
        <w:rPr>
          <w:rFonts w:ascii="Arial" w:eastAsia="Calibri" w:hAnsi="Arial" w:cs="Arial"/>
          <w:bCs/>
          <w:color w:val="000000"/>
          <w:lang w:eastAsia="ar-SA"/>
        </w:rPr>
        <w:t xml:space="preserve">– a bátaszéki Tanuszoda 716/106 </w:t>
      </w:r>
      <w:proofErr w:type="spellStart"/>
      <w:r w:rsidRPr="00AE037D">
        <w:rPr>
          <w:rFonts w:ascii="Arial" w:eastAsia="Calibri" w:hAnsi="Arial" w:cs="Arial"/>
          <w:bCs/>
          <w:color w:val="000000"/>
          <w:lang w:eastAsia="ar-SA"/>
        </w:rPr>
        <w:t>hrsz</w:t>
      </w:r>
      <w:proofErr w:type="spellEnd"/>
      <w:r w:rsidRPr="00AE037D">
        <w:rPr>
          <w:rFonts w:ascii="Arial" w:eastAsia="Calibri" w:hAnsi="Arial" w:cs="Arial"/>
          <w:bCs/>
          <w:color w:val="000000"/>
          <w:lang w:eastAsia="ar-SA"/>
        </w:rPr>
        <w:t>.-u, természetben a Bátaszék, Bezerédj 11. szám alatt található, „beépítetlen terület” elnevezésű ingatlant és a 716/106/</w:t>
      </w:r>
      <w:proofErr w:type="gramStart"/>
      <w:r w:rsidRPr="00AE037D">
        <w:rPr>
          <w:rFonts w:ascii="Arial" w:eastAsia="Calibri" w:hAnsi="Arial" w:cs="Arial"/>
          <w:bCs/>
          <w:color w:val="000000"/>
          <w:lang w:eastAsia="ar-SA"/>
        </w:rPr>
        <w:t>A</w:t>
      </w:r>
      <w:proofErr w:type="gramEnd"/>
      <w:r w:rsidRPr="00AE037D">
        <w:rPr>
          <w:rFonts w:ascii="Arial" w:eastAsia="Calibri" w:hAnsi="Arial" w:cs="Arial"/>
          <w:bCs/>
          <w:color w:val="000000"/>
          <w:lang w:eastAsia="ar-SA"/>
        </w:rPr>
        <w:t xml:space="preserve"> </w:t>
      </w:r>
      <w:proofErr w:type="spellStart"/>
      <w:r w:rsidRPr="00AE037D">
        <w:rPr>
          <w:rFonts w:ascii="Arial" w:eastAsia="Calibri" w:hAnsi="Arial" w:cs="Arial"/>
          <w:bCs/>
          <w:color w:val="000000"/>
          <w:lang w:eastAsia="ar-SA"/>
        </w:rPr>
        <w:t>hrsz</w:t>
      </w:r>
      <w:proofErr w:type="spellEnd"/>
      <w:r w:rsidRPr="00AE037D">
        <w:rPr>
          <w:rFonts w:ascii="Arial" w:eastAsia="Calibri" w:hAnsi="Arial" w:cs="Arial"/>
          <w:bCs/>
          <w:color w:val="000000"/>
          <w:lang w:eastAsia="ar-SA"/>
        </w:rPr>
        <w:t>.-ú, 1387 m</w:t>
      </w:r>
      <w:r w:rsidRPr="00AE037D">
        <w:rPr>
          <w:rFonts w:ascii="Arial" w:eastAsia="Calibri" w:hAnsi="Arial" w:cs="Arial"/>
          <w:bCs/>
          <w:color w:val="000000"/>
          <w:vertAlign w:val="superscript"/>
          <w:lang w:eastAsia="ar-SA"/>
        </w:rPr>
        <w:t>2</w:t>
      </w:r>
      <w:r w:rsidRPr="00AE037D">
        <w:rPr>
          <w:rFonts w:ascii="Arial" w:eastAsia="Calibri" w:hAnsi="Arial" w:cs="Arial"/>
          <w:bCs/>
          <w:color w:val="000000"/>
          <w:lang w:eastAsia="ar-SA"/>
        </w:rPr>
        <w:t xml:space="preserve"> területű, természetben Bátaszék Bezerédj u. 9., szám alatt fekvő Bátaszéki Tanuszoda épületet.</w:t>
      </w:r>
    </w:p>
    <w:p w:rsidR="00AE037D" w:rsidRPr="00AE037D" w:rsidRDefault="00AE037D" w:rsidP="00AE037D">
      <w:pPr>
        <w:widowControl w:val="0"/>
        <w:numPr>
          <w:ilvl w:val="0"/>
          <w:numId w:val="4"/>
        </w:numPr>
        <w:tabs>
          <w:tab w:val="left" w:pos="717"/>
        </w:tabs>
        <w:autoSpaceDE w:val="0"/>
        <w:spacing w:before="240" w:after="240" w:line="240" w:lineRule="auto"/>
        <w:ind w:left="717"/>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Az üzemeltetésre átadott ingatlan elemeinek tételes felsorolását külön jegyzőkönyv tartalmazza, melynek alapja a Magyar Nemzeti Vagyonkezelő </w:t>
      </w:r>
      <w:proofErr w:type="spellStart"/>
      <w:r w:rsidRPr="00AE037D">
        <w:rPr>
          <w:rFonts w:ascii="Arial" w:eastAsia="Calibri" w:hAnsi="Arial" w:cs="Arial"/>
          <w:bCs/>
          <w:color w:val="000000"/>
          <w:lang w:eastAsia="ar-SA"/>
        </w:rPr>
        <w:t>Zrt</w:t>
      </w:r>
      <w:proofErr w:type="spellEnd"/>
      <w:r w:rsidRPr="00AE037D">
        <w:rPr>
          <w:rFonts w:ascii="Arial" w:eastAsia="Calibri" w:hAnsi="Arial" w:cs="Arial"/>
          <w:bCs/>
          <w:color w:val="000000"/>
          <w:lang w:eastAsia="ar-SA"/>
        </w:rPr>
        <w:t>. és Átadó között 2013. szeptember 12-én létrejött birtokbavételi és adási jegyzőkönyv. Az üzemeltetett épület karbantartási kötelezettsége a födém felső szintjéig, illetve az oldalfalakra is kiterjed.</w:t>
      </w:r>
    </w:p>
    <w:p w:rsidR="00AE037D" w:rsidRPr="00AE037D" w:rsidRDefault="00AE037D" w:rsidP="00AE037D">
      <w:pPr>
        <w:spacing w:after="0" w:line="240" w:lineRule="auto"/>
        <w:jc w:val="both"/>
        <w:rPr>
          <w:rFonts w:ascii="Arial" w:eastAsia="Calibri" w:hAnsi="Arial" w:cs="Arial"/>
          <w:b/>
          <w:bCs/>
          <w:color w:val="000000"/>
          <w:u w:val="single"/>
          <w:lang w:eastAsia="ar-SA"/>
        </w:rPr>
      </w:pPr>
      <w:proofErr w:type="gramStart"/>
      <w:r w:rsidRPr="00AE037D">
        <w:rPr>
          <w:rFonts w:ascii="Arial" w:eastAsia="Calibri" w:hAnsi="Arial" w:cs="Arial"/>
          <w:b/>
          <w:bCs/>
          <w:color w:val="000000"/>
          <w:lang w:eastAsia="ar-SA"/>
        </w:rPr>
        <w:t xml:space="preserve">III.  </w:t>
      </w:r>
      <w:r w:rsidRPr="00AE037D">
        <w:rPr>
          <w:rFonts w:ascii="Arial" w:eastAsia="Calibri" w:hAnsi="Arial" w:cs="Arial"/>
          <w:b/>
          <w:bCs/>
          <w:color w:val="000000"/>
          <w:u w:val="single"/>
          <w:lang w:eastAsia="ar-SA"/>
        </w:rPr>
        <w:t>Üzemeltető</w:t>
      </w:r>
      <w:proofErr w:type="gramEnd"/>
      <w:r w:rsidRPr="00AE037D">
        <w:rPr>
          <w:rFonts w:ascii="Arial" w:eastAsia="Calibri" w:hAnsi="Arial" w:cs="Arial"/>
          <w:b/>
          <w:bCs/>
          <w:color w:val="000000"/>
          <w:u w:val="single"/>
          <w:lang w:eastAsia="ar-SA"/>
        </w:rPr>
        <w:t xml:space="preserve"> jogai és kötelezettségei</w:t>
      </w:r>
    </w:p>
    <w:p w:rsidR="00AE037D" w:rsidRPr="00AE037D" w:rsidRDefault="00AE037D" w:rsidP="00AE037D">
      <w:pPr>
        <w:spacing w:after="0" w:line="240" w:lineRule="auto"/>
        <w:jc w:val="both"/>
        <w:rPr>
          <w:rFonts w:ascii="Arial" w:eastAsia="Calibri" w:hAnsi="Arial" w:cs="Arial"/>
          <w:bCs/>
          <w:color w:val="000000"/>
          <w:u w:val="single"/>
          <w:lang w:eastAsia="ar-SA"/>
        </w:rPr>
      </w:pPr>
    </w:p>
    <w:p w:rsidR="00AE037D" w:rsidRPr="00AE037D" w:rsidRDefault="00AE037D" w:rsidP="00AE037D">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Átadó ezennel megbízza Üzemeltetőt a bátaszéki Tanuszoda üzemeltetésével </w:t>
      </w:r>
      <w:r w:rsidR="00266B34">
        <w:rPr>
          <w:rFonts w:ascii="Arial" w:eastAsia="Calibri" w:hAnsi="Arial" w:cs="Arial"/>
          <w:bCs/>
          <w:i/>
          <w:color w:val="000000"/>
          <w:u w:val="single"/>
          <w:lang w:eastAsia="ar-SA"/>
        </w:rPr>
        <w:t>2019</w:t>
      </w:r>
      <w:r w:rsidRPr="00AE037D">
        <w:rPr>
          <w:rFonts w:ascii="Arial" w:eastAsia="Calibri" w:hAnsi="Arial" w:cs="Arial"/>
          <w:bCs/>
          <w:i/>
          <w:color w:val="000000"/>
          <w:u w:val="single"/>
          <w:lang w:eastAsia="ar-SA"/>
        </w:rPr>
        <w:t xml:space="preserve">. </w:t>
      </w:r>
      <w:r w:rsidR="00266B34">
        <w:rPr>
          <w:rFonts w:ascii="Arial" w:eastAsia="Calibri" w:hAnsi="Arial" w:cs="Arial"/>
          <w:bCs/>
          <w:i/>
          <w:color w:val="000000"/>
          <w:u w:val="single"/>
          <w:lang w:eastAsia="ar-SA"/>
        </w:rPr>
        <w:t>január 1-jétől 20</w:t>
      </w:r>
      <w:r w:rsidR="00CD1B45">
        <w:rPr>
          <w:rFonts w:ascii="Arial" w:eastAsia="Calibri" w:hAnsi="Arial" w:cs="Arial"/>
          <w:bCs/>
          <w:i/>
          <w:color w:val="000000"/>
          <w:u w:val="single"/>
          <w:lang w:eastAsia="ar-SA"/>
        </w:rPr>
        <w:t>23</w:t>
      </w:r>
      <w:r w:rsidRPr="00AE037D">
        <w:rPr>
          <w:rFonts w:ascii="Arial" w:eastAsia="Calibri" w:hAnsi="Arial" w:cs="Arial"/>
          <w:bCs/>
          <w:i/>
          <w:color w:val="000000"/>
          <w:u w:val="single"/>
          <w:lang w:eastAsia="ar-SA"/>
        </w:rPr>
        <w:t xml:space="preserve">. december 31-ig terjedő határozott </w:t>
      </w:r>
      <w:r w:rsidRPr="00AE037D">
        <w:rPr>
          <w:rFonts w:ascii="Arial" w:eastAsia="Calibri" w:hAnsi="Arial" w:cs="Arial"/>
          <w:bCs/>
          <w:color w:val="000000"/>
          <w:lang w:eastAsia="ar-SA"/>
        </w:rPr>
        <w:t>időre.</w:t>
      </w:r>
    </w:p>
    <w:p w:rsidR="00AE037D" w:rsidRPr="00AE037D" w:rsidRDefault="00AE037D" w:rsidP="00AE037D">
      <w:pPr>
        <w:spacing w:after="0" w:line="240" w:lineRule="auto"/>
        <w:ind w:left="720"/>
        <w:jc w:val="both"/>
        <w:rPr>
          <w:rFonts w:ascii="Arial" w:eastAsia="Calibri" w:hAnsi="Arial" w:cs="Arial"/>
          <w:bCs/>
          <w:color w:val="000000"/>
          <w:lang w:eastAsia="ar-SA"/>
        </w:rPr>
      </w:pPr>
    </w:p>
    <w:p w:rsidR="00AE037D" w:rsidRPr="00AE037D" w:rsidRDefault="00AE037D" w:rsidP="00AE037D">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Üzemeltető vállalja, hogy a Tanuszoda üzemeltetését a vonatkozó jogszabályok, jelen szerződés előírásai, és az illetékes népegészségügyi intézet által jóváhagyott Üzemeltetési Szabályzat előírásai szerint fogja végezni.</w:t>
      </w:r>
    </w:p>
    <w:p w:rsidR="00AE037D" w:rsidRPr="00AE037D" w:rsidRDefault="00AE037D" w:rsidP="00AE037D">
      <w:pPr>
        <w:spacing w:after="0" w:line="240" w:lineRule="auto"/>
        <w:ind w:left="360"/>
        <w:jc w:val="both"/>
        <w:rPr>
          <w:rFonts w:ascii="Arial" w:eastAsia="Calibri" w:hAnsi="Arial" w:cs="Arial"/>
          <w:bCs/>
          <w:color w:val="000000"/>
          <w:lang w:eastAsia="ar-SA"/>
        </w:rPr>
      </w:pPr>
    </w:p>
    <w:p w:rsidR="00AE037D" w:rsidRPr="00AE037D" w:rsidRDefault="00AE037D" w:rsidP="00AE037D">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Üzemeltetőt terhel minden olyan kötelezettség, amely a Tanuszoda folyamatos, jogszabályoknak megfelelő üzemeltetését biztosítja. </w:t>
      </w:r>
    </w:p>
    <w:p w:rsidR="00AE037D" w:rsidRPr="00AE037D" w:rsidRDefault="00AE037D" w:rsidP="00AE037D">
      <w:pPr>
        <w:spacing w:after="0" w:line="240" w:lineRule="auto"/>
        <w:jc w:val="both"/>
        <w:rPr>
          <w:rFonts w:ascii="Arial" w:eastAsia="Calibri" w:hAnsi="Arial" w:cs="Arial"/>
          <w:bCs/>
          <w:color w:val="000000"/>
          <w:lang w:eastAsia="ar-SA"/>
        </w:rPr>
      </w:pPr>
    </w:p>
    <w:p w:rsidR="00AE037D" w:rsidRPr="00AE037D" w:rsidRDefault="00AE037D" w:rsidP="00AE037D">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Üzemeltető felel a Tanuszoda üzemeltetésével kapcsolatos környezetvédelmi és egyéb jogszabályok által előírt jelentések, bevallások elkészítéséért, beküldéséért.</w:t>
      </w:r>
    </w:p>
    <w:p w:rsidR="00AE037D" w:rsidRPr="00AE037D" w:rsidRDefault="00AE037D" w:rsidP="00AE037D">
      <w:pPr>
        <w:spacing w:after="0" w:line="240" w:lineRule="auto"/>
        <w:jc w:val="both"/>
        <w:rPr>
          <w:rFonts w:ascii="Arial" w:eastAsia="Calibri" w:hAnsi="Arial" w:cs="Arial"/>
          <w:bCs/>
          <w:color w:val="000000"/>
          <w:lang w:eastAsia="ar-SA"/>
        </w:rPr>
      </w:pPr>
    </w:p>
    <w:p w:rsidR="00AE037D" w:rsidRPr="00AE037D" w:rsidRDefault="00AE037D" w:rsidP="00AE037D">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Amennyiben a hivatkozott szolgáltatási szerződésben foglaltak szerinti üzemeltetési rendelkezések Üzemeltető hibájából bekövetkező megsértése miatti, hibás teljesítés keletkezik, s ezt a szolgáltatások havi teljesítésigazolása során lefolytatott eljárás büntetőpontokkal sújtja, s emiatt a szolgáltatást igénybe vevők élnek a szolgáltatási </w:t>
      </w:r>
      <w:r w:rsidRPr="00AE037D">
        <w:rPr>
          <w:rFonts w:ascii="Arial" w:eastAsia="Calibri" w:hAnsi="Arial" w:cs="Arial"/>
          <w:bCs/>
          <w:color w:val="000000"/>
          <w:lang w:eastAsia="ar-SA"/>
        </w:rPr>
        <w:lastRenderedPageBreak/>
        <w:t>díjcsökkentésének lehetőségével, Üzemeltető teljes körű kártérítési kötelezettséggel tartozik Átadó felé.</w:t>
      </w:r>
    </w:p>
    <w:p w:rsidR="00AE037D" w:rsidRPr="00AE037D" w:rsidRDefault="00AE037D" w:rsidP="00AE037D">
      <w:pPr>
        <w:spacing w:after="0" w:line="240" w:lineRule="auto"/>
        <w:ind w:left="708"/>
        <w:jc w:val="both"/>
        <w:rPr>
          <w:rFonts w:ascii="Arial" w:eastAsia="Calibri" w:hAnsi="Arial" w:cs="Arial"/>
          <w:bCs/>
          <w:color w:val="000000"/>
          <w:lang w:eastAsia="ar-SA"/>
        </w:rPr>
      </w:pPr>
    </w:p>
    <w:p w:rsidR="00AE037D" w:rsidRPr="00AE037D" w:rsidRDefault="00AE037D" w:rsidP="00AE037D">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Ugyancsak teljes körű felelősség terheli Üzemeltetőt minden egyéb, bármely szerv által megállapított a szankciókért és jogkövetkezményért, mely az üzemeltetéssel kapcsolatban merül fel.</w:t>
      </w:r>
    </w:p>
    <w:p w:rsidR="00AE037D" w:rsidRPr="00AE037D" w:rsidRDefault="00AE037D" w:rsidP="00AE037D">
      <w:pPr>
        <w:spacing w:after="0" w:line="240" w:lineRule="auto"/>
        <w:ind w:left="708"/>
        <w:jc w:val="both"/>
        <w:rPr>
          <w:rFonts w:ascii="Arial" w:eastAsia="Calibri" w:hAnsi="Arial" w:cs="Arial"/>
          <w:bCs/>
          <w:color w:val="000000"/>
          <w:lang w:eastAsia="ar-SA"/>
        </w:rPr>
      </w:pPr>
    </w:p>
    <w:p w:rsidR="00AE037D" w:rsidRPr="00AE037D" w:rsidRDefault="00AE037D" w:rsidP="00AE037D">
      <w:pPr>
        <w:widowControl w:val="0"/>
        <w:numPr>
          <w:ilvl w:val="0"/>
          <w:numId w:val="1"/>
        </w:numPr>
        <w:tabs>
          <w:tab w:val="left" w:pos="709"/>
        </w:tabs>
        <w:autoSpaceDE w:val="0"/>
        <w:spacing w:after="0" w:line="240" w:lineRule="auto"/>
        <w:ind w:left="709"/>
        <w:jc w:val="both"/>
        <w:rPr>
          <w:rFonts w:ascii="Arial" w:eastAsia="Calibri" w:hAnsi="Arial" w:cs="Arial"/>
          <w:bCs/>
          <w:color w:val="000000"/>
          <w:lang w:eastAsia="ar-SA"/>
        </w:rPr>
      </w:pPr>
      <w:r w:rsidRPr="00AE037D">
        <w:rPr>
          <w:rFonts w:ascii="Arial" w:eastAsia="Calibri" w:hAnsi="Arial" w:cs="Arial"/>
          <w:bCs/>
          <w:color w:val="000000"/>
          <w:lang w:eastAsia="ar-SA"/>
        </w:rPr>
        <w:t>Üzemeltető, Átadó előzetes tudta és beleegyezése nélkül rendszeres fizetési kötelezettséggel járó üzemeltetési, karbantartási, vagy egyéb megbízási szerződést nem köthet.</w:t>
      </w:r>
    </w:p>
    <w:p w:rsidR="00AE037D" w:rsidRPr="00AE037D" w:rsidRDefault="00AE037D" w:rsidP="00AE037D">
      <w:pPr>
        <w:spacing w:after="0" w:line="240" w:lineRule="auto"/>
        <w:jc w:val="both"/>
        <w:rPr>
          <w:rFonts w:ascii="Arial" w:eastAsia="Calibri" w:hAnsi="Arial" w:cs="Arial"/>
          <w:bCs/>
          <w:color w:val="000000"/>
          <w:lang w:eastAsia="ar-SA"/>
        </w:rPr>
      </w:pPr>
    </w:p>
    <w:p w:rsidR="00AE037D" w:rsidRPr="00AE037D" w:rsidRDefault="00AE037D" w:rsidP="00AE037D">
      <w:pPr>
        <w:widowControl w:val="0"/>
        <w:numPr>
          <w:ilvl w:val="0"/>
          <w:numId w:val="1"/>
        </w:numPr>
        <w:tabs>
          <w:tab w:val="left" w:pos="720"/>
        </w:tabs>
        <w:autoSpaceDE w:val="0"/>
        <w:spacing w:after="0" w:line="240" w:lineRule="auto"/>
        <w:rPr>
          <w:rFonts w:ascii="Arial" w:eastAsia="Calibri" w:hAnsi="Arial" w:cs="Arial"/>
          <w:bCs/>
          <w:color w:val="000000"/>
          <w:lang w:eastAsia="ar-SA"/>
        </w:rPr>
      </w:pPr>
      <w:r w:rsidRPr="00AE037D">
        <w:rPr>
          <w:rFonts w:ascii="Arial" w:eastAsia="Calibri" w:hAnsi="Arial" w:cs="Arial"/>
          <w:bCs/>
          <w:color w:val="000000"/>
          <w:lang w:eastAsia="ar-SA"/>
        </w:rPr>
        <w:t xml:space="preserve"> </w:t>
      </w: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köteles és jogosult a fentiekben megjelölt ingatlan területén</w:t>
      </w:r>
    </w:p>
    <w:p w:rsidR="00AE037D" w:rsidRPr="00AE037D" w:rsidRDefault="00AE037D" w:rsidP="00AE037D">
      <w:pPr>
        <w:widowControl w:val="0"/>
        <w:numPr>
          <w:ilvl w:val="0"/>
          <w:numId w:val="7"/>
        </w:numPr>
        <w:tabs>
          <w:tab w:val="left" w:pos="1074"/>
        </w:tabs>
        <w:autoSpaceDE w:val="0"/>
        <w:spacing w:before="120"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vendéglátó-ipari tevékenység és szolgáltatás folytatására,</w:t>
      </w:r>
    </w:p>
    <w:p w:rsidR="00AE037D" w:rsidRPr="00AE037D" w:rsidRDefault="00AE037D" w:rsidP="00AE037D">
      <w:pPr>
        <w:widowControl w:val="0"/>
        <w:numPr>
          <w:ilvl w:val="0"/>
          <w:numId w:val="7"/>
        </w:numPr>
        <w:tabs>
          <w:tab w:val="left" w:pos="1074"/>
        </w:tabs>
        <w:autoSpaceDE w:val="0"/>
        <w:spacing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rendezvények lebonyolítására,</w:t>
      </w:r>
    </w:p>
    <w:p w:rsidR="00AE037D" w:rsidRPr="00AE037D" w:rsidRDefault="00AE037D" w:rsidP="00AE037D">
      <w:pPr>
        <w:widowControl w:val="0"/>
        <w:numPr>
          <w:ilvl w:val="0"/>
          <w:numId w:val="7"/>
        </w:numPr>
        <w:tabs>
          <w:tab w:val="left" w:pos="1074"/>
        </w:tabs>
        <w:autoSpaceDE w:val="0"/>
        <w:spacing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kiállítások megrendezésére,</w:t>
      </w:r>
    </w:p>
    <w:p w:rsidR="00AE037D" w:rsidRPr="00AE037D" w:rsidRDefault="00AE037D" w:rsidP="00AE037D">
      <w:pPr>
        <w:widowControl w:val="0"/>
        <w:numPr>
          <w:ilvl w:val="0"/>
          <w:numId w:val="7"/>
        </w:numPr>
        <w:tabs>
          <w:tab w:val="left" w:pos="1074"/>
        </w:tabs>
        <w:autoSpaceDE w:val="0"/>
        <w:spacing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játékos és szabadidős programok lebonyolítására,</w:t>
      </w:r>
    </w:p>
    <w:p w:rsidR="00AE037D" w:rsidRPr="00AE037D" w:rsidRDefault="00AE037D" w:rsidP="00AE037D">
      <w:pPr>
        <w:widowControl w:val="0"/>
        <w:numPr>
          <w:ilvl w:val="0"/>
          <w:numId w:val="7"/>
        </w:numPr>
        <w:tabs>
          <w:tab w:val="left" w:pos="1074"/>
        </w:tabs>
        <w:autoSpaceDE w:val="0"/>
        <w:spacing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művészeti programok szervezésére,</w:t>
      </w:r>
    </w:p>
    <w:p w:rsidR="00AE037D" w:rsidRPr="00AE037D" w:rsidRDefault="00AE037D" w:rsidP="00AE037D">
      <w:pPr>
        <w:widowControl w:val="0"/>
        <w:numPr>
          <w:ilvl w:val="0"/>
          <w:numId w:val="7"/>
        </w:numPr>
        <w:tabs>
          <w:tab w:val="left" w:pos="1074"/>
        </w:tabs>
        <w:autoSpaceDE w:val="0"/>
        <w:spacing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sportesemények szervezésére, lebonyolítására,</w:t>
      </w:r>
    </w:p>
    <w:p w:rsidR="00AE037D" w:rsidRPr="00AE037D" w:rsidRDefault="00AE037D" w:rsidP="00AE037D">
      <w:pPr>
        <w:widowControl w:val="0"/>
        <w:numPr>
          <w:ilvl w:val="0"/>
          <w:numId w:val="7"/>
        </w:numPr>
        <w:tabs>
          <w:tab w:val="left" w:pos="1074"/>
        </w:tabs>
        <w:autoSpaceDE w:val="0"/>
        <w:spacing w:after="0" w:line="240" w:lineRule="auto"/>
        <w:ind w:left="1074"/>
        <w:rPr>
          <w:rFonts w:ascii="Arial" w:eastAsia="Calibri" w:hAnsi="Arial" w:cs="Arial"/>
          <w:bCs/>
          <w:color w:val="000000"/>
          <w:lang w:eastAsia="ar-SA"/>
        </w:rPr>
      </w:pPr>
      <w:r w:rsidRPr="00AE037D">
        <w:rPr>
          <w:rFonts w:ascii="Arial" w:eastAsia="Calibri" w:hAnsi="Arial" w:cs="Arial"/>
          <w:bCs/>
          <w:color w:val="000000"/>
          <w:lang w:eastAsia="ar-SA"/>
        </w:rPr>
        <w:t>oktatási tevékenységet segítő illetve kiszolgáló tevékenység folytatására.</w:t>
      </w:r>
    </w:p>
    <w:p w:rsidR="00AE037D" w:rsidRPr="00AE037D" w:rsidRDefault="00AE037D" w:rsidP="00AE037D">
      <w:pPr>
        <w:autoSpaceDE w:val="0"/>
        <w:spacing w:after="0" w:line="240" w:lineRule="auto"/>
        <w:rPr>
          <w:rFonts w:ascii="Arial" w:eastAsia="Calibri" w:hAnsi="Arial" w:cs="Arial"/>
          <w:bCs/>
          <w:color w:val="000000"/>
          <w:lang w:eastAsia="ar-SA"/>
        </w:rPr>
      </w:pPr>
    </w:p>
    <w:p w:rsidR="00AE037D" w:rsidRPr="00AE037D" w:rsidRDefault="00AE037D" w:rsidP="00AE037D">
      <w:pPr>
        <w:autoSpaceDE w:val="0"/>
        <w:spacing w:after="0" w:line="240" w:lineRule="auto"/>
        <w:rPr>
          <w:rFonts w:ascii="Arial" w:eastAsia="Calibri" w:hAnsi="Arial" w:cs="Arial"/>
          <w:bCs/>
          <w:color w:val="000000"/>
          <w:lang w:eastAsia="ar-SA"/>
        </w:rPr>
      </w:pPr>
      <w:r w:rsidRPr="00AE037D">
        <w:rPr>
          <w:rFonts w:ascii="Arial" w:eastAsia="Calibri" w:hAnsi="Arial" w:cs="Arial"/>
          <w:bCs/>
          <w:color w:val="000000"/>
          <w:lang w:eastAsia="ar-SA"/>
        </w:rPr>
        <w:t>Egyéb tevékenységek végzéséhez Átadó</w:t>
      </w:r>
      <w:r w:rsidRPr="00AE037D">
        <w:rPr>
          <w:rFonts w:ascii="Arial" w:eastAsia="Calibri" w:hAnsi="Arial" w:cs="Arial"/>
          <w:bCs/>
          <w:i/>
          <w:iCs/>
          <w:color w:val="000000"/>
          <w:lang w:eastAsia="ar-SA"/>
        </w:rPr>
        <w:t xml:space="preserve"> </w:t>
      </w:r>
      <w:r w:rsidRPr="00AE037D">
        <w:rPr>
          <w:rFonts w:ascii="Arial" w:eastAsia="Calibri" w:hAnsi="Arial" w:cs="Arial"/>
          <w:bCs/>
          <w:color w:val="000000"/>
          <w:lang w:eastAsia="ar-SA"/>
        </w:rPr>
        <w:t>külön, kifejezett hozzájárulása szükséges.</w:t>
      </w:r>
    </w:p>
    <w:p w:rsidR="00AE037D" w:rsidRPr="00AE037D" w:rsidRDefault="00AE037D" w:rsidP="00AE037D">
      <w:pPr>
        <w:autoSpaceDE w:val="0"/>
        <w:spacing w:after="0" w:line="240" w:lineRule="auto"/>
        <w:rPr>
          <w:rFonts w:ascii="Arial" w:eastAsia="Calibri" w:hAnsi="Arial" w:cs="Arial"/>
          <w:bCs/>
          <w:color w:val="000000"/>
          <w:lang w:eastAsia="ar-SA"/>
        </w:rPr>
      </w:pPr>
    </w:p>
    <w:p w:rsidR="00AE037D" w:rsidRPr="00AE037D" w:rsidRDefault="00AE037D" w:rsidP="00AE037D">
      <w:pPr>
        <w:widowControl w:val="0"/>
        <w:numPr>
          <w:ilvl w:val="0"/>
          <w:numId w:val="1"/>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 xml:space="preserve">ő </w:t>
      </w:r>
      <w:r w:rsidRPr="00AE037D">
        <w:rPr>
          <w:rFonts w:ascii="Arial" w:eastAsia="Calibri" w:hAnsi="Arial" w:cs="Arial"/>
          <w:color w:val="000000"/>
          <w:lang w:eastAsia="ar-SA"/>
        </w:rPr>
        <w:t xml:space="preserve">nem </w:t>
      </w:r>
      <w:r w:rsidRPr="00AE037D">
        <w:rPr>
          <w:rFonts w:ascii="Arial" w:eastAsia="Calibri" w:hAnsi="Arial" w:cs="Arial"/>
          <w:bCs/>
          <w:color w:val="000000"/>
          <w:lang w:eastAsia="ar-SA"/>
        </w:rPr>
        <w:t>jogosult az ingatlan egészét, részterületét, valamint az azon található felépítményeket Átadó</w:t>
      </w:r>
      <w:r w:rsidRPr="00AE037D">
        <w:rPr>
          <w:rFonts w:ascii="Arial" w:eastAsia="Calibri" w:hAnsi="Arial" w:cs="Arial"/>
          <w:bCs/>
          <w:iCs/>
          <w:color w:val="000000"/>
          <w:lang w:eastAsia="ar-SA"/>
        </w:rPr>
        <w:t xml:space="preserve"> </w:t>
      </w:r>
      <w:r w:rsidRPr="00AE037D">
        <w:rPr>
          <w:rFonts w:ascii="Arial" w:eastAsia="Calibri" w:hAnsi="Arial" w:cs="Arial"/>
          <w:bCs/>
          <w:color w:val="000000"/>
          <w:lang w:eastAsia="ar-SA"/>
        </w:rPr>
        <w:t>külön engedélye nélkül harmadik személynek használatba adni illetőleg bármilyen egyéb módon megterhelni.</w:t>
      </w:r>
    </w:p>
    <w:p w:rsidR="00AE037D" w:rsidRPr="00AE037D" w:rsidRDefault="00AE037D" w:rsidP="00AE037D">
      <w:pPr>
        <w:autoSpaceDE w:val="0"/>
        <w:spacing w:after="0" w:line="240" w:lineRule="auto"/>
        <w:rPr>
          <w:rFonts w:ascii="Arial" w:eastAsia="Calibri" w:hAnsi="Arial" w:cs="Arial"/>
          <w:bCs/>
          <w:color w:val="000000"/>
          <w:lang w:eastAsia="ar-SA"/>
        </w:rPr>
      </w:pPr>
    </w:p>
    <w:p w:rsidR="00AE037D" w:rsidRPr="00AE037D" w:rsidRDefault="00AE037D" w:rsidP="00AE037D">
      <w:pPr>
        <w:widowControl w:val="0"/>
        <w:numPr>
          <w:ilvl w:val="0"/>
          <w:numId w:val="1"/>
        </w:numPr>
        <w:tabs>
          <w:tab w:val="left" w:pos="717"/>
          <w:tab w:val="left" w:pos="851"/>
        </w:tabs>
        <w:autoSpaceDE w:val="0"/>
        <w:spacing w:after="0" w:line="240" w:lineRule="auto"/>
        <w:ind w:left="717"/>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Szerződő felek megállapodnak abban, hogy Üzemeltető jelen szerződés alapján átadott vagyontárgyak után üzemeltetési díjat nem köteles fizetni. </w:t>
      </w:r>
    </w:p>
    <w:p w:rsidR="00AE037D" w:rsidRPr="00AE037D" w:rsidRDefault="00AE037D" w:rsidP="00AE037D">
      <w:pPr>
        <w:autoSpaceDE w:val="0"/>
        <w:spacing w:after="0" w:line="240" w:lineRule="auto"/>
        <w:rPr>
          <w:rFonts w:ascii="Arial" w:eastAsia="Calibri" w:hAnsi="Arial" w:cs="Arial"/>
          <w:bCs/>
          <w:color w:val="000000"/>
          <w:lang w:eastAsia="ar-SA"/>
        </w:rPr>
      </w:pPr>
    </w:p>
    <w:p w:rsidR="00AE037D" w:rsidRPr="00AE037D" w:rsidRDefault="00AE037D" w:rsidP="00AE037D">
      <w:pPr>
        <w:autoSpaceDE w:val="0"/>
        <w:spacing w:after="0" w:line="240" w:lineRule="auto"/>
        <w:ind w:left="981" w:hanging="624"/>
        <w:jc w:val="both"/>
        <w:rPr>
          <w:rFonts w:ascii="Arial" w:eastAsia="Calibri" w:hAnsi="Arial" w:cs="Arial"/>
          <w:color w:val="000000"/>
          <w:lang w:eastAsia="ar-SA"/>
        </w:rPr>
      </w:pPr>
      <w:r w:rsidRPr="00AE037D">
        <w:rPr>
          <w:rFonts w:ascii="Arial" w:eastAsia="Calibri" w:hAnsi="Arial" w:cs="Arial"/>
          <w:color w:val="000000"/>
          <w:lang w:eastAsia="ar-SA"/>
        </w:rPr>
        <w:t xml:space="preserve">10.1. A szerződés ideje alatt Átadó </w:t>
      </w:r>
      <w:r w:rsidRPr="00AE037D">
        <w:rPr>
          <w:rFonts w:ascii="Arial" w:eastAsia="Calibri" w:hAnsi="Arial" w:cs="Arial"/>
          <w:bCs/>
          <w:color w:val="000000"/>
          <w:lang w:eastAsia="ar-SA"/>
        </w:rPr>
        <w:t>kizárólagos jogot biztosít Üzemeltet</w:t>
      </w:r>
      <w:r w:rsidRPr="00AE037D">
        <w:rPr>
          <w:rFonts w:ascii="Arial" w:eastAsia="Calibri" w:hAnsi="Arial" w:cs="Arial"/>
          <w:color w:val="000000"/>
          <w:lang w:eastAsia="ar-SA"/>
        </w:rPr>
        <w:t>ő</w:t>
      </w:r>
      <w:r w:rsidRPr="00AE037D">
        <w:rPr>
          <w:rFonts w:ascii="Arial" w:eastAsia="Calibri" w:hAnsi="Arial" w:cs="Arial"/>
          <w:bCs/>
          <w:color w:val="000000"/>
          <w:lang w:eastAsia="ar-SA"/>
        </w:rPr>
        <w:t>nek arra, hogy a létesítményben a rendeltetésszer</w:t>
      </w:r>
      <w:r w:rsidRPr="00AE037D">
        <w:rPr>
          <w:rFonts w:ascii="Arial" w:eastAsia="Calibri" w:hAnsi="Arial" w:cs="Arial"/>
          <w:color w:val="000000"/>
          <w:lang w:eastAsia="ar-SA"/>
        </w:rPr>
        <w:t xml:space="preserve">ű </w:t>
      </w:r>
      <w:r w:rsidRPr="00AE037D">
        <w:rPr>
          <w:rFonts w:ascii="Arial" w:eastAsia="Calibri" w:hAnsi="Arial" w:cs="Arial"/>
          <w:bCs/>
          <w:color w:val="000000"/>
          <w:lang w:eastAsia="ar-SA"/>
        </w:rPr>
        <w:t>szolgáltatásokért – a közcélú igénybevételnek minősülő használatot kivéve - a belépő díjakat saját nevében beszedje. Az üzemeltetéssel elért árbevétel Üzemeltet</w:t>
      </w:r>
      <w:r w:rsidRPr="00AE037D">
        <w:rPr>
          <w:rFonts w:ascii="Arial" w:eastAsia="Calibri" w:hAnsi="Arial" w:cs="Arial"/>
          <w:color w:val="000000"/>
          <w:lang w:eastAsia="ar-SA"/>
        </w:rPr>
        <w:t>ő</w:t>
      </w:r>
      <w:r w:rsidRPr="00AE037D">
        <w:rPr>
          <w:rFonts w:ascii="Arial" w:eastAsia="Calibri" w:hAnsi="Arial" w:cs="Arial"/>
          <w:bCs/>
          <w:color w:val="000000"/>
          <w:lang w:eastAsia="ar-SA"/>
        </w:rPr>
        <w:t>t illeti meg</w:t>
      </w:r>
      <w:r w:rsidRPr="00AE037D">
        <w:rPr>
          <w:rFonts w:ascii="Arial" w:eastAsia="Calibri" w:hAnsi="Arial" w:cs="Arial"/>
          <w:color w:val="000000"/>
          <w:lang w:eastAsia="ar-SA"/>
        </w:rPr>
        <w:t>. Üzemeltető a belépő díjakat saját nevében jogosult számlázni és beszedni a</w:t>
      </w:r>
      <w:r w:rsidRPr="00AE037D">
        <w:rPr>
          <w:rFonts w:ascii="Arial" w:eastAsia="Calibri" w:hAnsi="Arial" w:cs="Arial"/>
          <w:bCs/>
          <w:color w:val="000000"/>
          <w:lang w:eastAsia="ar-SA"/>
        </w:rPr>
        <w:t xml:space="preserve"> </w:t>
      </w:r>
      <w:r w:rsidRPr="00AE037D">
        <w:rPr>
          <w:rFonts w:ascii="Arial" w:eastAsia="Calibri" w:hAnsi="Arial" w:cs="Arial"/>
          <w:color w:val="000000"/>
          <w:lang w:eastAsia="ar-SA"/>
        </w:rPr>
        <w:t>szolgáltatást igénybe vevőktől.</w:t>
      </w:r>
    </w:p>
    <w:p w:rsidR="00AE037D" w:rsidRPr="00AE037D" w:rsidRDefault="00AE037D" w:rsidP="00AE037D">
      <w:pPr>
        <w:autoSpaceDE w:val="0"/>
        <w:spacing w:after="0" w:line="240" w:lineRule="auto"/>
        <w:ind w:left="1588" w:hanging="624"/>
        <w:jc w:val="both"/>
        <w:rPr>
          <w:rFonts w:ascii="Arial" w:eastAsia="Calibri" w:hAnsi="Arial" w:cs="Arial"/>
          <w:color w:val="000000"/>
          <w:lang w:eastAsia="ar-SA"/>
        </w:rPr>
      </w:pPr>
    </w:p>
    <w:p w:rsidR="00AE037D" w:rsidRPr="00AE037D" w:rsidRDefault="00AE037D" w:rsidP="00AE037D">
      <w:pPr>
        <w:tabs>
          <w:tab w:val="left" w:pos="5618"/>
        </w:tabs>
        <w:autoSpaceDE w:val="0"/>
        <w:spacing w:after="0" w:line="240" w:lineRule="auto"/>
        <w:ind w:left="1758" w:hanging="794"/>
        <w:jc w:val="both"/>
        <w:rPr>
          <w:rFonts w:ascii="Arial" w:eastAsia="Calibri" w:hAnsi="Arial" w:cs="Arial"/>
          <w:color w:val="000000"/>
          <w:lang w:eastAsia="ar-SA"/>
        </w:rPr>
      </w:pPr>
      <w:r w:rsidRPr="00AE037D">
        <w:rPr>
          <w:rFonts w:ascii="Arial" w:eastAsia="Calibri" w:hAnsi="Arial" w:cs="Arial"/>
          <w:color w:val="000000"/>
          <w:lang w:eastAsia="ar-SA"/>
        </w:rPr>
        <w:t>10.1.1. Üzemeltető továbbra is köteles biztosítani, a Tanuszoda eredeti Szolgáltatási Szerződésében vállalt heti</w:t>
      </w:r>
      <w:r w:rsidRPr="00AE037D">
        <w:rPr>
          <w:rFonts w:ascii="Arial" w:eastAsia="Calibri" w:hAnsi="Arial" w:cs="Arial"/>
          <w:bCs/>
          <w:color w:val="000000"/>
          <w:lang w:eastAsia="ar-SA"/>
        </w:rPr>
        <w:t xml:space="preserve"> 14</w:t>
      </w:r>
      <w:r w:rsidRPr="00AE037D">
        <w:rPr>
          <w:rFonts w:ascii="Arial" w:eastAsia="Calibri" w:hAnsi="Arial" w:cs="Arial"/>
          <w:color w:val="000000"/>
          <w:lang w:eastAsia="ar-SA"/>
        </w:rPr>
        <w:t xml:space="preserve"> órás közcélú igénybevételét, mely használat után Üzemeltető belépő (szolgáltatási) díjat nem kérhet. Ennek fejében Üzemeltető részére Átadó - jelen Szerződésben V/2.) pontjában rögzített - működési támogatási előleget biztosít. </w:t>
      </w:r>
    </w:p>
    <w:p w:rsidR="00AE037D" w:rsidRPr="00AE037D" w:rsidRDefault="00AE037D" w:rsidP="00AE037D">
      <w:pPr>
        <w:autoSpaceDE w:val="0"/>
        <w:spacing w:before="120" w:after="0" w:line="240" w:lineRule="auto"/>
        <w:ind w:left="1758" w:hanging="794"/>
        <w:jc w:val="both"/>
        <w:rPr>
          <w:rFonts w:ascii="Arial" w:eastAsia="Calibri" w:hAnsi="Arial" w:cs="Arial"/>
          <w:color w:val="000000"/>
          <w:lang w:eastAsia="ar-SA"/>
        </w:rPr>
      </w:pPr>
      <w:r w:rsidRPr="00AE037D">
        <w:rPr>
          <w:rFonts w:ascii="Arial" w:eastAsia="Calibri" w:hAnsi="Arial" w:cs="Arial"/>
          <w:color w:val="000000"/>
          <w:lang w:eastAsia="ar-SA"/>
        </w:rPr>
        <w:t xml:space="preserve">10.1.2. A közcélú igénybevételi lehetőség a városban és vonzáskörzetében lévő oktatási, nevelési intézményekre, diáksportkörökre, sportegyesületekre és szakosztályaikra, terjed ki, akik </w:t>
      </w:r>
      <w:proofErr w:type="gramStart"/>
      <w:r w:rsidRPr="00AE037D">
        <w:rPr>
          <w:rFonts w:ascii="Arial" w:eastAsia="Calibri" w:hAnsi="Arial" w:cs="Arial"/>
          <w:color w:val="000000"/>
          <w:lang w:eastAsia="ar-SA"/>
        </w:rPr>
        <w:t>ezáltal</w:t>
      </w:r>
      <w:proofErr w:type="gramEnd"/>
      <w:r w:rsidRPr="00AE037D">
        <w:rPr>
          <w:rFonts w:ascii="Arial" w:eastAsia="Calibri" w:hAnsi="Arial" w:cs="Arial"/>
          <w:color w:val="000000"/>
          <w:lang w:eastAsia="ar-SA"/>
        </w:rPr>
        <w:t xml:space="preserve"> a szolgáltatások kedvezményezettjei is.</w:t>
      </w:r>
    </w:p>
    <w:p w:rsidR="00AE037D" w:rsidRPr="00AE037D" w:rsidRDefault="00AE037D" w:rsidP="00AE037D">
      <w:pPr>
        <w:autoSpaceDE w:val="0"/>
        <w:spacing w:before="120" w:after="0" w:line="240" w:lineRule="auto"/>
        <w:ind w:left="1701" w:hanging="737"/>
        <w:jc w:val="both"/>
        <w:rPr>
          <w:rFonts w:ascii="Times New Roman" w:eastAsia="Calibri" w:hAnsi="Times New Roman" w:cs="Times New Roman"/>
          <w:color w:val="000000"/>
          <w:sz w:val="24"/>
          <w:szCs w:val="24"/>
          <w:lang w:eastAsia="ar-SA"/>
        </w:rPr>
      </w:pPr>
      <w:r w:rsidRPr="00AE037D">
        <w:rPr>
          <w:rFonts w:ascii="Arial" w:eastAsia="Calibri" w:hAnsi="Arial" w:cs="Arial"/>
          <w:color w:val="000000"/>
          <w:lang w:eastAsia="ar-SA"/>
        </w:rPr>
        <w:t>10.1.3. A közcélú igénybevétel fogalma alatt a felek a Tanuszoda használatát, és a használatához kapcsolódó kiegé</w:t>
      </w:r>
      <w:r w:rsidR="00197DC5">
        <w:rPr>
          <w:rFonts w:ascii="Arial" w:eastAsia="Calibri" w:hAnsi="Arial" w:cs="Arial"/>
          <w:color w:val="000000"/>
          <w:lang w:eastAsia="ar-SA"/>
        </w:rPr>
        <w:t>szítő szolgáltatások teljesítését értik</w:t>
      </w:r>
      <w:r w:rsidRPr="00AE037D">
        <w:rPr>
          <w:rFonts w:ascii="Arial" w:eastAsia="Calibri" w:hAnsi="Arial" w:cs="Arial"/>
          <w:color w:val="000000"/>
          <w:lang w:eastAsia="ar-SA"/>
        </w:rPr>
        <w:t>.</w:t>
      </w:r>
      <w:r w:rsidRPr="00AE037D">
        <w:rPr>
          <w:rFonts w:ascii="Times New Roman" w:eastAsia="Calibri" w:hAnsi="Times New Roman" w:cs="Times New Roman"/>
          <w:color w:val="000000"/>
          <w:sz w:val="24"/>
          <w:szCs w:val="24"/>
          <w:lang w:eastAsia="ar-SA"/>
        </w:rPr>
        <w:t xml:space="preserve"> </w:t>
      </w:r>
    </w:p>
    <w:p w:rsidR="00AE037D" w:rsidRPr="00AE037D" w:rsidRDefault="00AE037D" w:rsidP="00AE037D">
      <w:pPr>
        <w:autoSpaceDE w:val="0"/>
        <w:spacing w:before="120" w:after="0" w:line="240" w:lineRule="auto"/>
        <w:ind w:left="1701" w:hanging="737"/>
        <w:jc w:val="both"/>
        <w:rPr>
          <w:rFonts w:ascii="Arial" w:eastAsia="Calibri" w:hAnsi="Arial" w:cs="Arial"/>
          <w:color w:val="000000"/>
          <w:lang w:eastAsia="ar-SA"/>
        </w:rPr>
      </w:pPr>
      <w:r w:rsidRPr="00AE037D">
        <w:rPr>
          <w:rFonts w:ascii="Arial" w:eastAsia="Calibri" w:hAnsi="Arial" w:cs="Arial"/>
          <w:color w:val="000000"/>
          <w:lang w:eastAsia="ar-SA"/>
        </w:rPr>
        <w:t xml:space="preserve">10.1.4. A közcélú igénybevétel </w:t>
      </w:r>
      <w:proofErr w:type="gramStart"/>
      <w:r w:rsidRPr="00AE037D">
        <w:rPr>
          <w:rFonts w:ascii="Arial" w:eastAsia="Calibri" w:hAnsi="Arial" w:cs="Arial"/>
          <w:color w:val="000000"/>
          <w:lang w:eastAsia="ar-SA"/>
        </w:rPr>
        <w:t>definícióját</w:t>
      </w:r>
      <w:proofErr w:type="gramEnd"/>
      <w:r w:rsidRPr="00AE037D">
        <w:rPr>
          <w:rFonts w:ascii="Arial" w:eastAsia="Calibri" w:hAnsi="Arial" w:cs="Arial"/>
          <w:color w:val="000000"/>
          <w:lang w:eastAsia="ar-SA"/>
        </w:rPr>
        <w:t xml:space="preserve"> nem sérti, ha Üzemeltető olyan rendezvényeket tart ezen idő alatt, amelyekre fizető nézőket enged be, vagy más módon bevételt, illetve hasznot hoznak. Ugyan csak nem sérti a közcélú igénybevétel </w:t>
      </w:r>
      <w:proofErr w:type="gramStart"/>
      <w:r w:rsidRPr="00AE037D">
        <w:rPr>
          <w:rFonts w:ascii="Arial" w:eastAsia="Calibri" w:hAnsi="Arial" w:cs="Arial"/>
          <w:color w:val="000000"/>
          <w:lang w:eastAsia="ar-SA"/>
        </w:rPr>
        <w:t>definícióját</w:t>
      </w:r>
      <w:proofErr w:type="gramEnd"/>
      <w:r w:rsidRPr="00AE037D">
        <w:rPr>
          <w:rFonts w:ascii="Arial" w:eastAsia="Calibri" w:hAnsi="Arial" w:cs="Arial"/>
          <w:color w:val="000000"/>
          <w:lang w:eastAsia="ar-SA"/>
        </w:rPr>
        <w:t>, ha Üzemeltető az oktatási intézményeket fenntartóval az ingyenes használat mellett – a Tanuszoda használatának arányában – üzemeltetési költségekhez</w:t>
      </w:r>
      <w:r w:rsidR="00B32EF8">
        <w:rPr>
          <w:rFonts w:ascii="Arial" w:eastAsia="Calibri" w:hAnsi="Arial" w:cs="Arial"/>
          <w:color w:val="000000"/>
          <w:lang w:eastAsia="ar-SA"/>
        </w:rPr>
        <w:t xml:space="preserve"> való hozzájárulásban állapodik</w:t>
      </w:r>
      <w:r w:rsidRPr="00AE037D">
        <w:rPr>
          <w:rFonts w:ascii="Arial" w:eastAsia="Calibri" w:hAnsi="Arial" w:cs="Arial"/>
          <w:color w:val="000000"/>
          <w:lang w:eastAsia="ar-SA"/>
        </w:rPr>
        <w:t xml:space="preserve"> meg.</w:t>
      </w:r>
    </w:p>
    <w:p w:rsidR="00AE037D" w:rsidRPr="00AE037D" w:rsidRDefault="00AE037D" w:rsidP="00AE037D">
      <w:pPr>
        <w:autoSpaceDE w:val="0"/>
        <w:spacing w:before="120" w:after="0" w:line="240" w:lineRule="auto"/>
        <w:ind w:left="1701" w:hanging="737"/>
        <w:jc w:val="both"/>
        <w:rPr>
          <w:rFonts w:ascii="Arial" w:eastAsia="Calibri" w:hAnsi="Arial" w:cs="Arial"/>
          <w:color w:val="000000"/>
          <w:lang w:eastAsia="ar-SA"/>
        </w:rPr>
      </w:pPr>
      <w:r w:rsidRPr="00AE037D">
        <w:rPr>
          <w:rFonts w:ascii="Arial" w:eastAsia="Calibri" w:hAnsi="Arial" w:cs="Arial"/>
          <w:color w:val="000000"/>
          <w:lang w:eastAsia="ar-SA"/>
        </w:rPr>
        <w:lastRenderedPageBreak/>
        <w:t>10.1.5. Üzemeltető a közcélú igénybevételi időszakot köteles szabadon hagyni, ebben az időszakban rendezvényt nem szervezhet. A Tanuszoda rendezvény naptárát úgy állítja össze, hogy a rendezvénynaptár kialakításakor a közcélú igénybevételi időszakban a Tanuszodát fenntartja az Átadó számára közcélú igénybevétel céljára oly módon, hogy a Tanuszoda teljes értékű közcélú igénybevételét a minden közcélú igénybevételi időszak teljes időtartamában biztosítani kell.</w:t>
      </w:r>
    </w:p>
    <w:p w:rsidR="00AE037D" w:rsidRPr="00AE037D" w:rsidRDefault="00AE037D" w:rsidP="00AE037D">
      <w:pPr>
        <w:autoSpaceDE w:val="0"/>
        <w:spacing w:before="120" w:after="0" w:line="240" w:lineRule="auto"/>
        <w:ind w:left="1701" w:hanging="737"/>
        <w:jc w:val="both"/>
        <w:rPr>
          <w:rFonts w:ascii="Arial" w:eastAsia="Calibri" w:hAnsi="Arial" w:cs="Arial"/>
          <w:color w:val="000000"/>
          <w:lang w:eastAsia="ar-SA"/>
        </w:rPr>
      </w:pPr>
      <w:r w:rsidRPr="00AE037D">
        <w:rPr>
          <w:rFonts w:ascii="Arial" w:eastAsia="Calibri" w:hAnsi="Arial" w:cs="Arial"/>
          <w:color w:val="000000"/>
          <w:lang w:eastAsia="ar-SA"/>
        </w:rPr>
        <w:t xml:space="preserve">10.1.6. Szerződő felek rögzítik, hogy a Tanuszodában a közcélú igénybevétel fizikai terjedelme a Tanuszoda egészére vonatkozik, vagyis a Tanuszodának minden, a nagyközönség részére nyitva álló részére. Így a nagyközönség részére nyitva álló területnek tekintik a felek kifejezetten a Tanuszoda előcsarnokát, a medenceteret, a lelátókat, az összes öltözőt, a mosdókat és egyéb vizesblokkokat, illetve a közönség és a sportolók közlekedésére szolgáló tereket és a folyosókat.  </w:t>
      </w:r>
    </w:p>
    <w:p w:rsidR="00AE037D" w:rsidRPr="00AE037D" w:rsidRDefault="00AE037D" w:rsidP="00AE037D">
      <w:pPr>
        <w:autoSpaceDE w:val="0"/>
        <w:spacing w:after="0" w:line="240" w:lineRule="auto"/>
        <w:ind w:left="794"/>
        <w:rPr>
          <w:rFonts w:ascii="Arial" w:eastAsia="Calibri" w:hAnsi="Arial" w:cs="Arial"/>
          <w:bCs/>
          <w:color w:val="000000"/>
          <w:lang w:eastAsia="ar-SA"/>
        </w:rPr>
      </w:pPr>
    </w:p>
    <w:p w:rsidR="00AE037D" w:rsidRPr="00AE037D" w:rsidRDefault="00AE037D" w:rsidP="00AE037D">
      <w:pPr>
        <w:autoSpaceDE w:val="0"/>
        <w:spacing w:after="0" w:line="240" w:lineRule="auto"/>
        <w:ind w:left="1333" w:hanging="539"/>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10.2. </w:t>
      </w: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köteles gondoskodni az általa használt területrész karbantartásáról, állagmegóvásáról.</w:t>
      </w:r>
    </w:p>
    <w:p w:rsidR="00AE037D" w:rsidRPr="00AE037D" w:rsidRDefault="00AE037D" w:rsidP="00AE037D">
      <w:pPr>
        <w:autoSpaceDE w:val="0"/>
        <w:spacing w:after="0" w:line="240" w:lineRule="auto"/>
        <w:ind w:left="1248" w:hanging="454"/>
        <w:jc w:val="both"/>
        <w:rPr>
          <w:rFonts w:ascii="Arial" w:eastAsia="Calibri" w:hAnsi="Arial" w:cs="Arial"/>
          <w:bCs/>
          <w:color w:val="000000"/>
          <w:lang w:eastAsia="ar-SA"/>
        </w:rPr>
      </w:pPr>
    </w:p>
    <w:p w:rsidR="00AE037D" w:rsidRPr="00AE037D" w:rsidRDefault="00AE037D" w:rsidP="00AE037D">
      <w:pPr>
        <w:autoSpaceDE w:val="0"/>
        <w:spacing w:after="0" w:line="240" w:lineRule="auto"/>
        <w:ind w:left="1333" w:hanging="539"/>
        <w:jc w:val="both"/>
        <w:rPr>
          <w:rFonts w:ascii="Arial" w:eastAsia="Calibri" w:hAnsi="Arial" w:cs="Arial"/>
          <w:bCs/>
          <w:color w:val="000000"/>
          <w:lang w:eastAsia="ar-SA"/>
        </w:rPr>
      </w:pPr>
      <w:r w:rsidRPr="00AE037D">
        <w:rPr>
          <w:rFonts w:ascii="Arial" w:eastAsia="Calibri" w:hAnsi="Arial" w:cs="Arial"/>
          <w:bCs/>
          <w:color w:val="000000"/>
          <w:lang w:eastAsia="ar-SA"/>
        </w:rPr>
        <w:t>10.3. A szerződés időtartama alatt Üzemeltető a tanuszoda értékét növelő beruházásait (pl. építés, nagy értékű eszközvásárlás), Átadóval egyezteti. Külön megállapodást kötnek a beruházásokra vonatkozóan: elszámolás, költségmegosztás). Egyéb esetben Átadóval</w:t>
      </w:r>
      <w:r w:rsidRPr="00AE037D">
        <w:rPr>
          <w:rFonts w:ascii="Arial" w:eastAsia="Calibri" w:hAnsi="Arial" w:cs="Arial"/>
          <w:bCs/>
          <w:iCs/>
          <w:color w:val="000000"/>
          <w:lang w:eastAsia="ar-SA"/>
        </w:rPr>
        <w:t xml:space="preserve"> </w:t>
      </w:r>
      <w:r w:rsidRPr="00AE037D">
        <w:rPr>
          <w:rFonts w:ascii="Arial" w:eastAsia="Calibri" w:hAnsi="Arial" w:cs="Arial"/>
          <w:bCs/>
          <w:color w:val="000000"/>
          <w:lang w:eastAsia="ar-SA"/>
        </w:rPr>
        <w:t xml:space="preserve">előzetesen egyeztetett tervek szerint - </w:t>
      </w:r>
      <w:r w:rsidRPr="00AE037D">
        <w:rPr>
          <w:rFonts w:ascii="Arial" w:eastAsia="Calibri" w:hAnsi="Arial" w:cs="Arial"/>
          <w:bCs/>
          <w:iCs/>
          <w:color w:val="000000"/>
          <w:lang w:eastAsia="ar-SA"/>
        </w:rPr>
        <w:t>megtérítési igény</w:t>
      </w:r>
      <w:r w:rsidRPr="00AE037D">
        <w:rPr>
          <w:rFonts w:ascii="Arial" w:eastAsia="Calibri" w:hAnsi="Arial" w:cs="Arial"/>
          <w:bCs/>
          <w:color w:val="000000"/>
          <w:lang w:eastAsia="ar-SA"/>
        </w:rPr>
        <w:t xml:space="preserve"> </w:t>
      </w:r>
      <w:r w:rsidRPr="00AE037D">
        <w:rPr>
          <w:rFonts w:ascii="Arial" w:eastAsia="Calibri" w:hAnsi="Arial" w:cs="Arial"/>
          <w:bCs/>
          <w:iCs/>
          <w:color w:val="000000"/>
          <w:lang w:eastAsia="ar-SA"/>
        </w:rPr>
        <w:t xml:space="preserve">nélkül </w:t>
      </w:r>
      <w:r w:rsidRPr="00AE037D">
        <w:rPr>
          <w:rFonts w:ascii="Arial" w:eastAsia="Calibri" w:hAnsi="Arial" w:cs="Arial"/>
          <w:bCs/>
          <w:color w:val="000000"/>
          <w:lang w:eastAsia="ar-SA"/>
        </w:rPr>
        <w:t xml:space="preserve">az </w:t>
      </w: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jogosult a létesítmények területén saját költségkerete terhére történő beruházás megvalósítására.</w:t>
      </w:r>
    </w:p>
    <w:p w:rsidR="00AE037D" w:rsidRPr="00AE037D" w:rsidRDefault="00AE037D" w:rsidP="00AE037D">
      <w:pPr>
        <w:autoSpaceDE w:val="0"/>
        <w:spacing w:after="0" w:line="240" w:lineRule="auto"/>
        <w:jc w:val="both"/>
        <w:rPr>
          <w:rFonts w:ascii="Arial" w:eastAsia="Calibri" w:hAnsi="Arial" w:cs="Arial"/>
          <w:bCs/>
          <w:color w:val="000000"/>
          <w:lang w:eastAsia="ar-SA"/>
        </w:rPr>
      </w:pPr>
    </w:p>
    <w:p w:rsidR="00AE037D" w:rsidRPr="00AE037D" w:rsidRDefault="00AE037D" w:rsidP="00AE037D">
      <w:pPr>
        <w:widowControl w:val="0"/>
        <w:numPr>
          <w:ilvl w:val="0"/>
          <w:numId w:val="1"/>
        </w:numPr>
        <w:tabs>
          <w:tab w:val="left" w:pos="851"/>
        </w:tabs>
        <w:autoSpaceDE w:val="0"/>
        <w:spacing w:after="0" w:line="240" w:lineRule="auto"/>
        <w:ind w:left="717"/>
        <w:jc w:val="both"/>
        <w:rPr>
          <w:rFonts w:ascii="Arial" w:eastAsia="Calibri" w:hAnsi="Arial" w:cs="Arial"/>
          <w:bCs/>
          <w:color w:val="000000"/>
          <w:lang w:eastAsia="ar-SA"/>
        </w:rPr>
      </w:pP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köteles gondoskodni az üzemeltetés körébe tartozó élet és balesetvédelmi, közegészségügyi és egyéb hatósági előírások betartásáról, valamint az ezek megszegéséből eredő – jogszabályban előírt károk megfizetéséről.</w:t>
      </w:r>
    </w:p>
    <w:p w:rsidR="00AE037D" w:rsidRPr="00AE037D" w:rsidRDefault="00AE037D" w:rsidP="00AE037D">
      <w:pPr>
        <w:autoSpaceDE w:val="0"/>
        <w:spacing w:after="0" w:line="240" w:lineRule="auto"/>
        <w:jc w:val="both"/>
        <w:rPr>
          <w:rFonts w:ascii="Arial" w:eastAsia="Calibri" w:hAnsi="Arial" w:cs="Arial"/>
          <w:b/>
          <w:color w:val="000000"/>
          <w:lang w:eastAsia="ar-SA"/>
        </w:rPr>
      </w:pPr>
    </w:p>
    <w:p w:rsidR="00AE037D" w:rsidRPr="00AE037D" w:rsidRDefault="00AE037D" w:rsidP="00AE037D">
      <w:pPr>
        <w:widowControl w:val="0"/>
        <w:numPr>
          <w:ilvl w:val="0"/>
          <w:numId w:val="1"/>
        </w:numPr>
        <w:tabs>
          <w:tab w:val="left" w:pos="851"/>
        </w:tabs>
        <w:autoSpaceDE w:val="0"/>
        <w:spacing w:after="0" w:line="240" w:lineRule="auto"/>
        <w:ind w:left="717"/>
        <w:jc w:val="both"/>
        <w:rPr>
          <w:rFonts w:ascii="Arial" w:eastAsia="Calibri" w:hAnsi="Arial" w:cs="Arial"/>
          <w:bCs/>
          <w:color w:val="000000"/>
          <w:lang w:eastAsia="ar-SA"/>
        </w:rPr>
      </w:pP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köteles az ingatlan nyitva tartási idejéről helyben szokásos tájékoztatás útján tájékoztatni a lakosságot, továbbá köteles a nyitva tartási időt, valamint a szolgáltatási díjtételeket a létesítmények bejáratánál elhelyezni. Üzemeltető köteles naponta nyitva tartani és Üzemeltetni az épületet. Ettől eltérni – pld. a szükséges karbantartási munkák elvégzésére tekintettel – Átadó képviselőjének előzetes hozzájárulásával lehet.</w:t>
      </w:r>
    </w:p>
    <w:p w:rsidR="00AE037D" w:rsidRPr="00AE037D" w:rsidRDefault="00AE037D" w:rsidP="00AE037D">
      <w:pPr>
        <w:autoSpaceDE w:val="0"/>
        <w:spacing w:after="0" w:line="240" w:lineRule="auto"/>
        <w:jc w:val="both"/>
        <w:rPr>
          <w:rFonts w:ascii="Arial" w:eastAsia="Calibri" w:hAnsi="Arial" w:cs="Arial"/>
          <w:bCs/>
          <w:color w:val="000000"/>
          <w:lang w:eastAsia="ar-SA"/>
        </w:rPr>
      </w:pPr>
    </w:p>
    <w:p w:rsidR="00AE037D" w:rsidRPr="00AE037D" w:rsidRDefault="00AE037D" w:rsidP="00AE037D">
      <w:pPr>
        <w:widowControl w:val="0"/>
        <w:numPr>
          <w:ilvl w:val="0"/>
          <w:numId w:val="1"/>
        </w:numPr>
        <w:tabs>
          <w:tab w:val="left" w:pos="851"/>
        </w:tabs>
        <w:autoSpaceDE w:val="0"/>
        <w:spacing w:after="0" w:line="240" w:lineRule="auto"/>
        <w:ind w:left="717"/>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Üzemeltető, Átadó hozzájárulásával - köteles az általa felhasználni kívánt közszolgáltatás szállítóival </w:t>
      </w:r>
      <w:r w:rsidRPr="00AE037D">
        <w:rPr>
          <w:rFonts w:ascii="Arial" w:eastAsia="Calibri" w:hAnsi="Arial" w:cs="Arial"/>
          <w:color w:val="000000"/>
          <w:lang w:eastAsia="ar-SA"/>
        </w:rPr>
        <w:t>számlafizet</w:t>
      </w:r>
      <w:r w:rsidRPr="00AE037D">
        <w:rPr>
          <w:rFonts w:ascii="Arial" w:eastAsia="Calibri" w:hAnsi="Arial" w:cs="Arial"/>
          <w:bCs/>
          <w:color w:val="000000"/>
          <w:lang w:eastAsia="ar-SA"/>
        </w:rPr>
        <w:t>ő</w:t>
      </w:r>
      <w:r w:rsidRPr="00AE037D">
        <w:rPr>
          <w:rFonts w:ascii="Arial" w:eastAsia="Calibri" w:hAnsi="Arial" w:cs="Arial"/>
          <w:color w:val="000000"/>
          <w:lang w:eastAsia="ar-SA"/>
        </w:rPr>
        <w:t>i szerz</w:t>
      </w:r>
      <w:r w:rsidRPr="00AE037D">
        <w:rPr>
          <w:rFonts w:ascii="Arial" w:eastAsia="Calibri" w:hAnsi="Arial" w:cs="Arial"/>
          <w:bCs/>
          <w:color w:val="000000"/>
          <w:lang w:eastAsia="ar-SA"/>
        </w:rPr>
        <w:t>ő</w:t>
      </w:r>
      <w:r w:rsidRPr="00AE037D">
        <w:rPr>
          <w:rFonts w:ascii="Arial" w:eastAsia="Calibri" w:hAnsi="Arial" w:cs="Arial"/>
          <w:color w:val="000000"/>
          <w:lang w:eastAsia="ar-SA"/>
        </w:rPr>
        <w:t xml:space="preserve">dést </w:t>
      </w:r>
      <w:r w:rsidRPr="00AE037D">
        <w:rPr>
          <w:rFonts w:ascii="Arial" w:eastAsia="Calibri" w:hAnsi="Arial" w:cs="Arial"/>
          <w:bCs/>
          <w:color w:val="000000"/>
          <w:lang w:eastAsia="ar-SA"/>
        </w:rPr>
        <w:t xml:space="preserve">kötni </w:t>
      </w:r>
      <w:r w:rsidRPr="00AE037D">
        <w:rPr>
          <w:rFonts w:ascii="Arial" w:eastAsia="Calibri" w:hAnsi="Arial" w:cs="Arial"/>
          <w:color w:val="000000"/>
          <w:lang w:eastAsia="ar-SA"/>
        </w:rPr>
        <w:t>és a közüzemi díjakat</w:t>
      </w:r>
      <w:r w:rsidRPr="00AE037D">
        <w:rPr>
          <w:rFonts w:ascii="Arial" w:eastAsia="Calibri" w:hAnsi="Arial" w:cs="Arial"/>
          <w:bCs/>
          <w:color w:val="000000"/>
          <w:lang w:eastAsia="ar-SA"/>
        </w:rPr>
        <w:t xml:space="preserve"> </w:t>
      </w:r>
      <w:r w:rsidRPr="00AE037D">
        <w:rPr>
          <w:rFonts w:ascii="Arial" w:eastAsia="Calibri" w:hAnsi="Arial" w:cs="Arial"/>
          <w:color w:val="000000"/>
          <w:lang w:eastAsia="ar-SA"/>
        </w:rPr>
        <w:t>szerz</w:t>
      </w:r>
      <w:r w:rsidRPr="00AE037D">
        <w:rPr>
          <w:rFonts w:ascii="Arial" w:eastAsia="Calibri" w:hAnsi="Arial" w:cs="Arial"/>
          <w:bCs/>
          <w:color w:val="000000"/>
          <w:lang w:eastAsia="ar-SA"/>
        </w:rPr>
        <w:t>ő</w:t>
      </w:r>
      <w:r w:rsidRPr="00AE037D">
        <w:rPr>
          <w:rFonts w:ascii="Arial" w:eastAsia="Calibri" w:hAnsi="Arial" w:cs="Arial"/>
          <w:color w:val="000000"/>
          <w:lang w:eastAsia="ar-SA"/>
        </w:rPr>
        <w:t xml:space="preserve">dés szerint köteles megtéríteni. </w:t>
      </w:r>
      <w:r w:rsidR="006654C6">
        <w:rPr>
          <w:rFonts w:ascii="Arial" w:eastAsia="Calibri" w:hAnsi="Arial" w:cs="Arial"/>
          <w:bCs/>
          <w:color w:val="000000"/>
          <w:lang w:eastAsia="ar-SA"/>
        </w:rPr>
        <w:t>A mérőórák Átadó</w:t>
      </w:r>
      <w:r w:rsidRPr="00AE037D">
        <w:rPr>
          <w:rFonts w:ascii="Arial" w:eastAsia="Calibri" w:hAnsi="Arial" w:cs="Arial"/>
          <w:bCs/>
          <w:color w:val="000000"/>
          <w:lang w:eastAsia="ar-SA"/>
        </w:rPr>
        <w:t xml:space="preserve"> tulajdonában maradnak. Az ebből adódó kockázat (üzemeltetésből való kizárás) Üzemeltetőt terheli.</w:t>
      </w:r>
    </w:p>
    <w:p w:rsidR="00AE037D" w:rsidRPr="00AE037D" w:rsidRDefault="00AE037D" w:rsidP="00AE037D">
      <w:pPr>
        <w:autoSpaceDE w:val="0"/>
        <w:spacing w:after="0" w:line="240" w:lineRule="auto"/>
        <w:jc w:val="both"/>
        <w:rPr>
          <w:rFonts w:ascii="Arial" w:eastAsia="Calibri" w:hAnsi="Arial" w:cs="Arial"/>
          <w:bCs/>
          <w:color w:val="000000"/>
          <w:lang w:eastAsia="ar-SA"/>
        </w:rPr>
      </w:pPr>
    </w:p>
    <w:p w:rsidR="00AE037D" w:rsidRPr="00AE037D" w:rsidRDefault="00AE037D" w:rsidP="00AE037D">
      <w:pPr>
        <w:widowControl w:val="0"/>
        <w:numPr>
          <w:ilvl w:val="0"/>
          <w:numId w:val="1"/>
        </w:numPr>
        <w:tabs>
          <w:tab w:val="left" w:pos="851"/>
        </w:tabs>
        <w:autoSpaceDE w:val="0"/>
        <w:spacing w:after="0" w:line="240" w:lineRule="auto"/>
        <w:ind w:left="717"/>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 közüzemi díjak nem fizetése </w:t>
      </w:r>
      <w:proofErr w:type="gramStart"/>
      <w:r w:rsidRPr="00AE037D">
        <w:rPr>
          <w:rFonts w:ascii="Arial" w:eastAsia="Calibri" w:hAnsi="Arial" w:cs="Arial"/>
          <w:bCs/>
          <w:color w:val="000000"/>
          <w:lang w:eastAsia="ar-SA"/>
        </w:rPr>
        <w:t>a</w:t>
      </w:r>
      <w:proofErr w:type="gramEnd"/>
      <w:r w:rsidRPr="00AE037D">
        <w:rPr>
          <w:rFonts w:ascii="Arial" w:eastAsia="Calibri" w:hAnsi="Arial" w:cs="Arial"/>
          <w:bCs/>
          <w:color w:val="000000"/>
          <w:lang w:eastAsia="ar-SA"/>
        </w:rPr>
        <w:t xml:space="preserve"> üzemeltetési díj nem fizetésével egyenértékű, az eljárás annak megfelelően történik. Amennyiben Üzemeltetőnek felróható okból (pl. a közüzemi díjak nem fizetése miatt) a szolgáltató felbontja a közüzemi szerződést, az ebből eredő kárt és a visszakötés, illetve a visszakötéshez esetlegesen szükséges közműfejlesztés díját Üzemeltető köteles viselni.</w:t>
      </w:r>
    </w:p>
    <w:p w:rsidR="00AE037D" w:rsidRPr="00AE037D" w:rsidRDefault="00AE037D" w:rsidP="00AE037D">
      <w:pPr>
        <w:autoSpaceDE w:val="0"/>
        <w:spacing w:after="0" w:line="240" w:lineRule="auto"/>
        <w:jc w:val="both"/>
        <w:rPr>
          <w:rFonts w:ascii="Arial" w:eastAsia="Calibri" w:hAnsi="Arial" w:cs="Arial"/>
          <w:bCs/>
          <w:color w:val="000000"/>
          <w:lang w:eastAsia="ar-SA"/>
        </w:rPr>
      </w:pPr>
    </w:p>
    <w:p w:rsidR="00AE037D" w:rsidRPr="00AE037D" w:rsidRDefault="00AE037D" w:rsidP="00AE037D">
      <w:pPr>
        <w:widowControl w:val="0"/>
        <w:numPr>
          <w:ilvl w:val="0"/>
          <w:numId w:val="1"/>
        </w:numPr>
        <w:tabs>
          <w:tab w:val="left" w:pos="626"/>
        </w:tabs>
        <w:autoSpaceDE w:val="0"/>
        <w:spacing w:after="0" w:line="240" w:lineRule="auto"/>
        <w:ind w:left="626"/>
        <w:jc w:val="both"/>
        <w:rPr>
          <w:rFonts w:ascii="Arial" w:eastAsia="Calibri" w:hAnsi="Arial" w:cs="Arial"/>
          <w:bCs/>
          <w:color w:val="000000"/>
          <w:lang w:eastAsia="ar-SA"/>
        </w:rPr>
      </w:pP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köteles az ingatlan egészének, valamint az azon található felépítményeknek a karbantartását, állagmegóvását folyamatosan, a jó gazda módjára ellátni. Bárminemű fejlesztés, beruházás csak Átadóval</w:t>
      </w:r>
      <w:r w:rsidRPr="00AE037D">
        <w:rPr>
          <w:rFonts w:ascii="Arial" w:eastAsia="Calibri" w:hAnsi="Arial" w:cs="Arial"/>
          <w:bCs/>
          <w:iCs/>
          <w:color w:val="000000"/>
          <w:lang w:eastAsia="ar-SA"/>
        </w:rPr>
        <w:t xml:space="preserve"> </w:t>
      </w:r>
      <w:r w:rsidRPr="00AE037D">
        <w:rPr>
          <w:rFonts w:ascii="Arial" w:eastAsia="Calibri" w:hAnsi="Arial" w:cs="Arial"/>
          <w:bCs/>
          <w:color w:val="000000"/>
          <w:lang w:eastAsia="ar-SA"/>
        </w:rPr>
        <w:t xml:space="preserve">kötendő megállapodás illetve jóváhagyás után kezdhető illetve végezhető el. Üzemeltető köteles az ingatlant és annak részeit érintő azon károkozás következményeit saját költségén elhárítani. Felek megállapodnak abban, hogy az ingatlanban valamint az azon található felépítményekben bekövetkezett károsodás az Üzemeltető felelősségi körébe tartozik. Üzemeltető kijelenti, hogy a </w:t>
      </w:r>
      <w:r w:rsidRPr="00AE037D">
        <w:rPr>
          <w:rFonts w:ascii="Arial" w:eastAsia="Calibri" w:hAnsi="Arial" w:cs="Arial"/>
          <w:bCs/>
          <w:color w:val="000000"/>
          <w:lang w:eastAsia="ar-SA"/>
        </w:rPr>
        <w:lastRenderedPageBreak/>
        <w:t xml:space="preserve">képesítése a hatályos jogszabályokban a sportlétesítmények üzemeltetőire előírt feltételeknek megfelel. Üzemeltető köteles a létesítmény műszaki berendezéseit szakszerűen működtetni, azokat karbantartani, állagmegóvásukat biztosítani, a technológiai előírásoknak megfelelően üzemeltetni, az illetékes népegészségügyi intézet hatósági előírásait betartani, valamint </w:t>
      </w:r>
      <w:proofErr w:type="gramStart"/>
      <w:r w:rsidRPr="00AE037D">
        <w:rPr>
          <w:rFonts w:ascii="Arial" w:eastAsia="Calibri" w:hAnsi="Arial" w:cs="Arial"/>
          <w:bCs/>
          <w:color w:val="000000"/>
          <w:lang w:eastAsia="ar-SA"/>
        </w:rPr>
        <w:t>a</w:t>
      </w:r>
      <w:proofErr w:type="gramEnd"/>
      <w:r w:rsidRPr="00AE037D">
        <w:rPr>
          <w:rFonts w:ascii="Arial" w:eastAsia="Calibri" w:hAnsi="Arial" w:cs="Arial"/>
          <w:bCs/>
          <w:color w:val="000000"/>
          <w:lang w:eastAsia="ar-SA"/>
        </w:rPr>
        <w:t xml:space="preserve"> uszoda belső rendjét, tisztaságát fenntartani.</w:t>
      </w:r>
    </w:p>
    <w:p w:rsidR="00AE037D" w:rsidRPr="00AE037D" w:rsidRDefault="00AE037D" w:rsidP="00AE037D">
      <w:pPr>
        <w:autoSpaceDE w:val="0"/>
        <w:spacing w:after="0" w:line="240" w:lineRule="auto"/>
        <w:ind w:hanging="454"/>
        <w:jc w:val="both"/>
        <w:rPr>
          <w:rFonts w:ascii="Arial" w:eastAsia="Calibri" w:hAnsi="Arial" w:cs="Arial"/>
          <w:bCs/>
          <w:color w:val="000000"/>
          <w:lang w:eastAsia="ar-SA"/>
        </w:rPr>
      </w:pPr>
    </w:p>
    <w:p w:rsidR="00AE037D" w:rsidRPr="00AE037D" w:rsidRDefault="00AE037D" w:rsidP="00AE037D">
      <w:pPr>
        <w:widowControl w:val="0"/>
        <w:numPr>
          <w:ilvl w:val="0"/>
          <w:numId w:val="1"/>
        </w:numPr>
        <w:tabs>
          <w:tab w:val="left" w:pos="626"/>
        </w:tabs>
        <w:autoSpaceDE w:val="0"/>
        <w:spacing w:after="0" w:line="240" w:lineRule="auto"/>
        <w:ind w:left="626"/>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Az ingatlanban, valamint az azon található felépítményekben bekövetkezett bármilyen károsodás – a vis maior esetek kivételével – az </w:t>
      </w:r>
      <w:r w:rsidRPr="00AE037D">
        <w:rPr>
          <w:rFonts w:ascii="Arial" w:eastAsia="Calibri" w:hAnsi="Arial" w:cs="Arial"/>
          <w:bCs/>
          <w:iCs/>
          <w:color w:val="000000"/>
          <w:lang w:eastAsia="ar-SA"/>
        </w:rPr>
        <w:t>Üzemeltet</w:t>
      </w:r>
      <w:r w:rsidRPr="00AE037D">
        <w:rPr>
          <w:rFonts w:ascii="Arial" w:eastAsia="Calibri" w:hAnsi="Arial" w:cs="Arial"/>
          <w:bCs/>
          <w:color w:val="000000"/>
          <w:lang w:eastAsia="ar-SA"/>
        </w:rPr>
        <w:t>ő felelősségi körébe tartozik.</w:t>
      </w:r>
    </w:p>
    <w:p w:rsidR="00AE037D" w:rsidRPr="00AE037D" w:rsidRDefault="00AE037D" w:rsidP="00AE037D">
      <w:pPr>
        <w:autoSpaceDE w:val="0"/>
        <w:spacing w:after="0" w:line="240" w:lineRule="auto"/>
        <w:ind w:hanging="454"/>
        <w:jc w:val="both"/>
        <w:rPr>
          <w:rFonts w:ascii="Arial" w:eastAsia="Calibri" w:hAnsi="Arial" w:cs="Arial"/>
          <w:bCs/>
          <w:color w:val="000000"/>
          <w:lang w:eastAsia="ar-SA"/>
        </w:rPr>
      </w:pPr>
    </w:p>
    <w:p w:rsidR="00AE037D" w:rsidRPr="00AE037D" w:rsidRDefault="00AE037D" w:rsidP="00AE037D">
      <w:pPr>
        <w:widowControl w:val="0"/>
        <w:numPr>
          <w:ilvl w:val="0"/>
          <w:numId w:val="1"/>
        </w:numPr>
        <w:tabs>
          <w:tab w:val="left" w:pos="626"/>
        </w:tabs>
        <w:autoSpaceDE w:val="0"/>
        <w:spacing w:after="0" w:line="240" w:lineRule="auto"/>
        <w:ind w:left="626"/>
        <w:jc w:val="both"/>
        <w:rPr>
          <w:rFonts w:ascii="Arial" w:eastAsia="Calibri" w:hAnsi="Arial" w:cs="Arial"/>
          <w:bCs/>
          <w:color w:val="000000"/>
          <w:lang w:eastAsia="ar-SA"/>
        </w:rPr>
      </w:pPr>
      <w:r w:rsidRPr="00AE037D">
        <w:rPr>
          <w:rFonts w:ascii="Arial" w:eastAsia="Calibri" w:hAnsi="Arial" w:cs="Arial"/>
          <w:bCs/>
          <w:color w:val="000000"/>
          <w:lang w:eastAsia="ar-SA"/>
        </w:rPr>
        <w:t>Üzemeltető köteles az üzemeltetésbe vett területeket a jelenlegi állapotuknak megfelelően szinten tartani. Üzemeltető köteles a medencék javításának elvégzésére, valamint a medencék körüli korlátok javítására, mázolására, a szűrőberendezések karbantartására, a szűrőanyag pótlására, az épületek karbantartására, festésére és mázolására, emellett biztosítani kell a folyamatos hulladékszállítást is.</w:t>
      </w:r>
    </w:p>
    <w:p w:rsidR="00AE037D" w:rsidRPr="00AE037D" w:rsidRDefault="00AE037D" w:rsidP="00AE037D">
      <w:pPr>
        <w:autoSpaceDE w:val="0"/>
        <w:spacing w:after="0" w:line="240" w:lineRule="auto"/>
        <w:ind w:left="720"/>
        <w:jc w:val="both"/>
        <w:rPr>
          <w:rFonts w:ascii="Arial" w:eastAsia="Calibri" w:hAnsi="Arial" w:cs="Arial"/>
          <w:bCs/>
          <w:color w:val="000000"/>
          <w:lang w:eastAsia="ar-SA"/>
        </w:rPr>
      </w:pPr>
    </w:p>
    <w:p w:rsidR="00AE037D" w:rsidRPr="00AE037D" w:rsidRDefault="00AE037D" w:rsidP="00AE037D">
      <w:pPr>
        <w:widowControl w:val="0"/>
        <w:numPr>
          <w:ilvl w:val="0"/>
          <w:numId w:val="1"/>
        </w:numPr>
        <w:tabs>
          <w:tab w:val="left" w:pos="626"/>
        </w:tabs>
        <w:autoSpaceDE w:val="0"/>
        <w:spacing w:after="0" w:line="240" w:lineRule="auto"/>
        <w:ind w:left="626"/>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 működőképesség megtartása, valamint </w:t>
      </w:r>
      <w:proofErr w:type="gramStart"/>
      <w:r w:rsidRPr="00AE037D">
        <w:rPr>
          <w:rFonts w:ascii="Arial" w:eastAsia="Calibri" w:hAnsi="Arial" w:cs="Arial"/>
          <w:bCs/>
          <w:color w:val="000000"/>
          <w:lang w:eastAsia="ar-SA"/>
        </w:rPr>
        <w:t>komplexum</w:t>
      </w:r>
      <w:proofErr w:type="gramEnd"/>
      <w:r w:rsidRPr="00AE037D">
        <w:rPr>
          <w:rFonts w:ascii="Arial" w:eastAsia="Calibri" w:hAnsi="Arial" w:cs="Arial"/>
          <w:bCs/>
          <w:color w:val="000000"/>
          <w:lang w:eastAsia="ar-SA"/>
        </w:rPr>
        <w:t xml:space="preserve"> üzemeltetési költségeinek biztosítása érdekében Üzemeltető </w:t>
      </w:r>
      <w:r w:rsidRPr="00AE037D">
        <w:rPr>
          <w:rFonts w:ascii="Arial" w:eastAsia="Calibri" w:hAnsi="Arial" w:cs="Arial"/>
          <w:color w:val="000000"/>
          <w:lang w:eastAsia="ar-SA"/>
        </w:rPr>
        <w:t>jogosult bevételekhez juttató vállalkozói tevékenységet</w:t>
      </w:r>
      <w:r w:rsidRPr="00AE037D">
        <w:rPr>
          <w:rFonts w:ascii="Arial" w:eastAsia="Calibri" w:hAnsi="Arial" w:cs="Arial"/>
          <w:bCs/>
          <w:color w:val="000000"/>
          <w:lang w:eastAsia="ar-SA"/>
        </w:rPr>
        <w:t xml:space="preserve"> </w:t>
      </w:r>
      <w:r w:rsidRPr="00AE037D">
        <w:rPr>
          <w:rFonts w:ascii="Arial" w:eastAsia="Calibri" w:hAnsi="Arial" w:cs="Arial"/>
          <w:color w:val="000000"/>
          <w:lang w:eastAsia="ar-SA"/>
        </w:rPr>
        <w:t xml:space="preserve">folytatni </w:t>
      </w:r>
      <w:r w:rsidRPr="00AE037D">
        <w:rPr>
          <w:rFonts w:ascii="Arial" w:eastAsia="Calibri" w:hAnsi="Arial" w:cs="Arial"/>
          <w:bCs/>
          <w:color w:val="000000"/>
          <w:lang w:eastAsia="ar-SA"/>
        </w:rPr>
        <w:t>(pl. reklámszerződések, esetleges szponzorok reklámozása, belépődíjas rendezvények tartása stb.), feltéve, hogy az nem akadályozza az ingatlan funkciójának, és egyéb, az üzemeltetési engedélyben foglaltak megtartását, azonban a megkötött szerződések időtartamának a jelen szerződés időtartamához kell igazodniuk.</w:t>
      </w:r>
    </w:p>
    <w:p w:rsidR="00AE037D" w:rsidRPr="00AE037D" w:rsidRDefault="00AE037D" w:rsidP="00AE037D">
      <w:pPr>
        <w:autoSpaceDE w:val="0"/>
        <w:spacing w:after="0" w:line="240" w:lineRule="auto"/>
        <w:ind w:hanging="454"/>
        <w:jc w:val="both"/>
        <w:rPr>
          <w:rFonts w:ascii="Arial" w:eastAsia="Calibri" w:hAnsi="Arial" w:cs="Arial"/>
          <w:bCs/>
          <w:color w:val="000000"/>
          <w:lang w:eastAsia="ar-SA"/>
        </w:rPr>
      </w:pPr>
    </w:p>
    <w:p w:rsidR="00AE037D" w:rsidRPr="00AE037D" w:rsidRDefault="00AE037D" w:rsidP="00AE037D">
      <w:pPr>
        <w:widowControl w:val="0"/>
        <w:numPr>
          <w:ilvl w:val="0"/>
          <w:numId w:val="1"/>
        </w:numPr>
        <w:tabs>
          <w:tab w:val="left" w:pos="626"/>
        </w:tabs>
        <w:overflowPunct w:val="0"/>
        <w:autoSpaceDE w:val="0"/>
        <w:spacing w:after="0" w:line="240" w:lineRule="auto"/>
        <w:ind w:left="626"/>
        <w:jc w:val="both"/>
        <w:textAlignment w:val="baseline"/>
        <w:rPr>
          <w:rFonts w:ascii="Arial" w:eastAsia="Calibri" w:hAnsi="Arial" w:cs="Arial"/>
          <w:bCs/>
          <w:color w:val="000000"/>
          <w:lang w:eastAsia="ar-SA"/>
        </w:rPr>
      </w:pPr>
      <w:r w:rsidRPr="00AE037D">
        <w:rPr>
          <w:rFonts w:ascii="Arial" w:eastAsia="Calibri" w:hAnsi="Arial" w:cs="Arial"/>
          <w:bCs/>
          <w:color w:val="000000"/>
          <w:lang w:eastAsia="ar-SA"/>
        </w:rPr>
        <w:t>Üzemeltető köteles a szerződésben megjelölt határidőig szakmai, pénzügyi elszámolást készíteni a képviselő-testület felé, továbbá a város mindenkori éves költségvetési rendelet elfogadását követő képviselő-testületi ülésre üzemeltetési tervet kidolgozni és benyújtani.</w:t>
      </w:r>
    </w:p>
    <w:p w:rsidR="00AE037D" w:rsidRPr="00AE037D" w:rsidRDefault="00AE037D" w:rsidP="00AE037D">
      <w:pPr>
        <w:spacing w:after="0" w:line="240" w:lineRule="auto"/>
        <w:jc w:val="both"/>
        <w:rPr>
          <w:rFonts w:ascii="Arial" w:eastAsia="Calibri" w:hAnsi="Arial" w:cs="Arial"/>
          <w:bCs/>
          <w:color w:val="000000"/>
          <w:lang w:eastAsia="ar-SA"/>
        </w:rPr>
      </w:pPr>
    </w:p>
    <w:p w:rsidR="00AE037D" w:rsidRPr="00AE037D" w:rsidRDefault="00AE037D" w:rsidP="00AE037D">
      <w:pPr>
        <w:spacing w:after="0" w:line="240" w:lineRule="auto"/>
        <w:jc w:val="both"/>
        <w:rPr>
          <w:rFonts w:ascii="Arial" w:eastAsia="Calibri" w:hAnsi="Arial" w:cs="Arial"/>
          <w:b/>
          <w:bCs/>
          <w:color w:val="000000"/>
          <w:u w:val="single"/>
          <w:lang w:eastAsia="ar-SA"/>
        </w:rPr>
      </w:pPr>
      <w:proofErr w:type="gramStart"/>
      <w:r w:rsidRPr="00AE037D">
        <w:rPr>
          <w:rFonts w:ascii="Arial" w:eastAsia="Calibri" w:hAnsi="Arial" w:cs="Arial"/>
          <w:b/>
          <w:bCs/>
          <w:color w:val="000000"/>
          <w:lang w:eastAsia="ar-SA"/>
        </w:rPr>
        <w:t xml:space="preserve">IV.  </w:t>
      </w:r>
      <w:r w:rsidRPr="00AE037D">
        <w:rPr>
          <w:rFonts w:ascii="Arial" w:eastAsia="Calibri" w:hAnsi="Arial" w:cs="Arial"/>
          <w:b/>
          <w:bCs/>
          <w:color w:val="000000"/>
          <w:u w:val="single"/>
          <w:lang w:eastAsia="ar-SA"/>
        </w:rPr>
        <w:t>Átadó</w:t>
      </w:r>
      <w:proofErr w:type="gramEnd"/>
      <w:r w:rsidRPr="00AE037D">
        <w:rPr>
          <w:rFonts w:ascii="Arial" w:eastAsia="Calibri" w:hAnsi="Arial" w:cs="Arial"/>
          <w:b/>
          <w:bCs/>
          <w:color w:val="000000"/>
          <w:u w:val="single"/>
          <w:lang w:eastAsia="ar-SA"/>
        </w:rPr>
        <w:t xml:space="preserve"> jogai és kötelezettségei.</w:t>
      </w:r>
    </w:p>
    <w:p w:rsidR="00AE037D" w:rsidRPr="00AE037D" w:rsidRDefault="00AE037D" w:rsidP="00AE037D">
      <w:pPr>
        <w:spacing w:after="0" w:line="240" w:lineRule="auto"/>
        <w:jc w:val="both"/>
        <w:rPr>
          <w:rFonts w:ascii="Arial" w:eastAsia="Calibri" w:hAnsi="Arial" w:cs="Arial"/>
          <w:bCs/>
          <w:color w:val="000000"/>
          <w:u w:val="single"/>
          <w:lang w:eastAsia="ar-SA"/>
        </w:rPr>
      </w:pPr>
    </w:p>
    <w:p w:rsidR="00AE037D" w:rsidRPr="00AE037D" w:rsidRDefault="00AE037D" w:rsidP="00AE037D">
      <w:pPr>
        <w:widowControl w:val="0"/>
        <w:numPr>
          <w:ilvl w:val="0"/>
          <w:numId w:val="3"/>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Átadó köteles az Üzemeltetőnek az általa elért bevételek és felmerült indokolt kiadások, költségek különbözetét általános működési támogatás folyósításával megtéríteni.</w:t>
      </w:r>
    </w:p>
    <w:p w:rsidR="00AE037D" w:rsidRPr="00AE037D" w:rsidRDefault="00AE037D" w:rsidP="00AE037D">
      <w:pPr>
        <w:spacing w:after="0" w:line="240" w:lineRule="auto"/>
        <w:ind w:left="720"/>
        <w:jc w:val="both"/>
        <w:rPr>
          <w:rFonts w:ascii="Arial" w:eastAsia="Calibri" w:hAnsi="Arial" w:cs="Arial"/>
          <w:bCs/>
          <w:color w:val="000000"/>
          <w:lang w:eastAsia="ar-SA"/>
        </w:rPr>
      </w:pPr>
    </w:p>
    <w:p w:rsidR="00AE037D" w:rsidRPr="00AE037D" w:rsidRDefault="00AE037D" w:rsidP="00AE037D">
      <w:pPr>
        <w:widowControl w:val="0"/>
        <w:numPr>
          <w:ilvl w:val="0"/>
          <w:numId w:val="3"/>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Átadónak joga van minden külön értesítés nélkül az üzemeltetés bármely időpontban történő ellenőrzésére, az ott dolgozók nyilatkoztatására, a nyilvántartások megtekintésére.</w:t>
      </w:r>
    </w:p>
    <w:p w:rsidR="00AE037D" w:rsidRPr="00AE037D" w:rsidRDefault="00AE037D" w:rsidP="00AE037D">
      <w:pPr>
        <w:spacing w:after="0" w:line="240" w:lineRule="auto"/>
        <w:jc w:val="both"/>
        <w:rPr>
          <w:rFonts w:ascii="Arial" w:eastAsia="Calibri" w:hAnsi="Arial" w:cs="Arial"/>
          <w:bCs/>
          <w:color w:val="000000"/>
          <w:lang w:eastAsia="ar-SA"/>
        </w:rPr>
      </w:pPr>
    </w:p>
    <w:p w:rsidR="00AE037D" w:rsidRPr="00AE037D" w:rsidRDefault="00AE037D" w:rsidP="00AE037D">
      <w:pPr>
        <w:widowControl w:val="0"/>
        <w:numPr>
          <w:ilvl w:val="0"/>
          <w:numId w:val="3"/>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A Tanuszoda vagyonbiztosításának díja Átadót terheli.</w:t>
      </w:r>
    </w:p>
    <w:p w:rsidR="00AE037D" w:rsidRPr="00AE037D" w:rsidRDefault="00AE037D" w:rsidP="00AE037D">
      <w:pPr>
        <w:spacing w:after="0" w:line="240" w:lineRule="auto"/>
        <w:ind w:left="708"/>
        <w:rPr>
          <w:rFonts w:ascii="Arial" w:eastAsia="Calibri" w:hAnsi="Arial" w:cs="Arial"/>
          <w:bCs/>
          <w:color w:val="000000"/>
          <w:lang w:eastAsia="ar-SA"/>
        </w:rPr>
      </w:pPr>
    </w:p>
    <w:p w:rsidR="00AE037D" w:rsidRPr="00AE037D" w:rsidRDefault="00AE037D" w:rsidP="00AE037D">
      <w:pPr>
        <w:widowControl w:val="0"/>
        <w:numPr>
          <w:ilvl w:val="0"/>
          <w:numId w:val="3"/>
        </w:numPr>
        <w:tabs>
          <w:tab w:val="left" w:pos="720"/>
        </w:tabs>
        <w:autoSpaceDE w:val="0"/>
        <w:spacing w:after="0" w:line="240" w:lineRule="auto"/>
        <w:jc w:val="both"/>
        <w:rPr>
          <w:rFonts w:ascii="Helvetica" w:eastAsia="Calibri" w:hAnsi="Helvetica" w:cs="Helvetica"/>
          <w:bCs/>
          <w:color w:val="000000"/>
          <w:sz w:val="23"/>
          <w:szCs w:val="23"/>
          <w:lang w:eastAsia="ar-SA"/>
        </w:rPr>
      </w:pPr>
      <w:r w:rsidRPr="00AE037D">
        <w:rPr>
          <w:rFonts w:ascii="Helvetica" w:eastAsia="Calibri" w:hAnsi="Helvetica" w:cs="Helvetica"/>
          <w:bCs/>
          <w:iCs/>
          <w:color w:val="000000"/>
          <w:sz w:val="23"/>
          <w:szCs w:val="23"/>
          <w:lang w:eastAsia="ar-SA"/>
        </w:rPr>
        <w:t>Átadó</w:t>
      </w:r>
      <w:r w:rsidRPr="00AE037D">
        <w:rPr>
          <w:rFonts w:ascii="Helvetica" w:eastAsia="Calibri" w:hAnsi="Helvetica" w:cs="Helvetica"/>
          <w:bCs/>
          <w:i/>
          <w:iCs/>
          <w:color w:val="000000"/>
          <w:sz w:val="23"/>
          <w:szCs w:val="23"/>
          <w:lang w:eastAsia="ar-SA"/>
        </w:rPr>
        <w:t xml:space="preserve"> </w:t>
      </w:r>
      <w:r w:rsidRPr="00AE037D">
        <w:rPr>
          <w:rFonts w:ascii="Helvetica" w:eastAsia="Calibri" w:hAnsi="Helvetica" w:cs="Helvetica"/>
          <w:bCs/>
          <w:color w:val="000000"/>
          <w:sz w:val="23"/>
          <w:szCs w:val="23"/>
          <w:lang w:eastAsia="ar-SA"/>
        </w:rPr>
        <w:t>jogosult – a szerz</w:t>
      </w:r>
      <w:r w:rsidRPr="00AE037D">
        <w:rPr>
          <w:rFonts w:ascii="Arial" w:eastAsia="Calibri" w:hAnsi="Arial" w:cs="Arial"/>
          <w:bCs/>
          <w:color w:val="000000"/>
          <w:sz w:val="23"/>
          <w:szCs w:val="23"/>
          <w:lang w:eastAsia="ar-SA"/>
        </w:rPr>
        <w:t>ő</w:t>
      </w:r>
      <w:r w:rsidRPr="00AE037D">
        <w:rPr>
          <w:rFonts w:ascii="Helvetica" w:eastAsia="Calibri" w:hAnsi="Helvetica" w:cs="Helvetica"/>
          <w:bCs/>
          <w:color w:val="000000"/>
          <w:sz w:val="23"/>
          <w:szCs w:val="23"/>
          <w:lang w:eastAsia="ar-SA"/>
        </w:rPr>
        <w:t>dés tartalmával összefüggésben – az ingatlan, valamint az azon található felépítmények üzemeltetését, állapotát, a beruházások, munkálatok kivitelezését ellen</w:t>
      </w:r>
      <w:r w:rsidRPr="00AE037D">
        <w:rPr>
          <w:rFonts w:ascii="Arial" w:eastAsia="Calibri" w:hAnsi="Arial" w:cs="Arial"/>
          <w:bCs/>
          <w:color w:val="000000"/>
          <w:sz w:val="23"/>
          <w:szCs w:val="23"/>
          <w:lang w:eastAsia="ar-SA"/>
        </w:rPr>
        <w:t>ő</w:t>
      </w:r>
      <w:r w:rsidRPr="00AE037D">
        <w:rPr>
          <w:rFonts w:ascii="Helvetica" w:eastAsia="Calibri" w:hAnsi="Helvetica" w:cs="Helvetica"/>
          <w:bCs/>
          <w:color w:val="000000"/>
          <w:sz w:val="23"/>
          <w:szCs w:val="23"/>
          <w:lang w:eastAsia="ar-SA"/>
        </w:rPr>
        <w:t>rizni és észrevételeit, kifogásait írásban megtenni.</w:t>
      </w:r>
    </w:p>
    <w:p w:rsidR="00AE037D" w:rsidRPr="00AE037D" w:rsidRDefault="00AE037D" w:rsidP="00AE037D">
      <w:pPr>
        <w:spacing w:after="0" w:line="240" w:lineRule="auto"/>
        <w:ind w:left="708"/>
        <w:rPr>
          <w:rFonts w:ascii="Helvetica" w:eastAsia="Calibri" w:hAnsi="Helvetica" w:cs="Helvetica"/>
          <w:bCs/>
          <w:color w:val="000000"/>
          <w:sz w:val="23"/>
          <w:szCs w:val="23"/>
          <w:lang w:eastAsia="ar-SA"/>
        </w:rPr>
      </w:pPr>
    </w:p>
    <w:p w:rsidR="00AE037D" w:rsidRPr="00AE037D" w:rsidRDefault="00AE037D" w:rsidP="00AE037D">
      <w:pPr>
        <w:widowControl w:val="0"/>
        <w:numPr>
          <w:ilvl w:val="0"/>
          <w:numId w:val="3"/>
        </w:numPr>
        <w:tabs>
          <w:tab w:val="left" w:pos="720"/>
        </w:tabs>
        <w:autoSpaceDE w:val="0"/>
        <w:spacing w:after="0" w:line="240" w:lineRule="auto"/>
        <w:jc w:val="both"/>
        <w:rPr>
          <w:rFonts w:ascii="Helvetica" w:eastAsia="Calibri" w:hAnsi="Helvetica" w:cs="Helvetica"/>
          <w:bCs/>
          <w:color w:val="000000"/>
          <w:sz w:val="23"/>
          <w:szCs w:val="23"/>
          <w:lang w:eastAsia="ar-SA"/>
        </w:rPr>
      </w:pPr>
      <w:r w:rsidRPr="00AE037D">
        <w:rPr>
          <w:rFonts w:ascii="Helvetica" w:eastAsia="Calibri" w:hAnsi="Helvetica" w:cs="Helvetica"/>
          <w:bCs/>
          <w:color w:val="000000"/>
          <w:sz w:val="23"/>
          <w:szCs w:val="23"/>
          <w:lang w:eastAsia="ar-SA"/>
        </w:rPr>
        <w:t>Átadó köteles az ellen</w:t>
      </w:r>
      <w:r w:rsidRPr="00AE037D">
        <w:rPr>
          <w:rFonts w:ascii="Arial" w:eastAsia="Calibri" w:hAnsi="Arial" w:cs="Arial"/>
          <w:bCs/>
          <w:color w:val="000000"/>
          <w:sz w:val="23"/>
          <w:szCs w:val="23"/>
          <w:lang w:eastAsia="ar-SA"/>
        </w:rPr>
        <w:t>ő</w:t>
      </w:r>
      <w:r w:rsidRPr="00AE037D">
        <w:rPr>
          <w:rFonts w:ascii="Helvetica" w:eastAsia="Calibri" w:hAnsi="Helvetica" w:cs="Helvetica"/>
          <w:bCs/>
          <w:color w:val="000000"/>
          <w:sz w:val="23"/>
          <w:szCs w:val="23"/>
          <w:lang w:eastAsia="ar-SA"/>
        </w:rPr>
        <w:t>rzési jogosultság és a hozzájárulási kötelezettség</w:t>
      </w:r>
      <w:r w:rsidRPr="00AE037D">
        <w:rPr>
          <w:rFonts w:ascii="Arial" w:eastAsia="Calibri" w:hAnsi="Arial" w:cs="Arial"/>
          <w:bCs/>
          <w:color w:val="000000"/>
          <w:sz w:val="23"/>
          <w:szCs w:val="23"/>
          <w:lang w:eastAsia="ar-SA"/>
        </w:rPr>
        <w:t xml:space="preserve"> </w:t>
      </w:r>
      <w:r w:rsidRPr="00AE037D">
        <w:rPr>
          <w:rFonts w:ascii="Helvetica" w:eastAsia="Calibri" w:hAnsi="Helvetica" w:cs="Helvetica"/>
          <w:bCs/>
          <w:color w:val="000000"/>
          <w:sz w:val="23"/>
          <w:szCs w:val="23"/>
          <w:lang w:eastAsia="ar-SA"/>
        </w:rPr>
        <w:t xml:space="preserve">gyakorlása során csak a szükséges legkisebb mértékben zavarni </w:t>
      </w:r>
      <w:r w:rsidRPr="00AE037D">
        <w:rPr>
          <w:rFonts w:ascii="Helvetica" w:eastAsia="Calibri" w:hAnsi="Helvetica" w:cs="Helvetica"/>
          <w:bCs/>
          <w:iCs/>
          <w:color w:val="000000"/>
          <w:sz w:val="23"/>
          <w:szCs w:val="23"/>
          <w:lang w:eastAsia="ar-SA"/>
        </w:rPr>
        <w:t>Üzemeltet</w:t>
      </w:r>
      <w:r w:rsidRPr="00AE037D">
        <w:rPr>
          <w:rFonts w:ascii="Arial" w:eastAsia="Calibri" w:hAnsi="Arial" w:cs="Arial"/>
          <w:bCs/>
          <w:color w:val="000000"/>
          <w:sz w:val="23"/>
          <w:szCs w:val="23"/>
          <w:lang w:eastAsia="ar-SA"/>
        </w:rPr>
        <w:t>ő</w:t>
      </w:r>
      <w:r w:rsidRPr="00AE037D">
        <w:rPr>
          <w:rFonts w:ascii="Helvetica" w:eastAsia="Calibri" w:hAnsi="Helvetica" w:cs="Helvetica"/>
          <w:bCs/>
          <w:iCs/>
          <w:color w:val="000000"/>
          <w:sz w:val="23"/>
          <w:szCs w:val="23"/>
          <w:lang w:eastAsia="ar-SA"/>
        </w:rPr>
        <w:t>t,</w:t>
      </w:r>
      <w:r w:rsidRPr="00AE037D">
        <w:rPr>
          <w:rFonts w:ascii="Arial" w:eastAsia="Calibri" w:hAnsi="Arial" w:cs="Arial"/>
          <w:bCs/>
          <w:color w:val="000000"/>
          <w:sz w:val="23"/>
          <w:szCs w:val="23"/>
          <w:lang w:eastAsia="ar-SA"/>
        </w:rPr>
        <w:t xml:space="preserve"> </w:t>
      </w:r>
      <w:r w:rsidRPr="00AE037D">
        <w:rPr>
          <w:rFonts w:ascii="Helvetica" w:eastAsia="Calibri" w:hAnsi="Helvetica" w:cs="Helvetica"/>
          <w:bCs/>
          <w:color w:val="000000"/>
          <w:sz w:val="23"/>
          <w:szCs w:val="23"/>
          <w:lang w:eastAsia="ar-SA"/>
        </w:rPr>
        <w:t>jogainak és kötelezettségeinek ellátásában</w:t>
      </w:r>
      <w:r w:rsidR="00442EFA">
        <w:rPr>
          <w:rFonts w:ascii="Helvetica" w:eastAsia="Calibri" w:hAnsi="Helvetica" w:cs="Helvetica"/>
          <w:bCs/>
          <w:color w:val="000000"/>
          <w:sz w:val="23"/>
          <w:szCs w:val="23"/>
          <w:lang w:eastAsia="ar-SA"/>
        </w:rPr>
        <w:t>.</w:t>
      </w:r>
    </w:p>
    <w:p w:rsidR="00AE037D" w:rsidRPr="00AE037D" w:rsidRDefault="00AE037D" w:rsidP="00AE037D">
      <w:pPr>
        <w:spacing w:after="0" w:line="240" w:lineRule="auto"/>
        <w:ind w:left="720"/>
        <w:jc w:val="both"/>
        <w:rPr>
          <w:rFonts w:ascii="Helvetica" w:eastAsia="Calibri" w:hAnsi="Helvetica" w:cs="Helvetica"/>
          <w:bCs/>
          <w:color w:val="000000"/>
          <w:sz w:val="23"/>
          <w:szCs w:val="23"/>
          <w:lang w:eastAsia="ar-SA"/>
        </w:rPr>
      </w:pPr>
    </w:p>
    <w:p w:rsidR="00AE037D" w:rsidRPr="00AE037D" w:rsidRDefault="00AE037D" w:rsidP="00AE037D">
      <w:pPr>
        <w:spacing w:after="0" w:line="240" w:lineRule="auto"/>
        <w:jc w:val="both"/>
        <w:rPr>
          <w:rFonts w:ascii="Arial" w:eastAsia="Calibri" w:hAnsi="Arial" w:cs="Arial"/>
          <w:b/>
          <w:bCs/>
          <w:color w:val="000000"/>
          <w:u w:val="single"/>
          <w:lang w:eastAsia="ar-SA"/>
        </w:rPr>
      </w:pPr>
      <w:proofErr w:type="gramStart"/>
      <w:r w:rsidRPr="00AE037D">
        <w:rPr>
          <w:rFonts w:ascii="Arial" w:eastAsia="Calibri" w:hAnsi="Arial" w:cs="Arial"/>
          <w:b/>
          <w:bCs/>
          <w:color w:val="000000"/>
          <w:lang w:eastAsia="ar-SA"/>
        </w:rPr>
        <w:t xml:space="preserve">V.  </w:t>
      </w:r>
      <w:r w:rsidRPr="00AE037D">
        <w:rPr>
          <w:rFonts w:ascii="Arial" w:eastAsia="Calibri" w:hAnsi="Arial" w:cs="Arial"/>
          <w:b/>
          <w:bCs/>
          <w:color w:val="000000"/>
          <w:u w:val="single"/>
          <w:lang w:eastAsia="ar-SA"/>
        </w:rPr>
        <w:t>Üzemeltetői</w:t>
      </w:r>
      <w:proofErr w:type="gramEnd"/>
      <w:r w:rsidRPr="00AE037D">
        <w:rPr>
          <w:rFonts w:ascii="Arial" w:eastAsia="Calibri" w:hAnsi="Arial" w:cs="Arial"/>
          <w:b/>
          <w:bCs/>
          <w:color w:val="000000"/>
          <w:u w:val="single"/>
          <w:lang w:eastAsia="ar-SA"/>
        </w:rPr>
        <w:t xml:space="preserve"> bevételek és kiadások </w:t>
      </w:r>
    </w:p>
    <w:p w:rsidR="00AE037D" w:rsidRPr="00AE037D" w:rsidRDefault="00AE037D" w:rsidP="00AE037D">
      <w:pPr>
        <w:spacing w:after="0" w:line="240" w:lineRule="auto"/>
        <w:jc w:val="both"/>
        <w:rPr>
          <w:rFonts w:ascii="Arial" w:eastAsia="Calibri" w:hAnsi="Arial" w:cs="Arial"/>
          <w:bCs/>
          <w:color w:val="000000"/>
          <w:u w:val="single"/>
          <w:lang w:eastAsia="ar-SA"/>
        </w:rPr>
      </w:pPr>
    </w:p>
    <w:p w:rsidR="00AE037D" w:rsidRPr="00AE037D" w:rsidRDefault="00AE037D" w:rsidP="00AE037D">
      <w:pPr>
        <w:widowControl w:val="0"/>
        <w:numPr>
          <w:ilvl w:val="0"/>
          <w:numId w:val="5"/>
        </w:numPr>
        <w:tabs>
          <w:tab w:val="left" w:pos="720"/>
        </w:tabs>
        <w:autoSpaceDE w:val="0"/>
        <w:spacing w:after="0" w:line="240" w:lineRule="auto"/>
        <w:ind w:left="720" w:hanging="360"/>
        <w:jc w:val="both"/>
        <w:rPr>
          <w:rFonts w:ascii="Arial" w:eastAsia="Calibri" w:hAnsi="Arial" w:cs="Arial"/>
          <w:bCs/>
          <w:color w:val="000000"/>
          <w:u w:val="single"/>
          <w:lang w:eastAsia="ar-SA"/>
        </w:rPr>
      </w:pPr>
      <w:r w:rsidRPr="00AE037D">
        <w:rPr>
          <w:rFonts w:ascii="Arial" w:eastAsia="Calibri" w:hAnsi="Arial" w:cs="Arial"/>
          <w:bCs/>
          <w:color w:val="000000"/>
          <w:lang w:eastAsia="ar-SA"/>
        </w:rPr>
        <w:t xml:space="preserve">A szerződő felek megállapodnak abban, hogy az Üzemeltető által átvállalt feladatok </w:t>
      </w:r>
      <w:proofErr w:type="gramStart"/>
      <w:r w:rsidRPr="00AE037D">
        <w:rPr>
          <w:rFonts w:ascii="Arial" w:eastAsia="Calibri" w:hAnsi="Arial" w:cs="Arial"/>
          <w:bCs/>
          <w:color w:val="000000"/>
          <w:lang w:eastAsia="ar-SA"/>
        </w:rPr>
        <w:t>finanszírozhatóságának</w:t>
      </w:r>
      <w:proofErr w:type="gramEnd"/>
      <w:r w:rsidRPr="00AE037D">
        <w:rPr>
          <w:rFonts w:ascii="Arial" w:eastAsia="Calibri" w:hAnsi="Arial" w:cs="Arial"/>
          <w:bCs/>
          <w:color w:val="000000"/>
          <w:lang w:eastAsia="ar-SA"/>
        </w:rPr>
        <w:t xml:space="preserve"> érdekében Átadó jelen szerződésben foglaltak feltételek szerint az Üzemeltetőnek rendszeres kompenzációt, támogatást nyújt</w:t>
      </w:r>
      <w:r w:rsidR="00064AAB" w:rsidRPr="00064AAB">
        <w:rPr>
          <w:rFonts w:ascii="Arial" w:eastAsia="Calibri" w:hAnsi="Arial" w:cs="Arial"/>
          <w:b/>
          <w:bCs/>
          <w:i/>
          <w:color w:val="000000"/>
          <w:lang w:eastAsia="ar-SA"/>
        </w:rPr>
        <w:t xml:space="preserve">. A </w:t>
      </w:r>
      <w:proofErr w:type="gramStart"/>
      <w:r w:rsidR="00064AAB" w:rsidRPr="00064AAB">
        <w:rPr>
          <w:rFonts w:ascii="Arial" w:eastAsia="Calibri" w:hAnsi="Arial" w:cs="Arial"/>
          <w:b/>
          <w:bCs/>
          <w:i/>
          <w:color w:val="000000"/>
          <w:lang w:eastAsia="ar-SA"/>
        </w:rPr>
        <w:t>kompenzáció</w:t>
      </w:r>
      <w:proofErr w:type="gramEnd"/>
      <w:r w:rsidR="00064AAB" w:rsidRPr="00064AAB">
        <w:rPr>
          <w:rFonts w:ascii="Arial" w:eastAsia="Calibri" w:hAnsi="Arial" w:cs="Arial"/>
          <w:b/>
          <w:bCs/>
          <w:i/>
          <w:color w:val="000000"/>
          <w:lang w:eastAsia="ar-SA"/>
        </w:rPr>
        <w:t xml:space="preserve"> éves mértékét az 1. sz. melléklet tartalmazza.</w:t>
      </w:r>
      <w:r w:rsidR="00064AAB">
        <w:rPr>
          <w:rFonts w:ascii="Arial" w:eastAsia="Calibri" w:hAnsi="Arial" w:cs="Arial"/>
          <w:bCs/>
          <w:color w:val="000000"/>
          <w:u w:val="single"/>
          <w:lang w:eastAsia="ar-SA"/>
        </w:rPr>
        <w:t xml:space="preserve"> </w:t>
      </w:r>
    </w:p>
    <w:p w:rsidR="00AE037D" w:rsidRPr="00AE037D" w:rsidRDefault="00AE037D" w:rsidP="00AE037D">
      <w:pPr>
        <w:spacing w:after="0" w:line="240" w:lineRule="auto"/>
        <w:ind w:left="720"/>
        <w:jc w:val="both"/>
        <w:rPr>
          <w:rFonts w:ascii="Arial" w:eastAsia="Calibri" w:hAnsi="Arial" w:cs="Arial"/>
          <w:bCs/>
          <w:color w:val="000000"/>
          <w:u w:val="single"/>
          <w:lang w:eastAsia="ar-SA"/>
        </w:rPr>
      </w:pPr>
    </w:p>
    <w:p w:rsidR="00AE037D" w:rsidRPr="002D1410" w:rsidRDefault="00AE037D" w:rsidP="00625FE2">
      <w:pPr>
        <w:spacing w:after="0" w:line="240" w:lineRule="auto"/>
        <w:ind w:left="714" w:hanging="357"/>
        <w:jc w:val="both"/>
        <w:rPr>
          <w:rFonts w:ascii="Arial" w:eastAsia="Calibri" w:hAnsi="Arial" w:cs="Arial"/>
          <w:bCs/>
          <w:color w:val="000000"/>
        </w:rPr>
      </w:pPr>
      <w:r w:rsidRPr="00AE037D">
        <w:rPr>
          <w:rFonts w:ascii="Arial" w:eastAsia="Calibri" w:hAnsi="Arial" w:cs="Arial"/>
          <w:bCs/>
          <w:color w:val="000000"/>
          <w:lang w:eastAsia="ar-SA"/>
        </w:rPr>
        <w:t xml:space="preserve">2.) </w:t>
      </w:r>
      <w:r w:rsidR="00344BB4" w:rsidRPr="002D1410">
        <w:rPr>
          <w:rFonts w:ascii="Arial" w:eastAsia="Calibri" w:hAnsi="Arial" w:cs="Arial"/>
          <w:bCs/>
          <w:color w:val="000000"/>
        </w:rPr>
        <w:t xml:space="preserve">A </w:t>
      </w:r>
      <w:proofErr w:type="gramStart"/>
      <w:r w:rsidR="00344BB4" w:rsidRPr="002D1410">
        <w:rPr>
          <w:rFonts w:ascii="Arial" w:eastAsia="Calibri" w:hAnsi="Arial" w:cs="Arial"/>
          <w:bCs/>
          <w:color w:val="000000"/>
        </w:rPr>
        <w:t>kompenzáció</w:t>
      </w:r>
      <w:proofErr w:type="gramEnd"/>
      <w:r w:rsidR="00344BB4" w:rsidRPr="002D1410">
        <w:rPr>
          <w:rFonts w:ascii="Arial" w:eastAsia="Calibri" w:hAnsi="Arial" w:cs="Arial"/>
          <w:bCs/>
          <w:color w:val="000000"/>
        </w:rPr>
        <w:t xml:space="preserve"> mértéke az </w:t>
      </w:r>
      <w:r w:rsidRPr="002D1410">
        <w:rPr>
          <w:rFonts w:ascii="Arial" w:eastAsia="Calibri" w:hAnsi="Arial" w:cs="Arial"/>
          <w:bCs/>
          <w:color w:val="000000"/>
        </w:rPr>
        <w:t xml:space="preserve">önkormányzat tárgyévi költségvetésében, valamint az Üzemeltető üzleti tervében jóváhagyott a szerződés szerinti célokra előirányzott összeg. Felek az önkormányzat költségvetésének elfogadása előtt egyeztetnek a </w:t>
      </w:r>
      <w:proofErr w:type="gramStart"/>
      <w:r w:rsidRPr="002D1410">
        <w:rPr>
          <w:rFonts w:ascii="Arial" w:eastAsia="Calibri" w:hAnsi="Arial" w:cs="Arial"/>
          <w:bCs/>
          <w:color w:val="000000"/>
        </w:rPr>
        <w:t>kompenzáció</w:t>
      </w:r>
      <w:proofErr w:type="gramEnd"/>
      <w:r w:rsidRPr="002D1410">
        <w:rPr>
          <w:rFonts w:ascii="Arial" w:eastAsia="Calibri" w:hAnsi="Arial" w:cs="Arial"/>
          <w:bCs/>
          <w:color w:val="000000"/>
        </w:rPr>
        <w:t xml:space="preserve"> mértékéről. </w:t>
      </w:r>
    </w:p>
    <w:p w:rsidR="00AE037D" w:rsidRPr="00AE037D" w:rsidRDefault="00AE037D" w:rsidP="00AE037D">
      <w:pPr>
        <w:spacing w:before="100" w:after="100" w:line="240" w:lineRule="auto"/>
        <w:ind w:left="709"/>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 </w:t>
      </w:r>
      <w:proofErr w:type="gramStart"/>
      <w:r w:rsidRPr="00AE037D">
        <w:rPr>
          <w:rFonts w:ascii="Arial" w:eastAsia="Calibri" w:hAnsi="Arial" w:cs="Arial"/>
          <w:bCs/>
          <w:color w:val="000000"/>
          <w:lang w:eastAsia="ar-SA"/>
        </w:rPr>
        <w:t>kompenzálás</w:t>
      </w:r>
      <w:proofErr w:type="gramEnd"/>
      <w:r w:rsidRPr="00AE037D">
        <w:rPr>
          <w:rFonts w:ascii="Arial" w:eastAsia="Calibri" w:hAnsi="Arial" w:cs="Arial"/>
          <w:bCs/>
          <w:color w:val="000000"/>
          <w:lang w:eastAsia="ar-SA"/>
        </w:rPr>
        <w:t xml:space="preserve"> előirányzott mértékének megállapításához az Üzemeltető elvégzi a feladatellátások költségelemzését, összevetve a korábbi időszak tényadataival. Az előirányzott </w:t>
      </w:r>
      <w:proofErr w:type="gramStart"/>
      <w:r w:rsidRPr="00AE037D">
        <w:rPr>
          <w:rFonts w:ascii="Arial" w:eastAsia="Calibri" w:hAnsi="Arial" w:cs="Arial"/>
          <w:bCs/>
          <w:color w:val="000000"/>
        </w:rPr>
        <w:t>kompenzáció</w:t>
      </w:r>
      <w:proofErr w:type="gramEnd"/>
      <w:r w:rsidRPr="00AE037D">
        <w:rPr>
          <w:rFonts w:ascii="Arial" w:eastAsia="Calibri" w:hAnsi="Arial" w:cs="Arial"/>
          <w:bCs/>
          <w:color w:val="000000"/>
          <w:lang w:eastAsia="ar-SA"/>
        </w:rPr>
        <w:t xml:space="preserve"> mértéke a feladat ellátása vonatkozásában nem vezethet túl kompenzációhoz.</w:t>
      </w:r>
    </w:p>
    <w:p w:rsidR="00AE037D" w:rsidRPr="00AE037D" w:rsidRDefault="00AE037D" w:rsidP="00AE037D">
      <w:pPr>
        <w:spacing w:before="100" w:after="100" w:line="240" w:lineRule="auto"/>
        <w:ind w:left="709"/>
        <w:jc w:val="both"/>
        <w:rPr>
          <w:rFonts w:ascii="Arial" w:eastAsia="Calibri" w:hAnsi="Arial" w:cs="Arial"/>
          <w:bCs/>
          <w:color w:val="000000"/>
          <w:lang w:eastAsia="ar-SA"/>
        </w:rPr>
      </w:pPr>
      <w:r w:rsidRPr="00AE037D">
        <w:rPr>
          <w:rFonts w:ascii="Arial" w:eastAsia="Calibri" w:hAnsi="Arial" w:cs="Arial"/>
          <w:bCs/>
          <w:color w:val="000000"/>
        </w:rPr>
        <w:t xml:space="preserve">A </w:t>
      </w:r>
      <w:proofErr w:type="gramStart"/>
      <w:r w:rsidRPr="00AE037D">
        <w:rPr>
          <w:rFonts w:ascii="Arial" w:eastAsia="Calibri" w:hAnsi="Arial" w:cs="Arial"/>
          <w:bCs/>
          <w:color w:val="000000"/>
        </w:rPr>
        <w:t>kompenzálás</w:t>
      </w:r>
      <w:proofErr w:type="gramEnd"/>
      <w:r w:rsidRPr="00AE037D">
        <w:rPr>
          <w:rFonts w:ascii="Arial" w:eastAsia="Calibri" w:hAnsi="Arial" w:cs="Arial"/>
          <w:bCs/>
          <w:color w:val="000000"/>
        </w:rPr>
        <w:t xml:space="preserve"> </w:t>
      </w:r>
      <w:r w:rsidRPr="00AE037D">
        <w:rPr>
          <w:rFonts w:ascii="Arial" w:eastAsia="Calibri" w:hAnsi="Arial" w:cs="Arial"/>
          <w:bCs/>
          <w:color w:val="000000"/>
          <w:lang w:eastAsia="ar-SA"/>
        </w:rPr>
        <w:t xml:space="preserve">összeget az Átadó havonta lehívó levél alapján az Üzemeltető 11746122-20003256 számú OTP Bank </w:t>
      </w:r>
      <w:proofErr w:type="spellStart"/>
      <w:r w:rsidRPr="00AE037D">
        <w:rPr>
          <w:rFonts w:ascii="Arial" w:eastAsia="Calibri" w:hAnsi="Arial" w:cs="Arial"/>
          <w:bCs/>
          <w:color w:val="000000"/>
          <w:lang w:eastAsia="ar-SA"/>
        </w:rPr>
        <w:t>Nyrt-nél</w:t>
      </w:r>
      <w:proofErr w:type="spellEnd"/>
      <w:r w:rsidRPr="00AE037D">
        <w:rPr>
          <w:rFonts w:ascii="Arial" w:eastAsia="Calibri" w:hAnsi="Arial" w:cs="Arial"/>
          <w:bCs/>
          <w:color w:val="000000"/>
          <w:lang w:eastAsia="ar-SA"/>
        </w:rPr>
        <w:t xml:space="preserve"> vezetett bankszámlájára teljesíti.</w:t>
      </w:r>
    </w:p>
    <w:p w:rsidR="00AE037D" w:rsidRDefault="00AE037D" w:rsidP="00AE037D">
      <w:pPr>
        <w:spacing w:after="0" w:line="240" w:lineRule="auto"/>
        <w:ind w:left="709"/>
        <w:jc w:val="both"/>
        <w:rPr>
          <w:rFonts w:ascii="Arial" w:eastAsia="Calibri" w:hAnsi="Arial" w:cs="Arial"/>
          <w:bCs/>
          <w:color w:val="000000"/>
          <w:sz w:val="24"/>
          <w:szCs w:val="24"/>
          <w:lang w:eastAsia="ar-SA"/>
        </w:rPr>
      </w:pPr>
      <w:r w:rsidRPr="00AE037D">
        <w:rPr>
          <w:rFonts w:ascii="Arial" w:eastAsia="Calibri" w:hAnsi="Arial" w:cs="Arial"/>
          <w:bCs/>
          <w:color w:val="000000"/>
          <w:lang w:eastAsia="ar-SA"/>
        </w:rPr>
        <w:t xml:space="preserve">Üzemeltető a szerződés alapján minden év március 31. napjáig köteles az előző évi </w:t>
      </w:r>
      <w:proofErr w:type="gramStart"/>
      <w:r w:rsidRPr="00AE037D">
        <w:rPr>
          <w:rFonts w:ascii="Arial" w:eastAsia="Calibri" w:hAnsi="Arial" w:cs="Arial"/>
          <w:bCs/>
          <w:color w:val="000000"/>
          <w:lang w:eastAsia="ar-SA"/>
        </w:rPr>
        <w:t>kompenzációról</w:t>
      </w:r>
      <w:proofErr w:type="gramEnd"/>
      <w:r w:rsidRPr="00AE037D">
        <w:rPr>
          <w:rFonts w:ascii="Arial" w:eastAsia="Calibri" w:hAnsi="Arial" w:cs="Arial"/>
          <w:bCs/>
          <w:color w:val="000000"/>
          <w:lang w:eastAsia="ar-SA"/>
        </w:rPr>
        <w:t xml:space="preserve"> elszámolni és Éves Működési Jelentést benyújtani az Átadó</w:t>
      </w:r>
      <w:r w:rsidRPr="00AE037D">
        <w:rPr>
          <w:rFonts w:ascii="Arial" w:eastAsia="Calibri" w:hAnsi="Arial" w:cs="Arial"/>
          <w:bCs/>
          <w:color w:val="000000"/>
          <w:sz w:val="24"/>
          <w:szCs w:val="24"/>
          <w:lang w:eastAsia="ar-SA"/>
        </w:rPr>
        <w:t xml:space="preserve"> felé. </w:t>
      </w:r>
    </w:p>
    <w:p w:rsidR="000F2FD6" w:rsidRDefault="000F2FD6" w:rsidP="00AE037D">
      <w:pPr>
        <w:spacing w:after="0" w:line="240" w:lineRule="auto"/>
        <w:ind w:left="709"/>
        <w:jc w:val="both"/>
        <w:rPr>
          <w:rFonts w:ascii="Arial" w:eastAsia="Calibri" w:hAnsi="Arial" w:cs="Arial"/>
          <w:bCs/>
          <w:color w:val="000000"/>
          <w:sz w:val="24"/>
          <w:szCs w:val="24"/>
          <w:lang w:eastAsia="ar-SA"/>
        </w:rPr>
      </w:pPr>
    </w:p>
    <w:p w:rsidR="000F2FD6" w:rsidRPr="001A3D70" w:rsidRDefault="001A3D70" w:rsidP="00AE037D">
      <w:pPr>
        <w:spacing w:after="0" w:line="240" w:lineRule="auto"/>
        <w:ind w:left="709"/>
        <w:jc w:val="both"/>
        <w:rPr>
          <w:rFonts w:ascii="Arial" w:eastAsia="Calibri" w:hAnsi="Arial" w:cs="Arial"/>
          <w:bCs/>
          <w:color w:val="000000"/>
          <w:lang w:eastAsia="ar-SA"/>
        </w:rPr>
      </w:pPr>
      <w:r>
        <w:rPr>
          <w:rFonts w:ascii="Arial" w:hAnsi="Arial" w:cs="Arial"/>
        </w:rPr>
        <w:t xml:space="preserve">Az Üzemeltető </w:t>
      </w:r>
      <w:r w:rsidRPr="001A3D70">
        <w:rPr>
          <w:rFonts w:ascii="Arial" w:hAnsi="Arial" w:cs="Arial"/>
        </w:rPr>
        <w:t xml:space="preserve">minden, a </w:t>
      </w:r>
      <w:proofErr w:type="gramStart"/>
      <w:r w:rsidRPr="001A3D70">
        <w:rPr>
          <w:rFonts w:ascii="Arial" w:hAnsi="Arial" w:cs="Arial"/>
        </w:rPr>
        <w:t>kompenzáció számításhoz</w:t>
      </w:r>
      <w:proofErr w:type="gramEnd"/>
      <w:r w:rsidRPr="001A3D70">
        <w:rPr>
          <w:rFonts w:ascii="Arial" w:hAnsi="Arial" w:cs="Arial"/>
        </w:rPr>
        <w:t xml:space="preserve"> kapcsolódó iratot a kompenzáció odaítélését követő 10 évig köteles megőrizni és az </w:t>
      </w:r>
      <w:r>
        <w:rPr>
          <w:rFonts w:ascii="Arial" w:hAnsi="Arial" w:cs="Arial"/>
        </w:rPr>
        <w:t>Átadó</w:t>
      </w:r>
      <w:r w:rsidRPr="001A3D70">
        <w:rPr>
          <w:rFonts w:ascii="Arial" w:hAnsi="Arial" w:cs="Arial"/>
        </w:rPr>
        <w:t xml:space="preserve"> ilyen irányú felhívása esetén köteles azokat bemutatni.</w:t>
      </w:r>
    </w:p>
    <w:p w:rsidR="00AE037D" w:rsidRPr="00AE037D" w:rsidRDefault="00AE037D" w:rsidP="00AE037D">
      <w:pPr>
        <w:spacing w:after="0" w:line="240" w:lineRule="auto"/>
        <w:jc w:val="both"/>
        <w:rPr>
          <w:rFonts w:ascii="Arial" w:eastAsia="Calibri" w:hAnsi="Arial" w:cs="Arial"/>
          <w:bCs/>
          <w:color w:val="000000"/>
          <w:u w:val="single"/>
          <w:lang w:eastAsia="ar-SA"/>
        </w:rPr>
      </w:pPr>
    </w:p>
    <w:p w:rsidR="00AE037D" w:rsidRPr="00CD1B45" w:rsidRDefault="00AE037D" w:rsidP="00CD1B45">
      <w:pPr>
        <w:widowControl w:val="0"/>
        <w:numPr>
          <w:ilvl w:val="0"/>
          <w:numId w:val="5"/>
        </w:numPr>
        <w:tabs>
          <w:tab w:val="num" w:pos="720"/>
        </w:tabs>
        <w:autoSpaceDE w:val="0"/>
        <w:spacing w:after="0" w:line="240" w:lineRule="auto"/>
        <w:ind w:left="708" w:hanging="360"/>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Üzemeltető köteles az értékesített bérletekről és jegyekről, a beszedett díjakról külön elszámolást készíteni, és azt Átadó részére az elszámoláskor átadni.  </w:t>
      </w:r>
    </w:p>
    <w:p w:rsidR="00AE037D" w:rsidRPr="00AE037D" w:rsidRDefault="00AE037D" w:rsidP="00AE037D">
      <w:pPr>
        <w:spacing w:after="0" w:line="240" w:lineRule="auto"/>
        <w:ind w:left="720"/>
        <w:jc w:val="both"/>
        <w:rPr>
          <w:rFonts w:ascii="Arial" w:eastAsia="Calibri" w:hAnsi="Arial" w:cs="Arial"/>
          <w:bCs/>
          <w:color w:val="000000"/>
          <w:lang w:eastAsia="ar-SA"/>
        </w:rPr>
      </w:pPr>
    </w:p>
    <w:p w:rsidR="00AE037D" w:rsidRPr="00AE037D" w:rsidRDefault="00AE037D" w:rsidP="00AE037D">
      <w:pPr>
        <w:widowControl w:val="0"/>
        <w:numPr>
          <w:ilvl w:val="0"/>
          <w:numId w:val="5"/>
        </w:numPr>
        <w:tabs>
          <w:tab w:val="num" w:pos="720"/>
        </w:tabs>
        <w:autoSpaceDE w:val="0"/>
        <w:spacing w:after="0" w:line="240" w:lineRule="auto"/>
        <w:ind w:left="720" w:hanging="360"/>
        <w:jc w:val="both"/>
        <w:rPr>
          <w:rFonts w:ascii="Arial" w:eastAsia="Calibri" w:hAnsi="Arial" w:cs="Arial"/>
          <w:bCs/>
          <w:color w:val="000000"/>
          <w:lang w:eastAsia="ar-SA"/>
        </w:rPr>
      </w:pPr>
      <w:r w:rsidRPr="00AE037D">
        <w:rPr>
          <w:rFonts w:ascii="Arial" w:eastAsia="Calibri" w:hAnsi="Arial" w:cs="Arial"/>
          <w:bCs/>
          <w:color w:val="000000"/>
          <w:lang w:eastAsia="ar-SA"/>
        </w:rPr>
        <w:t>A közüzemi díj (gáz, áram, víz, szennyvíz, vezetékes telefon) kiegyenlítése Üzemeltető feladata. Üzemeltető köteles a közüzemi fogyasztást naturáliákban minden hónapban ellenőrizni, a fogyasztás lehetséges csökkentésére minden intézkedést megtenni</w:t>
      </w:r>
      <w:proofErr w:type="gramStart"/>
      <w:r w:rsidRPr="00AE037D">
        <w:rPr>
          <w:rFonts w:ascii="Arial" w:eastAsia="Calibri" w:hAnsi="Arial" w:cs="Arial"/>
          <w:bCs/>
          <w:color w:val="000000"/>
          <w:lang w:eastAsia="ar-SA"/>
        </w:rPr>
        <w:t>.,</w:t>
      </w:r>
      <w:proofErr w:type="gramEnd"/>
      <w:r w:rsidRPr="00AE037D">
        <w:rPr>
          <w:rFonts w:ascii="Arial" w:eastAsia="Calibri" w:hAnsi="Arial" w:cs="Arial"/>
          <w:bCs/>
          <w:color w:val="000000"/>
          <w:lang w:eastAsia="ar-SA"/>
        </w:rPr>
        <w:t xml:space="preserve"> köteles továbbá együttműködni Átadó által kezdeményezett minden energia felülvizsgálatot biztosítani, energiacsökkentést támogatni.</w:t>
      </w:r>
    </w:p>
    <w:p w:rsidR="00AE037D" w:rsidRPr="00AE037D" w:rsidRDefault="00AE037D" w:rsidP="00AE037D">
      <w:pPr>
        <w:spacing w:after="0" w:line="240" w:lineRule="auto"/>
        <w:ind w:left="708"/>
        <w:rPr>
          <w:rFonts w:ascii="Arial" w:eastAsia="Calibri" w:hAnsi="Arial" w:cs="Arial"/>
          <w:bCs/>
          <w:color w:val="000000"/>
          <w:lang w:eastAsia="ar-SA"/>
        </w:rPr>
      </w:pPr>
    </w:p>
    <w:p w:rsidR="00AE037D" w:rsidRPr="00AE037D" w:rsidRDefault="00AE037D" w:rsidP="00AE037D">
      <w:pPr>
        <w:widowControl w:val="0"/>
        <w:numPr>
          <w:ilvl w:val="0"/>
          <w:numId w:val="5"/>
        </w:numPr>
        <w:tabs>
          <w:tab w:val="num" w:pos="720"/>
        </w:tabs>
        <w:autoSpaceDE w:val="0"/>
        <w:spacing w:after="0" w:line="240" w:lineRule="auto"/>
        <w:ind w:left="720" w:hanging="360"/>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Üzemeltető fizeti az épülethez és az uszoda technológiához, valamint az egyéb uszodaműködtetéshez szükséges berendezésekhez kapcsolódó felújítási, beruházási, karbantartási költségeket. Az Üzemeltető a felújítási, beruházási és a 200.000 Ft-ot meghaladó karbantartási igényeket a munkák megkezdése előtt egyezteti az Átadóval, és annak írásos engedélyével valósíthatja meg azokat. A felújítási, beruházási és a 200.000 Ft-ot meghaladó karbantartási költségeket az Üzemeltető a számviteli törvényben és a számviteli politikába foglalt előírásoknak megfelelően köteles elkülönítetten kezelni és kimutatni. Karbantartásnak számít minden, az üzemeltetéshez szükséges tisztítás, javítás stb., míg felújításnak számít a </w:t>
      </w:r>
      <w:proofErr w:type="spellStart"/>
      <w:r w:rsidRPr="00AE037D">
        <w:rPr>
          <w:rFonts w:ascii="Arial" w:eastAsia="Calibri" w:hAnsi="Arial" w:cs="Arial"/>
          <w:bCs/>
          <w:color w:val="000000"/>
          <w:lang w:eastAsia="ar-SA"/>
        </w:rPr>
        <w:t>fődarabok</w:t>
      </w:r>
      <w:proofErr w:type="spellEnd"/>
      <w:r w:rsidRPr="00AE037D">
        <w:rPr>
          <w:rFonts w:ascii="Arial" w:eastAsia="Calibri" w:hAnsi="Arial" w:cs="Arial"/>
          <w:bCs/>
          <w:color w:val="000000"/>
          <w:lang w:eastAsia="ar-SA"/>
        </w:rPr>
        <w:t xml:space="preserve"> cseréje, komplett részrendszerek kicserélése, beruházásnak pedig az új eszközök beszerzése). Az Üzemeltető a hatályos adó és számviteli szabályok alapján köteles a felújítások, beruházások és karbantartások felmerült kiadásait az Átadónak átszámlázni, hogy azok az Áta</w:t>
      </w:r>
      <w:r w:rsidR="00535B85">
        <w:rPr>
          <w:rFonts w:ascii="Arial" w:eastAsia="Calibri" w:hAnsi="Arial" w:cs="Arial"/>
          <w:bCs/>
          <w:color w:val="000000"/>
          <w:lang w:eastAsia="ar-SA"/>
        </w:rPr>
        <w:t>dó könyveiben megjelenhessenek.</w:t>
      </w:r>
      <w:r w:rsidRPr="00AE037D">
        <w:rPr>
          <w:rFonts w:ascii="Arial" w:eastAsia="Calibri" w:hAnsi="Arial" w:cs="Arial"/>
          <w:bCs/>
          <w:color w:val="000000"/>
          <w:lang w:eastAsia="ar-SA"/>
        </w:rPr>
        <w:t xml:space="preserve">  </w:t>
      </w:r>
    </w:p>
    <w:p w:rsidR="00AE037D" w:rsidRPr="00AE037D" w:rsidRDefault="00AE037D" w:rsidP="00AE037D">
      <w:pPr>
        <w:spacing w:after="0" w:line="240" w:lineRule="auto"/>
        <w:ind w:left="708"/>
        <w:rPr>
          <w:rFonts w:ascii="Arial" w:eastAsia="Calibri" w:hAnsi="Arial" w:cs="Arial"/>
          <w:bCs/>
          <w:color w:val="000000"/>
          <w:shd w:val="clear" w:color="auto" w:fill="FFFF00"/>
          <w:lang w:eastAsia="ar-SA"/>
        </w:rPr>
      </w:pPr>
    </w:p>
    <w:p w:rsidR="00AE037D" w:rsidRPr="00AE037D" w:rsidRDefault="00AE037D" w:rsidP="00AE037D">
      <w:pPr>
        <w:widowControl w:val="0"/>
        <w:numPr>
          <w:ilvl w:val="0"/>
          <w:numId w:val="5"/>
        </w:numPr>
        <w:tabs>
          <w:tab w:val="num" w:pos="720"/>
        </w:tabs>
        <w:autoSpaceDE w:val="0"/>
        <w:spacing w:after="0" w:line="240" w:lineRule="auto"/>
        <w:ind w:left="720" w:hanging="360"/>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Az Üzemeltető által megkötött és a Tanuszoda üzemeltetéséhez kapcsolódó biztosítás (baleset stb.) díjat Átadó fizeti meg. Üzemeltető köteles a megkötött </w:t>
      </w:r>
      <w:proofErr w:type="gramStart"/>
      <w:r w:rsidRPr="00AE037D">
        <w:rPr>
          <w:rFonts w:ascii="Arial" w:eastAsia="Calibri" w:hAnsi="Arial" w:cs="Arial"/>
          <w:bCs/>
          <w:color w:val="000000"/>
          <w:lang w:eastAsia="ar-SA"/>
        </w:rPr>
        <w:t>biztosítás(</w:t>
      </w:r>
      <w:proofErr w:type="gramEnd"/>
      <w:r w:rsidRPr="00AE037D">
        <w:rPr>
          <w:rFonts w:ascii="Arial" w:eastAsia="Calibri" w:hAnsi="Arial" w:cs="Arial"/>
          <w:bCs/>
          <w:color w:val="000000"/>
          <w:lang w:eastAsia="ar-SA"/>
        </w:rPr>
        <w:t>ok) egy fénymásolatát Átadó részére átadni.</w:t>
      </w:r>
    </w:p>
    <w:p w:rsidR="00AE037D" w:rsidRPr="00AE037D" w:rsidRDefault="00AE037D" w:rsidP="00AE037D">
      <w:pPr>
        <w:spacing w:after="0" w:line="240" w:lineRule="auto"/>
        <w:ind w:left="708"/>
        <w:jc w:val="both"/>
        <w:rPr>
          <w:rFonts w:ascii="Arial" w:eastAsia="Calibri" w:hAnsi="Arial" w:cs="Arial"/>
          <w:bCs/>
          <w:color w:val="000000"/>
          <w:shd w:val="clear" w:color="auto" w:fill="FFFF00"/>
          <w:lang w:eastAsia="ar-SA"/>
        </w:rPr>
      </w:pPr>
    </w:p>
    <w:p w:rsidR="00AE037D" w:rsidRPr="00AE037D" w:rsidRDefault="00AE037D" w:rsidP="00AE037D">
      <w:pPr>
        <w:spacing w:after="0" w:line="240" w:lineRule="auto"/>
        <w:ind w:left="708"/>
        <w:jc w:val="both"/>
        <w:rPr>
          <w:rFonts w:ascii="Arial" w:eastAsia="Calibri" w:hAnsi="Arial" w:cs="Arial"/>
          <w:bCs/>
          <w:color w:val="000000"/>
          <w:shd w:val="clear" w:color="auto" w:fill="FFFF00"/>
          <w:lang w:eastAsia="ar-SA"/>
        </w:rPr>
      </w:pPr>
    </w:p>
    <w:p w:rsidR="00AE037D" w:rsidRPr="00AE037D" w:rsidRDefault="00AE037D" w:rsidP="00AE037D">
      <w:pPr>
        <w:spacing w:after="0" w:line="240" w:lineRule="auto"/>
        <w:jc w:val="both"/>
        <w:rPr>
          <w:rFonts w:ascii="Arial" w:eastAsia="Calibri" w:hAnsi="Arial" w:cs="Arial"/>
          <w:b/>
          <w:bCs/>
          <w:color w:val="000000"/>
          <w:u w:val="single"/>
          <w:lang w:eastAsia="ar-SA"/>
        </w:rPr>
      </w:pPr>
      <w:proofErr w:type="gramStart"/>
      <w:r w:rsidRPr="00AE037D">
        <w:rPr>
          <w:rFonts w:ascii="Arial" w:eastAsia="Calibri" w:hAnsi="Arial" w:cs="Arial"/>
          <w:b/>
          <w:bCs/>
          <w:color w:val="000000"/>
          <w:lang w:eastAsia="ar-SA"/>
        </w:rPr>
        <w:lastRenderedPageBreak/>
        <w:t xml:space="preserve">VI.  </w:t>
      </w:r>
      <w:r w:rsidRPr="00AE037D">
        <w:rPr>
          <w:rFonts w:ascii="Arial" w:eastAsia="Calibri" w:hAnsi="Arial" w:cs="Arial"/>
          <w:b/>
          <w:bCs/>
          <w:color w:val="000000"/>
          <w:u w:val="single"/>
          <w:lang w:eastAsia="ar-SA"/>
        </w:rPr>
        <w:t>Egyéb</w:t>
      </w:r>
      <w:proofErr w:type="gramEnd"/>
      <w:r w:rsidRPr="00AE037D">
        <w:rPr>
          <w:rFonts w:ascii="Arial" w:eastAsia="Calibri" w:hAnsi="Arial" w:cs="Arial"/>
          <w:b/>
          <w:bCs/>
          <w:color w:val="000000"/>
          <w:u w:val="single"/>
          <w:lang w:eastAsia="ar-SA"/>
        </w:rPr>
        <w:t xml:space="preserve"> feltételek</w:t>
      </w:r>
    </w:p>
    <w:p w:rsidR="00AE037D" w:rsidRPr="00AE037D" w:rsidRDefault="00AE037D" w:rsidP="00AE037D">
      <w:pPr>
        <w:spacing w:after="0" w:line="240" w:lineRule="auto"/>
        <w:jc w:val="both"/>
        <w:rPr>
          <w:rFonts w:ascii="Arial" w:eastAsia="Calibri" w:hAnsi="Arial" w:cs="Arial"/>
          <w:bCs/>
          <w:color w:val="000000"/>
          <w:u w:val="single"/>
          <w:lang w:eastAsia="ar-SA"/>
        </w:rPr>
      </w:pPr>
    </w:p>
    <w:p w:rsidR="00AE037D" w:rsidRPr="00AE037D" w:rsidRDefault="00AE037D" w:rsidP="00AE037D">
      <w:pPr>
        <w:widowControl w:val="0"/>
        <w:numPr>
          <w:ilvl w:val="0"/>
          <w:numId w:val="6"/>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A Tanuszoda nyitvatartási idejét és a belépő jegyek árát szerződő felek jelen szerződés </w:t>
      </w:r>
      <w:bookmarkStart w:id="0" w:name="_GoBack"/>
      <w:bookmarkEnd w:id="0"/>
      <w:r w:rsidRPr="00AE037D">
        <w:rPr>
          <w:rFonts w:ascii="Arial" w:eastAsia="Calibri" w:hAnsi="Arial" w:cs="Arial"/>
          <w:bCs/>
          <w:color w:val="000000"/>
          <w:lang w:eastAsia="ar-SA"/>
        </w:rPr>
        <w:t>mellékletében határozzák meg. A nyitvatartási időn és a fizetendő díjakon Üzemeltető kizárólag Átadóval történt előzetes egyeztetést követően változtathat.</w:t>
      </w:r>
    </w:p>
    <w:p w:rsidR="00AE037D" w:rsidRPr="00AE037D" w:rsidRDefault="00AE037D" w:rsidP="00AE037D">
      <w:pPr>
        <w:spacing w:after="0" w:line="240" w:lineRule="auto"/>
        <w:jc w:val="both"/>
        <w:rPr>
          <w:rFonts w:ascii="Arial" w:eastAsia="Calibri" w:hAnsi="Arial" w:cs="Arial"/>
          <w:bCs/>
          <w:color w:val="000000"/>
          <w:lang w:eastAsia="ar-SA"/>
        </w:rPr>
      </w:pPr>
    </w:p>
    <w:p w:rsidR="00AE037D" w:rsidRPr="00AE037D" w:rsidRDefault="00AE037D" w:rsidP="00AE037D">
      <w:pPr>
        <w:widowControl w:val="0"/>
        <w:numPr>
          <w:ilvl w:val="0"/>
          <w:numId w:val="6"/>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Szerződő felek a szerződés teljesítése érdekében szorosan együttműködnek, az egymástól szerzett </w:t>
      </w:r>
      <w:proofErr w:type="gramStart"/>
      <w:r w:rsidRPr="00AE037D">
        <w:rPr>
          <w:rFonts w:ascii="Arial" w:eastAsia="Calibri" w:hAnsi="Arial" w:cs="Arial"/>
          <w:bCs/>
          <w:color w:val="000000"/>
          <w:lang w:eastAsia="ar-SA"/>
        </w:rPr>
        <w:t>információkat</w:t>
      </w:r>
      <w:proofErr w:type="gramEnd"/>
      <w:r w:rsidRPr="00AE037D">
        <w:rPr>
          <w:rFonts w:ascii="Arial" w:eastAsia="Calibri" w:hAnsi="Arial" w:cs="Arial"/>
          <w:bCs/>
          <w:color w:val="000000"/>
          <w:lang w:eastAsia="ar-SA"/>
        </w:rPr>
        <w:t xml:space="preserve"> bizalmasan kezelik, azokat harmadik fél részére csak szerződéses partnerük beleegyezésével adhatják át.</w:t>
      </w:r>
    </w:p>
    <w:p w:rsidR="00AE037D" w:rsidRPr="00AE037D" w:rsidRDefault="00AE037D" w:rsidP="00AE037D">
      <w:pPr>
        <w:spacing w:after="0" w:line="240" w:lineRule="auto"/>
        <w:ind w:left="708"/>
        <w:jc w:val="both"/>
        <w:rPr>
          <w:rFonts w:ascii="Arial" w:eastAsia="Calibri" w:hAnsi="Arial" w:cs="Arial"/>
          <w:bCs/>
          <w:color w:val="000000"/>
          <w:lang w:eastAsia="ar-SA"/>
        </w:rPr>
      </w:pPr>
    </w:p>
    <w:p w:rsidR="00AE037D" w:rsidRPr="00AE037D" w:rsidRDefault="00AE037D" w:rsidP="00AE037D">
      <w:pPr>
        <w:widowControl w:val="0"/>
        <w:numPr>
          <w:ilvl w:val="0"/>
          <w:numId w:val="6"/>
        </w:numPr>
        <w:tabs>
          <w:tab w:val="clear" w:pos="720"/>
          <w:tab w:val="left" w:pos="708"/>
        </w:tabs>
        <w:autoSpaceDE w:val="0"/>
        <w:spacing w:after="0" w:line="240" w:lineRule="auto"/>
        <w:ind w:left="708"/>
        <w:jc w:val="both"/>
        <w:rPr>
          <w:rFonts w:ascii="Arial" w:eastAsia="Calibri" w:hAnsi="Arial" w:cs="Arial"/>
          <w:bCs/>
          <w:color w:val="000000"/>
          <w:lang w:eastAsia="ar-SA"/>
        </w:rPr>
      </w:pPr>
      <w:r w:rsidRPr="00AE037D">
        <w:rPr>
          <w:rFonts w:ascii="Arial" w:eastAsia="Calibri" w:hAnsi="Arial" w:cs="Arial"/>
          <w:bCs/>
          <w:color w:val="000000"/>
          <w:lang w:eastAsia="ar-SA"/>
        </w:rPr>
        <w:t>Jelen szerződés felmondását bármely fél kezdeményezheti úgy, hogy a Tanuszoda zavartalan üzemeltetése legalább 3 hónapig biztosítva legyen. Az erre irányuló kezdeményezések alapján felek egyeztető tárgyalásokat folytatnak le, és annak eredményei szerint járnak el. Amennyiben az egyeztető tárgyalások 60 napon belül nem vezetnek eredményre, a szerződés felbontása, vagy más alapokra helyezése nem történik meg, bármely félnek jogában áll a szerződést 3 hónapos felmondási idővel felmondani.</w:t>
      </w:r>
    </w:p>
    <w:p w:rsidR="00AE037D" w:rsidRPr="00AE037D" w:rsidRDefault="00AE037D" w:rsidP="00AE037D">
      <w:pPr>
        <w:spacing w:after="0" w:line="240" w:lineRule="auto"/>
        <w:jc w:val="both"/>
        <w:rPr>
          <w:rFonts w:ascii="Arial" w:eastAsia="Calibri" w:hAnsi="Arial" w:cs="Arial"/>
          <w:bCs/>
          <w:color w:val="000000"/>
          <w:lang w:eastAsia="ar-SA"/>
        </w:rPr>
      </w:pPr>
    </w:p>
    <w:p w:rsidR="00AE037D" w:rsidRPr="00AE037D" w:rsidRDefault="00AE037D" w:rsidP="00AE037D">
      <w:pPr>
        <w:widowControl w:val="0"/>
        <w:numPr>
          <w:ilvl w:val="0"/>
          <w:numId w:val="6"/>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Jelen szerződés vonatkozásában jognyilatkozat tételre és intézkedésre jogosultak: </w:t>
      </w:r>
    </w:p>
    <w:p w:rsidR="00AE037D" w:rsidRPr="00AE037D" w:rsidRDefault="00AE037D" w:rsidP="00AE037D">
      <w:pPr>
        <w:spacing w:after="0" w:line="240" w:lineRule="auto"/>
        <w:ind w:firstLine="708"/>
        <w:jc w:val="both"/>
        <w:rPr>
          <w:rFonts w:ascii="Arial" w:eastAsia="Calibri" w:hAnsi="Arial" w:cs="Arial"/>
          <w:bCs/>
          <w:color w:val="000000"/>
          <w:lang w:eastAsia="ar-SA"/>
        </w:rPr>
      </w:pPr>
    </w:p>
    <w:p w:rsidR="00AE037D" w:rsidRPr="00AE037D" w:rsidRDefault="00AE037D" w:rsidP="00496611">
      <w:pPr>
        <w:spacing w:after="0" w:line="240" w:lineRule="auto"/>
        <w:ind w:left="708" w:firstLine="708"/>
        <w:jc w:val="both"/>
        <w:rPr>
          <w:rFonts w:ascii="Arial" w:eastAsia="Calibri" w:hAnsi="Arial" w:cs="Arial"/>
          <w:bCs/>
          <w:color w:val="000000"/>
          <w:lang w:eastAsia="ar-SA"/>
        </w:rPr>
      </w:pPr>
      <w:r w:rsidRPr="00AE037D">
        <w:rPr>
          <w:rFonts w:ascii="Arial" w:eastAsia="Calibri" w:hAnsi="Arial" w:cs="Arial"/>
          <w:bCs/>
          <w:color w:val="000000"/>
          <w:lang w:eastAsia="ar-SA"/>
        </w:rPr>
        <w:t>Átadó képviselője: dr. Bozsolik Róbert polgármester</w:t>
      </w:r>
    </w:p>
    <w:p w:rsidR="00AE037D" w:rsidRPr="00AE037D" w:rsidRDefault="00AE037D" w:rsidP="00496611">
      <w:pPr>
        <w:spacing w:after="0" w:line="240" w:lineRule="auto"/>
        <w:ind w:left="708" w:firstLine="708"/>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Üzemeltető képviselője: Pap Péter ügyvezető  </w:t>
      </w:r>
    </w:p>
    <w:p w:rsidR="00AE037D" w:rsidRPr="00AE037D" w:rsidRDefault="00AE037D" w:rsidP="00AE037D">
      <w:pPr>
        <w:spacing w:after="0" w:line="240" w:lineRule="auto"/>
        <w:jc w:val="both"/>
        <w:rPr>
          <w:rFonts w:ascii="Arial" w:eastAsia="Calibri" w:hAnsi="Arial" w:cs="Arial"/>
          <w:bCs/>
          <w:color w:val="000000"/>
          <w:lang w:eastAsia="ar-SA"/>
        </w:rPr>
      </w:pPr>
    </w:p>
    <w:p w:rsidR="00AE037D" w:rsidRPr="00AE037D" w:rsidRDefault="00AE037D" w:rsidP="00AE037D">
      <w:pPr>
        <w:widowControl w:val="0"/>
        <w:numPr>
          <w:ilvl w:val="0"/>
          <w:numId w:val="6"/>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Jelen szerződésben nem szabályozott kérdésekben a Ptk. vonatkozó rendelkezései az irányadóak.</w:t>
      </w:r>
    </w:p>
    <w:p w:rsidR="00AE037D" w:rsidRPr="00AE037D" w:rsidRDefault="00AE037D" w:rsidP="00AE037D">
      <w:pPr>
        <w:spacing w:after="0" w:line="240" w:lineRule="auto"/>
        <w:jc w:val="both"/>
        <w:rPr>
          <w:rFonts w:ascii="Arial" w:eastAsia="Calibri" w:hAnsi="Arial" w:cs="Arial"/>
          <w:bCs/>
          <w:color w:val="000000"/>
          <w:lang w:eastAsia="ar-SA"/>
        </w:rPr>
      </w:pPr>
    </w:p>
    <w:p w:rsidR="00AE037D" w:rsidRPr="00AE037D" w:rsidRDefault="00AE037D" w:rsidP="00AE037D">
      <w:pPr>
        <w:widowControl w:val="0"/>
        <w:numPr>
          <w:ilvl w:val="0"/>
          <w:numId w:val="6"/>
        </w:numPr>
        <w:tabs>
          <w:tab w:val="left" w:pos="720"/>
        </w:tabs>
        <w:autoSpaceDE w:val="0"/>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Szerződő felek esetleges jogvitáikat peren kívüli tárgyalással </w:t>
      </w:r>
      <w:proofErr w:type="spellStart"/>
      <w:r w:rsidRPr="00AE037D">
        <w:rPr>
          <w:rFonts w:ascii="Arial" w:eastAsia="Calibri" w:hAnsi="Arial" w:cs="Arial"/>
          <w:bCs/>
          <w:color w:val="000000"/>
          <w:lang w:eastAsia="ar-SA"/>
        </w:rPr>
        <w:t>kísérlik</w:t>
      </w:r>
      <w:proofErr w:type="spellEnd"/>
      <w:r w:rsidRPr="00AE037D">
        <w:rPr>
          <w:rFonts w:ascii="Arial" w:eastAsia="Calibri" w:hAnsi="Arial" w:cs="Arial"/>
          <w:bCs/>
          <w:color w:val="000000"/>
          <w:lang w:eastAsia="ar-SA"/>
        </w:rPr>
        <w:t xml:space="preserve"> meg rendezni. Amennyiben a tárgyalás nem vezet eredményre, a jogvita elbírálására a Szekszárdi Járásbíróság kizárólagos illetékességét kötik ki.</w:t>
      </w:r>
    </w:p>
    <w:p w:rsidR="00AE037D" w:rsidRPr="00AE037D" w:rsidRDefault="00AE037D" w:rsidP="00AE037D">
      <w:pPr>
        <w:spacing w:after="0" w:line="240" w:lineRule="auto"/>
        <w:ind w:left="708"/>
        <w:jc w:val="both"/>
        <w:rPr>
          <w:rFonts w:ascii="Arial" w:eastAsia="Calibri" w:hAnsi="Arial" w:cs="Arial"/>
          <w:bCs/>
          <w:color w:val="000000"/>
          <w:lang w:eastAsia="ar-SA"/>
        </w:rPr>
      </w:pPr>
    </w:p>
    <w:p w:rsidR="00AE037D" w:rsidRPr="00AE037D" w:rsidRDefault="00AE037D" w:rsidP="00AE037D">
      <w:pPr>
        <w:spacing w:after="0" w:line="240" w:lineRule="auto"/>
        <w:ind w:left="708"/>
        <w:jc w:val="both"/>
        <w:rPr>
          <w:rFonts w:ascii="Arial" w:eastAsia="Calibri" w:hAnsi="Arial" w:cs="Arial"/>
          <w:bCs/>
          <w:color w:val="000000"/>
          <w:lang w:eastAsia="ar-SA"/>
        </w:rPr>
      </w:pPr>
    </w:p>
    <w:p w:rsidR="00AE037D" w:rsidRPr="00AE037D" w:rsidRDefault="00AE037D" w:rsidP="00AE037D">
      <w:pPr>
        <w:spacing w:after="0" w:line="240" w:lineRule="auto"/>
        <w:jc w:val="both"/>
        <w:rPr>
          <w:rFonts w:ascii="Arial" w:eastAsia="Calibri" w:hAnsi="Arial" w:cs="Arial"/>
          <w:bCs/>
          <w:color w:val="000000"/>
          <w:lang w:eastAsia="ar-SA"/>
        </w:rPr>
      </w:pPr>
      <w:r w:rsidRPr="00AE037D">
        <w:rPr>
          <w:rFonts w:ascii="Arial" w:eastAsia="Calibri" w:hAnsi="Arial" w:cs="Arial"/>
          <w:bCs/>
          <w:color w:val="000000"/>
          <w:lang w:eastAsia="ar-SA"/>
        </w:rPr>
        <w:t xml:space="preserve">Jelen szerződést a felek - mint akaratukkal mindenben megegyezőt - elolvasás és közös értelmezés után </w:t>
      </w:r>
      <w:proofErr w:type="spellStart"/>
      <w:r w:rsidRPr="00AE037D">
        <w:rPr>
          <w:rFonts w:ascii="Arial" w:eastAsia="Calibri" w:hAnsi="Arial" w:cs="Arial"/>
          <w:bCs/>
          <w:color w:val="000000"/>
          <w:lang w:eastAsia="ar-SA"/>
        </w:rPr>
        <w:t>helybenhagyólag</w:t>
      </w:r>
      <w:proofErr w:type="spellEnd"/>
      <w:r w:rsidRPr="00AE037D">
        <w:rPr>
          <w:rFonts w:ascii="Arial" w:eastAsia="Calibri" w:hAnsi="Arial" w:cs="Arial"/>
          <w:bCs/>
          <w:color w:val="000000"/>
          <w:lang w:eastAsia="ar-SA"/>
        </w:rPr>
        <w:t>, 4 eredeti példányban aláírták.</w:t>
      </w:r>
    </w:p>
    <w:p w:rsidR="00AE037D" w:rsidRPr="00AE037D" w:rsidRDefault="00AE037D" w:rsidP="00AE037D">
      <w:pPr>
        <w:spacing w:after="0" w:line="240" w:lineRule="auto"/>
        <w:jc w:val="both"/>
        <w:rPr>
          <w:rFonts w:ascii="Arial" w:eastAsia="Calibri" w:hAnsi="Arial" w:cs="Arial"/>
          <w:bCs/>
          <w:color w:val="000000"/>
          <w:lang w:eastAsia="ar-SA"/>
        </w:rPr>
      </w:pPr>
    </w:p>
    <w:p w:rsidR="00AE037D" w:rsidRDefault="00AE037D" w:rsidP="00AE037D">
      <w:pPr>
        <w:spacing w:after="0" w:line="240" w:lineRule="auto"/>
        <w:jc w:val="both"/>
        <w:rPr>
          <w:rFonts w:ascii="Arial" w:eastAsia="Calibri" w:hAnsi="Arial" w:cs="Arial"/>
          <w:bCs/>
          <w:color w:val="000000"/>
          <w:lang w:eastAsia="ar-SA"/>
        </w:rPr>
      </w:pPr>
      <w:r w:rsidRPr="00AE037D">
        <w:rPr>
          <w:rFonts w:ascii="Arial" w:eastAsia="Calibri" w:hAnsi="Arial" w:cs="Arial"/>
          <w:b/>
          <w:bCs/>
          <w:color w:val="000000"/>
          <w:lang w:eastAsia="ar-SA"/>
        </w:rPr>
        <w:t>Bátaszék,</w:t>
      </w:r>
      <w:r w:rsidRPr="00AE037D">
        <w:rPr>
          <w:rFonts w:ascii="Arial" w:eastAsia="Calibri" w:hAnsi="Arial" w:cs="Arial"/>
          <w:bCs/>
          <w:color w:val="000000"/>
          <w:lang w:eastAsia="ar-SA"/>
        </w:rPr>
        <w:t xml:space="preserve"> </w:t>
      </w:r>
      <w:r w:rsidR="0096720F">
        <w:rPr>
          <w:rFonts w:ascii="Arial" w:eastAsia="Calibri" w:hAnsi="Arial" w:cs="Arial"/>
          <w:bCs/>
          <w:color w:val="000000"/>
          <w:lang w:eastAsia="ar-SA"/>
        </w:rPr>
        <w:t>201</w:t>
      </w:r>
      <w:proofErr w:type="gramStart"/>
      <w:r w:rsidR="0096720F">
        <w:rPr>
          <w:rFonts w:ascii="Arial" w:eastAsia="Calibri" w:hAnsi="Arial" w:cs="Arial"/>
          <w:bCs/>
          <w:color w:val="000000"/>
          <w:lang w:eastAsia="ar-SA"/>
        </w:rPr>
        <w:t>…………………………..</w:t>
      </w:r>
      <w:proofErr w:type="gramEnd"/>
    </w:p>
    <w:p w:rsidR="00AE037D" w:rsidRPr="00AE037D" w:rsidRDefault="00AE037D" w:rsidP="00AE037D">
      <w:pPr>
        <w:spacing w:after="0" w:line="240" w:lineRule="auto"/>
        <w:jc w:val="both"/>
        <w:rPr>
          <w:rFonts w:ascii="Arial" w:eastAsia="Calibri" w:hAnsi="Arial" w:cs="Arial"/>
          <w:bCs/>
          <w:color w:val="000000"/>
          <w:lang w:eastAsia="ar-SA"/>
        </w:rPr>
      </w:pPr>
    </w:p>
    <w:p w:rsidR="00AE037D" w:rsidRPr="009A4121" w:rsidRDefault="00AE037D" w:rsidP="00AE037D">
      <w:pPr>
        <w:spacing w:after="0" w:line="240" w:lineRule="auto"/>
        <w:jc w:val="both"/>
        <w:rPr>
          <w:rFonts w:ascii="Arial" w:eastAsia="Calibri" w:hAnsi="Arial" w:cs="Arial"/>
          <w:bCs/>
          <w:color w:val="000000"/>
          <w:lang w:eastAsia="ar-SA"/>
        </w:rPr>
      </w:pPr>
    </w:p>
    <w:p w:rsidR="00AE037D" w:rsidRPr="009A4121" w:rsidRDefault="00AE037D" w:rsidP="00AE037D">
      <w:pPr>
        <w:spacing w:after="0" w:line="240" w:lineRule="auto"/>
        <w:jc w:val="both"/>
        <w:rPr>
          <w:rFonts w:ascii="Arial" w:eastAsia="Calibri" w:hAnsi="Arial" w:cs="Arial"/>
          <w:bCs/>
          <w:color w:val="000000"/>
          <w:lang w:eastAsia="ar-SA"/>
        </w:rPr>
      </w:pPr>
    </w:p>
    <w:p w:rsidR="00AE037D" w:rsidRPr="009A4121" w:rsidRDefault="00AE037D" w:rsidP="00AE037D">
      <w:pPr>
        <w:spacing w:after="0" w:line="240" w:lineRule="auto"/>
        <w:jc w:val="both"/>
        <w:rPr>
          <w:rFonts w:ascii="Arial" w:eastAsia="Calibri" w:hAnsi="Arial" w:cs="Arial"/>
          <w:bCs/>
          <w:color w:val="000000"/>
          <w:lang w:eastAsia="ar-SA"/>
        </w:rPr>
      </w:pPr>
    </w:p>
    <w:p w:rsidR="00AE037D" w:rsidRPr="009A4121" w:rsidRDefault="00AE037D" w:rsidP="00AE037D">
      <w:pPr>
        <w:spacing w:after="0" w:line="240" w:lineRule="auto"/>
        <w:jc w:val="both"/>
        <w:rPr>
          <w:rFonts w:ascii="Arial" w:eastAsia="Calibri" w:hAnsi="Arial" w:cs="Arial"/>
          <w:bCs/>
          <w:color w:val="000000"/>
          <w:lang w:eastAsia="ar-SA"/>
        </w:rPr>
      </w:pPr>
      <w:r w:rsidRPr="009A4121">
        <w:rPr>
          <w:rFonts w:ascii="Arial" w:eastAsia="Calibri" w:hAnsi="Arial" w:cs="Arial"/>
          <w:bCs/>
          <w:color w:val="000000"/>
          <w:lang w:eastAsia="ar-SA"/>
        </w:rPr>
        <w:t>……………………………….</w:t>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t>………………………………</w:t>
      </w:r>
    </w:p>
    <w:p w:rsidR="00AE037D" w:rsidRPr="009A4121" w:rsidRDefault="00AE037D" w:rsidP="00AE037D">
      <w:pPr>
        <w:spacing w:after="0" w:line="240" w:lineRule="auto"/>
        <w:ind w:firstLine="708"/>
        <w:jc w:val="both"/>
        <w:rPr>
          <w:rFonts w:ascii="Arial" w:eastAsia="Calibri" w:hAnsi="Arial" w:cs="Arial"/>
          <w:bCs/>
          <w:color w:val="000000"/>
          <w:lang w:eastAsia="ar-SA"/>
        </w:rPr>
      </w:pPr>
      <w:r w:rsidRPr="009A4121">
        <w:rPr>
          <w:rFonts w:ascii="Arial" w:eastAsia="Calibri" w:hAnsi="Arial" w:cs="Arial"/>
          <w:bCs/>
          <w:color w:val="000000"/>
          <w:lang w:eastAsia="ar-SA"/>
        </w:rPr>
        <w:t xml:space="preserve">   </w:t>
      </w:r>
      <w:proofErr w:type="gramStart"/>
      <w:r w:rsidRPr="009A4121">
        <w:rPr>
          <w:rFonts w:ascii="Arial" w:eastAsia="Calibri" w:hAnsi="Arial" w:cs="Arial"/>
          <w:bCs/>
          <w:color w:val="000000"/>
          <w:lang w:eastAsia="ar-SA"/>
        </w:rPr>
        <w:t>Átadó</w:t>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t xml:space="preserve">           Üzemeltető</w:t>
      </w:r>
      <w:proofErr w:type="gramEnd"/>
    </w:p>
    <w:p w:rsidR="0096720F" w:rsidRPr="009A4121" w:rsidRDefault="0096720F" w:rsidP="0096720F">
      <w:pPr>
        <w:spacing w:after="0" w:line="240" w:lineRule="auto"/>
        <w:jc w:val="both"/>
        <w:rPr>
          <w:rFonts w:ascii="Arial" w:eastAsia="Calibri" w:hAnsi="Arial" w:cs="Arial"/>
          <w:bCs/>
          <w:color w:val="000000"/>
          <w:lang w:eastAsia="ar-SA"/>
        </w:rPr>
      </w:pPr>
      <w:r w:rsidRPr="009A4121">
        <w:rPr>
          <w:rFonts w:ascii="Arial" w:eastAsia="Calibri" w:hAnsi="Arial" w:cs="Arial"/>
          <w:bCs/>
          <w:color w:val="000000"/>
          <w:lang w:eastAsia="ar-SA"/>
        </w:rPr>
        <w:t xml:space="preserve">    Dr. Bozsolik Róbert</w:t>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t>Pap Péter</w:t>
      </w:r>
    </w:p>
    <w:p w:rsidR="0096720F" w:rsidRPr="009A4121" w:rsidRDefault="0096720F" w:rsidP="0096720F">
      <w:pPr>
        <w:spacing w:after="0" w:line="240" w:lineRule="auto"/>
        <w:jc w:val="both"/>
        <w:rPr>
          <w:rFonts w:ascii="Arial" w:eastAsia="Calibri" w:hAnsi="Arial" w:cs="Arial"/>
          <w:bCs/>
          <w:color w:val="000000"/>
          <w:lang w:eastAsia="ar-SA"/>
        </w:rPr>
      </w:pPr>
      <w:r w:rsidRPr="009A4121">
        <w:rPr>
          <w:rFonts w:ascii="Arial" w:eastAsia="Calibri" w:hAnsi="Arial" w:cs="Arial"/>
          <w:bCs/>
          <w:color w:val="000000"/>
          <w:lang w:eastAsia="ar-SA"/>
        </w:rPr>
        <w:tab/>
      </w:r>
      <w:proofErr w:type="gramStart"/>
      <w:r w:rsidRPr="009A4121">
        <w:rPr>
          <w:rFonts w:ascii="Arial" w:eastAsia="Calibri" w:hAnsi="Arial" w:cs="Arial"/>
          <w:bCs/>
          <w:color w:val="000000"/>
          <w:lang w:eastAsia="ar-SA"/>
        </w:rPr>
        <w:t>polgármester</w:t>
      </w:r>
      <w:proofErr w:type="gramEnd"/>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t>ügyvezető</w:t>
      </w:r>
    </w:p>
    <w:p w:rsidR="00AE037D" w:rsidRPr="009A4121" w:rsidRDefault="00AE037D" w:rsidP="00AE037D">
      <w:pPr>
        <w:spacing w:after="0" w:line="240" w:lineRule="auto"/>
        <w:rPr>
          <w:rFonts w:ascii="Arial" w:eastAsia="Calibri" w:hAnsi="Arial" w:cs="Arial"/>
          <w:bCs/>
          <w:color w:val="000000"/>
          <w:lang w:eastAsia="ar-SA"/>
        </w:rPr>
      </w:pPr>
      <w:r w:rsidRPr="009A4121">
        <w:rPr>
          <w:rFonts w:ascii="Arial" w:eastAsia="Calibri" w:hAnsi="Arial" w:cs="Arial"/>
          <w:bCs/>
          <w:color w:val="000000"/>
          <w:lang w:eastAsia="ar-SA"/>
        </w:rPr>
        <w:t xml:space="preserve">Bátaszék Város </w:t>
      </w:r>
      <w:proofErr w:type="gramStart"/>
      <w:r w:rsidRPr="009A4121">
        <w:rPr>
          <w:rFonts w:ascii="Arial" w:eastAsia="Calibri" w:hAnsi="Arial" w:cs="Arial"/>
          <w:bCs/>
          <w:color w:val="000000"/>
          <w:lang w:eastAsia="ar-SA"/>
        </w:rPr>
        <w:t>Önkormányzata</w:t>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r>
      <w:r w:rsidRPr="009A4121">
        <w:rPr>
          <w:rFonts w:ascii="Arial" w:eastAsia="Calibri" w:hAnsi="Arial" w:cs="Arial"/>
          <w:bCs/>
          <w:color w:val="000000"/>
          <w:lang w:eastAsia="ar-SA"/>
        </w:rPr>
        <w:tab/>
        <w:t xml:space="preserve">     Bát-</w:t>
      </w:r>
      <w:proofErr w:type="spellStart"/>
      <w:r w:rsidRPr="009A4121">
        <w:rPr>
          <w:rFonts w:ascii="Arial" w:eastAsia="Calibri" w:hAnsi="Arial" w:cs="Arial"/>
          <w:bCs/>
          <w:color w:val="000000"/>
          <w:lang w:eastAsia="ar-SA"/>
        </w:rPr>
        <w:t>Kom</w:t>
      </w:r>
      <w:proofErr w:type="spellEnd"/>
      <w:proofErr w:type="gramEnd"/>
      <w:r w:rsidRPr="009A4121">
        <w:rPr>
          <w:rFonts w:ascii="Arial" w:eastAsia="Calibri" w:hAnsi="Arial" w:cs="Arial"/>
          <w:bCs/>
          <w:color w:val="000000"/>
          <w:lang w:eastAsia="ar-SA"/>
        </w:rPr>
        <w:t xml:space="preserve"> 2004. Kft.</w:t>
      </w:r>
    </w:p>
    <w:p w:rsidR="0096720F" w:rsidRPr="009A4121" w:rsidRDefault="0096720F">
      <w:pPr>
        <w:rPr>
          <w:rFonts w:ascii="Arial" w:eastAsia="Times New Roman" w:hAnsi="Arial" w:cs="Arial"/>
          <w:b/>
          <w:i/>
          <w:u w:val="single"/>
          <w:lang w:eastAsia="ar-SA"/>
        </w:rPr>
      </w:pPr>
      <w:r w:rsidRPr="009A4121">
        <w:rPr>
          <w:rFonts w:ascii="Arial" w:eastAsia="Times New Roman" w:hAnsi="Arial" w:cs="Arial"/>
          <w:b/>
          <w:i/>
          <w:u w:val="single"/>
          <w:lang w:eastAsia="ar-SA"/>
        </w:rPr>
        <w:br w:type="page"/>
      </w:r>
    </w:p>
    <w:p w:rsidR="00AE037D" w:rsidRPr="00AE037D" w:rsidRDefault="00AE037D" w:rsidP="00AE037D">
      <w:pPr>
        <w:tabs>
          <w:tab w:val="left" w:pos="720"/>
        </w:tabs>
        <w:autoSpaceDE w:val="0"/>
        <w:spacing w:after="0" w:line="240" w:lineRule="auto"/>
        <w:jc w:val="right"/>
        <w:rPr>
          <w:rFonts w:ascii="Times New Roman" w:eastAsia="Times New Roman" w:hAnsi="Times New Roman" w:cs="Times New Roman"/>
          <w:sz w:val="20"/>
          <w:szCs w:val="20"/>
          <w:lang w:eastAsia="ar-SA"/>
        </w:rPr>
      </w:pPr>
      <w:r w:rsidRPr="00AE037D">
        <w:rPr>
          <w:rFonts w:ascii="Times New Roman" w:eastAsia="Times New Roman" w:hAnsi="Times New Roman" w:cs="Times New Roman"/>
          <w:b/>
          <w:i/>
          <w:sz w:val="20"/>
          <w:szCs w:val="20"/>
          <w:u w:val="single"/>
          <w:lang w:eastAsia="ar-SA"/>
        </w:rPr>
        <w:t xml:space="preserve">1. melléklet </w:t>
      </w:r>
    </w:p>
    <w:p w:rsidR="00AE037D" w:rsidRPr="00AE037D" w:rsidRDefault="00AE037D" w:rsidP="00AE037D">
      <w:pPr>
        <w:widowControl w:val="0"/>
        <w:autoSpaceDE w:val="0"/>
        <w:spacing w:after="0" w:line="240" w:lineRule="auto"/>
        <w:jc w:val="both"/>
        <w:rPr>
          <w:rFonts w:ascii="Times New Roman" w:eastAsia="Times New Roman" w:hAnsi="Times New Roman" w:cs="Times New Roman"/>
          <w:sz w:val="20"/>
          <w:szCs w:val="24"/>
        </w:rPr>
      </w:pPr>
    </w:p>
    <w:p w:rsidR="00AE037D" w:rsidRPr="00AE037D" w:rsidRDefault="00AE037D" w:rsidP="0096720F">
      <w:pPr>
        <w:rPr>
          <w:rFonts w:ascii="Times New Roman" w:eastAsia="Times New Roman" w:hAnsi="Times New Roman" w:cs="Times New Roman"/>
          <w:b/>
          <w:sz w:val="20"/>
          <w:szCs w:val="24"/>
        </w:rPr>
      </w:pPr>
      <w:r w:rsidRPr="00AE037D">
        <w:rPr>
          <w:rFonts w:ascii="Times New Roman" w:eastAsia="Times New Roman" w:hAnsi="Times New Roman" w:cs="Times New Roman"/>
          <w:b/>
          <w:sz w:val="20"/>
          <w:szCs w:val="24"/>
        </w:rPr>
        <w:t>A tanuszoda üzemeltetési szerző</w:t>
      </w:r>
      <w:r w:rsidR="00C34DF3">
        <w:rPr>
          <w:rFonts w:ascii="Times New Roman" w:eastAsia="Times New Roman" w:hAnsi="Times New Roman" w:cs="Times New Roman"/>
          <w:b/>
          <w:sz w:val="20"/>
          <w:szCs w:val="24"/>
        </w:rPr>
        <w:t xml:space="preserve">dés </w:t>
      </w:r>
      <w:proofErr w:type="gramStart"/>
      <w:r w:rsidR="00C34DF3">
        <w:rPr>
          <w:rFonts w:ascii="Times New Roman" w:eastAsia="Times New Roman" w:hAnsi="Times New Roman" w:cs="Times New Roman"/>
          <w:b/>
          <w:sz w:val="20"/>
          <w:szCs w:val="24"/>
        </w:rPr>
        <w:t>kompenzációs</w:t>
      </w:r>
      <w:proofErr w:type="gramEnd"/>
      <w:r w:rsidR="00C34DF3">
        <w:rPr>
          <w:rFonts w:ascii="Times New Roman" w:eastAsia="Times New Roman" w:hAnsi="Times New Roman" w:cs="Times New Roman"/>
          <w:b/>
          <w:sz w:val="20"/>
          <w:szCs w:val="24"/>
        </w:rPr>
        <w:t xml:space="preserve"> összegek a 2019</w:t>
      </w:r>
      <w:r w:rsidRPr="00AE037D">
        <w:rPr>
          <w:rFonts w:ascii="Times New Roman" w:eastAsia="Times New Roman" w:hAnsi="Times New Roman" w:cs="Times New Roman"/>
          <w:b/>
          <w:sz w:val="20"/>
          <w:szCs w:val="24"/>
        </w:rPr>
        <w:t>. év:</w:t>
      </w:r>
    </w:p>
    <w:p w:rsidR="00AE037D" w:rsidRPr="00AE037D" w:rsidRDefault="00AE037D" w:rsidP="00AE037D">
      <w:pPr>
        <w:widowControl w:val="0"/>
        <w:autoSpaceDE w:val="0"/>
        <w:spacing w:after="0" w:line="240" w:lineRule="auto"/>
        <w:jc w:val="both"/>
        <w:rPr>
          <w:rFonts w:ascii="Times New Roman" w:eastAsia="Times New Roman" w:hAnsi="Times New Roman" w:cs="Times New Roman"/>
          <w:sz w:val="20"/>
          <w:szCs w:val="24"/>
        </w:rPr>
      </w:pPr>
    </w:p>
    <w:p w:rsidR="00AE037D" w:rsidRPr="00AE037D" w:rsidRDefault="00AE037D" w:rsidP="00AE037D">
      <w:pPr>
        <w:widowControl w:val="0"/>
        <w:autoSpaceDE w:val="0"/>
        <w:spacing w:after="0" w:line="240" w:lineRule="auto"/>
        <w:jc w:val="both"/>
        <w:rPr>
          <w:rFonts w:ascii="Times New Roman" w:eastAsia="Times New Roman" w:hAnsi="Times New Roman" w:cs="Times New Roman"/>
          <w:sz w:val="20"/>
          <w:szCs w:val="24"/>
        </w:rPr>
      </w:pPr>
    </w:p>
    <w:tbl>
      <w:tblPr>
        <w:tblW w:w="9360" w:type="dxa"/>
        <w:tblInd w:w="55" w:type="dxa"/>
        <w:tblCellMar>
          <w:left w:w="70" w:type="dxa"/>
          <w:right w:w="70" w:type="dxa"/>
        </w:tblCellMar>
        <w:tblLook w:val="04A0" w:firstRow="1" w:lastRow="0" w:firstColumn="1" w:lastColumn="0" w:noHBand="0" w:noVBand="1"/>
      </w:tblPr>
      <w:tblGrid>
        <w:gridCol w:w="400"/>
        <w:gridCol w:w="3340"/>
        <w:gridCol w:w="1900"/>
        <w:gridCol w:w="2000"/>
        <w:gridCol w:w="1720"/>
      </w:tblGrid>
      <w:tr w:rsidR="009A4121" w:rsidRPr="00AE037D" w:rsidTr="007469D6">
        <w:trPr>
          <w:trHeight w:val="18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9A4121" w:rsidRPr="00AE037D" w:rsidRDefault="009A4121" w:rsidP="007469D6">
            <w:pPr>
              <w:autoSpaceDE w:val="0"/>
              <w:spacing w:after="0" w:line="240" w:lineRule="auto"/>
              <w:rPr>
                <w:rFonts w:ascii="Calibri" w:eastAsia="Times New Roman" w:hAnsi="Calibri" w:cs="Calibri"/>
                <w:color w:val="000000"/>
                <w:lang w:eastAsia="hu-HU"/>
              </w:rPr>
            </w:pPr>
            <w:r w:rsidRPr="00AE037D">
              <w:rPr>
                <w:rFonts w:ascii="Calibri" w:eastAsia="Times New Roman" w:hAnsi="Calibri" w:cs="Calibri"/>
                <w:color w:val="000000"/>
                <w:lang w:eastAsia="hu-HU"/>
              </w:rPr>
              <w:t> </w:t>
            </w:r>
          </w:p>
        </w:tc>
        <w:tc>
          <w:tcPr>
            <w:tcW w:w="3340" w:type="dxa"/>
            <w:tcBorders>
              <w:top w:val="single" w:sz="8" w:space="0" w:color="auto"/>
              <w:left w:val="nil"/>
              <w:bottom w:val="single" w:sz="8" w:space="0" w:color="auto"/>
              <w:right w:val="single" w:sz="8" w:space="0" w:color="auto"/>
            </w:tcBorders>
            <w:shd w:val="clear" w:color="000000" w:fill="DCE6F1"/>
            <w:vAlign w:val="center"/>
            <w:hideMark/>
          </w:tcPr>
          <w:p w:rsidR="009A4121" w:rsidRPr="00AE037D" w:rsidRDefault="009A4121" w:rsidP="007469D6">
            <w:pPr>
              <w:autoSpaceDE w:val="0"/>
              <w:spacing w:after="0" w:line="240" w:lineRule="auto"/>
              <w:rPr>
                <w:rFonts w:ascii="Calibri" w:eastAsia="Times New Roman" w:hAnsi="Calibri" w:cs="Calibri"/>
                <w:color w:val="000000"/>
                <w:lang w:eastAsia="hu-HU"/>
              </w:rPr>
            </w:pPr>
            <w:r w:rsidRPr="00AE037D">
              <w:rPr>
                <w:rFonts w:ascii="Calibri" w:eastAsia="Times New Roman" w:hAnsi="Calibri" w:cs="Calibri"/>
                <w:color w:val="000000"/>
                <w:lang w:eastAsia="hu-HU"/>
              </w:rPr>
              <w:t>tanuszoda üzemeltetés megnevezése</w:t>
            </w:r>
          </w:p>
        </w:tc>
        <w:tc>
          <w:tcPr>
            <w:tcW w:w="1900" w:type="dxa"/>
            <w:tcBorders>
              <w:top w:val="single" w:sz="8" w:space="0" w:color="auto"/>
              <w:left w:val="nil"/>
              <w:bottom w:val="single" w:sz="8" w:space="0" w:color="auto"/>
              <w:right w:val="single" w:sz="8" w:space="0" w:color="auto"/>
            </w:tcBorders>
            <w:shd w:val="clear" w:color="000000" w:fill="DCE6F1"/>
            <w:vAlign w:val="center"/>
            <w:hideMark/>
          </w:tcPr>
          <w:p w:rsidR="009A4121" w:rsidRPr="00AE037D" w:rsidRDefault="009A4121" w:rsidP="007469D6">
            <w:pPr>
              <w:autoSpaceDE w:val="0"/>
              <w:spacing w:after="0" w:line="240" w:lineRule="auto"/>
              <w:rPr>
                <w:rFonts w:ascii="Calibri" w:eastAsia="Times New Roman" w:hAnsi="Calibri" w:cs="Calibri"/>
                <w:color w:val="000000"/>
                <w:lang w:eastAsia="hu-HU"/>
              </w:rPr>
            </w:pPr>
            <w:r w:rsidRPr="00AE037D">
              <w:rPr>
                <w:rFonts w:ascii="Calibri" w:eastAsia="Times New Roman" w:hAnsi="Calibri" w:cs="Calibri"/>
                <w:color w:val="000000"/>
                <w:lang w:eastAsia="hu-HU"/>
              </w:rPr>
              <w:t xml:space="preserve">A feladathoz kapcsolódó </w:t>
            </w:r>
            <w:proofErr w:type="gramStart"/>
            <w:r w:rsidRPr="00AE037D">
              <w:rPr>
                <w:rFonts w:ascii="Calibri" w:eastAsia="Times New Roman" w:hAnsi="Calibri" w:cs="Calibri"/>
                <w:color w:val="000000"/>
                <w:lang w:eastAsia="hu-HU"/>
              </w:rPr>
              <w:t>kompenzáció</w:t>
            </w:r>
            <w:proofErr w:type="gramEnd"/>
            <w:r w:rsidRPr="00AE037D">
              <w:rPr>
                <w:rFonts w:ascii="Calibri" w:eastAsia="Times New Roman" w:hAnsi="Calibri" w:cs="Calibri"/>
                <w:color w:val="000000"/>
                <w:lang w:eastAsia="hu-HU"/>
              </w:rPr>
              <w:t xml:space="preserve"> mértéke</w:t>
            </w:r>
          </w:p>
        </w:tc>
        <w:tc>
          <w:tcPr>
            <w:tcW w:w="2000" w:type="dxa"/>
            <w:tcBorders>
              <w:top w:val="single" w:sz="8" w:space="0" w:color="auto"/>
              <w:left w:val="nil"/>
              <w:bottom w:val="single" w:sz="8" w:space="0" w:color="auto"/>
              <w:right w:val="single" w:sz="8" w:space="0" w:color="auto"/>
            </w:tcBorders>
            <w:shd w:val="clear" w:color="000000" w:fill="DCE6F1"/>
            <w:vAlign w:val="center"/>
            <w:hideMark/>
          </w:tcPr>
          <w:p w:rsidR="009A4121" w:rsidRPr="00AE037D" w:rsidRDefault="009A4121" w:rsidP="007469D6">
            <w:pPr>
              <w:autoSpaceDE w:val="0"/>
              <w:spacing w:after="0" w:line="240" w:lineRule="auto"/>
              <w:rPr>
                <w:rFonts w:ascii="Calibri" w:eastAsia="Times New Roman" w:hAnsi="Calibri" w:cs="Calibri"/>
                <w:color w:val="000000"/>
                <w:lang w:eastAsia="hu-HU"/>
              </w:rPr>
            </w:pPr>
            <w:r w:rsidRPr="00AE037D">
              <w:rPr>
                <w:rFonts w:ascii="Calibri" w:eastAsia="Times New Roman" w:hAnsi="Calibri" w:cs="Calibri"/>
                <w:color w:val="000000"/>
                <w:lang w:eastAsia="hu-HU"/>
              </w:rPr>
              <w:t xml:space="preserve">A feladathoz kapcsolódó ügyviteli, </w:t>
            </w:r>
            <w:proofErr w:type="gramStart"/>
            <w:r w:rsidRPr="00AE037D">
              <w:rPr>
                <w:rFonts w:ascii="Calibri" w:eastAsia="Times New Roman" w:hAnsi="Calibri" w:cs="Calibri"/>
                <w:color w:val="000000"/>
                <w:lang w:eastAsia="hu-HU"/>
              </w:rPr>
              <w:t>adminisztrációs</w:t>
            </w:r>
            <w:proofErr w:type="gramEnd"/>
            <w:r w:rsidRPr="00AE037D">
              <w:rPr>
                <w:rFonts w:ascii="Calibri" w:eastAsia="Times New Roman" w:hAnsi="Calibri" w:cs="Calibri"/>
                <w:color w:val="000000"/>
                <w:lang w:eastAsia="hu-HU"/>
              </w:rPr>
              <w:t xml:space="preserve"> kiadások kompenzálása</w:t>
            </w:r>
          </w:p>
        </w:tc>
        <w:tc>
          <w:tcPr>
            <w:tcW w:w="1720" w:type="dxa"/>
            <w:tcBorders>
              <w:top w:val="single" w:sz="8" w:space="0" w:color="auto"/>
              <w:left w:val="nil"/>
              <w:bottom w:val="single" w:sz="8" w:space="0" w:color="auto"/>
              <w:right w:val="single" w:sz="8" w:space="0" w:color="auto"/>
            </w:tcBorders>
            <w:shd w:val="clear" w:color="000000" w:fill="DCE6F1"/>
            <w:vAlign w:val="center"/>
            <w:hideMark/>
          </w:tcPr>
          <w:p w:rsidR="009A4121" w:rsidRPr="00AE037D" w:rsidRDefault="009A4121" w:rsidP="007469D6">
            <w:pPr>
              <w:autoSpaceDE w:val="0"/>
              <w:spacing w:after="0" w:line="240" w:lineRule="auto"/>
              <w:rPr>
                <w:rFonts w:ascii="Calibri" w:eastAsia="Times New Roman" w:hAnsi="Calibri" w:cs="Calibri"/>
                <w:b/>
                <w:bCs/>
                <w:color w:val="000000"/>
                <w:lang w:eastAsia="hu-HU"/>
              </w:rPr>
            </w:pPr>
            <w:proofErr w:type="gramStart"/>
            <w:r w:rsidRPr="00AE037D">
              <w:rPr>
                <w:rFonts w:ascii="Calibri" w:eastAsia="Times New Roman" w:hAnsi="Calibri" w:cs="Calibri"/>
                <w:b/>
                <w:bCs/>
                <w:color w:val="000000"/>
                <w:lang w:eastAsia="hu-HU"/>
              </w:rPr>
              <w:t>Kompenzáció</w:t>
            </w:r>
            <w:proofErr w:type="gramEnd"/>
            <w:r w:rsidRPr="00AE037D">
              <w:rPr>
                <w:rFonts w:ascii="Calibri" w:eastAsia="Times New Roman" w:hAnsi="Calibri" w:cs="Calibri"/>
                <w:b/>
                <w:bCs/>
                <w:color w:val="000000"/>
                <w:lang w:eastAsia="hu-HU"/>
              </w:rPr>
              <w:t xml:space="preserve"> összesen:</w:t>
            </w:r>
          </w:p>
        </w:tc>
      </w:tr>
      <w:tr w:rsidR="009A4121" w:rsidRPr="00AE037D" w:rsidTr="007469D6">
        <w:trPr>
          <w:trHeight w:val="15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9A4121" w:rsidRPr="00AE037D" w:rsidRDefault="009A4121" w:rsidP="007469D6">
            <w:pPr>
              <w:autoSpaceDE w:val="0"/>
              <w:spacing w:after="0" w:line="240" w:lineRule="auto"/>
              <w:rPr>
                <w:rFonts w:ascii="Calibri" w:eastAsia="Times New Roman" w:hAnsi="Calibri" w:cs="Calibri"/>
                <w:color w:val="000000"/>
                <w:lang w:eastAsia="hu-HU"/>
              </w:rPr>
            </w:pPr>
            <w:r w:rsidRPr="00AE037D">
              <w:rPr>
                <w:rFonts w:ascii="Calibri" w:eastAsia="Times New Roman" w:hAnsi="Calibri" w:cs="Calibri"/>
                <w:color w:val="000000"/>
                <w:lang w:eastAsia="hu-HU"/>
              </w:rPr>
              <w:t>1.</w:t>
            </w:r>
          </w:p>
        </w:tc>
        <w:tc>
          <w:tcPr>
            <w:tcW w:w="3340" w:type="dxa"/>
            <w:tcBorders>
              <w:top w:val="nil"/>
              <w:left w:val="nil"/>
              <w:bottom w:val="single" w:sz="8" w:space="0" w:color="auto"/>
              <w:right w:val="single" w:sz="8" w:space="0" w:color="auto"/>
            </w:tcBorders>
            <w:shd w:val="clear" w:color="auto" w:fill="auto"/>
            <w:vAlign w:val="center"/>
            <w:hideMark/>
          </w:tcPr>
          <w:p w:rsidR="009A4121" w:rsidRPr="00AE037D" w:rsidRDefault="009A4121" w:rsidP="007469D6">
            <w:pPr>
              <w:autoSpaceDE w:val="0"/>
              <w:spacing w:after="0" w:line="240" w:lineRule="auto"/>
              <w:rPr>
                <w:rFonts w:ascii="Calibri" w:eastAsia="Times New Roman" w:hAnsi="Calibri" w:cs="Calibri"/>
                <w:color w:val="000000"/>
                <w:lang w:eastAsia="hu-HU"/>
              </w:rPr>
            </w:pPr>
            <w:r w:rsidRPr="00AE037D">
              <w:rPr>
                <w:rFonts w:ascii="Calibri" w:eastAsia="Times New Roman" w:hAnsi="Calibri" w:cs="Calibri"/>
                <w:color w:val="000000"/>
                <w:lang w:eastAsia="hu-HU"/>
              </w:rPr>
              <w:t>tanuszoda üzemeltetése működtetés</w:t>
            </w:r>
          </w:p>
        </w:tc>
        <w:tc>
          <w:tcPr>
            <w:tcW w:w="1900" w:type="dxa"/>
            <w:tcBorders>
              <w:top w:val="nil"/>
              <w:left w:val="nil"/>
              <w:bottom w:val="single" w:sz="8" w:space="0" w:color="auto"/>
              <w:right w:val="single" w:sz="8" w:space="0" w:color="auto"/>
            </w:tcBorders>
            <w:shd w:val="clear" w:color="auto" w:fill="auto"/>
            <w:noWrap/>
            <w:vAlign w:val="center"/>
            <w:hideMark/>
          </w:tcPr>
          <w:p w:rsidR="009A4121" w:rsidRPr="00AE037D" w:rsidRDefault="009A4121" w:rsidP="007469D6">
            <w:pPr>
              <w:autoSpaceDE w:val="0"/>
              <w:spacing w:after="0" w:line="240" w:lineRule="auto"/>
              <w:jc w:val="right"/>
              <w:rPr>
                <w:rFonts w:ascii="Calibri" w:eastAsia="Times New Roman" w:hAnsi="Calibri" w:cs="Calibri"/>
                <w:color w:val="000000"/>
                <w:lang w:eastAsia="hu-HU"/>
              </w:rPr>
            </w:pPr>
            <w:r>
              <w:rPr>
                <w:rFonts w:ascii="Calibri" w:eastAsia="Times New Roman" w:hAnsi="Calibri" w:cs="Calibri"/>
                <w:color w:val="000000"/>
                <w:lang w:eastAsia="hu-HU"/>
              </w:rPr>
              <w:t>31 209 340</w:t>
            </w:r>
            <w:r w:rsidRPr="00AE037D">
              <w:rPr>
                <w:rFonts w:ascii="Calibri" w:eastAsia="Times New Roman" w:hAnsi="Calibri" w:cs="Calibri"/>
                <w:color w:val="000000"/>
                <w:lang w:eastAsia="hu-HU"/>
              </w:rPr>
              <w:t xml:space="preserve"> Ft</w:t>
            </w:r>
          </w:p>
        </w:tc>
        <w:tc>
          <w:tcPr>
            <w:tcW w:w="2000" w:type="dxa"/>
            <w:tcBorders>
              <w:top w:val="nil"/>
              <w:left w:val="nil"/>
              <w:bottom w:val="single" w:sz="8" w:space="0" w:color="auto"/>
              <w:right w:val="single" w:sz="8" w:space="0" w:color="auto"/>
            </w:tcBorders>
            <w:shd w:val="clear" w:color="auto" w:fill="auto"/>
            <w:noWrap/>
            <w:vAlign w:val="center"/>
            <w:hideMark/>
          </w:tcPr>
          <w:p w:rsidR="009A4121" w:rsidRPr="00AE037D" w:rsidRDefault="009A4121" w:rsidP="007469D6">
            <w:pPr>
              <w:autoSpaceDE w:val="0"/>
              <w:spacing w:after="0" w:line="240" w:lineRule="auto"/>
              <w:jc w:val="right"/>
              <w:rPr>
                <w:rFonts w:ascii="Calibri" w:eastAsia="Times New Roman" w:hAnsi="Calibri" w:cs="Calibri"/>
                <w:color w:val="000000"/>
                <w:lang w:eastAsia="hu-HU"/>
              </w:rPr>
            </w:pPr>
            <w:r>
              <w:rPr>
                <w:rFonts w:ascii="Calibri" w:eastAsia="Times New Roman" w:hAnsi="Calibri" w:cs="Calibri"/>
                <w:color w:val="000000"/>
                <w:lang w:eastAsia="hu-HU"/>
              </w:rPr>
              <w:t>4 790 660</w:t>
            </w:r>
            <w:r w:rsidRPr="00AE037D">
              <w:rPr>
                <w:rFonts w:ascii="Calibri" w:eastAsia="Times New Roman" w:hAnsi="Calibri" w:cs="Calibri"/>
                <w:color w:val="000000"/>
                <w:lang w:eastAsia="hu-HU"/>
              </w:rPr>
              <w:t xml:space="preserve"> Ft</w:t>
            </w:r>
          </w:p>
        </w:tc>
        <w:tc>
          <w:tcPr>
            <w:tcW w:w="1720" w:type="dxa"/>
            <w:tcBorders>
              <w:top w:val="nil"/>
              <w:left w:val="nil"/>
              <w:bottom w:val="single" w:sz="8" w:space="0" w:color="auto"/>
              <w:right w:val="single" w:sz="8" w:space="0" w:color="auto"/>
            </w:tcBorders>
            <w:shd w:val="clear" w:color="auto" w:fill="auto"/>
            <w:noWrap/>
            <w:vAlign w:val="center"/>
            <w:hideMark/>
          </w:tcPr>
          <w:p w:rsidR="009A4121" w:rsidRPr="00AE037D" w:rsidRDefault="009A4121" w:rsidP="007469D6">
            <w:pPr>
              <w:autoSpaceDE w:val="0"/>
              <w:spacing w:after="0" w:line="240" w:lineRule="auto"/>
              <w:jc w:val="right"/>
              <w:rPr>
                <w:rFonts w:ascii="Calibri" w:eastAsia="Times New Roman" w:hAnsi="Calibri" w:cs="Calibri"/>
                <w:b/>
                <w:bCs/>
                <w:color w:val="000000"/>
                <w:lang w:eastAsia="hu-HU"/>
              </w:rPr>
            </w:pPr>
            <w:r>
              <w:rPr>
                <w:rFonts w:ascii="Calibri" w:eastAsia="Times New Roman" w:hAnsi="Calibri" w:cs="Calibri"/>
                <w:b/>
                <w:bCs/>
                <w:color w:val="000000"/>
                <w:lang w:eastAsia="hu-HU"/>
              </w:rPr>
              <w:t>36 0</w:t>
            </w:r>
            <w:r w:rsidRPr="00AE037D">
              <w:rPr>
                <w:rFonts w:ascii="Calibri" w:eastAsia="Times New Roman" w:hAnsi="Calibri" w:cs="Calibri"/>
                <w:b/>
                <w:bCs/>
                <w:color w:val="000000"/>
                <w:lang w:eastAsia="hu-HU"/>
              </w:rPr>
              <w:t>00 000 Ft</w:t>
            </w:r>
          </w:p>
        </w:tc>
      </w:tr>
      <w:tr w:rsidR="009A4121" w:rsidRPr="00AE037D" w:rsidTr="007469D6">
        <w:trPr>
          <w:trHeight w:val="12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9A4121" w:rsidRPr="00AE037D" w:rsidRDefault="009A4121" w:rsidP="007469D6">
            <w:pPr>
              <w:autoSpaceDE w:val="0"/>
              <w:spacing w:after="0" w:line="240" w:lineRule="auto"/>
              <w:rPr>
                <w:rFonts w:ascii="Calibri" w:eastAsia="Times New Roman" w:hAnsi="Calibri" w:cs="Calibri"/>
                <w:color w:val="000000"/>
                <w:lang w:eastAsia="hu-HU"/>
              </w:rPr>
            </w:pPr>
            <w:r w:rsidRPr="00AE037D">
              <w:rPr>
                <w:rFonts w:ascii="Calibri" w:eastAsia="Times New Roman" w:hAnsi="Calibri" w:cs="Calibri"/>
                <w:color w:val="000000"/>
                <w:lang w:eastAsia="hu-HU"/>
              </w:rPr>
              <w:t>2.</w:t>
            </w:r>
          </w:p>
        </w:tc>
        <w:tc>
          <w:tcPr>
            <w:tcW w:w="3340" w:type="dxa"/>
            <w:tcBorders>
              <w:top w:val="nil"/>
              <w:left w:val="nil"/>
              <w:bottom w:val="single" w:sz="8" w:space="0" w:color="auto"/>
              <w:right w:val="single" w:sz="8" w:space="0" w:color="auto"/>
            </w:tcBorders>
            <w:shd w:val="clear" w:color="auto" w:fill="auto"/>
            <w:vAlign w:val="center"/>
            <w:hideMark/>
          </w:tcPr>
          <w:p w:rsidR="009A4121" w:rsidRPr="00AE037D" w:rsidRDefault="009A4121" w:rsidP="007469D6">
            <w:pPr>
              <w:autoSpaceDE w:val="0"/>
              <w:spacing w:after="0" w:line="240" w:lineRule="auto"/>
              <w:rPr>
                <w:rFonts w:ascii="Calibri" w:eastAsia="Times New Roman" w:hAnsi="Calibri" w:cs="Calibri"/>
                <w:color w:val="000000"/>
                <w:lang w:eastAsia="hu-HU"/>
              </w:rPr>
            </w:pPr>
            <w:r w:rsidRPr="00AE037D">
              <w:rPr>
                <w:rFonts w:ascii="Calibri" w:eastAsia="Times New Roman" w:hAnsi="Calibri" w:cs="Calibri"/>
                <w:color w:val="000000"/>
                <w:lang w:eastAsia="hu-HU"/>
              </w:rPr>
              <w:t>II. Géza Gimnázium tanulóira vonatkozó 20%-</w:t>
            </w:r>
            <w:proofErr w:type="spellStart"/>
            <w:r w:rsidRPr="00AE037D">
              <w:rPr>
                <w:rFonts w:ascii="Calibri" w:eastAsia="Times New Roman" w:hAnsi="Calibri" w:cs="Calibri"/>
                <w:color w:val="000000"/>
                <w:lang w:eastAsia="hu-HU"/>
              </w:rPr>
              <w:t>os</w:t>
            </w:r>
            <w:proofErr w:type="spellEnd"/>
            <w:r w:rsidRPr="00AE037D">
              <w:rPr>
                <w:rFonts w:ascii="Calibri" w:eastAsia="Times New Roman" w:hAnsi="Calibri" w:cs="Calibri"/>
                <w:color w:val="000000"/>
                <w:lang w:eastAsia="hu-HU"/>
              </w:rPr>
              <w:t xml:space="preserve"> mértékű uszodahasználati díjcsökkentésből adódó </w:t>
            </w:r>
            <w:proofErr w:type="gramStart"/>
            <w:r w:rsidRPr="00AE037D">
              <w:rPr>
                <w:rFonts w:ascii="Calibri" w:eastAsia="Times New Roman" w:hAnsi="Calibri" w:cs="Calibri"/>
                <w:color w:val="000000"/>
                <w:lang w:eastAsia="hu-HU"/>
              </w:rPr>
              <w:t>kompenzáció</w:t>
            </w:r>
            <w:proofErr w:type="gramEnd"/>
          </w:p>
        </w:tc>
        <w:tc>
          <w:tcPr>
            <w:tcW w:w="1900" w:type="dxa"/>
            <w:tcBorders>
              <w:top w:val="nil"/>
              <w:left w:val="nil"/>
              <w:bottom w:val="single" w:sz="8" w:space="0" w:color="auto"/>
              <w:right w:val="single" w:sz="8" w:space="0" w:color="auto"/>
            </w:tcBorders>
            <w:shd w:val="clear" w:color="auto" w:fill="auto"/>
            <w:noWrap/>
            <w:vAlign w:val="center"/>
            <w:hideMark/>
          </w:tcPr>
          <w:p w:rsidR="009A4121" w:rsidRPr="00AE037D" w:rsidRDefault="009A4121" w:rsidP="007469D6">
            <w:pPr>
              <w:autoSpaceDE w:val="0"/>
              <w:spacing w:after="0" w:line="240" w:lineRule="auto"/>
              <w:jc w:val="right"/>
              <w:rPr>
                <w:rFonts w:ascii="Calibri" w:eastAsia="Times New Roman" w:hAnsi="Calibri" w:cs="Calibri"/>
                <w:color w:val="000000"/>
                <w:lang w:eastAsia="hu-HU"/>
              </w:rPr>
            </w:pPr>
            <w:r>
              <w:rPr>
                <w:rFonts w:ascii="Calibri" w:eastAsia="Times New Roman" w:hAnsi="Calibri" w:cs="Calibri"/>
                <w:color w:val="000000"/>
                <w:lang w:eastAsia="hu-HU"/>
              </w:rPr>
              <w:t>198</w:t>
            </w:r>
            <w:r w:rsidRPr="00AE037D">
              <w:rPr>
                <w:rFonts w:ascii="Calibri" w:eastAsia="Times New Roman" w:hAnsi="Calibri" w:cs="Calibri"/>
                <w:color w:val="000000"/>
                <w:lang w:eastAsia="hu-HU"/>
              </w:rPr>
              <w:t xml:space="preserve"> 000 Ft</w:t>
            </w:r>
          </w:p>
        </w:tc>
        <w:tc>
          <w:tcPr>
            <w:tcW w:w="2000" w:type="dxa"/>
            <w:tcBorders>
              <w:top w:val="nil"/>
              <w:left w:val="nil"/>
              <w:bottom w:val="single" w:sz="8" w:space="0" w:color="auto"/>
              <w:right w:val="single" w:sz="8" w:space="0" w:color="auto"/>
            </w:tcBorders>
            <w:shd w:val="clear" w:color="auto" w:fill="auto"/>
            <w:noWrap/>
            <w:vAlign w:val="center"/>
            <w:hideMark/>
          </w:tcPr>
          <w:p w:rsidR="009A4121" w:rsidRPr="00AE037D" w:rsidRDefault="009A4121" w:rsidP="007469D6">
            <w:pPr>
              <w:autoSpaceDE w:val="0"/>
              <w:spacing w:after="0" w:line="240" w:lineRule="auto"/>
              <w:jc w:val="right"/>
              <w:rPr>
                <w:rFonts w:ascii="Calibri" w:eastAsia="Times New Roman" w:hAnsi="Calibri" w:cs="Calibri"/>
                <w:color w:val="000000"/>
                <w:lang w:eastAsia="hu-HU"/>
              </w:rPr>
            </w:pPr>
            <w:r w:rsidRPr="00AE037D">
              <w:rPr>
                <w:rFonts w:ascii="Calibri" w:eastAsia="Times New Roman" w:hAnsi="Calibri" w:cs="Calibri"/>
                <w:color w:val="000000"/>
                <w:lang w:eastAsia="hu-HU"/>
              </w:rPr>
              <w:t>0</w:t>
            </w:r>
          </w:p>
        </w:tc>
        <w:tc>
          <w:tcPr>
            <w:tcW w:w="1720" w:type="dxa"/>
            <w:tcBorders>
              <w:top w:val="nil"/>
              <w:left w:val="nil"/>
              <w:bottom w:val="single" w:sz="8" w:space="0" w:color="auto"/>
              <w:right w:val="single" w:sz="8" w:space="0" w:color="auto"/>
            </w:tcBorders>
            <w:shd w:val="clear" w:color="auto" w:fill="auto"/>
            <w:noWrap/>
            <w:vAlign w:val="center"/>
            <w:hideMark/>
          </w:tcPr>
          <w:p w:rsidR="009A4121" w:rsidRPr="00AE037D" w:rsidRDefault="009A4121" w:rsidP="007469D6">
            <w:pPr>
              <w:autoSpaceDE w:val="0"/>
              <w:spacing w:after="0" w:line="240" w:lineRule="auto"/>
              <w:jc w:val="right"/>
              <w:rPr>
                <w:rFonts w:ascii="Calibri" w:eastAsia="Times New Roman" w:hAnsi="Calibri" w:cs="Calibri"/>
                <w:b/>
                <w:bCs/>
                <w:color w:val="000000"/>
                <w:lang w:eastAsia="hu-HU"/>
              </w:rPr>
            </w:pPr>
            <w:r>
              <w:rPr>
                <w:rFonts w:ascii="Calibri" w:eastAsia="Times New Roman" w:hAnsi="Calibri" w:cs="Calibri"/>
                <w:b/>
                <w:bCs/>
                <w:color w:val="000000"/>
                <w:lang w:eastAsia="hu-HU"/>
              </w:rPr>
              <w:t>198</w:t>
            </w:r>
            <w:r w:rsidRPr="00AE037D">
              <w:rPr>
                <w:rFonts w:ascii="Calibri" w:eastAsia="Times New Roman" w:hAnsi="Calibri" w:cs="Calibri"/>
                <w:b/>
                <w:bCs/>
                <w:color w:val="000000"/>
                <w:lang w:eastAsia="hu-HU"/>
              </w:rPr>
              <w:t xml:space="preserve"> 000 Ft</w:t>
            </w:r>
          </w:p>
        </w:tc>
      </w:tr>
      <w:tr w:rsidR="009A4121" w:rsidRPr="00AE037D" w:rsidTr="007469D6">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9A4121" w:rsidRPr="00AE037D" w:rsidRDefault="009A4121" w:rsidP="007469D6">
            <w:pPr>
              <w:autoSpaceDE w:val="0"/>
              <w:spacing w:after="0" w:line="240" w:lineRule="auto"/>
              <w:rPr>
                <w:rFonts w:ascii="Calibri" w:eastAsia="Times New Roman" w:hAnsi="Calibri" w:cs="Calibri"/>
                <w:b/>
                <w:bCs/>
                <w:color w:val="000000"/>
                <w:lang w:eastAsia="hu-HU"/>
              </w:rPr>
            </w:pPr>
            <w:r w:rsidRPr="00AE037D">
              <w:rPr>
                <w:rFonts w:ascii="Calibri" w:eastAsia="Times New Roman" w:hAnsi="Calibri" w:cs="Calibri"/>
                <w:b/>
                <w:bCs/>
                <w:color w:val="000000"/>
                <w:lang w:eastAsia="hu-HU"/>
              </w:rPr>
              <w:t> </w:t>
            </w:r>
          </w:p>
        </w:tc>
        <w:tc>
          <w:tcPr>
            <w:tcW w:w="3340" w:type="dxa"/>
            <w:tcBorders>
              <w:top w:val="nil"/>
              <w:left w:val="nil"/>
              <w:bottom w:val="single" w:sz="8" w:space="0" w:color="auto"/>
              <w:right w:val="single" w:sz="8" w:space="0" w:color="auto"/>
            </w:tcBorders>
            <w:shd w:val="clear" w:color="auto" w:fill="auto"/>
            <w:vAlign w:val="center"/>
            <w:hideMark/>
          </w:tcPr>
          <w:p w:rsidR="009A4121" w:rsidRPr="00AE037D" w:rsidRDefault="009A4121" w:rsidP="007469D6">
            <w:pPr>
              <w:autoSpaceDE w:val="0"/>
              <w:spacing w:after="0" w:line="240" w:lineRule="auto"/>
              <w:rPr>
                <w:rFonts w:ascii="Calibri" w:eastAsia="Times New Roman" w:hAnsi="Calibri" w:cs="Calibri"/>
                <w:b/>
                <w:bCs/>
                <w:color w:val="000000"/>
                <w:lang w:eastAsia="hu-HU"/>
              </w:rPr>
            </w:pPr>
            <w:r w:rsidRPr="00AE037D">
              <w:rPr>
                <w:rFonts w:ascii="Calibri" w:eastAsia="Times New Roman" w:hAnsi="Calibri" w:cs="Calibri"/>
                <w:b/>
                <w:bCs/>
                <w:color w:val="000000"/>
                <w:lang w:eastAsia="hu-HU"/>
              </w:rPr>
              <w:t>mindösszesen:</w:t>
            </w:r>
          </w:p>
        </w:tc>
        <w:tc>
          <w:tcPr>
            <w:tcW w:w="1900" w:type="dxa"/>
            <w:tcBorders>
              <w:top w:val="nil"/>
              <w:left w:val="nil"/>
              <w:bottom w:val="single" w:sz="8" w:space="0" w:color="auto"/>
              <w:right w:val="single" w:sz="8" w:space="0" w:color="auto"/>
            </w:tcBorders>
            <w:shd w:val="clear" w:color="auto" w:fill="auto"/>
            <w:noWrap/>
            <w:vAlign w:val="center"/>
            <w:hideMark/>
          </w:tcPr>
          <w:p w:rsidR="009A4121" w:rsidRPr="00AE037D" w:rsidRDefault="009A4121" w:rsidP="007469D6">
            <w:pPr>
              <w:autoSpaceDE w:val="0"/>
              <w:spacing w:after="0" w:line="240" w:lineRule="auto"/>
              <w:jc w:val="right"/>
              <w:rPr>
                <w:rFonts w:ascii="Calibri" w:eastAsia="Times New Roman" w:hAnsi="Calibri" w:cs="Calibri"/>
                <w:b/>
                <w:bCs/>
                <w:color w:val="000000"/>
                <w:lang w:eastAsia="hu-HU"/>
              </w:rPr>
            </w:pPr>
            <w:r>
              <w:rPr>
                <w:rFonts w:ascii="Calibri" w:eastAsia="Times New Roman" w:hAnsi="Calibri" w:cs="Calibri"/>
                <w:b/>
                <w:bCs/>
                <w:color w:val="000000"/>
                <w:lang w:eastAsia="hu-HU"/>
              </w:rPr>
              <w:t>31 407</w:t>
            </w:r>
            <w:r w:rsidRPr="00AE037D">
              <w:rPr>
                <w:rFonts w:ascii="Calibri" w:eastAsia="Times New Roman" w:hAnsi="Calibri" w:cs="Calibri"/>
                <w:b/>
                <w:bCs/>
                <w:color w:val="000000"/>
                <w:lang w:eastAsia="hu-HU"/>
              </w:rPr>
              <w:t xml:space="preserve"> </w:t>
            </w:r>
            <w:r>
              <w:rPr>
                <w:rFonts w:ascii="Calibri" w:eastAsia="Times New Roman" w:hAnsi="Calibri" w:cs="Calibri"/>
                <w:b/>
                <w:bCs/>
                <w:color w:val="000000"/>
                <w:lang w:eastAsia="hu-HU"/>
              </w:rPr>
              <w:t>340</w:t>
            </w:r>
            <w:r w:rsidRPr="00AE037D">
              <w:rPr>
                <w:rFonts w:ascii="Calibri" w:eastAsia="Times New Roman" w:hAnsi="Calibri" w:cs="Calibri"/>
                <w:b/>
                <w:bCs/>
                <w:color w:val="000000"/>
                <w:lang w:eastAsia="hu-HU"/>
              </w:rPr>
              <w:t xml:space="preserve"> Ft</w:t>
            </w:r>
          </w:p>
        </w:tc>
        <w:tc>
          <w:tcPr>
            <w:tcW w:w="2000" w:type="dxa"/>
            <w:tcBorders>
              <w:top w:val="nil"/>
              <w:left w:val="nil"/>
              <w:bottom w:val="single" w:sz="8" w:space="0" w:color="auto"/>
              <w:right w:val="single" w:sz="8" w:space="0" w:color="auto"/>
            </w:tcBorders>
            <w:shd w:val="clear" w:color="auto" w:fill="auto"/>
            <w:noWrap/>
            <w:vAlign w:val="center"/>
            <w:hideMark/>
          </w:tcPr>
          <w:p w:rsidR="009A4121" w:rsidRPr="00AE037D" w:rsidRDefault="009A4121" w:rsidP="007469D6">
            <w:pPr>
              <w:autoSpaceDE w:val="0"/>
              <w:spacing w:after="0" w:line="240" w:lineRule="auto"/>
              <w:jc w:val="right"/>
              <w:rPr>
                <w:rFonts w:ascii="Calibri" w:eastAsia="Times New Roman" w:hAnsi="Calibri" w:cs="Calibri"/>
                <w:b/>
                <w:bCs/>
                <w:color w:val="000000"/>
                <w:lang w:eastAsia="hu-HU"/>
              </w:rPr>
            </w:pPr>
            <w:r>
              <w:rPr>
                <w:rFonts w:ascii="Calibri" w:eastAsia="Times New Roman" w:hAnsi="Calibri" w:cs="Calibri"/>
                <w:b/>
                <w:bCs/>
                <w:color w:val="000000"/>
                <w:lang w:eastAsia="hu-HU"/>
              </w:rPr>
              <w:t>4 790</w:t>
            </w:r>
            <w:r w:rsidRPr="00AE037D">
              <w:rPr>
                <w:rFonts w:ascii="Calibri" w:eastAsia="Times New Roman" w:hAnsi="Calibri" w:cs="Calibri"/>
                <w:b/>
                <w:bCs/>
                <w:color w:val="000000"/>
                <w:lang w:eastAsia="hu-HU"/>
              </w:rPr>
              <w:t xml:space="preserve"> </w:t>
            </w:r>
            <w:r>
              <w:rPr>
                <w:rFonts w:ascii="Calibri" w:eastAsia="Times New Roman" w:hAnsi="Calibri" w:cs="Calibri"/>
                <w:b/>
                <w:bCs/>
                <w:color w:val="000000"/>
                <w:lang w:eastAsia="hu-HU"/>
              </w:rPr>
              <w:t>660</w:t>
            </w:r>
            <w:r w:rsidRPr="00AE037D">
              <w:rPr>
                <w:rFonts w:ascii="Calibri" w:eastAsia="Times New Roman" w:hAnsi="Calibri" w:cs="Calibri"/>
                <w:b/>
                <w:bCs/>
                <w:color w:val="000000"/>
                <w:lang w:eastAsia="hu-HU"/>
              </w:rPr>
              <w:t xml:space="preserve"> Ft</w:t>
            </w:r>
          </w:p>
        </w:tc>
        <w:tc>
          <w:tcPr>
            <w:tcW w:w="1720" w:type="dxa"/>
            <w:tcBorders>
              <w:top w:val="nil"/>
              <w:left w:val="nil"/>
              <w:bottom w:val="single" w:sz="8" w:space="0" w:color="auto"/>
              <w:right w:val="single" w:sz="8" w:space="0" w:color="auto"/>
            </w:tcBorders>
            <w:shd w:val="clear" w:color="auto" w:fill="auto"/>
            <w:noWrap/>
            <w:vAlign w:val="center"/>
            <w:hideMark/>
          </w:tcPr>
          <w:p w:rsidR="009A4121" w:rsidRPr="00AE037D" w:rsidRDefault="009A4121" w:rsidP="007469D6">
            <w:pPr>
              <w:autoSpaceDE w:val="0"/>
              <w:spacing w:after="0" w:line="240" w:lineRule="auto"/>
              <w:jc w:val="right"/>
              <w:rPr>
                <w:rFonts w:ascii="Calibri" w:eastAsia="Times New Roman" w:hAnsi="Calibri" w:cs="Calibri"/>
                <w:b/>
                <w:bCs/>
                <w:color w:val="000000"/>
                <w:lang w:eastAsia="hu-HU"/>
              </w:rPr>
            </w:pPr>
            <w:r>
              <w:rPr>
                <w:rFonts w:ascii="Calibri" w:eastAsia="Times New Roman" w:hAnsi="Calibri" w:cs="Calibri"/>
                <w:b/>
                <w:bCs/>
                <w:color w:val="000000"/>
                <w:lang w:eastAsia="hu-HU"/>
              </w:rPr>
              <w:t>36 198</w:t>
            </w:r>
            <w:r w:rsidRPr="00AE037D">
              <w:rPr>
                <w:rFonts w:ascii="Calibri" w:eastAsia="Times New Roman" w:hAnsi="Calibri" w:cs="Calibri"/>
                <w:b/>
                <w:bCs/>
                <w:color w:val="000000"/>
                <w:lang w:eastAsia="hu-HU"/>
              </w:rPr>
              <w:t xml:space="preserve"> 000 Ft</w:t>
            </w:r>
          </w:p>
        </w:tc>
      </w:tr>
      <w:tr w:rsidR="009A4121" w:rsidRPr="00AE037D" w:rsidTr="007469D6">
        <w:trPr>
          <w:trHeight w:val="300"/>
        </w:trPr>
        <w:tc>
          <w:tcPr>
            <w:tcW w:w="400" w:type="dxa"/>
            <w:tcBorders>
              <w:top w:val="nil"/>
              <w:left w:val="nil"/>
              <w:bottom w:val="nil"/>
              <w:right w:val="nil"/>
            </w:tcBorders>
            <w:shd w:val="clear" w:color="auto" w:fill="auto"/>
            <w:noWrap/>
            <w:vAlign w:val="bottom"/>
            <w:hideMark/>
          </w:tcPr>
          <w:p w:rsidR="009A4121" w:rsidRPr="00AE037D" w:rsidRDefault="009A4121" w:rsidP="007469D6">
            <w:pPr>
              <w:autoSpaceDE w:val="0"/>
              <w:spacing w:after="0" w:line="240" w:lineRule="auto"/>
              <w:rPr>
                <w:rFonts w:ascii="Calibri" w:eastAsia="Times New Roman" w:hAnsi="Calibri" w:cs="Calibri"/>
                <w:color w:val="000000"/>
                <w:lang w:eastAsia="hu-HU"/>
              </w:rPr>
            </w:pPr>
          </w:p>
        </w:tc>
        <w:tc>
          <w:tcPr>
            <w:tcW w:w="3340" w:type="dxa"/>
            <w:tcBorders>
              <w:top w:val="nil"/>
              <w:left w:val="nil"/>
              <w:bottom w:val="nil"/>
              <w:right w:val="nil"/>
            </w:tcBorders>
            <w:shd w:val="clear" w:color="auto" w:fill="auto"/>
            <w:noWrap/>
            <w:vAlign w:val="bottom"/>
            <w:hideMark/>
          </w:tcPr>
          <w:p w:rsidR="009A4121" w:rsidRPr="00AE037D" w:rsidRDefault="009A4121" w:rsidP="007469D6">
            <w:pPr>
              <w:autoSpaceDE w:val="0"/>
              <w:spacing w:after="0" w:line="240" w:lineRule="auto"/>
              <w:rPr>
                <w:rFonts w:ascii="Calibri" w:eastAsia="Times New Roman" w:hAnsi="Calibri" w:cs="Calibri"/>
                <w:color w:val="000000"/>
                <w:lang w:eastAsia="hu-HU"/>
              </w:rPr>
            </w:pPr>
          </w:p>
        </w:tc>
        <w:tc>
          <w:tcPr>
            <w:tcW w:w="1900" w:type="dxa"/>
            <w:tcBorders>
              <w:top w:val="nil"/>
              <w:left w:val="nil"/>
              <w:bottom w:val="nil"/>
              <w:right w:val="nil"/>
            </w:tcBorders>
            <w:shd w:val="clear" w:color="auto" w:fill="auto"/>
            <w:noWrap/>
            <w:vAlign w:val="bottom"/>
            <w:hideMark/>
          </w:tcPr>
          <w:p w:rsidR="009A4121" w:rsidRPr="00AE037D" w:rsidRDefault="009A4121" w:rsidP="007469D6">
            <w:pPr>
              <w:autoSpaceDE w:val="0"/>
              <w:spacing w:after="0" w:line="240" w:lineRule="auto"/>
              <w:rPr>
                <w:rFonts w:ascii="Calibri" w:eastAsia="Times New Roman" w:hAnsi="Calibri" w:cs="Calibri"/>
                <w:color w:val="000000"/>
                <w:lang w:eastAsia="hu-HU"/>
              </w:rPr>
            </w:pPr>
          </w:p>
        </w:tc>
        <w:tc>
          <w:tcPr>
            <w:tcW w:w="2000" w:type="dxa"/>
            <w:tcBorders>
              <w:top w:val="nil"/>
              <w:left w:val="nil"/>
              <w:bottom w:val="nil"/>
              <w:right w:val="nil"/>
            </w:tcBorders>
            <w:shd w:val="clear" w:color="auto" w:fill="auto"/>
            <w:noWrap/>
            <w:vAlign w:val="bottom"/>
            <w:hideMark/>
          </w:tcPr>
          <w:p w:rsidR="009A4121" w:rsidRPr="00AE037D" w:rsidRDefault="009A4121" w:rsidP="007469D6">
            <w:pPr>
              <w:autoSpaceDE w:val="0"/>
              <w:spacing w:after="0" w:line="240" w:lineRule="auto"/>
              <w:rPr>
                <w:rFonts w:ascii="Calibri" w:eastAsia="Times New Roman" w:hAnsi="Calibri" w:cs="Calibri"/>
                <w:color w:val="000000"/>
                <w:lang w:eastAsia="hu-HU"/>
              </w:rPr>
            </w:pPr>
          </w:p>
        </w:tc>
        <w:tc>
          <w:tcPr>
            <w:tcW w:w="1720" w:type="dxa"/>
            <w:tcBorders>
              <w:top w:val="nil"/>
              <w:left w:val="nil"/>
              <w:bottom w:val="nil"/>
              <w:right w:val="nil"/>
            </w:tcBorders>
            <w:shd w:val="clear" w:color="auto" w:fill="auto"/>
            <w:noWrap/>
            <w:vAlign w:val="bottom"/>
            <w:hideMark/>
          </w:tcPr>
          <w:p w:rsidR="009A4121" w:rsidRPr="00AE037D" w:rsidRDefault="009A4121" w:rsidP="007469D6">
            <w:pPr>
              <w:autoSpaceDE w:val="0"/>
              <w:spacing w:after="0" w:line="240" w:lineRule="auto"/>
              <w:rPr>
                <w:rFonts w:ascii="Calibri" w:eastAsia="Times New Roman" w:hAnsi="Calibri" w:cs="Calibri"/>
                <w:color w:val="000000"/>
                <w:lang w:eastAsia="hu-HU"/>
              </w:rPr>
            </w:pPr>
          </w:p>
        </w:tc>
      </w:tr>
      <w:tr w:rsidR="009A4121" w:rsidRPr="00AE037D" w:rsidTr="007469D6">
        <w:trPr>
          <w:trHeight w:val="315"/>
        </w:trPr>
        <w:tc>
          <w:tcPr>
            <w:tcW w:w="400" w:type="dxa"/>
            <w:tcBorders>
              <w:top w:val="nil"/>
              <w:left w:val="nil"/>
              <w:bottom w:val="nil"/>
              <w:right w:val="nil"/>
            </w:tcBorders>
            <w:shd w:val="clear" w:color="auto" w:fill="auto"/>
            <w:noWrap/>
            <w:vAlign w:val="bottom"/>
            <w:hideMark/>
          </w:tcPr>
          <w:p w:rsidR="009A4121" w:rsidRPr="00AE037D" w:rsidRDefault="009A4121" w:rsidP="007469D6">
            <w:pPr>
              <w:autoSpaceDE w:val="0"/>
              <w:spacing w:after="0" w:line="240" w:lineRule="auto"/>
              <w:rPr>
                <w:rFonts w:ascii="Calibri" w:eastAsia="Times New Roman" w:hAnsi="Calibri" w:cs="Calibri"/>
                <w:color w:val="000000"/>
                <w:lang w:eastAsia="hu-HU"/>
              </w:rPr>
            </w:pPr>
          </w:p>
        </w:tc>
        <w:tc>
          <w:tcPr>
            <w:tcW w:w="3340" w:type="dxa"/>
            <w:tcBorders>
              <w:top w:val="nil"/>
              <w:left w:val="nil"/>
              <w:bottom w:val="nil"/>
              <w:right w:val="nil"/>
            </w:tcBorders>
            <w:shd w:val="clear" w:color="auto" w:fill="auto"/>
            <w:noWrap/>
            <w:vAlign w:val="bottom"/>
            <w:hideMark/>
          </w:tcPr>
          <w:p w:rsidR="009A4121" w:rsidRPr="00AE037D" w:rsidRDefault="009A4121" w:rsidP="007469D6">
            <w:pPr>
              <w:autoSpaceDE w:val="0"/>
              <w:spacing w:after="0" w:line="240" w:lineRule="auto"/>
              <w:rPr>
                <w:rFonts w:ascii="Calibri" w:eastAsia="Times New Roman" w:hAnsi="Calibri" w:cs="Calibri"/>
                <w:color w:val="000000"/>
                <w:lang w:eastAsia="hu-HU"/>
              </w:rPr>
            </w:pPr>
          </w:p>
        </w:tc>
        <w:tc>
          <w:tcPr>
            <w:tcW w:w="1900" w:type="dxa"/>
            <w:tcBorders>
              <w:top w:val="nil"/>
              <w:left w:val="nil"/>
              <w:bottom w:val="nil"/>
              <w:right w:val="nil"/>
            </w:tcBorders>
            <w:shd w:val="clear" w:color="auto" w:fill="auto"/>
            <w:noWrap/>
            <w:vAlign w:val="bottom"/>
            <w:hideMark/>
          </w:tcPr>
          <w:p w:rsidR="009A4121" w:rsidRPr="00AE037D" w:rsidRDefault="009A4121" w:rsidP="007469D6">
            <w:pPr>
              <w:autoSpaceDE w:val="0"/>
              <w:spacing w:after="0" w:line="240" w:lineRule="auto"/>
              <w:rPr>
                <w:rFonts w:ascii="Calibri" w:eastAsia="Times New Roman" w:hAnsi="Calibri" w:cs="Calibri"/>
                <w:color w:val="000000"/>
                <w:lang w:eastAsia="hu-HU"/>
              </w:rPr>
            </w:pPr>
          </w:p>
        </w:tc>
        <w:tc>
          <w:tcPr>
            <w:tcW w:w="2000" w:type="dxa"/>
            <w:tcBorders>
              <w:top w:val="nil"/>
              <w:left w:val="nil"/>
              <w:bottom w:val="nil"/>
              <w:right w:val="nil"/>
            </w:tcBorders>
            <w:shd w:val="clear" w:color="auto" w:fill="auto"/>
            <w:noWrap/>
            <w:vAlign w:val="bottom"/>
            <w:hideMark/>
          </w:tcPr>
          <w:p w:rsidR="009A4121" w:rsidRPr="00AE037D" w:rsidRDefault="009A4121" w:rsidP="007469D6">
            <w:pPr>
              <w:autoSpaceDE w:val="0"/>
              <w:spacing w:after="0" w:line="240" w:lineRule="auto"/>
              <w:rPr>
                <w:rFonts w:ascii="Calibri" w:eastAsia="Times New Roman" w:hAnsi="Calibri" w:cs="Calibri"/>
                <w:color w:val="000000"/>
                <w:lang w:eastAsia="hu-HU"/>
              </w:rPr>
            </w:pPr>
          </w:p>
        </w:tc>
        <w:tc>
          <w:tcPr>
            <w:tcW w:w="1720" w:type="dxa"/>
            <w:tcBorders>
              <w:top w:val="nil"/>
              <w:left w:val="nil"/>
              <w:bottom w:val="nil"/>
              <w:right w:val="nil"/>
            </w:tcBorders>
            <w:shd w:val="clear" w:color="auto" w:fill="auto"/>
            <w:noWrap/>
            <w:vAlign w:val="bottom"/>
            <w:hideMark/>
          </w:tcPr>
          <w:p w:rsidR="009A4121" w:rsidRPr="00AE037D" w:rsidRDefault="009A4121" w:rsidP="007469D6">
            <w:pPr>
              <w:autoSpaceDE w:val="0"/>
              <w:spacing w:after="0" w:line="240" w:lineRule="auto"/>
              <w:rPr>
                <w:rFonts w:ascii="Calibri" w:eastAsia="Times New Roman" w:hAnsi="Calibri" w:cs="Calibri"/>
                <w:color w:val="000000"/>
                <w:lang w:eastAsia="hu-HU"/>
              </w:rPr>
            </w:pPr>
          </w:p>
        </w:tc>
      </w:tr>
      <w:tr w:rsidR="009A4121" w:rsidRPr="00AE037D" w:rsidTr="007469D6">
        <w:trPr>
          <w:trHeight w:val="915"/>
        </w:trPr>
        <w:tc>
          <w:tcPr>
            <w:tcW w:w="40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9A4121" w:rsidRPr="00AE037D" w:rsidRDefault="009A4121" w:rsidP="007469D6">
            <w:pPr>
              <w:autoSpaceDE w:val="0"/>
              <w:spacing w:after="0" w:line="240" w:lineRule="auto"/>
              <w:rPr>
                <w:rFonts w:ascii="Calibri" w:eastAsia="Times New Roman" w:hAnsi="Calibri" w:cs="Calibri"/>
                <w:color w:val="000000"/>
                <w:lang w:eastAsia="hu-HU"/>
              </w:rPr>
            </w:pPr>
            <w:r w:rsidRPr="00AE037D">
              <w:rPr>
                <w:rFonts w:ascii="Calibri" w:eastAsia="Times New Roman" w:hAnsi="Calibri" w:cs="Calibri"/>
                <w:color w:val="000000"/>
                <w:lang w:eastAsia="hu-HU"/>
              </w:rPr>
              <w:t> </w:t>
            </w:r>
          </w:p>
        </w:tc>
        <w:tc>
          <w:tcPr>
            <w:tcW w:w="3340" w:type="dxa"/>
            <w:tcBorders>
              <w:top w:val="single" w:sz="8" w:space="0" w:color="auto"/>
              <w:left w:val="nil"/>
              <w:bottom w:val="single" w:sz="8" w:space="0" w:color="auto"/>
              <w:right w:val="single" w:sz="8" w:space="0" w:color="auto"/>
            </w:tcBorders>
            <w:shd w:val="clear" w:color="000000" w:fill="DCE6F1"/>
            <w:vAlign w:val="center"/>
            <w:hideMark/>
          </w:tcPr>
          <w:p w:rsidR="009A4121" w:rsidRPr="00AE037D" w:rsidRDefault="009A4121" w:rsidP="007469D6">
            <w:pPr>
              <w:autoSpaceDE w:val="0"/>
              <w:spacing w:after="0" w:line="240" w:lineRule="auto"/>
              <w:rPr>
                <w:rFonts w:ascii="Calibri" w:eastAsia="Times New Roman" w:hAnsi="Calibri" w:cs="Calibri"/>
                <w:color w:val="000000"/>
                <w:lang w:eastAsia="hu-HU"/>
              </w:rPr>
            </w:pPr>
            <w:r w:rsidRPr="00AE037D">
              <w:rPr>
                <w:rFonts w:ascii="Calibri" w:eastAsia="Times New Roman" w:hAnsi="Calibri" w:cs="Calibri"/>
                <w:color w:val="000000"/>
                <w:lang w:eastAsia="hu-HU"/>
              </w:rPr>
              <w:t>tanuszoda üzemeltetés megnevezése</w:t>
            </w:r>
          </w:p>
        </w:tc>
        <w:tc>
          <w:tcPr>
            <w:tcW w:w="1900" w:type="dxa"/>
            <w:tcBorders>
              <w:top w:val="single" w:sz="8" w:space="0" w:color="auto"/>
              <w:left w:val="nil"/>
              <w:bottom w:val="single" w:sz="8" w:space="0" w:color="auto"/>
              <w:right w:val="single" w:sz="8" w:space="0" w:color="auto"/>
            </w:tcBorders>
            <w:shd w:val="clear" w:color="000000" w:fill="DCE6F1"/>
            <w:vAlign w:val="center"/>
            <w:hideMark/>
          </w:tcPr>
          <w:p w:rsidR="009A4121" w:rsidRPr="00AE037D" w:rsidRDefault="009A4121" w:rsidP="007469D6">
            <w:pPr>
              <w:autoSpaceDE w:val="0"/>
              <w:spacing w:after="0" w:line="240" w:lineRule="auto"/>
              <w:rPr>
                <w:rFonts w:ascii="Calibri" w:eastAsia="Times New Roman" w:hAnsi="Calibri" w:cs="Calibri"/>
                <w:color w:val="000000"/>
                <w:lang w:eastAsia="hu-HU"/>
              </w:rPr>
            </w:pPr>
            <w:r w:rsidRPr="00AE037D">
              <w:rPr>
                <w:rFonts w:ascii="Calibri" w:eastAsia="Times New Roman" w:hAnsi="Calibri" w:cs="Calibri"/>
                <w:color w:val="000000"/>
                <w:lang w:eastAsia="hu-HU"/>
              </w:rPr>
              <w:t>A feladathoz kapcsolódó kiadási keret mértéke</w:t>
            </w:r>
          </w:p>
        </w:tc>
        <w:tc>
          <w:tcPr>
            <w:tcW w:w="2000" w:type="dxa"/>
            <w:tcBorders>
              <w:top w:val="single" w:sz="8" w:space="0" w:color="auto"/>
              <w:left w:val="nil"/>
              <w:bottom w:val="single" w:sz="8" w:space="0" w:color="auto"/>
              <w:right w:val="single" w:sz="8" w:space="0" w:color="auto"/>
            </w:tcBorders>
            <w:shd w:val="clear" w:color="000000" w:fill="DCE6F1"/>
            <w:vAlign w:val="center"/>
            <w:hideMark/>
          </w:tcPr>
          <w:p w:rsidR="009A4121" w:rsidRPr="00AE037D" w:rsidRDefault="009A4121" w:rsidP="007469D6">
            <w:pPr>
              <w:autoSpaceDE w:val="0"/>
              <w:spacing w:after="0" w:line="240" w:lineRule="auto"/>
              <w:rPr>
                <w:rFonts w:ascii="Calibri" w:eastAsia="Times New Roman" w:hAnsi="Calibri" w:cs="Calibri"/>
                <w:color w:val="000000"/>
                <w:lang w:eastAsia="hu-HU"/>
              </w:rPr>
            </w:pPr>
            <w:r w:rsidRPr="00AE037D">
              <w:rPr>
                <w:rFonts w:ascii="Calibri" w:eastAsia="Times New Roman" w:hAnsi="Calibri" w:cs="Calibri"/>
                <w:color w:val="000000"/>
                <w:lang w:eastAsia="hu-HU"/>
              </w:rPr>
              <w:t>Megjegyzés</w:t>
            </w:r>
          </w:p>
        </w:tc>
        <w:tc>
          <w:tcPr>
            <w:tcW w:w="1720" w:type="dxa"/>
            <w:tcBorders>
              <w:top w:val="single" w:sz="8" w:space="0" w:color="auto"/>
              <w:left w:val="nil"/>
              <w:bottom w:val="single" w:sz="8" w:space="0" w:color="auto"/>
              <w:right w:val="single" w:sz="8" w:space="0" w:color="auto"/>
            </w:tcBorders>
            <w:shd w:val="clear" w:color="000000" w:fill="DCE6F1"/>
            <w:vAlign w:val="center"/>
            <w:hideMark/>
          </w:tcPr>
          <w:p w:rsidR="009A4121" w:rsidRPr="00AE037D" w:rsidRDefault="009A4121" w:rsidP="007469D6">
            <w:pPr>
              <w:autoSpaceDE w:val="0"/>
              <w:spacing w:after="0" w:line="240" w:lineRule="auto"/>
              <w:rPr>
                <w:rFonts w:ascii="Calibri" w:eastAsia="Times New Roman" w:hAnsi="Calibri" w:cs="Calibri"/>
                <w:b/>
                <w:bCs/>
                <w:color w:val="000000"/>
                <w:lang w:eastAsia="hu-HU"/>
              </w:rPr>
            </w:pPr>
            <w:r w:rsidRPr="00AE037D">
              <w:rPr>
                <w:rFonts w:ascii="Calibri" w:eastAsia="Times New Roman" w:hAnsi="Calibri" w:cs="Calibri"/>
                <w:b/>
                <w:bCs/>
                <w:color w:val="000000"/>
                <w:lang w:eastAsia="hu-HU"/>
              </w:rPr>
              <w:t xml:space="preserve"> összesen:</w:t>
            </w:r>
          </w:p>
        </w:tc>
      </w:tr>
      <w:tr w:rsidR="009A4121" w:rsidRPr="00AE037D" w:rsidTr="007469D6">
        <w:trPr>
          <w:trHeight w:val="9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rsidR="009A4121" w:rsidRPr="00AE037D" w:rsidRDefault="009A4121" w:rsidP="007469D6">
            <w:pPr>
              <w:autoSpaceDE w:val="0"/>
              <w:spacing w:after="0" w:line="240" w:lineRule="auto"/>
              <w:rPr>
                <w:rFonts w:ascii="Calibri" w:eastAsia="Times New Roman" w:hAnsi="Calibri" w:cs="Calibri"/>
                <w:color w:val="000000"/>
                <w:lang w:eastAsia="hu-HU"/>
              </w:rPr>
            </w:pPr>
            <w:r w:rsidRPr="00AE037D">
              <w:rPr>
                <w:rFonts w:ascii="Calibri" w:eastAsia="Times New Roman" w:hAnsi="Calibri" w:cs="Calibri"/>
                <w:color w:val="000000"/>
                <w:lang w:eastAsia="hu-HU"/>
              </w:rPr>
              <w:t>1.</w:t>
            </w:r>
          </w:p>
        </w:tc>
        <w:tc>
          <w:tcPr>
            <w:tcW w:w="3340" w:type="dxa"/>
            <w:tcBorders>
              <w:top w:val="nil"/>
              <w:left w:val="nil"/>
              <w:bottom w:val="single" w:sz="8" w:space="0" w:color="auto"/>
              <w:right w:val="nil"/>
            </w:tcBorders>
            <w:shd w:val="clear" w:color="auto" w:fill="auto"/>
            <w:vAlign w:val="bottom"/>
            <w:hideMark/>
          </w:tcPr>
          <w:p w:rsidR="009A4121" w:rsidRPr="00AE037D" w:rsidRDefault="009A4121" w:rsidP="007469D6">
            <w:pPr>
              <w:autoSpaceDE w:val="0"/>
              <w:spacing w:after="0" w:line="240" w:lineRule="auto"/>
              <w:rPr>
                <w:rFonts w:ascii="Calibri" w:eastAsia="Times New Roman" w:hAnsi="Calibri" w:cs="Calibri"/>
                <w:color w:val="000000"/>
                <w:lang w:eastAsia="hu-HU"/>
              </w:rPr>
            </w:pPr>
            <w:r w:rsidRPr="00AE037D">
              <w:rPr>
                <w:rFonts w:ascii="Calibri" w:eastAsia="Times New Roman" w:hAnsi="Calibri" w:cs="Calibri"/>
                <w:color w:val="000000"/>
                <w:lang w:eastAsia="hu-HU"/>
              </w:rPr>
              <w:t>tanuszoda üzemeltetéshez kapcsolódó felújítási, beruházási feladatok keretösszege</w:t>
            </w:r>
          </w:p>
        </w:tc>
        <w:tc>
          <w:tcPr>
            <w:tcW w:w="1900" w:type="dxa"/>
            <w:tcBorders>
              <w:top w:val="nil"/>
              <w:left w:val="single" w:sz="8" w:space="0" w:color="auto"/>
              <w:bottom w:val="single" w:sz="8" w:space="0" w:color="auto"/>
              <w:right w:val="single" w:sz="8" w:space="0" w:color="auto"/>
            </w:tcBorders>
            <w:shd w:val="clear" w:color="auto" w:fill="auto"/>
            <w:noWrap/>
            <w:vAlign w:val="center"/>
            <w:hideMark/>
          </w:tcPr>
          <w:p w:rsidR="009A4121" w:rsidRPr="00AE037D" w:rsidRDefault="009A4121" w:rsidP="007469D6">
            <w:pPr>
              <w:autoSpaceDE w:val="0"/>
              <w:spacing w:after="0" w:line="240" w:lineRule="auto"/>
              <w:jc w:val="right"/>
              <w:rPr>
                <w:rFonts w:ascii="Calibri" w:eastAsia="Times New Roman" w:hAnsi="Calibri" w:cs="Calibri"/>
                <w:color w:val="000000"/>
                <w:lang w:eastAsia="hu-HU"/>
              </w:rPr>
            </w:pPr>
            <w:r>
              <w:rPr>
                <w:rFonts w:ascii="Calibri" w:eastAsia="Times New Roman" w:hAnsi="Calibri" w:cs="Calibri"/>
                <w:color w:val="000000"/>
                <w:lang w:eastAsia="hu-HU"/>
              </w:rPr>
              <w:t>0</w:t>
            </w:r>
            <w:r w:rsidRPr="00AE037D">
              <w:rPr>
                <w:rFonts w:ascii="Calibri" w:eastAsia="Times New Roman" w:hAnsi="Calibri" w:cs="Calibri"/>
                <w:color w:val="000000"/>
                <w:lang w:eastAsia="hu-HU"/>
              </w:rPr>
              <w:t xml:space="preserve"> Ft</w:t>
            </w:r>
          </w:p>
        </w:tc>
        <w:tc>
          <w:tcPr>
            <w:tcW w:w="2000" w:type="dxa"/>
            <w:tcBorders>
              <w:top w:val="nil"/>
              <w:left w:val="nil"/>
              <w:bottom w:val="single" w:sz="8" w:space="0" w:color="auto"/>
              <w:right w:val="single" w:sz="8" w:space="0" w:color="auto"/>
            </w:tcBorders>
            <w:shd w:val="clear" w:color="auto" w:fill="auto"/>
            <w:vAlign w:val="center"/>
            <w:hideMark/>
          </w:tcPr>
          <w:p w:rsidR="009A4121" w:rsidRPr="00AE037D" w:rsidRDefault="009A4121" w:rsidP="007469D6">
            <w:pPr>
              <w:autoSpaceDE w:val="0"/>
              <w:spacing w:after="0" w:line="240" w:lineRule="auto"/>
              <w:jc w:val="right"/>
              <w:rPr>
                <w:rFonts w:ascii="Calibri" w:eastAsia="Times New Roman" w:hAnsi="Calibri" w:cs="Calibri"/>
                <w:color w:val="000000"/>
                <w:lang w:eastAsia="hu-HU"/>
              </w:rPr>
            </w:pPr>
            <w:r w:rsidRPr="00AE037D">
              <w:rPr>
                <w:rFonts w:ascii="Calibri" w:eastAsia="Times New Roman" w:hAnsi="Calibri" w:cs="Calibri"/>
                <w:color w:val="000000"/>
                <w:lang w:eastAsia="hu-HU"/>
              </w:rPr>
              <w:t>Számla kibocsátás alapján fizetendő</w:t>
            </w:r>
          </w:p>
        </w:tc>
        <w:tc>
          <w:tcPr>
            <w:tcW w:w="1720" w:type="dxa"/>
            <w:tcBorders>
              <w:top w:val="nil"/>
              <w:left w:val="nil"/>
              <w:bottom w:val="single" w:sz="8" w:space="0" w:color="auto"/>
              <w:right w:val="single" w:sz="8" w:space="0" w:color="auto"/>
            </w:tcBorders>
            <w:shd w:val="clear" w:color="auto" w:fill="auto"/>
            <w:noWrap/>
            <w:vAlign w:val="center"/>
            <w:hideMark/>
          </w:tcPr>
          <w:p w:rsidR="009A4121" w:rsidRPr="00AE037D" w:rsidRDefault="009A4121" w:rsidP="007469D6">
            <w:pPr>
              <w:autoSpaceDE w:val="0"/>
              <w:spacing w:after="0" w:line="240" w:lineRule="auto"/>
              <w:jc w:val="right"/>
              <w:rPr>
                <w:rFonts w:ascii="Calibri" w:eastAsia="Times New Roman" w:hAnsi="Calibri" w:cs="Calibri"/>
                <w:b/>
                <w:bCs/>
                <w:color w:val="000000"/>
                <w:lang w:eastAsia="hu-HU"/>
              </w:rPr>
            </w:pPr>
            <w:r>
              <w:rPr>
                <w:rFonts w:ascii="Calibri" w:eastAsia="Times New Roman" w:hAnsi="Calibri" w:cs="Calibri"/>
                <w:b/>
                <w:bCs/>
                <w:color w:val="000000"/>
                <w:lang w:eastAsia="hu-HU"/>
              </w:rPr>
              <w:t>0</w:t>
            </w:r>
            <w:r w:rsidRPr="00AE037D">
              <w:rPr>
                <w:rFonts w:ascii="Calibri" w:eastAsia="Times New Roman" w:hAnsi="Calibri" w:cs="Calibri"/>
                <w:b/>
                <w:bCs/>
                <w:color w:val="000000"/>
                <w:lang w:eastAsia="hu-HU"/>
              </w:rPr>
              <w:t xml:space="preserve"> Ft</w:t>
            </w:r>
          </w:p>
        </w:tc>
      </w:tr>
    </w:tbl>
    <w:p w:rsidR="00AE037D" w:rsidRPr="00AE037D" w:rsidRDefault="00AE037D" w:rsidP="00AE037D">
      <w:pPr>
        <w:widowControl w:val="0"/>
        <w:autoSpaceDE w:val="0"/>
        <w:spacing w:after="0" w:line="240" w:lineRule="auto"/>
        <w:jc w:val="both"/>
        <w:rPr>
          <w:rFonts w:ascii="Times New Roman" w:eastAsia="Times New Roman" w:hAnsi="Times New Roman" w:cs="Times New Roman"/>
          <w:sz w:val="20"/>
          <w:szCs w:val="24"/>
        </w:rPr>
      </w:pPr>
    </w:p>
    <w:p w:rsidR="00AE037D" w:rsidRPr="00AE037D" w:rsidRDefault="00AE037D" w:rsidP="00AE037D">
      <w:pPr>
        <w:widowControl w:val="0"/>
        <w:autoSpaceDE w:val="0"/>
        <w:spacing w:after="0" w:line="240" w:lineRule="auto"/>
        <w:jc w:val="both"/>
        <w:rPr>
          <w:rFonts w:ascii="Times New Roman" w:eastAsia="Times New Roman" w:hAnsi="Times New Roman" w:cs="Times New Roman"/>
          <w:sz w:val="20"/>
          <w:szCs w:val="24"/>
        </w:rPr>
      </w:pPr>
    </w:p>
    <w:p w:rsidR="00AE037D" w:rsidRPr="00AE037D" w:rsidRDefault="00AE037D" w:rsidP="00AE037D">
      <w:pPr>
        <w:widowControl w:val="0"/>
        <w:autoSpaceDE w:val="0"/>
        <w:spacing w:after="0" w:line="240" w:lineRule="auto"/>
        <w:jc w:val="both"/>
        <w:rPr>
          <w:rFonts w:ascii="Times New Roman" w:eastAsia="Times New Roman" w:hAnsi="Times New Roman" w:cs="Times New Roman"/>
          <w:sz w:val="20"/>
          <w:szCs w:val="24"/>
        </w:rPr>
      </w:pPr>
    </w:p>
    <w:p w:rsidR="00AE037D" w:rsidRPr="00AE037D" w:rsidRDefault="00AE037D" w:rsidP="00AE037D">
      <w:pPr>
        <w:widowControl w:val="0"/>
        <w:autoSpaceDE w:val="0"/>
        <w:spacing w:after="0" w:line="240" w:lineRule="auto"/>
        <w:rPr>
          <w:rFonts w:ascii="Times New Roman" w:eastAsia="Times New Roman" w:hAnsi="Times New Roman" w:cs="Times New Roman"/>
          <w:sz w:val="20"/>
          <w:szCs w:val="20"/>
          <w:lang w:eastAsia="ar-SA"/>
        </w:rPr>
      </w:pPr>
    </w:p>
    <w:p w:rsidR="00AE037D" w:rsidRPr="00AE037D" w:rsidRDefault="00AE037D" w:rsidP="00AE037D">
      <w:pPr>
        <w:widowControl w:val="0"/>
        <w:autoSpaceDE w:val="0"/>
        <w:spacing w:after="0" w:line="240" w:lineRule="auto"/>
        <w:jc w:val="both"/>
        <w:rPr>
          <w:rFonts w:ascii="Arial" w:eastAsia="Times New Roman" w:hAnsi="Arial" w:cs="Arial"/>
          <w:lang w:eastAsia="ar-SA"/>
        </w:rPr>
      </w:pPr>
    </w:p>
    <w:p w:rsidR="00727E88" w:rsidRDefault="00727E88"/>
    <w:sectPr w:rsidR="00727E88">
      <w:footerReference w:type="default" r:id="rId8"/>
      <w:pgSz w:w="11905" w:h="16837"/>
      <w:pgMar w:top="1417" w:right="1417" w:bottom="1417" w:left="1417"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37D" w:rsidRDefault="00AE037D" w:rsidP="00AE037D">
      <w:pPr>
        <w:spacing w:after="0" w:line="240" w:lineRule="auto"/>
      </w:pPr>
      <w:r>
        <w:separator/>
      </w:r>
    </w:p>
  </w:endnote>
  <w:endnote w:type="continuationSeparator" w:id="0">
    <w:p w:rsidR="00AE037D" w:rsidRDefault="00AE037D" w:rsidP="00AE0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385" w:rsidRDefault="00AE037D">
    <w:pPr>
      <w:pStyle w:val="llb"/>
    </w:pPr>
    <w:r>
      <w:rPr>
        <w:noProof/>
        <w:lang w:eastAsia="hu-HU"/>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63500" cy="146050"/>
              <wp:effectExtent l="0" t="635" r="3175" b="5715"/>
              <wp:wrapSquare wrapText="largest"/>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385" w:rsidRDefault="00AE037D">
                          <w:pPr>
                            <w:pStyle w:val="llb"/>
                          </w:pPr>
                          <w:r>
                            <w:rPr>
                              <w:rStyle w:val="Oldalszm"/>
                            </w:rPr>
                            <w:fldChar w:fldCharType="begin"/>
                          </w:r>
                          <w:r>
                            <w:rPr>
                              <w:rStyle w:val="Oldalszm"/>
                            </w:rPr>
                            <w:instrText xml:space="preserve"> PAGE </w:instrText>
                          </w:r>
                          <w:r>
                            <w:rPr>
                              <w:rStyle w:val="Oldalszm"/>
                            </w:rPr>
                            <w:fldChar w:fldCharType="separate"/>
                          </w:r>
                          <w:r w:rsidR="00A24659">
                            <w:rPr>
                              <w:rStyle w:val="Oldalszm"/>
                              <w:noProof/>
                            </w:rPr>
                            <w:t>7</w:t>
                          </w:r>
                          <w:r>
                            <w:rPr>
                              <w:rStyle w:val="Oldalszm"/>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CakgIAAB4FAAAOAAAAZHJzL2Uyb0RvYy54bWysVNuO0zAQfUfiHyy/d5OUtNtEm672QhHS&#10;cpEKH+DETmKReIztNt1F/BY/wI8xdpruLrwgRB6csT0+PjNzxheXh74je2GsBFXQ5CymRKgKuFRN&#10;QT9/2sxWlFjHFGcdKFHQe2Hp5frli4tB52IOLXRcGIIgyuaDLmjrnM6jyFat6Jk9Ay0UbtZgeuZw&#10;apqIGzYget9F8zheRgMYrg1UwlpcvR036Trg17Wo3Ie6tsKRrqDIzYXRhLH0Y7S+YHljmG5ldaTB&#10;/oFFz6TCS09Qt8wxsjPyD6heVgYs1O6sgj6CupaVCDFgNEn8WzTblmkRYsHkWH1Kk/1/sNX7/UdD&#10;JMfaUaJYjyXaPvz8sRcNhxIeSOIzNGibo+NWo6s7XMPBe/torb6D6oslCm5aphpxZQwMrWAcGYaT&#10;0ZOjI471IOXwDjhexXYOAtChNr0HxIQQRMdK3Z+qIw6OVLi4fLWIcaPCnSRdxotQvIjl01ltrHsj&#10;oCfeKKjB2gdstr+zDqNA18klcIdO8o3sujAxTXnTGbJnqJNN+MaznW7ZuDpdZ0fXgGefYnTKIynw&#10;mON14wryRwJ+z0cSRPEtS+ZpfD3PZpvl6nyWbtLFLDuPV7M4ya6zZZxm6e3mu2eQpHkrORfqTiox&#10;CTRJ/04Ax1YZpRUkSoaCZov5IgT3jP0xrGOssf986TFpz9x66bBfO9kXdHVyYrmv+WvF8QDLHZPd&#10;aEfP6Qc0zMH0D1kJCvGiGOXhDuUBUbxsSuD3qBUDWEysOz4yaLRgHigZsGELar/umBGUdG8V6s13&#10;92SYySgng6kKjxbUUTKaN258BXbayKZF5FHRCq5Qk7UMgnlkgZT9BJswkD8+GL7Ln86D1+Oztv4F&#10;AAD//wMAUEsDBBQABgAIAAAAIQAVU6qc1wAAAAMBAAAPAAAAZHJzL2Rvd25yZXYueG1sTI/BbsIw&#10;EETvlfgHa5F6Kw5BammaDQIqeq2aVuJq4iWOEq+j2ED4+zqn9jg7q5k3+Wa0nbjS4BvHCMtFAoK4&#10;crrhGuHn+/C0BuGDYq06x4RwJw+bYvaQq0y7G3/RtQy1iCHsM4VgQugzKX1lyCq/cD1x9M5usCpE&#10;OdRSD+oWw20n0yR5llY1HBuM6mlvqGrLi0VYfaYvR/9Rvu/7I722a79rz2wQH+fj9g1EoDH8PcOE&#10;H9GhiEwnd2HtRYcQh4TpKiYvieqEkK6WIItc/mcvfgEAAP//AwBQSwECLQAUAAYACAAAACEAtoM4&#10;kv4AAADhAQAAEwAAAAAAAAAAAAAAAAAAAAAAW0NvbnRlbnRfVHlwZXNdLnhtbFBLAQItABQABgAI&#10;AAAAIQA4/SH/1gAAAJQBAAALAAAAAAAAAAAAAAAAAC8BAABfcmVscy8ucmVsc1BLAQItABQABgAI&#10;AAAAIQAAQ0CakgIAAB4FAAAOAAAAAAAAAAAAAAAAAC4CAABkcnMvZTJvRG9jLnhtbFBLAQItABQA&#10;BgAIAAAAIQAVU6qc1wAAAAMBAAAPAAAAAAAAAAAAAAAAAOwEAABkcnMvZG93bnJldi54bWxQSwUG&#10;AAAAAAQABADzAAAA8AUAAAAA&#10;" stroked="f">
              <v:fill opacity="0"/>
              <v:textbox inset="0,0,0,0">
                <w:txbxContent>
                  <w:p w:rsidR="00BE3385" w:rsidRDefault="00AE037D">
                    <w:pPr>
                      <w:pStyle w:val="llb"/>
                    </w:pPr>
                    <w:r>
                      <w:rPr>
                        <w:rStyle w:val="Oldalszm"/>
                      </w:rPr>
                      <w:fldChar w:fldCharType="begin"/>
                    </w:r>
                    <w:r>
                      <w:rPr>
                        <w:rStyle w:val="Oldalszm"/>
                      </w:rPr>
                      <w:instrText xml:space="preserve"> PAGE </w:instrText>
                    </w:r>
                    <w:r>
                      <w:rPr>
                        <w:rStyle w:val="Oldalszm"/>
                      </w:rPr>
                      <w:fldChar w:fldCharType="separate"/>
                    </w:r>
                    <w:r w:rsidR="00A24659">
                      <w:rPr>
                        <w:rStyle w:val="Oldalszm"/>
                        <w:noProof/>
                      </w:rPr>
                      <w:t>7</w:t>
                    </w:r>
                    <w:r>
                      <w:rPr>
                        <w:rStyle w:val="Oldalszm"/>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37D" w:rsidRDefault="00AE037D" w:rsidP="00AE037D">
      <w:pPr>
        <w:spacing w:after="0" w:line="240" w:lineRule="auto"/>
      </w:pPr>
      <w:r>
        <w:separator/>
      </w:r>
    </w:p>
  </w:footnote>
  <w:footnote w:type="continuationSeparator" w:id="0">
    <w:p w:rsidR="00AE037D" w:rsidRDefault="00AE037D" w:rsidP="00AE03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0E000F"/>
    <w:lvl w:ilvl="0">
      <w:start w:val="1"/>
      <w:numFmt w:val="decimal"/>
      <w:lvlText w:val="%1."/>
      <w:lvlJc w:val="left"/>
      <w:pPr>
        <w:ind w:left="720" w:hanging="360"/>
      </w:pPr>
    </w:lvl>
  </w:abstractNum>
  <w:abstractNum w:abstractNumId="1" w15:restartNumberingAfterBreak="0">
    <w:nsid w:val="00000002"/>
    <w:multiLevelType w:val="singleLevel"/>
    <w:tmpl w:val="040E0013"/>
    <w:lvl w:ilvl="0">
      <w:start w:val="1"/>
      <w:numFmt w:val="upperRoman"/>
      <w:lvlText w:val="%1."/>
      <w:lvlJc w:val="right"/>
      <w:pPr>
        <w:ind w:left="3195" w:hanging="360"/>
      </w:pPr>
    </w:lvl>
  </w:abstractNum>
  <w:abstractNum w:abstractNumId="2" w15:restartNumberingAfterBreak="0">
    <w:nsid w:val="00000003"/>
    <w:multiLevelType w:val="singleLevel"/>
    <w:tmpl w:val="040E000F"/>
    <w:lvl w:ilvl="0">
      <w:start w:val="1"/>
      <w:numFmt w:val="decimal"/>
      <w:lvlText w:val="%1."/>
      <w:lvlJc w:val="left"/>
      <w:pPr>
        <w:ind w:left="720" w:hanging="360"/>
      </w:pPr>
    </w:lvl>
  </w:abstractNum>
  <w:abstractNum w:abstractNumId="3" w15:restartNumberingAfterBreak="0">
    <w:nsid w:val="00000004"/>
    <w:multiLevelType w:val="singleLevel"/>
    <w:tmpl w:val="00000004"/>
    <w:name w:val="WW8Num14"/>
    <w:lvl w:ilvl="0">
      <w:start w:val="1"/>
      <w:numFmt w:val="lowerLetter"/>
      <w:lvlText w:val="%1.)"/>
      <w:lvlJc w:val="left"/>
      <w:pPr>
        <w:tabs>
          <w:tab w:val="num" w:pos="3195"/>
        </w:tabs>
        <w:ind w:left="3195" w:hanging="360"/>
      </w:pPr>
    </w:lvl>
  </w:abstractNum>
  <w:abstractNum w:abstractNumId="4" w15:restartNumberingAfterBreak="0">
    <w:nsid w:val="00000005"/>
    <w:multiLevelType w:val="multilevel"/>
    <w:tmpl w:val="CA000A84"/>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11"/>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7D"/>
    <w:rsid w:val="000316D8"/>
    <w:rsid w:val="00064AAB"/>
    <w:rsid w:val="000F2FD6"/>
    <w:rsid w:val="00137D97"/>
    <w:rsid w:val="00197DC5"/>
    <w:rsid w:val="001A3D70"/>
    <w:rsid w:val="0020014F"/>
    <w:rsid w:val="0021542F"/>
    <w:rsid w:val="00266B34"/>
    <w:rsid w:val="002D1410"/>
    <w:rsid w:val="002D50B7"/>
    <w:rsid w:val="00344BB4"/>
    <w:rsid w:val="00376B7A"/>
    <w:rsid w:val="003C5DF7"/>
    <w:rsid w:val="00442EFA"/>
    <w:rsid w:val="00444296"/>
    <w:rsid w:val="00496611"/>
    <w:rsid w:val="004F6A11"/>
    <w:rsid w:val="00535B85"/>
    <w:rsid w:val="005D196F"/>
    <w:rsid w:val="00625FE2"/>
    <w:rsid w:val="00641BA9"/>
    <w:rsid w:val="006654C6"/>
    <w:rsid w:val="00680126"/>
    <w:rsid w:val="00691423"/>
    <w:rsid w:val="00727E88"/>
    <w:rsid w:val="00821F86"/>
    <w:rsid w:val="00822CE1"/>
    <w:rsid w:val="0096720F"/>
    <w:rsid w:val="009A4121"/>
    <w:rsid w:val="00A00DEA"/>
    <w:rsid w:val="00A24659"/>
    <w:rsid w:val="00AE037D"/>
    <w:rsid w:val="00AE608F"/>
    <w:rsid w:val="00B05676"/>
    <w:rsid w:val="00B32EF8"/>
    <w:rsid w:val="00C34DF3"/>
    <w:rsid w:val="00C57541"/>
    <w:rsid w:val="00CD1B45"/>
    <w:rsid w:val="00DA7C80"/>
    <w:rsid w:val="00EC1437"/>
    <w:rsid w:val="00F709B8"/>
    <w:rsid w:val="00F929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D977C"/>
  <w15:docId w15:val="{D2780411-CAD7-4523-A161-4087A8C3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Oldalszm">
    <w:name w:val="page number"/>
    <w:basedOn w:val="Bekezdsalapbettpusa"/>
    <w:semiHidden/>
    <w:rsid w:val="00AE037D"/>
  </w:style>
  <w:style w:type="character" w:styleId="Lbjegyzet-hivatkozs">
    <w:name w:val="footnote reference"/>
    <w:uiPriority w:val="99"/>
    <w:semiHidden/>
    <w:rsid w:val="00AE037D"/>
    <w:rPr>
      <w:vertAlign w:val="superscript"/>
    </w:rPr>
  </w:style>
  <w:style w:type="paragraph" w:styleId="Lbjegyzetszveg">
    <w:name w:val="footnote text"/>
    <w:basedOn w:val="Norml"/>
    <w:link w:val="LbjegyzetszvegChar"/>
    <w:semiHidden/>
    <w:rsid w:val="00AE037D"/>
    <w:pPr>
      <w:widowControl w:val="0"/>
      <w:autoSpaceDE w:val="0"/>
      <w:spacing w:after="0" w:line="240" w:lineRule="auto"/>
    </w:pPr>
    <w:rPr>
      <w:rFonts w:ascii="Times New Roman" w:eastAsia="Times New Roman" w:hAnsi="Times New Roman" w:cs="Times New Roman"/>
      <w:sz w:val="20"/>
      <w:szCs w:val="20"/>
      <w:lang w:val="x-none" w:eastAsia="ar-SA"/>
    </w:rPr>
  </w:style>
  <w:style w:type="character" w:customStyle="1" w:styleId="LbjegyzetszvegChar">
    <w:name w:val="Lábjegyzetszöveg Char"/>
    <w:basedOn w:val="Bekezdsalapbettpusa"/>
    <w:link w:val="Lbjegyzetszveg"/>
    <w:semiHidden/>
    <w:rsid w:val="00AE037D"/>
    <w:rPr>
      <w:rFonts w:ascii="Times New Roman" w:eastAsia="Times New Roman" w:hAnsi="Times New Roman" w:cs="Times New Roman"/>
      <w:sz w:val="20"/>
      <w:szCs w:val="20"/>
      <w:lang w:val="x-none" w:eastAsia="ar-SA"/>
    </w:rPr>
  </w:style>
  <w:style w:type="paragraph" w:styleId="llb">
    <w:name w:val="footer"/>
    <w:basedOn w:val="Norml"/>
    <w:link w:val="llbChar"/>
    <w:semiHidden/>
    <w:rsid w:val="00AE037D"/>
    <w:pPr>
      <w:widowControl w:val="0"/>
      <w:tabs>
        <w:tab w:val="center" w:pos="4536"/>
        <w:tab w:val="right" w:pos="9072"/>
      </w:tabs>
      <w:autoSpaceDE w:val="0"/>
      <w:spacing w:after="0" w:line="240" w:lineRule="auto"/>
    </w:pPr>
    <w:rPr>
      <w:rFonts w:ascii="Times New Roman" w:eastAsia="Times New Roman" w:hAnsi="Times New Roman" w:cs="Times New Roman"/>
      <w:sz w:val="20"/>
      <w:szCs w:val="20"/>
      <w:lang w:eastAsia="ar-SA"/>
    </w:rPr>
  </w:style>
  <w:style w:type="character" w:customStyle="1" w:styleId="llbChar">
    <w:name w:val="Élőláb Char"/>
    <w:basedOn w:val="Bekezdsalapbettpusa"/>
    <w:link w:val="llb"/>
    <w:semiHidden/>
    <w:rsid w:val="00AE037D"/>
    <w:rPr>
      <w:rFonts w:ascii="Times New Roman" w:eastAsia="Times New Roman" w:hAnsi="Times New Roman" w:cs="Times New Roman"/>
      <w:sz w:val="20"/>
      <w:szCs w:val="20"/>
      <w:lang w:eastAsia="ar-SA"/>
    </w:rPr>
  </w:style>
  <w:style w:type="paragraph" w:styleId="Buborkszveg">
    <w:name w:val="Balloon Text"/>
    <w:basedOn w:val="Norml"/>
    <w:link w:val="BuborkszvegChar"/>
    <w:uiPriority w:val="99"/>
    <w:semiHidden/>
    <w:unhideWhenUsed/>
    <w:rsid w:val="00A00DE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00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118E2-230C-44F2-A254-CB335ECA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2228</Words>
  <Characters>15379</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jogref</dc:creator>
  <cp:lastModifiedBy>Windows-felhasználó</cp:lastModifiedBy>
  <cp:revision>15</cp:revision>
  <cp:lastPrinted>2018-12-07T14:52:00Z</cp:lastPrinted>
  <dcterms:created xsi:type="dcterms:W3CDTF">2018-12-07T14:54:00Z</dcterms:created>
  <dcterms:modified xsi:type="dcterms:W3CDTF">2018-12-07T15:42:00Z</dcterms:modified>
</cp:coreProperties>
</file>