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B" w:rsidRPr="008942D9" w:rsidRDefault="003E21C6" w:rsidP="00280E8B">
      <w:pPr>
        <w:jc w:val="right"/>
        <w:rPr>
          <w:i/>
          <w:color w:val="3366FF"/>
          <w:sz w:val="22"/>
          <w:szCs w:val="22"/>
          <w:highlight w:val="green"/>
        </w:rPr>
      </w:pPr>
      <w:bookmarkStart w:id="0" w:name="_GoBack"/>
      <w:bookmarkEnd w:id="0"/>
      <w:r w:rsidRPr="008942D9">
        <w:rPr>
          <w:i/>
          <w:color w:val="3366FF"/>
          <w:sz w:val="22"/>
          <w:szCs w:val="22"/>
          <w:highlight w:val="green"/>
        </w:rPr>
        <w:t>A rendelet tervezet</w:t>
      </w:r>
      <w:r w:rsidR="00280E8B" w:rsidRPr="008942D9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280E8B" w:rsidRPr="008942D9" w:rsidRDefault="000572A4" w:rsidP="00280E8B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8942D9">
        <w:rPr>
          <w:b/>
          <w:bCs/>
          <w:i/>
          <w:color w:val="3366FF"/>
          <w:sz w:val="22"/>
          <w:szCs w:val="22"/>
          <w:highlight w:val="green"/>
          <w:u w:val="single"/>
        </w:rPr>
        <w:t>az</w:t>
      </w:r>
      <w:proofErr w:type="gramEnd"/>
      <w:r w:rsidRPr="008942D9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proofErr w:type="spellStart"/>
      <w:r w:rsidRPr="008942D9">
        <w:rPr>
          <w:b/>
          <w:bCs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8942D9">
        <w:rPr>
          <w:b/>
          <w:bCs/>
          <w:i/>
          <w:color w:val="3366FF"/>
          <w:sz w:val="22"/>
          <w:szCs w:val="22"/>
          <w:highlight w:val="green"/>
          <w:u w:val="single"/>
        </w:rPr>
        <w:t>. 50. §-</w:t>
      </w:r>
      <w:proofErr w:type="gramStart"/>
      <w:r w:rsidRPr="008942D9">
        <w:rPr>
          <w:b/>
          <w:bCs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8942D9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alapján minősített</w:t>
      </w:r>
      <w:r w:rsidR="00280E8B" w:rsidRPr="008942D9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="00280E8B" w:rsidRPr="008942D9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80E8B" w:rsidRDefault="00280E8B" w:rsidP="00280E8B">
      <w:pPr>
        <w:jc w:val="right"/>
        <w:rPr>
          <w:i/>
          <w:color w:val="3366FF"/>
          <w:sz w:val="22"/>
          <w:szCs w:val="22"/>
        </w:rPr>
      </w:pPr>
      <w:proofErr w:type="gramStart"/>
      <w:r w:rsidRPr="008942D9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8942D9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8942D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8942D9">
        <w:rPr>
          <w:i/>
          <w:color w:val="3366FF"/>
          <w:sz w:val="22"/>
          <w:szCs w:val="22"/>
          <w:highlight w:val="green"/>
        </w:rPr>
        <w:t>!</w:t>
      </w:r>
    </w:p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Default="00EE19F1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33</w:t>
      </w:r>
      <w:r w:rsidR="00280E8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80E8B" w:rsidRDefault="00280E8B" w:rsidP="00280E8B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2020. február 26-án, 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80E8B" w:rsidRPr="007E2758" w:rsidRDefault="007E2758" w:rsidP="007E275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7E2758">
        <w:rPr>
          <w:rFonts w:ascii="Arial" w:hAnsi="Arial" w:cs="Arial"/>
          <w:i/>
          <w:color w:val="3366FF"/>
          <w:sz w:val="32"/>
          <w:szCs w:val="32"/>
          <w:u w:val="single"/>
        </w:rPr>
        <w:t>Helyi önkormányzati kitüntetések és eli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smerő címek alapításáról és ado</w:t>
      </w:r>
      <w:r w:rsidRPr="007E2758">
        <w:rPr>
          <w:rFonts w:ascii="Arial" w:hAnsi="Arial" w:cs="Arial"/>
          <w:i/>
          <w:color w:val="3366FF"/>
          <w:sz w:val="32"/>
          <w:szCs w:val="32"/>
          <w:u w:val="single"/>
        </w:rPr>
        <w:t>mányozásának rendjéről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szóló önkormányzati rendelet módosítása</w:t>
      </w:r>
    </w:p>
    <w:p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280E8B">
        <w:trPr>
          <w:trHeight w:val="265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0E8B" w:rsidRPr="000572A4" w:rsidRDefault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572A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Köbli Kata aljegyző</w:t>
            </w:r>
          </w:p>
          <w:p w:rsidR="00280E8B" w:rsidRDefault="00280E8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Default="00280E8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80E8B" w:rsidRDefault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80E8B" w:rsidRDefault="007A1DC1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</w:t>
            </w:r>
            <w:r w:rsidR="007E2758">
              <w:rPr>
                <w:rFonts w:ascii="Arial" w:hAnsi="Arial" w:cs="Arial"/>
                <w:color w:val="3366FF"/>
                <w:sz w:val="22"/>
                <w:szCs w:val="22"/>
              </w:rPr>
              <w:t>izottság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: 2020. 02. 25.</w:t>
            </w:r>
          </w:p>
          <w:p w:rsidR="007A1DC1" w:rsidRDefault="007A1DC1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2020. 02. 24.</w:t>
            </w:r>
          </w:p>
          <w:p w:rsidR="007A1DC1" w:rsidRDefault="007A1DC1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2020. 02. 25.</w:t>
            </w:r>
          </w:p>
        </w:tc>
      </w:tr>
    </w:tbl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rPr>
          <w:rFonts w:ascii="Arial" w:hAnsi="Arial" w:cs="Arial"/>
        </w:rPr>
      </w:pPr>
    </w:p>
    <w:p w:rsidR="00821288" w:rsidRPr="00107271" w:rsidRDefault="00280E8B" w:rsidP="00107271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821288" w:rsidRDefault="00821288" w:rsidP="00821288">
      <w:pPr>
        <w:rPr>
          <w:highlight w:val="green"/>
        </w:rPr>
      </w:pPr>
    </w:p>
    <w:p w:rsidR="00821288" w:rsidRDefault="00821288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4B26FB">
        <w:rPr>
          <w:rFonts w:ascii="Arial" w:hAnsi="Arial" w:cs="Arial"/>
          <w:bCs/>
          <w:iCs/>
          <w:sz w:val="22"/>
          <w:szCs w:val="22"/>
        </w:rPr>
        <w:t>helyi önkormányzati kitüntetések és elismerő címek alapításáról és adományozásának rendjéről szóló önkormányzati rendelet módosítás</w:t>
      </w:r>
      <w:r w:rsidR="00F2081C">
        <w:rPr>
          <w:rFonts w:ascii="Arial" w:hAnsi="Arial" w:cs="Arial"/>
          <w:bCs/>
          <w:iCs/>
          <w:sz w:val="22"/>
          <w:szCs w:val="22"/>
        </w:rPr>
        <w:t xml:space="preserve">ára a várossá avatás </w:t>
      </w:r>
      <w:proofErr w:type="gramStart"/>
      <w:r w:rsidR="00F2081C">
        <w:rPr>
          <w:rFonts w:ascii="Arial" w:hAnsi="Arial" w:cs="Arial"/>
          <w:bCs/>
          <w:iCs/>
          <w:sz w:val="22"/>
          <w:szCs w:val="22"/>
        </w:rPr>
        <w:t>jubileumi</w:t>
      </w:r>
      <w:proofErr w:type="gramEnd"/>
      <w:r w:rsidR="00F2081C">
        <w:rPr>
          <w:rFonts w:ascii="Arial" w:hAnsi="Arial" w:cs="Arial"/>
          <w:bCs/>
          <w:iCs/>
          <w:sz w:val="22"/>
          <w:szCs w:val="22"/>
        </w:rPr>
        <w:t xml:space="preserve"> évfordulói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F2081C">
        <w:rPr>
          <w:rFonts w:ascii="Arial" w:hAnsi="Arial" w:cs="Arial"/>
          <w:bCs/>
          <w:iCs/>
          <w:sz w:val="22"/>
          <w:szCs w:val="22"/>
        </w:rPr>
        <w:t xml:space="preserve"> és a testvértelepülési kapcsolatok kerek évfordulói </w:t>
      </w:r>
      <w:r>
        <w:rPr>
          <w:rFonts w:ascii="Arial" w:hAnsi="Arial" w:cs="Arial"/>
          <w:bCs/>
          <w:iCs/>
          <w:sz w:val="22"/>
          <w:szCs w:val="22"/>
        </w:rPr>
        <w:t>alkalmából teszünk javaslatot. E jelentős esemény</w:t>
      </w:r>
      <w:r w:rsidR="00F2081C">
        <w:rPr>
          <w:rFonts w:ascii="Arial" w:hAnsi="Arial" w:cs="Arial"/>
          <w:bCs/>
          <w:iCs/>
          <w:sz w:val="22"/>
          <w:szCs w:val="22"/>
        </w:rPr>
        <w:t>ek</w:t>
      </w:r>
      <w:r>
        <w:rPr>
          <w:rFonts w:ascii="Arial" w:hAnsi="Arial" w:cs="Arial"/>
          <w:bCs/>
          <w:iCs/>
          <w:sz w:val="22"/>
          <w:szCs w:val="22"/>
        </w:rPr>
        <w:t xml:space="preserve"> ünnepélyességét emelhetné a r</w:t>
      </w:r>
      <w:r w:rsidR="00F2081C">
        <w:rPr>
          <w:rFonts w:ascii="Arial" w:hAnsi="Arial" w:cs="Arial"/>
          <w:bCs/>
          <w:iCs/>
          <w:sz w:val="22"/>
          <w:szCs w:val="22"/>
        </w:rPr>
        <w:t>endeletben szereplő kitüntetés és elismerés</w:t>
      </w:r>
      <w:r w:rsidR="00982D9A">
        <w:rPr>
          <w:rFonts w:ascii="Arial" w:hAnsi="Arial" w:cs="Arial"/>
          <w:bCs/>
          <w:iCs/>
          <w:sz w:val="22"/>
          <w:szCs w:val="22"/>
        </w:rPr>
        <w:t xml:space="preserve"> adományozásának lehetősége.</w:t>
      </w:r>
    </w:p>
    <w:p w:rsidR="00F2081C" w:rsidRDefault="00F2081C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</w:t>
      </w:r>
      <w:r w:rsidR="00122253">
        <w:rPr>
          <w:rFonts w:ascii="Arial" w:hAnsi="Arial" w:cs="Arial"/>
          <w:bCs/>
          <w:iCs/>
          <w:sz w:val="22"/>
          <w:szCs w:val="22"/>
        </w:rPr>
        <w:t xml:space="preserve"> rendeletben az</w:t>
      </w:r>
      <w:r>
        <w:rPr>
          <w:rFonts w:ascii="Arial" w:hAnsi="Arial" w:cs="Arial"/>
          <w:bCs/>
          <w:iCs/>
          <w:sz w:val="22"/>
          <w:szCs w:val="22"/>
        </w:rPr>
        <w:t xml:space="preserve"> alábbi módosításokat javasoljuk:</w:t>
      </w:r>
    </w:p>
    <w:p w:rsidR="00F2081C" w:rsidRDefault="00144CB1" w:rsidP="00F2081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 jubileumi évfordulók évében </w:t>
      </w:r>
      <w:r w:rsidR="00F2081C">
        <w:rPr>
          <w:rFonts w:ascii="Arial" w:hAnsi="Arial" w:cs="Arial"/>
          <w:bCs/>
          <w:iCs/>
          <w:sz w:val="22"/>
          <w:szCs w:val="22"/>
        </w:rPr>
        <w:t>„Bátaszék Város Díszpolgára” ki</w:t>
      </w:r>
      <w:r>
        <w:rPr>
          <w:rFonts w:ascii="Arial" w:hAnsi="Arial" w:cs="Arial"/>
          <w:bCs/>
          <w:iCs/>
          <w:sz w:val="22"/>
          <w:szCs w:val="22"/>
        </w:rPr>
        <w:t>tüntetés valamint</w:t>
      </w:r>
      <w:r w:rsidR="00F2081C">
        <w:rPr>
          <w:rFonts w:ascii="Arial" w:hAnsi="Arial" w:cs="Arial"/>
          <w:bCs/>
          <w:iCs/>
          <w:sz w:val="22"/>
          <w:szCs w:val="22"/>
        </w:rPr>
        <w:t xml:space="preserve"> „Pro Urbe Bátaszék” elismerése </w:t>
      </w:r>
      <w:r w:rsidR="00107271">
        <w:rPr>
          <w:rFonts w:ascii="Arial" w:hAnsi="Arial" w:cs="Arial"/>
          <w:bCs/>
          <w:iCs/>
          <w:sz w:val="22"/>
          <w:szCs w:val="22"/>
        </w:rPr>
        <w:t xml:space="preserve">lenne </w:t>
      </w:r>
      <w:r w:rsidR="00F2081C">
        <w:rPr>
          <w:rFonts w:ascii="Arial" w:hAnsi="Arial" w:cs="Arial"/>
          <w:bCs/>
          <w:iCs/>
          <w:sz w:val="22"/>
          <w:szCs w:val="22"/>
        </w:rPr>
        <w:t>adományozható</w:t>
      </w:r>
      <w:r w:rsidR="00107271">
        <w:rPr>
          <w:rFonts w:ascii="Arial" w:hAnsi="Arial" w:cs="Arial"/>
          <w:bCs/>
          <w:iCs/>
          <w:sz w:val="22"/>
          <w:szCs w:val="22"/>
        </w:rPr>
        <w:t>;</w:t>
      </w:r>
    </w:p>
    <w:p w:rsidR="00F2081C" w:rsidRDefault="00F2081C" w:rsidP="00F2081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 díszpolgári </w:t>
      </w:r>
      <w:r w:rsidRPr="00144CB1">
        <w:rPr>
          <w:rFonts w:ascii="Arial" w:hAnsi="Arial" w:cs="Arial"/>
          <w:bCs/>
          <w:iCs/>
          <w:sz w:val="22"/>
          <w:szCs w:val="22"/>
        </w:rPr>
        <w:t>jelvény</w:t>
      </w:r>
      <w:r w:rsidR="00D46937" w:rsidRPr="00144CB1">
        <w:rPr>
          <w:rFonts w:ascii="Arial" w:hAnsi="Arial" w:cs="Arial"/>
          <w:bCs/>
          <w:iCs/>
          <w:sz w:val="22"/>
          <w:szCs w:val="22"/>
        </w:rPr>
        <w:t xml:space="preserve"> mellett</w:t>
      </w:r>
      <w:r>
        <w:rPr>
          <w:rFonts w:ascii="Arial" w:hAnsi="Arial" w:cs="Arial"/>
          <w:bCs/>
          <w:iCs/>
          <w:sz w:val="22"/>
          <w:szCs w:val="22"/>
        </w:rPr>
        <w:t xml:space="preserve"> visszatérnénk a díszpolgári lánc </w:t>
      </w:r>
      <w:r w:rsidR="00107271">
        <w:rPr>
          <w:rFonts w:ascii="Arial" w:hAnsi="Arial" w:cs="Arial"/>
          <w:bCs/>
          <w:iCs/>
          <w:sz w:val="22"/>
          <w:szCs w:val="22"/>
        </w:rPr>
        <w:t>dísztárgy átadására</w:t>
      </w:r>
      <w:r w:rsidR="00CB442C">
        <w:rPr>
          <w:rFonts w:ascii="Arial" w:hAnsi="Arial" w:cs="Arial"/>
          <w:bCs/>
          <w:iCs/>
          <w:sz w:val="22"/>
          <w:szCs w:val="22"/>
        </w:rPr>
        <w:t xml:space="preserve"> is</w:t>
      </w:r>
      <w:r w:rsidR="00107271">
        <w:rPr>
          <w:rFonts w:ascii="Arial" w:hAnsi="Arial" w:cs="Arial"/>
          <w:bCs/>
          <w:iCs/>
          <w:sz w:val="22"/>
          <w:szCs w:val="22"/>
        </w:rPr>
        <w:t>;</w:t>
      </w:r>
    </w:p>
    <w:p w:rsidR="00107271" w:rsidRDefault="00107271" w:rsidP="00F2081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díszpolgári kitüntetéssel járó anyagi e</w:t>
      </w:r>
      <w:r w:rsidR="00144CB1">
        <w:rPr>
          <w:rFonts w:ascii="Arial" w:hAnsi="Arial" w:cs="Arial"/>
          <w:bCs/>
          <w:iCs/>
          <w:sz w:val="22"/>
          <w:szCs w:val="22"/>
        </w:rPr>
        <w:t xml:space="preserve">lismerés </w:t>
      </w:r>
      <w:r>
        <w:rPr>
          <w:rFonts w:ascii="Arial" w:hAnsi="Arial" w:cs="Arial"/>
          <w:bCs/>
          <w:iCs/>
          <w:sz w:val="22"/>
          <w:szCs w:val="22"/>
        </w:rPr>
        <w:t>összeg</w:t>
      </w:r>
      <w:r w:rsidR="00144CB1">
        <w:rPr>
          <w:rFonts w:ascii="Arial" w:hAnsi="Arial" w:cs="Arial"/>
          <w:bCs/>
          <w:iCs/>
          <w:sz w:val="22"/>
          <w:szCs w:val="22"/>
        </w:rPr>
        <w:t>e 2005. óta 100.000.- Ft, ezért célszerű lenne annak a kitüntetéshez méltó összegben történő meghatározása vagy eltörlése;</w:t>
      </w:r>
    </w:p>
    <w:p w:rsidR="00107271" w:rsidRPr="00F2081C" w:rsidRDefault="00107271" w:rsidP="00F2081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jubileum alkalmából történő adományozás kezdeményezését a főszabálytól eltérően kizárólag a képviselő- testület bizottságai számára tennénk lehetővé.</w:t>
      </w:r>
    </w:p>
    <w:p w:rsidR="00821288" w:rsidRDefault="00F2081C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821288" w:rsidRDefault="00821288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Kérem az elképzelés támogatásával a rendelet tervezet elfogadását.</w:t>
      </w:r>
    </w:p>
    <w:p w:rsidR="00144CB1" w:rsidRDefault="00144CB1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21288" w:rsidRPr="001E20D1" w:rsidRDefault="00821288" w:rsidP="0082128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821288" w:rsidRDefault="00821288" w:rsidP="0082128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21288" w:rsidRPr="003B168E" w:rsidRDefault="00821288" w:rsidP="00821288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>helyi</w:t>
      </w:r>
      <w:proofErr w:type="gramEnd"/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önkormányzati kitüntetések és elismerő címek alapításáról és adományozásának rendjéről szóló</w:t>
      </w:r>
      <w:r>
        <w:rPr>
          <w:rFonts w:ascii="Arial" w:hAnsi="Arial" w:cs="Arial"/>
          <w:b/>
          <w:sz w:val="22"/>
          <w:szCs w:val="22"/>
          <w:u w:val="single"/>
        </w:rPr>
        <w:t xml:space="preserve"> 14/2010. (VI. 30.) önkormányzati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821288" w:rsidRPr="004B6C7D" w:rsidRDefault="00821288" w:rsidP="0082128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1288" w:rsidRDefault="00821288" w:rsidP="0082128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</w:t>
      </w:r>
      <w:r w:rsidR="00175816">
        <w:rPr>
          <w:rFonts w:ascii="Arial" w:hAnsi="Arial" w:cs="Arial"/>
          <w:sz w:val="22"/>
          <w:szCs w:val="22"/>
        </w:rPr>
        <w:t>endelet megalkotása a jubileumi évfordulók</w:t>
      </w:r>
      <w:r>
        <w:rPr>
          <w:rFonts w:ascii="Arial" w:hAnsi="Arial" w:cs="Arial"/>
          <w:sz w:val="22"/>
          <w:szCs w:val="22"/>
        </w:rPr>
        <w:t xml:space="preserve"> méltó megünnepelését szolgálja.</w:t>
      </w:r>
    </w:p>
    <w:p w:rsidR="00821288" w:rsidRDefault="00821288" w:rsidP="00821288">
      <w:pPr>
        <w:pStyle w:val="Szvegtrzs"/>
        <w:rPr>
          <w:rFonts w:ascii="Arial" w:hAnsi="Arial" w:cs="Arial"/>
          <w:b/>
          <w:sz w:val="22"/>
          <w:szCs w:val="22"/>
        </w:rPr>
      </w:pPr>
    </w:p>
    <w:p w:rsidR="00821288" w:rsidRDefault="00821288" w:rsidP="00821288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821288" w:rsidRDefault="00821288" w:rsidP="00175816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75816">
        <w:rPr>
          <w:rFonts w:ascii="Arial" w:hAnsi="Arial" w:cs="Arial"/>
          <w:sz w:val="22"/>
          <w:szCs w:val="22"/>
        </w:rPr>
        <w:t xml:space="preserve"> §-hoz: a várossá avatás, illetve a testvértelepülési kapcsolat jubileumi évfordulójának évében „Bátaszék Város Díszpolgára” kitüntetés, valamint „Pro Urbe Bátaszék” elismerés adományozását teszi lehetővé</w:t>
      </w:r>
      <w:r w:rsidR="00316133">
        <w:rPr>
          <w:rFonts w:ascii="Arial" w:hAnsi="Arial" w:cs="Arial"/>
          <w:sz w:val="22"/>
          <w:szCs w:val="22"/>
        </w:rPr>
        <w:t>,</w:t>
      </w:r>
    </w:p>
    <w:p w:rsidR="00821288" w:rsidRDefault="00175816" w:rsidP="0082128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§-hoz: a díszpolgári kitüntetés dísztárgyát </w:t>
      </w:r>
      <w:r w:rsidR="00144CB1">
        <w:rPr>
          <w:rFonts w:ascii="Arial" w:hAnsi="Arial" w:cs="Arial"/>
          <w:sz w:val="22"/>
          <w:szCs w:val="22"/>
        </w:rPr>
        <w:t>a díszpolgári jelvény mellett kiegészíti a díszpolgári lánccal</w:t>
      </w:r>
      <w:r>
        <w:rPr>
          <w:rFonts w:ascii="Arial" w:hAnsi="Arial" w:cs="Arial"/>
          <w:sz w:val="22"/>
          <w:szCs w:val="22"/>
        </w:rPr>
        <w:t>, és az egyszeri any</w:t>
      </w:r>
      <w:r w:rsidR="00144CB1">
        <w:rPr>
          <w:rFonts w:ascii="Arial" w:hAnsi="Arial" w:cs="Arial"/>
          <w:sz w:val="22"/>
          <w:szCs w:val="22"/>
        </w:rPr>
        <w:t>agi elismerés összegét módosítja</w:t>
      </w:r>
      <w:r w:rsidR="00316133">
        <w:rPr>
          <w:rFonts w:ascii="Arial" w:hAnsi="Arial" w:cs="Arial"/>
          <w:sz w:val="22"/>
          <w:szCs w:val="22"/>
        </w:rPr>
        <w:t>,</w:t>
      </w:r>
    </w:p>
    <w:p w:rsidR="00316133" w:rsidRDefault="00175816" w:rsidP="0082128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§-hoz: </w:t>
      </w:r>
      <w:r w:rsidR="00316133">
        <w:rPr>
          <w:rFonts w:ascii="Arial" w:hAnsi="Arial" w:cs="Arial"/>
          <w:sz w:val="22"/>
          <w:szCs w:val="22"/>
        </w:rPr>
        <w:t>a kitüntetés adományozását a jubileum alkalmából kizárólag a bizottságok kezdeményezhetik,</w:t>
      </w:r>
    </w:p>
    <w:p w:rsidR="00175816" w:rsidRDefault="00305960" w:rsidP="0082128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316133">
        <w:rPr>
          <w:rFonts w:ascii="Arial" w:hAnsi="Arial" w:cs="Arial"/>
          <w:sz w:val="22"/>
          <w:szCs w:val="22"/>
        </w:rPr>
        <w:t>§-hoz: az elismerés jubileum alkalmából történő kezdeményezésének speciális szabályozását tartalmazza</w:t>
      </w:r>
      <w:r>
        <w:rPr>
          <w:rFonts w:ascii="Arial" w:hAnsi="Arial" w:cs="Arial"/>
          <w:sz w:val="22"/>
          <w:szCs w:val="22"/>
        </w:rPr>
        <w:t>,</w:t>
      </w:r>
    </w:p>
    <w:p w:rsidR="00305960" w:rsidRDefault="00305960" w:rsidP="0082128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§-hoz: </w:t>
      </w:r>
      <w:r w:rsidR="003D3FCC">
        <w:rPr>
          <w:rFonts w:ascii="Arial" w:hAnsi="Arial" w:cs="Arial"/>
          <w:sz w:val="22"/>
          <w:szCs w:val="22"/>
        </w:rPr>
        <w:t xml:space="preserve">a </w:t>
      </w:r>
      <w:r w:rsidR="0049664C">
        <w:rPr>
          <w:rFonts w:ascii="Arial" w:hAnsi="Arial" w:cs="Arial"/>
          <w:sz w:val="22"/>
          <w:szCs w:val="22"/>
        </w:rPr>
        <w:t>díszpolgári jelvény feliratát egészítik ki a város szóval, valamint a díszpolgári lánc leírását tartalmazza</w:t>
      </w:r>
      <w:r w:rsidR="003D3FCC">
        <w:rPr>
          <w:rFonts w:ascii="Arial" w:hAnsi="Arial" w:cs="Arial"/>
          <w:sz w:val="22"/>
          <w:szCs w:val="22"/>
        </w:rPr>
        <w:t>,</w:t>
      </w:r>
    </w:p>
    <w:p w:rsidR="00821288" w:rsidRDefault="00044935" w:rsidP="0082128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D3FCC">
        <w:rPr>
          <w:rFonts w:ascii="Arial" w:hAnsi="Arial" w:cs="Arial"/>
          <w:sz w:val="22"/>
          <w:szCs w:val="22"/>
        </w:rPr>
        <w:t>. §-hoz: Hatályba léptető rendelkezést</w:t>
      </w:r>
      <w:r w:rsidR="00821288">
        <w:rPr>
          <w:rFonts w:ascii="Arial" w:hAnsi="Arial" w:cs="Arial"/>
          <w:sz w:val="22"/>
          <w:szCs w:val="22"/>
        </w:rPr>
        <w:t xml:space="preserve"> tartalmaz.</w:t>
      </w:r>
    </w:p>
    <w:p w:rsidR="00821288" w:rsidRPr="008E10AB" w:rsidRDefault="00821288" w:rsidP="00821288">
      <w:pPr>
        <w:pStyle w:val="Szvegtrzs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821288" w:rsidRPr="004B6C7D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821288" w:rsidRPr="004B6C7D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a kitüntetésekkel járó anyagi elismerés </w:t>
      </w:r>
      <w:r w:rsidR="007F060D">
        <w:rPr>
          <w:rFonts w:ascii="Arial" w:hAnsi="Arial" w:cs="Arial"/>
          <w:sz w:val="22"/>
          <w:szCs w:val="22"/>
        </w:rPr>
        <w:t xml:space="preserve">és ajándéktárgy értékét az adott </w:t>
      </w:r>
      <w:r>
        <w:rPr>
          <w:rFonts w:ascii="Arial" w:hAnsi="Arial" w:cs="Arial"/>
          <w:sz w:val="22"/>
          <w:szCs w:val="22"/>
        </w:rPr>
        <w:t>évi költségvetésben tervezni szükséges</w:t>
      </w:r>
    </w:p>
    <w:p w:rsidR="00821288" w:rsidRPr="004B6C7D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821288" w:rsidRPr="004B6C7D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821288" w:rsidRPr="004B6C7D" w:rsidRDefault="00821288" w:rsidP="0082128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821288" w:rsidRPr="004B6C7D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821288" w:rsidRPr="00CA5F71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821288" w:rsidRPr="003B168E" w:rsidRDefault="00821288" w:rsidP="0082128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B168E">
        <w:rPr>
          <w:rFonts w:ascii="Arial" w:hAnsi="Arial" w:cs="Arial"/>
          <w:sz w:val="22"/>
          <w:szCs w:val="22"/>
        </w:rPr>
        <w:t>nincs</w:t>
      </w:r>
    </w:p>
    <w:p w:rsidR="00821288" w:rsidRPr="004B6C7D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821288" w:rsidRPr="004B6C7D" w:rsidRDefault="00821288" w:rsidP="0082128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821288" w:rsidRPr="004B6C7D" w:rsidRDefault="00821288" w:rsidP="00821288">
      <w:pPr>
        <w:pStyle w:val="Szvegtrzs"/>
        <w:rPr>
          <w:sz w:val="22"/>
          <w:szCs w:val="22"/>
        </w:rPr>
      </w:pPr>
    </w:p>
    <w:p w:rsidR="00821288" w:rsidRPr="004B6C7D" w:rsidRDefault="00821288" w:rsidP="00821288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valamennyi bizottság</w:t>
      </w:r>
    </w:p>
    <w:p w:rsidR="00821288" w:rsidRPr="004B6C7D" w:rsidRDefault="00821288" w:rsidP="00821288">
      <w:pPr>
        <w:pStyle w:val="Szvegtrzs"/>
        <w:rPr>
          <w:sz w:val="22"/>
          <w:szCs w:val="22"/>
        </w:rPr>
      </w:pPr>
    </w:p>
    <w:p w:rsidR="00821288" w:rsidRDefault="00821288" w:rsidP="00821288">
      <w:pPr>
        <w:spacing w:before="240"/>
        <w:rPr>
          <w:rFonts w:ascii="Arial" w:hAnsi="Arial" w:cs="Arial"/>
          <w:i/>
          <w:u w:val="single"/>
        </w:rPr>
      </w:pPr>
    </w:p>
    <w:p w:rsidR="00821288" w:rsidRDefault="00821288" w:rsidP="00821288">
      <w:pPr>
        <w:jc w:val="center"/>
        <w:rPr>
          <w:rFonts w:ascii="Century Gothic" w:hAnsi="Century Gothic" w:cs="Arial"/>
          <w:i/>
          <w:szCs w:val="24"/>
        </w:rPr>
      </w:pPr>
    </w:p>
    <w:p w:rsidR="00821288" w:rsidRDefault="00821288" w:rsidP="00821288">
      <w:pPr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br w:type="page"/>
      </w:r>
    </w:p>
    <w:p w:rsidR="00821288" w:rsidRPr="00E73F50" w:rsidRDefault="00821288" w:rsidP="00821288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lastRenderedPageBreak/>
        <w:t>BÁTASZÉK Város Önkormányzat Képviselő-testületének</w:t>
      </w:r>
    </w:p>
    <w:p w:rsidR="00821288" w:rsidRDefault="00821288" w:rsidP="00821288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…./2020.(II. 28.) önkormányzati r e n d e l e t –t e r v e z e t e </w:t>
      </w:r>
    </w:p>
    <w:p w:rsidR="00821288" w:rsidRPr="007B4096" w:rsidRDefault="00821288" w:rsidP="00821288">
      <w:pPr>
        <w:spacing w:before="240" w:after="240"/>
        <w:jc w:val="center"/>
        <w:rPr>
          <w:sz w:val="28"/>
          <w:szCs w:val="28"/>
        </w:rPr>
      </w:pPr>
      <w:proofErr w:type="gramStart"/>
      <w:r w:rsidRPr="000F077F">
        <w:rPr>
          <w:b/>
          <w:bCs/>
          <w:iCs/>
          <w:sz w:val="28"/>
          <w:szCs w:val="28"/>
        </w:rPr>
        <w:t>helyi</w:t>
      </w:r>
      <w:proofErr w:type="gramEnd"/>
      <w:r w:rsidRPr="000F077F">
        <w:rPr>
          <w:b/>
          <w:bCs/>
          <w:iCs/>
          <w:sz w:val="28"/>
          <w:szCs w:val="28"/>
        </w:rPr>
        <w:t xml:space="preserve"> önkormányzati kitüntetések és elismerő címek alapításáról és adományozásának rendjéről szóló</w:t>
      </w:r>
      <w:r w:rsidRPr="000F077F">
        <w:rPr>
          <w:b/>
          <w:sz w:val="28"/>
          <w:szCs w:val="28"/>
        </w:rPr>
        <w:t xml:space="preserve"> 14/2010. (VI. 30.)</w:t>
      </w:r>
      <w:r>
        <w:rPr>
          <w:b/>
          <w:sz w:val="28"/>
          <w:szCs w:val="28"/>
        </w:rPr>
        <w:t xml:space="preserve"> önkormányzati </w:t>
      </w:r>
      <w:r w:rsidRPr="007B4096">
        <w:rPr>
          <w:b/>
          <w:sz w:val="28"/>
          <w:szCs w:val="28"/>
        </w:rPr>
        <w:t>rendelet módosításáról</w:t>
      </w:r>
    </w:p>
    <w:p w:rsidR="00821288" w:rsidRPr="000B5985" w:rsidRDefault="00821288" w:rsidP="00821288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sz w:val="22"/>
          <w:szCs w:val="22"/>
        </w:rPr>
        <w:t>a Magyarország címerének és zászlajának használatáról, valamint állami kitüntetéseiről szóló 2011. évi CCII. törvény 24. § (9) bekezdésében 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821288" w:rsidRDefault="00821288" w:rsidP="00821288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821288" w:rsidRDefault="00821288" w:rsidP="0082128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helyi önkormányzati kitüntetések és elismerő címek alapításáról és adományozásának rendjéről</w:t>
      </w:r>
      <w:r w:rsidRPr="003B1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szóló 14/2010. (VI. 30.) önkormányzati rendelet (továbbiakban: Rendelet) a következő 3/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§-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egészül ki:</w:t>
      </w:r>
    </w:p>
    <w:p w:rsidR="00821288" w:rsidRDefault="00821288" w:rsidP="00821288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821288" w:rsidRPr="00956DFA" w:rsidRDefault="00821288" w:rsidP="00821288">
      <w:pPr>
        <w:pStyle w:val="Default"/>
        <w:ind w:left="993"/>
        <w:jc w:val="both"/>
        <w:rPr>
          <w:rFonts w:ascii="Arial" w:hAnsi="Arial" w:cs="Arial"/>
        </w:rPr>
      </w:pPr>
      <w:r>
        <w:rPr>
          <w:rFonts w:ascii="Arial" w:hAnsi="Arial"/>
          <w:b/>
          <w:sz w:val="22"/>
          <w:szCs w:val="22"/>
        </w:rPr>
        <w:t>„3/A.</w:t>
      </w:r>
      <w:r w:rsidRPr="00CB7B99">
        <w:rPr>
          <w:rFonts w:ascii="Arial" w:hAnsi="Arial"/>
          <w:b/>
          <w:sz w:val="22"/>
          <w:szCs w:val="22"/>
        </w:rPr>
        <w:t xml:space="preserve"> § </w:t>
      </w:r>
      <w:r w:rsidRPr="00CB7B99">
        <w:rPr>
          <w:rFonts w:ascii="Arial" w:hAnsi="Arial" w:cs="Arial"/>
          <w:sz w:val="22"/>
          <w:szCs w:val="22"/>
        </w:rPr>
        <w:t>A képviselő</w:t>
      </w:r>
      <w:r w:rsidR="00155562">
        <w:rPr>
          <w:rFonts w:ascii="Arial" w:hAnsi="Arial" w:cs="Arial"/>
          <w:sz w:val="22"/>
          <w:szCs w:val="22"/>
        </w:rPr>
        <w:t xml:space="preserve">-testület </w:t>
      </w:r>
      <w:r>
        <w:rPr>
          <w:rFonts w:ascii="Arial" w:hAnsi="Arial" w:cs="Arial"/>
          <w:sz w:val="22"/>
          <w:szCs w:val="22"/>
        </w:rPr>
        <w:t>a várossá avatás jubileumi évfordulójának évében, illetve a testvértelepülési kapcsolat jubileumi évfordulójának évében</w:t>
      </w:r>
      <w:r w:rsidR="00155562">
        <w:rPr>
          <w:rFonts w:ascii="Arial" w:hAnsi="Arial" w:cs="Arial"/>
          <w:sz w:val="22"/>
          <w:szCs w:val="22"/>
        </w:rPr>
        <w:t xml:space="preserve"> „Bátaszék Város Díszpolgára” kitüntetés, továbbá „Pro Urbe Bátaszék” elismerés adományozásáról dönthet</w:t>
      </w:r>
      <w:r>
        <w:rPr>
          <w:rFonts w:ascii="Arial" w:hAnsi="Arial" w:cs="Arial"/>
          <w:sz w:val="22"/>
          <w:szCs w:val="22"/>
        </w:rPr>
        <w:t xml:space="preserve">, </w:t>
      </w:r>
      <w:r w:rsidR="00155562">
        <w:rPr>
          <w:rFonts w:ascii="Arial" w:hAnsi="Arial" w:cs="Arial"/>
          <w:sz w:val="22"/>
          <w:szCs w:val="22"/>
        </w:rPr>
        <w:t xml:space="preserve">melyeket </w:t>
      </w:r>
      <w:r>
        <w:rPr>
          <w:rFonts w:ascii="Arial" w:hAnsi="Arial" w:cs="Arial"/>
          <w:sz w:val="22"/>
          <w:szCs w:val="22"/>
        </w:rPr>
        <w:t xml:space="preserve">a jubileumi </w:t>
      </w:r>
      <w:r w:rsidRPr="00CB7B99">
        <w:rPr>
          <w:rFonts w:ascii="Arial" w:hAnsi="Arial" w:cs="Arial"/>
          <w:sz w:val="22"/>
          <w:szCs w:val="22"/>
        </w:rPr>
        <w:t>évforduló alkalmából megtartott ünnepélyes képviselő-testületi ülésen adja át a város polgármestere.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</w:rPr>
        <w:t xml:space="preserve">   </w:t>
      </w:r>
    </w:p>
    <w:p w:rsidR="00821288" w:rsidRDefault="00821288" w:rsidP="00821288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1566D0" w:rsidRPr="001566D0" w:rsidRDefault="00821288" w:rsidP="00821288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013E">
        <w:rPr>
          <w:rFonts w:ascii="Arial" w:hAnsi="Arial" w:cs="Arial"/>
          <w:b/>
          <w:sz w:val="22"/>
          <w:szCs w:val="22"/>
        </w:rPr>
        <w:t xml:space="preserve">§ </w:t>
      </w:r>
      <w:r w:rsidRPr="00956DFA">
        <w:rPr>
          <w:rFonts w:ascii="Arial" w:hAnsi="Arial" w:cs="Arial"/>
          <w:sz w:val="22"/>
          <w:szCs w:val="22"/>
        </w:rPr>
        <w:t>A Rendelet</w:t>
      </w:r>
      <w:r w:rsidR="001566D0">
        <w:rPr>
          <w:rFonts w:ascii="Arial" w:hAnsi="Arial" w:cs="Arial"/>
          <w:sz w:val="22"/>
          <w:szCs w:val="22"/>
        </w:rPr>
        <w:t xml:space="preserve"> 9. § (2</w:t>
      </w:r>
      <w:r>
        <w:rPr>
          <w:rFonts w:ascii="Arial" w:hAnsi="Arial" w:cs="Arial"/>
          <w:sz w:val="22"/>
          <w:szCs w:val="22"/>
        </w:rPr>
        <w:t>) bekezdés</w:t>
      </w:r>
      <w:r w:rsidR="001566D0">
        <w:rPr>
          <w:rFonts w:ascii="Arial" w:hAnsi="Arial" w:cs="Arial"/>
          <w:sz w:val="22"/>
          <w:szCs w:val="22"/>
        </w:rPr>
        <w:t>e helyébe a következő rendelkezés lép:</w:t>
      </w:r>
    </w:p>
    <w:p w:rsidR="00821288" w:rsidRDefault="00821288" w:rsidP="001566D0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1566D0" w:rsidRPr="001566D0" w:rsidRDefault="001566D0" w:rsidP="001566D0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„(2) </w:t>
      </w:r>
      <w:r w:rsidRPr="001566D0">
        <w:rPr>
          <w:rFonts w:ascii="Arial" w:hAnsi="Arial" w:cs="Arial"/>
          <w:sz w:val="22"/>
          <w:szCs w:val="22"/>
        </w:rPr>
        <w:t xml:space="preserve">A kitüntetést a díszpolgári </w:t>
      </w:r>
      <w:r w:rsidR="009A6574">
        <w:rPr>
          <w:rFonts w:ascii="Arial" w:hAnsi="Arial" w:cs="Arial"/>
          <w:sz w:val="22"/>
          <w:szCs w:val="22"/>
        </w:rPr>
        <w:t xml:space="preserve">jelvény és </w:t>
      </w:r>
      <w:r w:rsidRPr="001566D0">
        <w:rPr>
          <w:rFonts w:ascii="Arial" w:hAnsi="Arial" w:cs="Arial"/>
          <w:sz w:val="22"/>
          <w:szCs w:val="22"/>
        </w:rPr>
        <w:t>lánc szimbolizálja. A kitüntetés mellé az adományozást igazoló oklevél és - a posztumusz kitüntetés kivétel</w:t>
      </w:r>
      <w:r>
        <w:rPr>
          <w:rFonts w:ascii="Arial" w:hAnsi="Arial" w:cs="Arial"/>
          <w:sz w:val="22"/>
          <w:szCs w:val="22"/>
        </w:rPr>
        <w:t>ével</w:t>
      </w:r>
      <w:r w:rsidRPr="001566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566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egyszeri, </w:t>
      </w:r>
      <w:proofErr w:type="gramStart"/>
      <w:r>
        <w:rPr>
          <w:rFonts w:ascii="Arial" w:hAnsi="Arial" w:cs="Arial"/>
          <w:sz w:val="22"/>
          <w:szCs w:val="22"/>
        </w:rPr>
        <w:t xml:space="preserve">nettó </w:t>
      </w:r>
      <w:r w:rsidR="009A6574">
        <w:rPr>
          <w:rFonts w:ascii="Arial" w:hAnsi="Arial" w:cs="Arial"/>
          <w:sz w:val="22"/>
          <w:szCs w:val="22"/>
        </w:rPr>
        <w:t>…</w:t>
      </w:r>
      <w:proofErr w:type="gramEnd"/>
      <w:r w:rsidR="009A6574">
        <w:rPr>
          <w:rFonts w:ascii="Arial" w:hAnsi="Arial" w:cs="Arial"/>
          <w:sz w:val="22"/>
          <w:szCs w:val="22"/>
        </w:rPr>
        <w:t>……………</w:t>
      </w:r>
      <w:r w:rsidRPr="001566D0">
        <w:rPr>
          <w:rFonts w:ascii="Arial" w:hAnsi="Arial" w:cs="Arial"/>
          <w:sz w:val="22"/>
          <w:szCs w:val="22"/>
        </w:rPr>
        <w:t>.- Ft összegű anyagi elismerés jár.</w:t>
      </w:r>
      <w:r>
        <w:rPr>
          <w:rFonts w:ascii="Arial" w:hAnsi="Arial" w:cs="Arial"/>
          <w:sz w:val="22"/>
          <w:szCs w:val="22"/>
        </w:rPr>
        <w:t>”</w:t>
      </w:r>
    </w:p>
    <w:p w:rsidR="001566D0" w:rsidRPr="001566D0" w:rsidRDefault="001566D0" w:rsidP="001566D0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b/>
          <w:sz w:val="22"/>
          <w:szCs w:val="22"/>
        </w:rPr>
      </w:pPr>
    </w:p>
    <w:p w:rsidR="00821288" w:rsidRDefault="00821288" w:rsidP="00821288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  <w:r w:rsidRPr="0097263B">
        <w:rPr>
          <w:rFonts w:ascii="Arial" w:hAnsi="Arial" w:cs="Arial"/>
          <w:sz w:val="22"/>
          <w:szCs w:val="22"/>
        </w:rPr>
        <w:t xml:space="preserve">  </w:t>
      </w:r>
    </w:p>
    <w:p w:rsidR="004F0CDA" w:rsidRPr="004F0CDA" w:rsidRDefault="004F0CDA" w:rsidP="00821288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A Rendelet 10. §-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következő (3) bekezdéssel egészül ki:</w:t>
      </w:r>
    </w:p>
    <w:p w:rsidR="004F0CDA" w:rsidRDefault="004F0CDA" w:rsidP="004F0CDA">
      <w:p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F0CDA" w:rsidRPr="004F0CDA" w:rsidRDefault="004F0CDA" w:rsidP="004F0CDA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 w:rsidRPr="004F0CDA">
        <w:rPr>
          <w:rFonts w:ascii="Arial" w:hAnsi="Arial" w:cs="Arial"/>
          <w:sz w:val="22"/>
          <w:szCs w:val="22"/>
        </w:rPr>
        <w:t xml:space="preserve">„(3) </w:t>
      </w:r>
      <w:r w:rsidR="0042652A">
        <w:rPr>
          <w:rFonts w:ascii="Arial" w:hAnsi="Arial" w:cs="Arial"/>
          <w:sz w:val="22"/>
          <w:szCs w:val="22"/>
        </w:rPr>
        <w:t>A kitüntetés</w:t>
      </w:r>
      <w:r w:rsidR="00FF6F27">
        <w:rPr>
          <w:rFonts w:ascii="Arial" w:hAnsi="Arial" w:cs="Arial"/>
          <w:sz w:val="22"/>
          <w:szCs w:val="22"/>
        </w:rPr>
        <w:t xml:space="preserve"> 3/</w:t>
      </w:r>
      <w:proofErr w:type="gramStart"/>
      <w:r w:rsidR="00FF6F27">
        <w:rPr>
          <w:rFonts w:ascii="Arial" w:hAnsi="Arial" w:cs="Arial"/>
          <w:sz w:val="22"/>
          <w:szCs w:val="22"/>
        </w:rPr>
        <w:t>A</w:t>
      </w:r>
      <w:proofErr w:type="gramEnd"/>
      <w:r w:rsidR="00FF6F27">
        <w:rPr>
          <w:rFonts w:ascii="Arial" w:hAnsi="Arial" w:cs="Arial"/>
          <w:sz w:val="22"/>
          <w:szCs w:val="22"/>
        </w:rPr>
        <w:t>. § szerinti adományozását</w:t>
      </w:r>
      <w:r w:rsidR="0042652A">
        <w:rPr>
          <w:rFonts w:ascii="Arial" w:hAnsi="Arial" w:cs="Arial"/>
          <w:sz w:val="22"/>
          <w:szCs w:val="22"/>
        </w:rPr>
        <w:t xml:space="preserve"> </w:t>
      </w:r>
      <w:r w:rsidR="00155562">
        <w:rPr>
          <w:rFonts w:ascii="Arial" w:hAnsi="Arial" w:cs="Arial"/>
          <w:sz w:val="22"/>
          <w:szCs w:val="22"/>
        </w:rPr>
        <w:t xml:space="preserve">– a (2) bekezdésben foglaltaktól eltérően - </w:t>
      </w:r>
      <w:r w:rsidR="0042652A">
        <w:rPr>
          <w:rFonts w:ascii="Arial" w:hAnsi="Arial" w:cs="Arial"/>
          <w:sz w:val="22"/>
          <w:szCs w:val="22"/>
        </w:rPr>
        <w:t>a város képviselő- testületének legalább kettő bizottsága kezdeményezheti írásban, e rendelet 1. mellékletében szereplő űrlapon.”</w:t>
      </w:r>
    </w:p>
    <w:p w:rsidR="004F0CDA" w:rsidRPr="004F0CDA" w:rsidRDefault="004F0CDA" w:rsidP="004F0CDA">
      <w:p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97495" w:rsidRPr="00397495" w:rsidRDefault="00397495" w:rsidP="00821288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A Rendelet 12. §-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következő (4) bekezdéssel egészül ki:</w:t>
      </w:r>
    </w:p>
    <w:p w:rsidR="00397495" w:rsidRDefault="00397495" w:rsidP="00397495">
      <w:p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6F27" w:rsidRPr="004F0CDA" w:rsidRDefault="00FF6F27" w:rsidP="00FF6F27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 w:rsidRPr="004F0CDA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(4</w:t>
      </w:r>
      <w:r w:rsidRPr="004F0CD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Az elismerés 3/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§ szerinti adományozását </w:t>
      </w:r>
      <w:r w:rsidR="00155562">
        <w:rPr>
          <w:rFonts w:ascii="Arial" w:hAnsi="Arial" w:cs="Arial"/>
          <w:sz w:val="22"/>
          <w:szCs w:val="22"/>
        </w:rPr>
        <w:t xml:space="preserve">– a (3) bekezdésben foglaltaktól eltérően - </w:t>
      </w:r>
      <w:r>
        <w:rPr>
          <w:rFonts w:ascii="Arial" w:hAnsi="Arial" w:cs="Arial"/>
          <w:sz w:val="22"/>
          <w:szCs w:val="22"/>
        </w:rPr>
        <w:t>a város képviselő- testületének legalább egy bizottsága kezdeményezheti írásban, e rendelet 1. mellékletében szereplő űrlapon.”</w:t>
      </w:r>
    </w:p>
    <w:p w:rsidR="00397495" w:rsidRPr="00397495" w:rsidRDefault="00397495" w:rsidP="00397495">
      <w:p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43CD2" w:rsidRPr="00F43CD2" w:rsidRDefault="00F43CD2" w:rsidP="00821288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A Rendelet 4. mellékletnek </w:t>
      </w: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) pontja helyébe a következő rendelkezés lép:</w:t>
      </w:r>
    </w:p>
    <w:p w:rsidR="00F43CD2" w:rsidRDefault="00F43CD2" w:rsidP="001E56B4">
      <w:p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A6574" w:rsidRPr="009A6574" w:rsidRDefault="009A6574" w:rsidP="001E56B4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9A6574">
        <w:rPr>
          <w:rFonts w:ascii="Arial" w:hAnsi="Arial" w:cs="Arial"/>
          <w:b/>
          <w:sz w:val="22"/>
          <w:szCs w:val="22"/>
        </w:rPr>
        <w:t>„</w:t>
      </w:r>
      <w:r w:rsidRPr="009A6574">
        <w:rPr>
          <w:rFonts w:ascii="Arial" w:hAnsi="Arial" w:cs="Arial"/>
          <w:b/>
          <w:sz w:val="22"/>
          <w:szCs w:val="22"/>
          <w:u w:val="single"/>
        </w:rPr>
        <w:t>Bátaszék Város Díszpolgára” kitüntetés (díszpolgári jelvény)</w:t>
      </w:r>
    </w:p>
    <w:p w:rsidR="009A6574" w:rsidRPr="009A6574" w:rsidRDefault="009A6574" w:rsidP="001E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993"/>
        <w:jc w:val="both"/>
        <w:rPr>
          <w:rFonts w:ascii="Arial" w:hAnsi="Arial" w:cs="Arial"/>
          <w:sz w:val="22"/>
          <w:szCs w:val="22"/>
        </w:rPr>
      </w:pPr>
      <w:r w:rsidRPr="009A6574">
        <w:rPr>
          <w:rFonts w:ascii="Arial" w:hAnsi="Arial" w:cs="Arial"/>
          <w:sz w:val="22"/>
          <w:szCs w:val="22"/>
        </w:rPr>
        <w:t xml:space="preserve">A jelvény 14 karátos (585%o) sárga-arany ötvözet. Mérete: 20X27mm felül szögletes, alul pajzs alakú, súlya, </w:t>
      </w:r>
      <w:proofErr w:type="spellStart"/>
      <w:r w:rsidRPr="009A6574">
        <w:rPr>
          <w:rFonts w:ascii="Arial" w:hAnsi="Arial" w:cs="Arial"/>
          <w:sz w:val="22"/>
          <w:szCs w:val="22"/>
        </w:rPr>
        <w:t>kb</w:t>
      </w:r>
      <w:proofErr w:type="spellEnd"/>
      <w:r w:rsidRPr="009A6574">
        <w:rPr>
          <w:rFonts w:ascii="Arial" w:hAnsi="Arial" w:cs="Arial"/>
          <w:sz w:val="22"/>
          <w:szCs w:val="22"/>
        </w:rPr>
        <w:t>: 7,0-7,3gr. Elején Bátaszék Város Címere látható vésett formában, „B</w:t>
      </w:r>
      <w:r>
        <w:rPr>
          <w:rFonts w:ascii="Arial" w:hAnsi="Arial" w:cs="Arial"/>
          <w:sz w:val="22"/>
          <w:szCs w:val="22"/>
        </w:rPr>
        <w:t>átaszék város Díszpolgára</w:t>
      </w:r>
      <w:r w:rsidR="001F3E80">
        <w:rPr>
          <w:rFonts w:ascii="Arial" w:hAnsi="Arial" w:cs="Arial"/>
          <w:sz w:val="22"/>
          <w:szCs w:val="22"/>
        </w:rPr>
        <w:t>" felirat</w:t>
      </w:r>
      <w:r w:rsidRPr="001F3E80">
        <w:rPr>
          <w:rFonts w:ascii="Arial" w:hAnsi="Arial" w:cs="Arial"/>
          <w:sz w:val="22"/>
          <w:szCs w:val="22"/>
        </w:rPr>
        <w:t>,</w:t>
      </w:r>
      <w:r w:rsidRPr="009A6574">
        <w:rPr>
          <w:rFonts w:ascii="Arial" w:hAnsi="Arial" w:cs="Arial"/>
          <w:sz w:val="22"/>
          <w:szCs w:val="22"/>
        </w:rPr>
        <w:t xml:space="preserve"> </w:t>
      </w:r>
      <w:r w:rsidR="001F3E80">
        <w:rPr>
          <w:rFonts w:ascii="Arial" w:hAnsi="Arial" w:cs="Arial"/>
          <w:sz w:val="22"/>
          <w:szCs w:val="22"/>
        </w:rPr>
        <w:t xml:space="preserve">a </w:t>
      </w:r>
      <w:r w:rsidRPr="009A6574">
        <w:rPr>
          <w:rFonts w:ascii="Arial" w:hAnsi="Arial" w:cs="Arial"/>
          <w:sz w:val="22"/>
          <w:szCs w:val="22"/>
        </w:rPr>
        <w:t xml:space="preserve">hátulján pedig </w:t>
      </w:r>
      <w:r w:rsidR="001F3E80">
        <w:rPr>
          <w:rFonts w:ascii="Arial" w:hAnsi="Arial" w:cs="Arial"/>
          <w:sz w:val="22"/>
          <w:szCs w:val="22"/>
        </w:rPr>
        <w:t xml:space="preserve">az adományozás </w:t>
      </w:r>
      <w:proofErr w:type="gramStart"/>
      <w:r w:rsidR="001F3E80">
        <w:rPr>
          <w:rFonts w:ascii="Arial" w:hAnsi="Arial" w:cs="Arial"/>
          <w:sz w:val="22"/>
          <w:szCs w:val="22"/>
        </w:rPr>
        <w:t>dátuma</w:t>
      </w:r>
      <w:proofErr w:type="gramEnd"/>
      <w:r w:rsidR="001F3E80">
        <w:rPr>
          <w:rFonts w:ascii="Arial" w:hAnsi="Arial" w:cs="Arial"/>
          <w:sz w:val="22"/>
          <w:szCs w:val="22"/>
        </w:rPr>
        <w:t xml:space="preserve"> és </w:t>
      </w:r>
      <w:r w:rsidRPr="009A6574">
        <w:rPr>
          <w:rFonts w:ascii="Arial" w:hAnsi="Arial" w:cs="Arial"/>
          <w:sz w:val="22"/>
          <w:szCs w:val="22"/>
        </w:rPr>
        <w:t xml:space="preserve">a kitűzéshez szükséges tű-kampó található. </w:t>
      </w:r>
    </w:p>
    <w:p w:rsidR="009A6574" w:rsidRDefault="009A6574" w:rsidP="00F43CD2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F43CD2" w:rsidRDefault="00F43CD2" w:rsidP="00F43CD2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3CD2">
        <w:rPr>
          <w:rFonts w:ascii="Arial" w:hAnsi="Arial" w:cs="Arial"/>
          <w:sz w:val="22"/>
          <w:szCs w:val="22"/>
        </w:rPr>
        <w:t xml:space="preserve"> </w:t>
      </w:r>
      <w:r w:rsidRPr="00F43CD2">
        <w:rPr>
          <w:rFonts w:ascii="Arial" w:hAnsi="Arial" w:cs="Arial"/>
          <w:b/>
          <w:sz w:val="22"/>
          <w:szCs w:val="22"/>
        </w:rPr>
        <w:t>„</w:t>
      </w:r>
      <w:r w:rsidRPr="00F43CD2">
        <w:rPr>
          <w:rFonts w:ascii="Arial" w:hAnsi="Arial" w:cs="Arial"/>
          <w:b/>
          <w:sz w:val="22"/>
          <w:szCs w:val="22"/>
          <w:u w:val="single"/>
        </w:rPr>
        <w:t>Bátaszék Város Díszpolgára”</w:t>
      </w:r>
      <w:r>
        <w:rPr>
          <w:rFonts w:ascii="Arial" w:hAnsi="Arial" w:cs="Arial"/>
          <w:b/>
          <w:sz w:val="22"/>
          <w:szCs w:val="22"/>
          <w:u w:val="single"/>
        </w:rPr>
        <w:t xml:space="preserve"> kitüntetés (díszpolgári lánc</w:t>
      </w:r>
      <w:r w:rsidRPr="00F43CD2">
        <w:rPr>
          <w:rFonts w:ascii="Arial" w:hAnsi="Arial" w:cs="Arial"/>
          <w:b/>
          <w:sz w:val="22"/>
          <w:szCs w:val="22"/>
          <w:u w:val="single"/>
        </w:rPr>
        <w:t>)</w:t>
      </w:r>
    </w:p>
    <w:p w:rsidR="00004343" w:rsidRPr="00F43CD2" w:rsidRDefault="00004343" w:rsidP="00F43CD2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 w:rsidRPr="003B58BD">
        <w:rPr>
          <w:rFonts w:ascii="Arial" w:hAnsi="Arial" w:cs="Arial"/>
          <w:sz w:val="22"/>
          <w:szCs w:val="22"/>
        </w:rPr>
        <w:t xml:space="preserve">A díszpolgári lánc négyzet és kör alakú, festett tűzzománc-szemekből áll, a középén 6 cm átmérőjű kör alakú láncszemmel, melynek közepén “Bátaszék </w:t>
      </w:r>
      <w:r>
        <w:rPr>
          <w:rFonts w:ascii="Arial" w:hAnsi="Arial" w:cs="Arial"/>
          <w:sz w:val="22"/>
          <w:szCs w:val="22"/>
        </w:rPr>
        <w:t xml:space="preserve">város </w:t>
      </w:r>
      <w:r w:rsidRPr="003B58BD">
        <w:rPr>
          <w:rFonts w:ascii="Arial" w:hAnsi="Arial" w:cs="Arial"/>
          <w:sz w:val="22"/>
          <w:szCs w:val="22"/>
        </w:rPr>
        <w:lastRenderedPageBreak/>
        <w:t>Díszpolgára” felirat</w:t>
      </w:r>
      <w:r>
        <w:rPr>
          <w:rFonts w:ascii="Arial" w:hAnsi="Arial" w:cs="Arial"/>
          <w:sz w:val="22"/>
          <w:szCs w:val="22"/>
        </w:rPr>
        <w:t xml:space="preserve"> </w:t>
      </w:r>
      <w:r w:rsidRPr="003B58BD">
        <w:rPr>
          <w:rFonts w:ascii="Arial" w:hAnsi="Arial" w:cs="Arial"/>
          <w:sz w:val="22"/>
          <w:szCs w:val="22"/>
        </w:rPr>
        <w:t>között Bátaszék város címere</w:t>
      </w:r>
      <w:r w:rsidR="001F3E80">
        <w:rPr>
          <w:rFonts w:ascii="Arial" w:hAnsi="Arial" w:cs="Arial"/>
          <w:sz w:val="22"/>
          <w:szCs w:val="22"/>
        </w:rPr>
        <w:t>, a hátulján pedig</w:t>
      </w:r>
      <w:r w:rsidR="001F3E80" w:rsidRPr="001F3E80">
        <w:rPr>
          <w:rFonts w:ascii="Arial" w:hAnsi="Arial" w:cs="Arial"/>
          <w:sz w:val="22"/>
          <w:szCs w:val="22"/>
        </w:rPr>
        <w:t xml:space="preserve"> az adományozás évszáma</w:t>
      </w:r>
      <w:r w:rsidRPr="001F3E80">
        <w:rPr>
          <w:rFonts w:ascii="Arial" w:hAnsi="Arial" w:cs="Arial"/>
          <w:sz w:val="22"/>
          <w:szCs w:val="22"/>
        </w:rPr>
        <w:t xml:space="preserve"> </w:t>
      </w:r>
      <w:r w:rsidRPr="003B58BD">
        <w:rPr>
          <w:rFonts w:ascii="Arial" w:hAnsi="Arial" w:cs="Arial"/>
          <w:sz w:val="22"/>
          <w:szCs w:val="22"/>
        </w:rPr>
        <w:t>található</w:t>
      </w:r>
      <w:r>
        <w:rPr>
          <w:rFonts w:ascii="Arial" w:hAnsi="Arial" w:cs="Arial"/>
          <w:sz w:val="22"/>
          <w:szCs w:val="22"/>
        </w:rPr>
        <w:t>.”</w:t>
      </w:r>
    </w:p>
    <w:p w:rsidR="00F43CD2" w:rsidRPr="00F43CD2" w:rsidRDefault="00F43CD2" w:rsidP="00F43CD2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4E0D94" w:rsidRDefault="004E0D94" w:rsidP="002912AD">
      <w:pPr>
        <w:pStyle w:val="Listaszerbekezds"/>
        <w:suppressAutoHyphens w:val="0"/>
        <w:overflowPunct/>
        <w:autoSpaceDE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821288" w:rsidRPr="00956DFA" w:rsidRDefault="00821288" w:rsidP="00821288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A901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Pr="00A9013E">
        <w:rPr>
          <w:rFonts w:ascii="Arial" w:hAnsi="Arial" w:cs="Arial"/>
          <w:sz w:val="22"/>
          <w:szCs w:val="22"/>
        </w:rPr>
        <w:t xml:space="preserve">endelet </w:t>
      </w:r>
      <w:r w:rsidR="002912AD">
        <w:rPr>
          <w:rFonts w:ascii="Arial" w:hAnsi="Arial" w:cs="Arial"/>
          <w:i/>
          <w:sz w:val="22"/>
          <w:szCs w:val="22"/>
          <w:u w:val="single"/>
        </w:rPr>
        <w:t xml:space="preserve">2020. </w:t>
      </w:r>
      <w:proofErr w:type="gramStart"/>
      <w:r w:rsidR="002912AD">
        <w:rPr>
          <w:rFonts w:ascii="Arial" w:hAnsi="Arial" w:cs="Arial"/>
          <w:i/>
          <w:sz w:val="22"/>
          <w:szCs w:val="22"/>
          <w:u w:val="single"/>
        </w:rPr>
        <w:t>február ….</w:t>
      </w:r>
      <w:proofErr w:type="gramEnd"/>
      <w:r w:rsidR="002912A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A9013E">
        <w:rPr>
          <w:rFonts w:ascii="Arial" w:hAnsi="Arial" w:cs="Arial"/>
          <w:sz w:val="22"/>
          <w:szCs w:val="22"/>
        </w:rPr>
        <w:t>lép hatályba.</w:t>
      </w:r>
    </w:p>
    <w:p w:rsidR="00821288" w:rsidRDefault="00821288" w:rsidP="00821288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21288" w:rsidRDefault="00821288" w:rsidP="00821288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="002912AD">
        <w:rPr>
          <w:rFonts w:ascii="Arial" w:hAnsi="Arial" w:cs="Arial"/>
          <w:sz w:val="22"/>
          <w:szCs w:val="22"/>
        </w:rPr>
        <w:t>2020. február 26.</w:t>
      </w:r>
    </w:p>
    <w:p w:rsidR="00821288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21288" w:rsidRPr="00D45C76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21288" w:rsidRPr="000B5985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</w:t>
      </w:r>
      <w:proofErr w:type="gramStart"/>
      <w:r w:rsidRPr="000B5985">
        <w:rPr>
          <w:rFonts w:ascii="Arial" w:hAnsi="Arial" w:cs="Arial"/>
          <w:sz w:val="22"/>
          <w:szCs w:val="22"/>
        </w:rPr>
        <w:t xml:space="preserve">Róbert                                               </w:t>
      </w:r>
      <w:proofErr w:type="spellStart"/>
      <w:r w:rsidRPr="000B5985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0B5985">
        <w:rPr>
          <w:rFonts w:ascii="Arial" w:hAnsi="Arial" w:cs="Arial"/>
          <w:sz w:val="22"/>
          <w:szCs w:val="22"/>
        </w:rPr>
        <w:t xml:space="preserve"> dr. Varga Erzsébet   </w:t>
      </w:r>
    </w:p>
    <w:p w:rsidR="00821288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821288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21288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21288" w:rsidRPr="00D45C76" w:rsidRDefault="00821288" w:rsidP="0082128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21288" w:rsidRPr="00D45C76" w:rsidRDefault="002912AD" w:rsidP="0082128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2020. </w:t>
      </w:r>
      <w:proofErr w:type="gramStart"/>
      <w:r>
        <w:rPr>
          <w:rFonts w:ascii="Arial" w:eastAsia="Arial" w:hAnsi="Arial" w:cs="Arial"/>
          <w:sz w:val="22"/>
          <w:szCs w:val="22"/>
        </w:rPr>
        <w:t>február …</w:t>
      </w:r>
      <w:proofErr w:type="gramEnd"/>
      <w:r w:rsidR="00821288">
        <w:rPr>
          <w:rFonts w:ascii="Arial" w:eastAsia="Arial" w:hAnsi="Arial" w:cs="Arial"/>
          <w:sz w:val="22"/>
          <w:szCs w:val="22"/>
        </w:rPr>
        <w:t>-á</w:t>
      </w:r>
      <w:r w:rsidR="00821288" w:rsidRPr="00F06683">
        <w:rPr>
          <w:rFonts w:ascii="Arial" w:eastAsia="Arial" w:hAnsi="Arial" w:cs="Arial"/>
          <w:sz w:val="22"/>
          <w:szCs w:val="22"/>
        </w:rPr>
        <w:t>n</w:t>
      </w:r>
      <w:r w:rsidR="00821288"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821288" w:rsidRPr="00D45C76" w:rsidRDefault="00821288" w:rsidP="00821288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Kondriczné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dr. Varga Erzsébet</w:t>
      </w:r>
    </w:p>
    <w:p w:rsidR="00821288" w:rsidRDefault="00821288" w:rsidP="0082128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821288" w:rsidRPr="00D45C76" w:rsidRDefault="00821288" w:rsidP="00821288">
      <w:pPr>
        <w:jc w:val="both"/>
        <w:rPr>
          <w:rFonts w:ascii="Arial" w:eastAsia="Arial" w:hAnsi="Arial" w:cs="Arial"/>
          <w:sz w:val="22"/>
          <w:szCs w:val="22"/>
        </w:rPr>
      </w:pPr>
    </w:p>
    <w:p w:rsidR="00821288" w:rsidRDefault="00821288" w:rsidP="00821288"/>
    <w:p w:rsidR="00821288" w:rsidRPr="004B26FB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821288" w:rsidRPr="00821288" w:rsidRDefault="00821288" w:rsidP="00821288">
      <w:pPr>
        <w:rPr>
          <w:highlight w:val="green"/>
        </w:rPr>
      </w:pPr>
    </w:p>
    <w:sectPr w:rsidR="00821288" w:rsidRPr="0082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F628EB"/>
    <w:multiLevelType w:val="hybridMultilevel"/>
    <w:tmpl w:val="035A0C56"/>
    <w:lvl w:ilvl="0" w:tplc="AC4E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7ABF"/>
    <w:multiLevelType w:val="hybridMultilevel"/>
    <w:tmpl w:val="CF06C1F8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B"/>
    <w:rsid w:val="00004343"/>
    <w:rsid w:val="00044935"/>
    <w:rsid w:val="000572A4"/>
    <w:rsid w:val="00073A6B"/>
    <w:rsid w:val="00107271"/>
    <w:rsid w:val="00122253"/>
    <w:rsid w:val="00144CB1"/>
    <w:rsid w:val="00151060"/>
    <w:rsid w:val="00155562"/>
    <w:rsid w:val="001566D0"/>
    <w:rsid w:val="00175816"/>
    <w:rsid w:val="001E56B4"/>
    <w:rsid w:val="001F3E80"/>
    <w:rsid w:val="00280E8B"/>
    <w:rsid w:val="002912AD"/>
    <w:rsid w:val="002A3AB7"/>
    <w:rsid w:val="00305960"/>
    <w:rsid w:val="00316133"/>
    <w:rsid w:val="00397495"/>
    <w:rsid w:val="003D3FCC"/>
    <w:rsid w:val="003E21C6"/>
    <w:rsid w:val="0042652A"/>
    <w:rsid w:val="0046416D"/>
    <w:rsid w:val="0049664C"/>
    <w:rsid w:val="004E0D94"/>
    <w:rsid w:val="004F0CDA"/>
    <w:rsid w:val="005E557C"/>
    <w:rsid w:val="00603A74"/>
    <w:rsid w:val="00702BA8"/>
    <w:rsid w:val="007A1DC1"/>
    <w:rsid w:val="007E2758"/>
    <w:rsid w:val="007F060D"/>
    <w:rsid w:val="00821288"/>
    <w:rsid w:val="008942D9"/>
    <w:rsid w:val="00982D9A"/>
    <w:rsid w:val="009A6574"/>
    <w:rsid w:val="00A22C6E"/>
    <w:rsid w:val="00A53DAE"/>
    <w:rsid w:val="00B970E4"/>
    <w:rsid w:val="00CB442C"/>
    <w:rsid w:val="00D46937"/>
    <w:rsid w:val="00DB3DA1"/>
    <w:rsid w:val="00E4539D"/>
    <w:rsid w:val="00ED7FB1"/>
    <w:rsid w:val="00EE19F1"/>
    <w:rsid w:val="00F2081C"/>
    <w:rsid w:val="00F43CD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1C4F5-4092-47C9-AB5F-22F225A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A6B"/>
    <w:pPr>
      <w:ind w:left="720"/>
      <w:contextualSpacing/>
    </w:pPr>
  </w:style>
  <w:style w:type="paragraph" w:customStyle="1" w:styleId="Default">
    <w:name w:val="Default"/>
    <w:rsid w:val="0082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821288"/>
    <w:pPr>
      <w:tabs>
        <w:tab w:val="left" w:pos="567"/>
        <w:tab w:val="left" w:pos="623"/>
      </w:tabs>
      <w:suppressAutoHyphens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821288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821288"/>
    <w:pPr>
      <w:suppressAutoHyphens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821288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8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8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846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39</cp:revision>
  <cp:lastPrinted>2020-02-19T15:53:00Z</cp:lastPrinted>
  <dcterms:created xsi:type="dcterms:W3CDTF">2020-02-14T12:06:00Z</dcterms:created>
  <dcterms:modified xsi:type="dcterms:W3CDTF">2020-02-20T12:03:00Z</dcterms:modified>
</cp:coreProperties>
</file>