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55" w:rsidRPr="00603B55" w:rsidRDefault="00603B55" w:rsidP="00603B5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ar-SA"/>
        </w:rPr>
      </w:pPr>
      <w:r w:rsidRPr="00603B55">
        <w:rPr>
          <w:rFonts w:ascii="Arial" w:eastAsia="Calibri" w:hAnsi="Arial" w:cs="Arial"/>
          <w:color w:val="000000"/>
          <w:sz w:val="28"/>
          <w:szCs w:val="28"/>
          <w:lang w:eastAsia="ar-SA"/>
        </w:rPr>
        <w:t>ÜZEMELTETÉSI SZERZŐDÉS</w:t>
      </w:r>
      <w:r w:rsidRPr="00603B55">
        <w:rPr>
          <w:rFonts w:ascii="Arial" w:eastAsia="Calibri" w:hAnsi="Arial" w:cs="Arial"/>
          <w:color w:val="000000"/>
          <w:sz w:val="28"/>
          <w:szCs w:val="28"/>
          <w:vertAlign w:val="superscript"/>
          <w:lang w:eastAsia="ar-SA"/>
        </w:rPr>
        <w:footnoteReference w:customMarkFollows="1" w:id="1"/>
        <w:t>1</w:t>
      </w:r>
    </w:p>
    <w:p w:rsidR="00603B55" w:rsidRPr="00603B55" w:rsidRDefault="00603B55" w:rsidP="00603B55">
      <w:pPr>
        <w:spacing w:after="0" w:line="240" w:lineRule="auto"/>
        <w:jc w:val="center"/>
        <w:rPr>
          <w:rFonts w:ascii="Arial" w:eastAsia="Calibri" w:hAnsi="Arial" w:cs="Arial"/>
          <w:color w:val="000000"/>
          <w:lang w:eastAsia="ar-SA"/>
        </w:rPr>
      </w:pPr>
      <w:r w:rsidRPr="00603B55">
        <w:rPr>
          <w:rFonts w:ascii="Arial" w:eastAsia="Calibri" w:hAnsi="Arial" w:cs="Arial"/>
          <w:color w:val="000000"/>
          <w:sz w:val="28"/>
          <w:szCs w:val="28"/>
          <w:lang w:eastAsia="ar-SA"/>
        </w:rPr>
        <w:t>I</w:t>
      </w:r>
      <w:r>
        <w:rPr>
          <w:rFonts w:ascii="Arial" w:eastAsia="Calibri" w:hAnsi="Arial" w:cs="Arial"/>
          <w:color w:val="000000"/>
          <w:sz w:val="28"/>
          <w:szCs w:val="28"/>
          <w:lang w:eastAsia="ar-SA"/>
        </w:rPr>
        <w:t>I</w:t>
      </w:r>
      <w:r w:rsidR="00292856">
        <w:rPr>
          <w:rFonts w:ascii="Arial" w:eastAsia="Calibri" w:hAnsi="Arial" w:cs="Arial"/>
          <w:color w:val="000000"/>
          <w:sz w:val="28"/>
          <w:szCs w:val="28"/>
          <w:lang w:eastAsia="ar-SA"/>
        </w:rPr>
        <w:t>I</w:t>
      </w:r>
      <w:r w:rsidRPr="00603B55">
        <w:rPr>
          <w:rFonts w:ascii="Arial" w:eastAsia="Calibri" w:hAnsi="Arial" w:cs="Arial"/>
          <w:color w:val="000000"/>
          <w:sz w:val="28"/>
          <w:szCs w:val="28"/>
          <w:lang w:eastAsia="ar-SA"/>
        </w:rPr>
        <w:t>. sz. MÓDOSÍTÁSA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603B55">
        <w:rPr>
          <w:rFonts w:ascii="Arial" w:eastAsia="Calibri" w:hAnsi="Arial" w:cs="Arial"/>
          <w:color w:val="000000"/>
          <w:lang w:eastAsia="ar-SA"/>
        </w:rPr>
        <w:t xml:space="preserve">amely létrejött egyrészről </w:t>
      </w:r>
      <w:r w:rsidRPr="00603B55">
        <w:rPr>
          <w:rFonts w:ascii="Arial" w:eastAsia="Calibri" w:hAnsi="Arial" w:cs="Arial"/>
          <w:b/>
          <w:color w:val="000000"/>
          <w:lang w:eastAsia="ar-SA"/>
        </w:rPr>
        <w:t>Bátaszék Város Önkormányzata</w:t>
      </w:r>
      <w:r w:rsidRPr="00603B55">
        <w:rPr>
          <w:rFonts w:ascii="Arial" w:eastAsia="Calibri" w:hAnsi="Arial" w:cs="Arial"/>
          <w:color w:val="000000"/>
          <w:lang w:eastAsia="ar-SA"/>
        </w:rPr>
        <w:t xml:space="preserve"> (7140 Bátaszék, Szabadság u. 4., adószáma: 1573304-2-17, képviseli: dr. Bozsolik Róbert polgármester), mint üzemeltetésbe átadó (a továbbiakban: Átadó)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603B55">
        <w:rPr>
          <w:rFonts w:ascii="Arial" w:eastAsia="Calibri" w:hAnsi="Arial" w:cs="Arial"/>
          <w:color w:val="000000"/>
          <w:lang w:eastAsia="ar-SA"/>
        </w:rPr>
        <w:t xml:space="preserve">másrészről az </w:t>
      </w:r>
      <w:r w:rsidRPr="00603B55">
        <w:rPr>
          <w:rFonts w:ascii="Arial" w:eastAsia="Calibri" w:hAnsi="Arial" w:cs="Arial"/>
          <w:b/>
          <w:color w:val="000000"/>
          <w:lang w:eastAsia="ar-SA"/>
        </w:rPr>
        <w:t>Bát-</w:t>
      </w:r>
      <w:proofErr w:type="spellStart"/>
      <w:r w:rsidRPr="00603B55">
        <w:rPr>
          <w:rFonts w:ascii="Arial" w:eastAsia="Calibri" w:hAnsi="Arial" w:cs="Arial"/>
          <w:b/>
          <w:color w:val="000000"/>
          <w:lang w:eastAsia="ar-SA"/>
        </w:rPr>
        <w:t>Kom</w:t>
      </w:r>
      <w:proofErr w:type="spellEnd"/>
      <w:r w:rsidRPr="00603B55">
        <w:rPr>
          <w:rFonts w:ascii="Arial" w:eastAsia="Calibri" w:hAnsi="Arial" w:cs="Arial"/>
          <w:b/>
          <w:color w:val="000000"/>
          <w:lang w:eastAsia="ar-SA"/>
        </w:rPr>
        <w:t xml:space="preserve"> 2004 Kft.</w:t>
      </w:r>
      <w:r w:rsidRPr="00603B55">
        <w:rPr>
          <w:rFonts w:ascii="Arial" w:eastAsia="Calibri" w:hAnsi="Arial" w:cs="Arial"/>
          <w:color w:val="000000"/>
          <w:lang w:eastAsia="ar-SA"/>
        </w:rPr>
        <w:t xml:space="preserve"> (7140 Bátaszék, Baross u. 1/a., adószáma: 13318871-2-17 képviseli: Pap Péter ügyvezető), mint Üzemeltető (a továbbiakban: Üzemeltető; továbbiakban </w:t>
      </w:r>
      <w:proofErr w:type="spellStart"/>
      <w:proofErr w:type="gramStart"/>
      <w:r w:rsidRPr="00603B55">
        <w:rPr>
          <w:rFonts w:ascii="Arial" w:eastAsia="Calibri" w:hAnsi="Arial" w:cs="Arial"/>
          <w:color w:val="000000"/>
          <w:lang w:eastAsia="ar-SA"/>
        </w:rPr>
        <w:t>együtt:Felek</w:t>
      </w:r>
      <w:proofErr w:type="spellEnd"/>
      <w:proofErr w:type="gramEnd"/>
      <w:r w:rsidRPr="00603B55">
        <w:rPr>
          <w:rFonts w:ascii="Arial" w:eastAsia="Calibri" w:hAnsi="Arial" w:cs="Arial"/>
          <w:color w:val="000000"/>
          <w:lang w:eastAsia="ar-SA"/>
        </w:rPr>
        <w:t>) között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603B55">
        <w:rPr>
          <w:rFonts w:ascii="Arial" w:eastAsia="Calibri" w:hAnsi="Arial" w:cs="Arial"/>
          <w:color w:val="000000"/>
          <w:lang w:eastAsia="ar-SA"/>
        </w:rPr>
        <w:t>az alulírott napon és helyen, az alábbi feltételek szerint: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u w:val="single"/>
          <w:lang w:eastAsia="ar-SA"/>
        </w:rPr>
      </w:pPr>
      <w:r w:rsidRPr="00603B55">
        <w:rPr>
          <w:rFonts w:ascii="Arial" w:eastAsia="Calibri" w:hAnsi="Arial" w:cs="Arial"/>
          <w:b/>
          <w:color w:val="000000"/>
          <w:lang w:eastAsia="ar-SA"/>
        </w:rPr>
        <w:t xml:space="preserve">I. </w:t>
      </w:r>
      <w:r w:rsidRPr="00603B55">
        <w:rPr>
          <w:rFonts w:ascii="Arial" w:eastAsia="Calibri" w:hAnsi="Arial" w:cs="Arial"/>
          <w:b/>
          <w:color w:val="000000"/>
          <w:u w:val="single"/>
          <w:lang w:eastAsia="ar-SA"/>
        </w:rPr>
        <w:t>Előzmények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603B55">
        <w:rPr>
          <w:rFonts w:ascii="Arial" w:eastAsia="Calibri" w:hAnsi="Arial" w:cs="Arial"/>
          <w:color w:val="000000"/>
          <w:lang w:eastAsia="ar-SA"/>
        </w:rPr>
        <w:t xml:space="preserve">1. Szerződő felek a </w:t>
      </w:r>
      <w:proofErr w:type="spellStart"/>
      <w:r w:rsidRPr="00603B55">
        <w:rPr>
          <w:rFonts w:ascii="Arial" w:eastAsia="Calibri" w:hAnsi="Arial" w:cs="Arial"/>
          <w:color w:val="000000"/>
          <w:lang w:eastAsia="ar-SA"/>
        </w:rPr>
        <w:t>bátaszéki</w:t>
      </w:r>
      <w:proofErr w:type="spellEnd"/>
      <w:r w:rsidRPr="00603B55">
        <w:rPr>
          <w:rFonts w:ascii="Arial" w:eastAsia="Calibri" w:hAnsi="Arial" w:cs="Arial"/>
          <w:color w:val="000000"/>
          <w:lang w:eastAsia="ar-SA"/>
        </w:rPr>
        <w:t xml:space="preserve"> Tanuszoda üzemeltetésére 2018. december 14-én üzemeltetési szerződést (a továbbiakban: Szerződés) kötöttek, melyet a Képviselő-testület a 357/2018.(XII.12.) önk.-i határozatával hagyott jóvá. </w:t>
      </w:r>
      <w:r w:rsidRPr="00603B55">
        <w:rPr>
          <w:rFonts w:ascii="Arial" w:eastAsia="Times New Roman" w:hAnsi="Arial" w:cs="Arial"/>
          <w:bCs/>
          <w:lang w:eastAsia="ar-SA"/>
        </w:rPr>
        <w:t xml:space="preserve">Ezen szerződést felek </w:t>
      </w:r>
      <w:r>
        <w:rPr>
          <w:rFonts w:ascii="Arial" w:eastAsia="Times New Roman" w:hAnsi="Arial" w:cs="Arial"/>
          <w:bCs/>
          <w:i/>
          <w:u w:val="single"/>
          <w:lang w:eastAsia="ar-SA"/>
        </w:rPr>
        <w:t>2020</w:t>
      </w:r>
      <w:r w:rsidRPr="00603B55">
        <w:rPr>
          <w:rFonts w:ascii="Arial" w:eastAsia="Times New Roman" w:hAnsi="Arial" w:cs="Arial"/>
          <w:bCs/>
          <w:i/>
          <w:u w:val="single"/>
          <w:lang w:eastAsia="ar-SA"/>
        </w:rPr>
        <w:t xml:space="preserve">. </w:t>
      </w:r>
      <w:r w:rsidR="00292856">
        <w:rPr>
          <w:rFonts w:ascii="Arial" w:eastAsia="Times New Roman" w:hAnsi="Arial" w:cs="Arial"/>
          <w:bCs/>
          <w:i/>
          <w:u w:val="single"/>
          <w:lang w:eastAsia="ar-SA"/>
        </w:rPr>
        <w:t>április</w:t>
      </w:r>
      <w:r w:rsidRPr="00603B55">
        <w:rPr>
          <w:rFonts w:ascii="Arial" w:eastAsia="Times New Roman" w:hAnsi="Arial" w:cs="Arial"/>
          <w:bCs/>
          <w:i/>
          <w:u w:val="single"/>
          <w:lang w:eastAsia="ar-SA"/>
        </w:rPr>
        <w:t xml:space="preserve"> 1</w:t>
      </w:r>
      <w:r w:rsidR="00292856">
        <w:rPr>
          <w:rFonts w:ascii="Arial" w:eastAsia="Times New Roman" w:hAnsi="Arial" w:cs="Arial"/>
          <w:bCs/>
          <w:i/>
          <w:u w:val="single"/>
          <w:lang w:eastAsia="ar-SA"/>
        </w:rPr>
        <w:t>5</w:t>
      </w:r>
      <w:r w:rsidRPr="00603B55">
        <w:rPr>
          <w:rFonts w:ascii="Arial" w:eastAsia="Times New Roman" w:hAnsi="Arial" w:cs="Arial"/>
          <w:bCs/>
          <w:i/>
          <w:u w:val="single"/>
          <w:lang w:eastAsia="ar-SA"/>
        </w:rPr>
        <w:t>-ével</w:t>
      </w:r>
      <w:r w:rsidRPr="00603B55">
        <w:rPr>
          <w:rFonts w:ascii="Arial" w:eastAsia="Times New Roman" w:hAnsi="Arial" w:cs="Arial"/>
          <w:bCs/>
          <w:lang w:eastAsia="ar-SA"/>
        </w:rPr>
        <w:t xml:space="preserve"> az alábbiak szerint módosítják: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lang w:eastAsia="ar-SA"/>
        </w:rPr>
      </w:pPr>
      <w:r w:rsidRPr="00603B55">
        <w:rPr>
          <w:rFonts w:ascii="Arial" w:eastAsia="Calibri" w:hAnsi="Arial" w:cs="Arial"/>
          <w:b/>
          <w:color w:val="000000"/>
          <w:lang w:eastAsia="ar-SA"/>
        </w:rPr>
        <w:t xml:space="preserve">II. </w:t>
      </w:r>
      <w:r w:rsidRPr="00603B55">
        <w:rPr>
          <w:rFonts w:ascii="Arial" w:eastAsia="Calibri" w:hAnsi="Arial" w:cs="Arial"/>
          <w:b/>
          <w:color w:val="000000"/>
          <w:u w:val="single"/>
          <w:lang w:eastAsia="ar-SA"/>
        </w:rPr>
        <w:t>Módosítások: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603B55">
        <w:rPr>
          <w:rFonts w:ascii="Arial" w:eastAsia="Calibri" w:hAnsi="Arial" w:cs="Arial"/>
          <w:color w:val="000000"/>
          <w:lang w:eastAsia="ar-SA"/>
        </w:rPr>
        <w:t>1. A Szerződés 1. melléklete helyébe jelen szerződés 1. melléklete lép.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7A318E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>
        <w:rPr>
          <w:rFonts w:ascii="Arial" w:eastAsia="Calibri" w:hAnsi="Arial" w:cs="Arial"/>
          <w:color w:val="000000"/>
          <w:lang w:eastAsia="ar-SA"/>
        </w:rPr>
        <w:t>2</w:t>
      </w:r>
      <w:r w:rsidR="00603B55" w:rsidRPr="00603B55">
        <w:rPr>
          <w:rFonts w:ascii="Arial" w:eastAsia="Calibri" w:hAnsi="Arial" w:cs="Arial"/>
          <w:color w:val="000000"/>
          <w:lang w:eastAsia="ar-SA"/>
        </w:rPr>
        <w:t>. Az eredeti szerződés módosítással nem érintett részei változatlan formában hatályban maradnak.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highlight w:val="yellow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603B55">
        <w:rPr>
          <w:rFonts w:ascii="Arial" w:eastAsia="Calibri" w:hAnsi="Arial" w:cs="Arial"/>
          <w:color w:val="000000"/>
          <w:lang w:eastAsia="ar-SA"/>
        </w:rPr>
        <w:t xml:space="preserve">Jelen szerződést a felek - mint akaratukkal mindenben megegyezőt - elolvasás és közös értelmezés után </w:t>
      </w:r>
      <w:proofErr w:type="spellStart"/>
      <w:r w:rsidRPr="00603B55">
        <w:rPr>
          <w:rFonts w:ascii="Arial" w:eastAsia="Calibri" w:hAnsi="Arial" w:cs="Arial"/>
          <w:color w:val="000000"/>
          <w:lang w:eastAsia="ar-SA"/>
        </w:rPr>
        <w:t>helybenhagyólag</w:t>
      </w:r>
      <w:proofErr w:type="spellEnd"/>
      <w:r w:rsidRPr="00603B55">
        <w:rPr>
          <w:rFonts w:ascii="Arial" w:eastAsia="Calibri" w:hAnsi="Arial" w:cs="Arial"/>
          <w:color w:val="000000"/>
          <w:lang w:eastAsia="ar-SA"/>
        </w:rPr>
        <w:t>, 4 eredeti példányban aláírták.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  <w:r w:rsidRPr="00603B55">
        <w:rPr>
          <w:rFonts w:ascii="Arial" w:eastAsia="Calibri" w:hAnsi="Arial" w:cs="Arial"/>
          <w:b/>
          <w:color w:val="000000"/>
          <w:lang w:eastAsia="ar-SA"/>
        </w:rPr>
        <w:t>Bátaszék,</w:t>
      </w:r>
      <w:r w:rsidR="00292856">
        <w:rPr>
          <w:rFonts w:ascii="Arial" w:eastAsia="Calibri" w:hAnsi="Arial" w:cs="Arial"/>
          <w:color w:val="000000"/>
          <w:lang w:eastAsia="ar-SA"/>
        </w:rPr>
        <w:t xml:space="preserve"> 2020</w:t>
      </w:r>
      <w:r w:rsidRPr="00603B55">
        <w:rPr>
          <w:rFonts w:ascii="Arial" w:eastAsia="Calibri" w:hAnsi="Arial" w:cs="Arial"/>
          <w:color w:val="000000"/>
          <w:lang w:eastAsia="ar-SA"/>
        </w:rPr>
        <w:t xml:space="preserve">. </w:t>
      </w:r>
      <w:r w:rsidR="00292856">
        <w:rPr>
          <w:rFonts w:ascii="Arial" w:eastAsia="Calibri" w:hAnsi="Arial" w:cs="Arial"/>
          <w:color w:val="000000"/>
          <w:lang w:eastAsia="ar-SA"/>
        </w:rPr>
        <w:t>április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603B55">
        <w:rPr>
          <w:rFonts w:ascii="Arial" w:eastAsia="Calibri" w:hAnsi="Arial" w:cs="Arial"/>
          <w:bCs/>
          <w:color w:val="000000"/>
          <w:lang w:eastAsia="ar-SA"/>
        </w:rPr>
        <w:t>……………………………….</w:t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  <w:t>………………………………</w:t>
      </w:r>
    </w:p>
    <w:p w:rsidR="00603B55" w:rsidRPr="00603B55" w:rsidRDefault="00603B55" w:rsidP="00603B5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603B55">
        <w:rPr>
          <w:rFonts w:ascii="Arial" w:eastAsia="Calibri" w:hAnsi="Arial" w:cs="Arial"/>
          <w:bCs/>
          <w:color w:val="000000"/>
          <w:lang w:eastAsia="ar-SA"/>
        </w:rPr>
        <w:t xml:space="preserve">   Átadó</w:t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  <w:t xml:space="preserve">           Üzemeltető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603B55">
        <w:rPr>
          <w:rFonts w:ascii="Arial" w:eastAsia="Calibri" w:hAnsi="Arial" w:cs="Arial"/>
          <w:bCs/>
          <w:color w:val="000000"/>
          <w:lang w:eastAsia="ar-SA"/>
        </w:rPr>
        <w:t xml:space="preserve">Jogilag </w:t>
      </w:r>
      <w:proofErr w:type="spellStart"/>
      <w:r w:rsidRPr="00603B55">
        <w:rPr>
          <w:rFonts w:ascii="Arial" w:eastAsia="Calibri" w:hAnsi="Arial" w:cs="Arial"/>
          <w:bCs/>
          <w:color w:val="000000"/>
          <w:lang w:eastAsia="ar-SA"/>
        </w:rPr>
        <w:t>ellenjegyzem</w:t>
      </w:r>
      <w:proofErr w:type="spellEnd"/>
      <w:r w:rsidRPr="00603B55">
        <w:rPr>
          <w:rFonts w:ascii="Arial" w:eastAsia="Calibri" w:hAnsi="Arial" w:cs="Arial"/>
          <w:bCs/>
          <w:color w:val="000000"/>
          <w:lang w:eastAsia="ar-SA"/>
        </w:rPr>
        <w:t>:</w:t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</w:r>
      <w:r w:rsidRPr="00603B55">
        <w:rPr>
          <w:rFonts w:ascii="Arial" w:eastAsia="Calibri" w:hAnsi="Arial" w:cs="Arial"/>
          <w:bCs/>
          <w:color w:val="000000"/>
          <w:lang w:eastAsia="ar-SA"/>
        </w:rPr>
        <w:tab/>
        <w:t xml:space="preserve">                      </w:t>
      </w:r>
    </w:p>
    <w:p w:rsidR="00603B55" w:rsidRPr="00603B55" w:rsidRDefault="00603B55" w:rsidP="00603B55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603B55" w:rsidRPr="00603B55" w:rsidRDefault="00603B55" w:rsidP="00603B55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603B55">
        <w:rPr>
          <w:rFonts w:ascii="Arial" w:eastAsia="Calibri" w:hAnsi="Arial" w:cs="Arial"/>
          <w:bCs/>
          <w:color w:val="000000"/>
          <w:lang w:eastAsia="ar-SA"/>
        </w:rPr>
        <w:t xml:space="preserve">Pénzügyileg </w:t>
      </w:r>
      <w:proofErr w:type="spellStart"/>
      <w:r w:rsidRPr="00603B55">
        <w:rPr>
          <w:rFonts w:ascii="Arial" w:eastAsia="Calibri" w:hAnsi="Arial" w:cs="Arial"/>
          <w:bCs/>
          <w:color w:val="000000"/>
          <w:lang w:eastAsia="ar-SA"/>
        </w:rPr>
        <w:t>ellenjegyzem</w:t>
      </w:r>
      <w:proofErr w:type="spellEnd"/>
      <w:r w:rsidRPr="00603B55">
        <w:rPr>
          <w:rFonts w:ascii="Arial" w:eastAsia="Calibri" w:hAnsi="Arial" w:cs="Arial"/>
          <w:bCs/>
          <w:color w:val="000000"/>
          <w:lang w:eastAsia="ar-SA"/>
        </w:rPr>
        <w:t>:</w:t>
      </w:r>
    </w:p>
    <w:p w:rsidR="00603B55" w:rsidRPr="00603B55" w:rsidRDefault="00603B55" w:rsidP="00603B55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:rsidR="00603B55" w:rsidRPr="00603B55" w:rsidRDefault="00603B55" w:rsidP="00603B55">
      <w:pPr>
        <w:rPr>
          <w:rFonts w:ascii="Arial" w:eastAsia="Calibri" w:hAnsi="Arial" w:cs="Arial"/>
          <w:bCs/>
          <w:color w:val="000000"/>
          <w:lang w:eastAsia="ar-SA"/>
        </w:rPr>
      </w:pPr>
      <w:r w:rsidRPr="00603B55">
        <w:rPr>
          <w:rFonts w:ascii="Arial" w:eastAsia="Calibri" w:hAnsi="Arial" w:cs="Arial"/>
          <w:bCs/>
          <w:color w:val="000000"/>
          <w:lang w:eastAsia="ar-SA"/>
        </w:rPr>
        <w:br w:type="page"/>
      </w:r>
    </w:p>
    <w:p w:rsidR="00603B55" w:rsidRPr="00603B55" w:rsidRDefault="00603B55" w:rsidP="00603B55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:rsidR="00603B55" w:rsidRPr="00603B55" w:rsidRDefault="00603B55" w:rsidP="00603B55">
      <w:pPr>
        <w:tabs>
          <w:tab w:val="left" w:pos="72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3B5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1. melléklet </w:t>
      </w:r>
    </w:p>
    <w:p w:rsidR="00603B55" w:rsidRPr="00603B55" w:rsidRDefault="00603B55" w:rsidP="00603B5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03B5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A tanuszoda üzemeltetési szerző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dés kompenzációs összegek a 2020</w:t>
      </w:r>
      <w:r w:rsidRPr="00603B55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. év:</w:t>
      </w:r>
    </w:p>
    <w:p w:rsidR="00603B55" w:rsidRPr="00603B55" w:rsidRDefault="00603B55" w:rsidP="00603B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3B55" w:rsidRPr="00603B55" w:rsidRDefault="00603B55" w:rsidP="00603B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69"/>
        <w:gridCol w:w="2977"/>
      </w:tblGrid>
      <w:tr w:rsidR="002E2924" w:rsidRPr="00603B55" w:rsidTr="00092CD5">
        <w:trPr>
          <w:trHeight w:val="18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A feladathoz kapcsolódó kompenzáció mértéke</w:t>
            </w:r>
          </w:p>
        </w:tc>
      </w:tr>
      <w:tr w:rsidR="002E2924" w:rsidRPr="00092CD5" w:rsidTr="00092CD5">
        <w:trPr>
          <w:trHeight w:val="15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üzemeltetése működtetés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092CD5" w:rsidRDefault="00C40455" w:rsidP="00603B5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41 933</w:t>
            </w:r>
            <w:r w:rsidR="002E2924"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2E2924" w:rsidRPr="00092CD5" w:rsidTr="00092CD5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II. Géza Gimnázium tanulóira vonatkozó 20%-os mértékű uszodahasználati díjcsökkentésből adódó kompenzáció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092CD5" w:rsidRDefault="002E2924" w:rsidP="00603B5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198 000 Ft</w:t>
            </w:r>
          </w:p>
        </w:tc>
      </w:tr>
      <w:tr w:rsidR="002E2924" w:rsidRPr="00092CD5" w:rsidTr="00092CD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092CD5" w:rsidRDefault="00C40455" w:rsidP="00603B5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42 131</w:t>
            </w:r>
            <w:r w:rsidR="002E2924" w:rsidRPr="00092CD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2E2924" w:rsidRPr="00092CD5" w:rsidTr="00092CD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24" w:rsidRPr="00092CD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2E2924" w:rsidRPr="00092CD5" w:rsidTr="00092CD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924" w:rsidRPr="00092CD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2E2924" w:rsidRPr="00092CD5" w:rsidTr="00092CD5">
        <w:trPr>
          <w:trHeight w:val="9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2E2924" w:rsidRPr="00092CD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A feladathoz kapcsolódó kiadási keret mértéke</w:t>
            </w:r>
          </w:p>
        </w:tc>
      </w:tr>
      <w:tr w:rsidR="002E2924" w:rsidRPr="00092CD5" w:rsidTr="00092CD5">
        <w:trPr>
          <w:trHeight w:val="9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E2924" w:rsidRPr="00603B55" w:rsidRDefault="002E2924" w:rsidP="00603B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üzemeltetéshez kapcsolódó felújítási, beruházási feladatok keretösszege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2924" w:rsidRPr="00092CD5" w:rsidRDefault="002E2924" w:rsidP="00603B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</w:pPr>
          </w:p>
          <w:p w:rsidR="002E2924" w:rsidRPr="00092CD5" w:rsidRDefault="00C40455" w:rsidP="00603B5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  <w:t>0</w:t>
            </w:r>
            <w:r w:rsidR="002E2924" w:rsidRPr="00092CD5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:rsidR="00603B55" w:rsidRPr="00603B55" w:rsidRDefault="00603B55" w:rsidP="00603B55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603B55" w:rsidRDefault="00603B55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757B2A" w:rsidRDefault="00757B2A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sz w:val="28"/>
          <w:szCs w:val="28"/>
          <w:lang w:eastAsia="ar-SA"/>
        </w:rPr>
        <w:t>ÜZEMELTETÉSI SZERZŐDÉS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amely létrejött egyrészről </w:t>
      </w: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Bátaszék Város Önkormányzata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(7140 Bátaszék, Szabadság u. 4., adószáma: 1573304-2-17, képviseli: dr. Bozsolik Róbert polgármester), mint üzemeltetésbe átadó (a továbbiakban: Átadó)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másrészről az </w:t>
      </w: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Bát-</w:t>
      </w:r>
      <w:proofErr w:type="spellStart"/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Kom</w:t>
      </w:r>
      <w:proofErr w:type="spellEnd"/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 2004. Kft.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(7140 Bátaszék, Baross u. 1/a., adószáma: 13318871-2-17 képviseli: </w:t>
      </w: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Pap Péter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ügyvezető), mint Üzemeltető (a továbbiakban: Üzemeltető) között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az alulírott napon és helyen, az alábbi feltételek szerint: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2"/>
        </w:numPr>
        <w:tabs>
          <w:tab w:val="left" w:pos="720"/>
          <w:tab w:val="num" w:pos="1080"/>
        </w:tabs>
        <w:autoSpaceDE w:val="0"/>
        <w:spacing w:after="0" w:line="240" w:lineRule="auto"/>
        <w:ind w:left="720" w:hanging="720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Előzmények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Alisca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Bau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Építő Zrt. a SPORT XXI. Létesítményfejlesztési Program keretében - magánbefektetőként - megvalósította a Bátaszéki Tanuszodát. Az építéssel kapcsolatos Szolgáltatási Szerződést a felek (Magyar Állam, Bátaszék Város Önkormányzata és az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Alisca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Bau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Vagyonkezelő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kft.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) a 2013. szeptember 1-jén aláírt megállapodás értelmében 2013. augusztus 31-ével megszüntették. Ezen megállapodást Bátaszék Város Önkormányzatának Képviselő-testülete a 137/2013.(VIII.8.) önk.-i határozatával hagyta jóvá, majd a 138/2013.(VIII.8.) önk.-i határozat 1.) pontjával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bátaszéki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Tanuszoda üzemeltetésével 2013. október 1-jétől a saját 100 %-os tulajdonú cégét, a BÁT-KOM 2004. Kft.-t bízta meg.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2"/>
        </w:numPr>
        <w:tabs>
          <w:tab w:val="left" w:pos="720"/>
          <w:tab w:val="num" w:pos="1080"/>
        </w:tabs>
        <w:autoSpaceDE w:val="0"/>
        <w:spacing w:after="0" w:line="240" w:lineRule="auto"/>
        <w:ind w:left="720" w:hanging="720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A szerződés tárgya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4"/>
        </w:numPr>
        <w:tabs>
          <w:tab w:val="left" w:pos="720"/>
        </w:tabs>
        <w:autoSpaceDE w:val="0"/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Átadó üzemeltetés céljából átadja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nek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–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bátaszéki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Tanuszoda 716/106 hrsz.-u, természetben a Bátaszék, Bezerédj 11. szám alatt található, „beépítetlen terület” elnevezésű ingatlant és a 716/106/A hrsz.-ú, 1387 m</w:t>
      </w:r>
      <w:r w:rsidRPr="00AE037D">
        <w:rPr>
          <w:rFonts w:ascii="Arial" w:eastAsia="Calibri" w:hAnsi="Arial" w:cs="Arial"/>
          <w:bCs/>
          <w:color w:val="000000"/>
          <w:vertAlign w:val="superscript"/>
          <w:lang w:eastAsia="ar-SA"/>
        </w:rPr>
        <w:t>2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területű, természetben Bátaszék Bezerédj u. 9., szám alatt fekvő Bátaszéki Tanuszoda épületet.</w:t>
      </w:r>
    </w:p>
    <w:p w:rsidR="00AE037D" w:rsidRPr="00AE037D" w:rsidRDefault="00AE037D" w:rsidP="00AE037D">
      <w:pPr>
        <w:widowControl w:val="0"/>
        <w:numPr>
          <w:ilvl w:val="0"/>
          <w:numId w:val="4"/>
        </w:numPr>
        <w:tabs>
          <w:tab w:val="left" w:pos="717"/>
        </w:tabs>
        <w:autoSpaceDE w:val="0"/>
        <w:spacing w:before="240" w:after="24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Az üzemeltetésre átadott ingatlan elemeinek tételes felsorolását külön jegyzőkönyv tartalmazza, melynek alapja a Magyar Nemzeti Vagyonkezelő Zrt. és Átadó között 2013. szeptember 12-én létrejött birtokbavételi és adási jegyzőkönyv. Az üzemeltetett épület karbantartási kötelezettsége a födém felső szintjéig, illetve az oldalfalakra is kiterjed.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III. 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Üzemeltető jogai és kötelezettségei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Átadó ezennel megbízza Üzemeltetőt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bátaszéki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Tanuszoda üzemeltetésével </w:t>
      </w:r>
      <w:r w:rsidR="00266B34">
        <w:rPr>
          <w:rFonts w:ascii="Arial" w:eastAsia="Calibri" w:hAnsi="Arial" w:cs="Arial"/>
          <w:bCs/>
          <w:i/>
          <w:color w:val="000000"/>
          <w:u w:val="single"/>
          <w:lang w:eastAsia="ar-SA"/>
        </w:rPr>
        <w:t>2019</w:t>
      </w:r>
      <w:r w:rsidRPr="00AE037D">
        <w:rPr>
          <w:rFonts w:ascii="Arial" w:eastAsia="Calibri" w:hAnsi="Arial" w:cs="Arial"/>
          <w:bCs/>
          <w:i/>
          <w:color w:val="000000"/>
          <w:u w:val="single"/>
          <w:lang w:eastAsia="ar-SA"/>
        </w:rPr>
        <w:t xml:space="preserve">. </w:t>
      </w:r>
      <w:r w:rsidR="00266B34">
        <w:rPr>
          <w:rFonts w:ascii="Arial" w:eastAsia="Calibri" w:hAnsi="Arial" w:cs="Arial"/>
          <w:bCs/>
          <w:i/>
          <w:color w:val="000000"/>
          <w:u w:val="single"/>
          <w:lang w:eastAsia="ar-SA"/>
        </w:rPr>
        <w:t>január 1-jétől 20</w:t>
      </w:r>
      <w:r w:rsidR="00CD1B45">
        <w:rPr>
          <w:rFonts w:ascii="Arial" w:eastAsia="Calibri" w:hAnsi="Arial" w:cs="Arial"/>
          <w:bCs/>
          <w:i/>
          <w:color w:val="000000"/>
          <w:u w:val="single"/>
          <w:lang w:eastAsia="ar-SA"/>
        </w:rPr>
        <w:t>23</w:t>
      </w:r>
      <w:r w:rsidRPr="00AE037D">
        <w:rPr>
          <w:rFonts w:ascii="Arial" w:eastAsia="Calibri" w:hAnsi="Arial" w:cs="Arial"/>
          <w:bCs/>
          <w:i/>
          <w:color w:val="000000"/>
          <w:u w:val="single"/>
          <w:lang w:eastAsia="ar-SA"/>
        </w:rPr>
        <w:t xml:space="preserve">. december 31-ig terjedő határozott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időre.</w:t>
      </w:r>
    </w:p>
    <w:p w:rsidR="00AE037D" w:rsidRPr="00AE037D" w:rsidRDefault="00AE037D" w:rsidP="00AE037D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vállalja, hogy a Tanuszoda üzemeltetését a vonatkozó jogszabályok, jelen szerződés előírásai, és az illetékes népegészségügyi intézet által jóváhagyott Üzemeltetési Szabályzat előírásai szerint fogja végezni.</w:t>
      </w:r>
    </w:p>
    <w:p w:rsidR="00AE037D" w:rsidRPr="00AE037D" w:rsidRDefault="00AE037D" w:rsidP="00AE037D">
      <w:pPr>
        <w:spacing w:after="0" w:line="240" w:lineRule="auto"/>
        <w:ind w:left="36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Üzemeltetőt terhel minden olyan kötelezettség, amely a Tanuszoda folyamatos, jogszabályoknak megfelelő üzemeltetését biztosítja. 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felel a Tanuszoda üzemeltetésével kapcsolatos környezetvédelmi és egyéb jogszabályok által előírt jelentések, bevallások elkészítéséért, beküldéséért.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Amennyiben a hivatkozott szolgáltatási szerződésben foglaltak szerinti üzemeltetési rendelkezések Üzemeltető hibájából bekövetkező megsértése miatti, hibás teljesítés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lastRenderedPageBreak/>
        <w:t>keletkezik, s ezt a szolgáltatások havi teljesítésigazolása során lefolytatott eljárás büntetőpontokkal sújtja, s emiatt a szolgáltatást igénybe vevők élnek a szolgáltatási díjcsökkentésének lehetőségével, Üzemeltető teljes körű kártérítési kötelezettséggel tartozik Átadó felé.</w:t>
      </w:r>
    </w:p>
    <w:p w:rsidR="00AE037D" w:rsidRPr="00AE037D" w:rsidRDefault="00AE037D" w:rsidP="00AE037D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Ugyancsak teljes körű felelősség terheli Üzemeltetőt minden egyéb, bármely szerv által megállapított a szankciókért és jogkövetkezményért, mely az üzemeltetéssel kapcsolatban merül fel.</w:t>
      </w:r>
    </w:p>
    <w:p w:rsidR="00AE037D" w:rsidRPr="00AE037D" w:rsidRDefault="00AE037D" w:rsidP="00AE037D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Üzemeltető, Átadó előzetes tudta és beleegyezése nélkül rendszeres fizetési kötelezettséggel járó üzemeltetési, karbantartási, vagy egyéb megbízási szerződést nem köthet.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köteles és jogosult a fentiekben megjelölt ingatlan területén</w:t>
      </w:r>
    </w:p>
    <w:p w:rsidR="00AE037D" w:rsidRPr="00AE037D" w:rsidRDefault="00AE037D" w:rsidP="00AE037D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before="120"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vendéglátó-ipari tevékenység és szolgáltatás folytatására,</w:t>
      </w:r>
    </w:p>
    <w:p w:rsidR="00AE037D" w:rsidRPr="00AE037D" w:rsidRDefault="00AE037D" w:rsidP="00AE037D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rendezvények lebonyolítására,</w:t>
      </w:r>
    </w:p>
    <w:p w:rsidR="00AE037D" w:rsidRPr="00AE037D" w:rsidRDefault="00AE037D" w:rsidP="00AE037D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kiállítások megrendezésére,</w:t>
      </w:r>
    </w:p>
    <w:p w:rsidR="00AE037D" w:rsidRPr="00AE037D" w:rsidRDefault="00AE037D" w:rsidP="00AE037D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játékos és szabadidős programok lebonyolítására,</w:t>
      </w:r>
    </w:p>
    <w:p w:rsidR="00AE037D" w:rsidRPr="00AE037D" w:rsidRDefault="00AE037D" w:rsidP="00AE037D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művészeti programok szervezésére,</w:t>
      </w:r>
    </w:p>
    <w:p w:rsidR="00AE037D" w:rsidRPr="00AE037D" w:rsidRDefault="00AE037D" w:rsidP="00AE037D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sportesemények szervezésére, lebonyolítására,</w:t>
      </w:r>
    </w:p>
    <w:p w:rsidR="00AE037D" w:rsidRPr="00AE037D" w:rsidRDefault="00AE037D" w:rsidP="00AE037D">
      <w:pPr>
        <w:widowControl w:val="0"/>
        <w:numPr>
          <w:ilvl w:val="0"/>
          <w:numId w:val="7"/>
        </w:numPr>
        <w:tabs>
          <w:tab w:val="left" w:pos="1074"/>
        </w:tabs>
        <w:autoSpaceDE w:val="0"/>
        <w:spacing w:after="0" w:line="240" w:lineRule="auto"/>
        <w:ind w:left="1074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oktatási tevékenységet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segítő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illetve kiszolgáló tevékenység folytatására.</w:t>
      </w:r>
    </w:p>
    <w:p w:rsidR="00AE037D" w:rsidRPr="00AE037D" w:rsidRDefault="00AE037D" w:rsidP="00AE037D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Egyéb tevékenységek végzéséhez Átadó</w:t>
      </w:r>
      <w:r w:rsidRPr="00AE037D">
        <w:rPr>
          <w:rFonts w:ascii="Arial" w:eastAsia="Calibri" w:hAnsi="Arial" w:cs="Arial"/>
          <w:bCs/>
          <w:i/>
          <w:i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külön, kifejezett hozzájárulása szükséges.</w:t>
      </w:r>
    </w:p>
    <w:p w:rsidR="00AE037D" w:rsidRPr="00AE037D" w:rsidRDefault="00AE037D" w:rsidP="00AE037D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ő 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nem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jogosult az ingatlan egészét, részterületét, valamint az azon található felépítményeket Átadó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külön engedélye nélkül harmadik személynek használatba adni illetőleg bármilyen egyéb módon megterhelni.</w:t>
      </w:r>
    </w:p>
    <w:p w:rsidR="00AE037D" w:rsidRPr="00AE037D" w:rsidRDefault="00AE037D" w:rsidP="00AE037D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717"/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Szerződő felek megállapodnak abban, hogy Üzemeltető jelen szerződés alapján átadott vagyontárgyak után üzemeltetési díjat nem köteles fizetni. </w:t>
      </w:r>
    </w:p>
    <w:p w:rsidR="00AE037D" w:rsidRPr="00AE037D" w:rsidRDefault="00AE037D" w:rsidP="00AE037D">
      <w:pPr>
        <w:autoSpaceDE w:val="0"/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autoSpaceDE w:val="0"/>
        <w:spacing w:after="0" w:line="240" w:lineRule="auto"/>
        <w:ind w:left="981" w:hanging="624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 A szerződés ideje alatt Átadó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kizárólagos jogot biztosít Üzemeltet</w:t>
      </w:r>
      <w:r w:rsidRPr="00AE037D">
        <w:rPr>
          <w:rFonts w:ascii="Arial" w:eastAsia="Calibri" w:hAnsi="Arial" w:cs="Arial"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nek arra, hogy a létesítményben a rendeltetésszer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ű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szolgáltatásokért – a közcélú igénybevételnek minősülő használatot kivéve - a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belépő díjakat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saját nevében beszedje. Az üzemeltetéssel elért árbevétel Üzemeltet</w:t>
      </w:r>
      <w:r w:rsidRPr="00AE037D">
        <w:rPr>
          <w:rFonts w:ascii="Arial" w:eastAsia="Calibri" w:hAnsi="Arial" w:cs="Arial"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t illeti meg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. Üzemeltető a </w:t>
      </w:r>
      <w:proofErr w:type="gramStart"/>
      <w:r w:rsidRPr="00AE037D">
        <w:rPr>
          <w:rFonts w:ascii="Arial" w:eastAsia="Calibri" w:hAnsi="Arial" w:cs="Arial"/>
          <w:color w:val="000000"/>
          <w:lang w:eastAsia="ar-SA"/>
        </w:rPr>
        <w:t>belépő díjakat</w:t>
      </w:r>
      <w:proofErr w:type="gramEnd"/>
      <w:r w:rsidRPr="00AE037D">
        <w:rPr>
          <w:rFonts w:ascii="Arial" w:eastAsia="Calibri" w:hAnsi="Arial" w:cs="Arial"/>
          <w:color w:val="000000"/>
          <w:lang w:eastAsia="ar-SA"/>
        </w:rPr>
        <w:t xml:space="preserve"> saját nevében jogosult számlázni és beszedni a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color w:val="000000"/>
          <w:lang w:eastAsia="ar-SA"/>
        </w:rPr>
        <w:t>szolgáltatást igénybe vevőktől.</w:t>
      </w:r>
    </w:p>
    <w:p w:rsidR="00AE037D" w:rsidRPr="00AE037D" w:rsidRDefault="00AE037D" w:rsidP="00AE037D">
      <w:pPr>
        <w:autoSpaceDE w:val="0"/>
        <w:spacing w:after="0" w:line="240" w:lineRule="auto"/>
        <w:ind w:left="1588" w:hanging="624"/>
        <w:jc w:val="both"/>
        <w:rPr>
          <w:rFonts w:ascii="Arial" w:eastAsia="Calibri" w:hAnsi="Arial" w:cs="Arial"/>
          <w:color w:val="000000"/>
          <w:lang w:eastAsia="ar-SA"/>
        </w:rPr>
      </w:pPr>
    </w:p>
    <w:p w:rsidR="00AE037D" w:rsidRPr="00AE037D" w:rsidRDefault="00AE037D" w:rsidP="00AE037D">
      <w:pPr>
        <w:tabs>
          <w:tab w:val="left" w:pos="5618"/>
        </w:tabs>
        <w:autoSpaceDE w:val="0"/>
        <w:spacing w:after="0" w:line="240" w:lineRule="auto"/>
        <w:ind w:left="1758" w:hanging="794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>10.1.1. Üzemeltető továbbra is köteles biztosítani, a Tanuszoda eredeti Szolgáltatási Szerződésében vállalt heti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14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 órás közcélú igénybevételét, mely használat után Üzemeltető belépő (szolgáltatási) díjat nem kérhet. Ennek fejében Üzemeltető részére Átadó - jelen Szerződésben V/2.) pontjában rögzített - működési támogatási előleget biztosít. </w:t>
      </w:r>
    </w:p>
    <w:p w:rsidR="00AE037D" w:rsidRPr="00AE037D" w:rsidRDefault="00AE037D" w:rsidP="00AE037D">
      <w:pPr>
        <w:autoSpaceDE w:val="0"/>
        <w:spacing w:before="120" w:after="0" w:line="240" w:lineRule="auto"/>
        <w:ind w:left="1758" w:hanging="794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>10.1.2. A közcélú igénybevételi lehetőség a városban és vonzáskörzetében lévő oktatási, nevelési intézményekre, diáksportkörökre, sportegyesületekre és szakosztályaikra, terjed ki, akik ezáltal a szolgáltatások kedvezményezettjei is.</w:t>
      </w:r>
    </w:p>
    <w:p w:rsidR="00AE037D" w:rsidRPr="00AE037D" w:rsidRDefault="00AE037D" w:rsidP="00AE037D">
      <w:pPr>
        <w:autoSpaceDE w:val="0"/>
        <w:spacing w:before="120" w:after="0" w:line="240" w:lineRule="auto"/>
        <w:ind w:left="1701" w:hanging="73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10.1.3. A közcélú igénybevétel fogalma alatt a felek a Tanuszoda </w:t>
      </w:r>
      <w:proofErr w:type="gramStart"/>
      <w:r w:rsidRPr="00AE037D">
        <w:rPr>
          <w:rFonts w:ascii="Arial" w:eastAsia="Calibri" w:hAnsi="Arial" w:cs="Arial"/>
          <w:color w:val="000000"/>
          <w:lang w:eastAsia="ar-SA"/>
        </w:rPr>
        <w:t>használatát,</w:t>
      </w:r>
      <w:proofErr w:type="gramEnd"/>
      <w:r w:rsidRPr="00AE037D">
        <w:rPr>
          <w:rFonts w:ascii="Arial" w:eastAsia="Calibri" w:hAnsi="Arial" w:cs="Arial"/>
          <w:color w:val="000000"/>
          <w:lang w:eastAsia="ar-SA"/>
        </w:rPr>
        <w:t xml:space="preserve"> és a használatához kapcsolódó kiegé</w:t>
      </w:r>
      <w:r w:rsidR="00197DC5">
        <w:rPr>
          <w:rFonts w:ascii="Arial" w:eastAsia="Calibri" w:hAnsi="Arial" w:cs="Arial"/>
          <w:color w:val="000000"/>
          <w:lang w:eastAsia="ar-SA"/>
        </w:rPr>
        <w:t>szítő szolgáltatások teljesítését értik</w:t>
      </w:r>
      <w:r w:rsidRPr="00AE037D">
        <w:rPr>
          <w:rFonts w:ascii="Arial" w:eastAsia="Calibri" w:hAnsi="Arial" w:cs="Arial"/>
          <w:color w:val="000000"/>
          <w:lang w:eastAsia="ar-SA"/>
        </w:rPr>
        <w:t>.</w:t>
      </w:r>
      <w:r w:rsidRPr="00AE037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E037D" w:rsidRPr="00AE037D" w:rsidRDefault="00AE037D" w:rsidP="00AE037D">
      <w:pPr>
        <w:autoSpaceDE w:val="0"/>
        <w:spacing w:before="120" w:after="0" w:line="240" w:lineRule="auto"/>
        <w:ind w:left="1701" w:hanging="737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10.1.4. A közcélú igénybevétel definícióját nem sérti, ha Üzemeltető olyan rendezvényeket tart ezen idő alatt, amelyekre fizető nézőket enged be, vagy más módon bevételt, illetve hasznot hoznak. Ugyan csak nem sérti a közcélú igénybevétel definícióját, ha Üzemeltető az oktatási intézményeket </w:t>
      </w:r>
      <w:r w:rsidRPr="00AE037D">
        <w:rPr>
          <w:rFonts w:ascii="Arial" w:eastAsia="Calibri" w:hAnsi="Arial" w:cs="Arial"/>
          <w:color w:val="000000"/>
          <w:lang w:eastAsia="ar-SA"/>
        </w:rPr>
        <w:lastRenderedPageBreak/>
        <w:t>fenntartóval az ingyenes használat mellett – a Tanuszoda használatának arányában – üzemeltetési költségekhez</w:t>
      </w:r>
      <w:r w:rsidR="00B32EF8">
        <w:rPr>
          <w:rFonts w:ascii="Arial" w:eastAsia="Calibri" w:hAnsi="Arial" w:cs="Arial"/>
          <w:color w:val="000000"/>
          <w:lang w:eastAsia="ar-SA"/>
        </w:rPr>
        <w:t xml:space="preserve"> való hozzájárulásban állapodik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 meg.</w:t>
      </w:r>
    </w:p>
    <w:p w:rsidR="00AE037D" w:rsidRPr="00AE037D" w:rsidRDefault="00AE037D" w:rsidP="00AE037D">
      <w:pPr>
        <w:autoSpaceDE w:val="0"/>
        <w:spacing w:before="120" w:after="0" w:line="240" w:lineRule="auto"/>
        <w:ind w:left="1701" w:hanging="737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>10.1.5. Üzemeltető a közcélú igénybevételi időszakot köteles szabadon hagyni, ebben az időszakban rendezvényt nem szervezhet. A Tanuszoda rendezvény naptárát úgy állítja össze, hogy a rendezvénynaptár kialakításakor a közcélú igénybevételi időszakban a Tanuszodát fenntartja az Átadó számára közcélú igénybevétel céljára oly módon, hogy a Tanuszoda teljes értékű közcélú igénybevételét a minden közcélú igénybevételi időszak teljes időtartamában biztosítani kell.</w:t>
      </w:r>
    </w:p>
    <w:p w:rsidR="00AE037D" w:rsidRPr="00AE037D" w:rsidRDefault="00AE037D" w:rsidP="00AE037D">
      <w:pPr>
        <w:autoSpaceDE w:val="0"/>
        <w:spacing w:before="120" w:after="0" w:line="240" w:lineRule="auto"/>
        <w:ind w:left="1701" w:hanging="737"/>
        <w:jc w:val="both"/>
        <w:rPr>
          <w:rFonts w:ascii="Arial" w:eastAsia="Calibri" w:hAnsi="Arial" w:cs="Arial"/>
          <w:color w:val="000000"/>
          <w:lang w:eastAsia="ar-SA"/>
        </w:rPr>
      </w:pPr>
      <w:r w:rsidRPr="00AE037D">
        <w:rPr>
          <w:rFonts w:ascii="Arial" w:eastAsia="Calibri" w:hAnsi="Arial" w:cs="Arial"/>
          <w:color w:val="000000"/>
          <w:lang w:eastAsia="ar-SA"/>
        </w:rPr>
        <w:t xml:space="preserve">10.1.6. Szerződő felek rögzítik, hogy a Tanuszodában a közcélú igénybevétel fizikai terjedelme a Tanuszoda egészére vonatkozik, vagyis a Tanuszodának minden, a nagyközönség részére nyitva álló részére. Így a nagyközönség részére nyitva álló területnek tekintik a felek kifejezetten a Tanuszoda előcsarnokát, a medenceteret, a lelátókat, az összes öltözőt, a mosdókat és egyéb vizesblokkokat, illetve a közönség és a sportolók közlekedésére szolgáló tereket és a folyosókat.  </w:t>
      </w:r>
    </w:p>
    <w:p w:rsidR="00AE037D" w:rsidRPr="00AE037D" w:rsidRDefault="00AE037D" w:rsidP="00AE037D">
      <w:pPr>
        <w:autoSpaceDE w:val="0"/>
        <w:spacing w:after="0" w:line="240" w:lineRule="auto"/>
        <w:ind w:left="794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autoSpaceDE w:val="0"/>
        <w:spacing w:after="0" w:line="240" w:lineRule="auto"/>
        <w:ind w:left="1333" w:hanging="53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10.2.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köteles gondoskodni az általa használt területrész karbantartásáról, állagmegóvásáról.</w:t>
      </w:r>
    </w:p>
    <w:p w:rsidR="00AE037D" w:rsidRPr="00AE037D" w:rsidRDefault="00AE037D" w:rsidP="00AE037D">
      <w:pPr>
        <w:autoSpaceDE w:val="0"/>
        <w:spacing w:after="0" w:line="240" w:lineRule="auto"/>
        <w:ind w:left="1248"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autoSpaceDE w:val="0"/>
        <w:spacing w:after="0" w:line="240" w:lineRule="auto"/>
        <w:ind w:left="1333" w:hanging="53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10.3. A szerződés időtartama alatt Üzemeltető a tanuszoda értékét növelő beruházásait (pl. építés, nagy értékű eszközvásárlás), Átadóval egyezteti. Külön megállapodást kötnek a beruházásokra vonatkozóan: elszámolás, költségmegosztás). Egyéb esetben Átadóval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előzetesen egyeztetett tervek szerint -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megtérítési igény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nélkül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jogosult a létesítmények területén saját költségkerete terhére történő beruházás megvalósítására.</w:t>
      </w:r>
    </w:p>
    <w:p w:rsidR="00AE037D" w:rsidRPr="00AE037D" w:rsidRDefault="00AE037D" w:rsidP="00AE037D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köteles gondoskodni az üzemeltetés körébe tartozó élet és balesetvédelmi, közegészségügyi és egyéb hatósági előírások betartásáról, valamint az ezek megszegéséből eredő – jogszabályban előírt károk megfizetéséről.</w:t>
      </w:r>
    </w:p>
    <w:p w:rsidR="00AE037D" w:rsidRPr="00AE037D" w:rsidRDefault="00AE037D" w:rsidP="00AE037D">
      <w:pPr>
        <w:autoSpaceDE w:val="0"/>
        <w:spacing w:after="0" w:line="240" w:lineRule="auto"/>
        <w:jc w:val="both"/>
        <w:rPr>
          <w:rFonts w:ascii="Arial" w:eastAsia="Calibri" w:hAnsi="Arial" w:cs="Arial"/>
          <w:b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ő köteles az ingatlan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nyitva tartási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idejéről helyben szokásos tájékoztatás útján tájékoztatni a lakosságot, továbbá köteles a nyitva tartási időt, valamint a szolgáltatási díjtételeket a létesítmények bejáratánál elhelyezni. Üzemeltető köteles naponta nyitva tartani és Üzemeltetni az épületet. Ettől eltérni – pld. a szükséges karbantartási munkák elvégzésére tekintettel – Átadó képviselőjének előzetes hozzájárulásával lehet.</w:t>
      </w:r>
    </w:p>
    <w:p w:rsidR="00AE037D" w:rsidRPr="00AE037D" w:rsidRDefault="00AE037D" w:rsidP="00AE037D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Üzemeltető, Átadó hozzájárulásával - köteles az általa felhasználni kívánt közszolgáltatás szállítóival </w:t>
      </w:r>
      <w:r w:rsidRPr="00AE037D">
        <w:rPr>
          <w:rFonts w:ascii="Arial" w:eastAsia="Calibri" w:hAnsi="Arial" w:cs="Arial"/>
          <w:color w:val="000000"/>
          <w:lang w:eastAsia="ar-SA"/>
        </w:rPr>
        <w:t>számlafizet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color w:val="000000"/>
          <w:lang w:eastAsia="ar-SA"/>
        </w:rPr>
        <w:t>i szerz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dést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kötni </w:t>
      </w:r>
      <w:r w:rsidRPr="00AE037D">
        <w:rPr>
          <w:rFonts w:ascii="Arial" w:eastAsia="Calibri" w:hAnsi="Arial" w:cs="Arial"/>
          <w:color w:val="000000"/>
          <w:lang w:eastAsia="ar-SA"/>
        </w:rPr>
        <w:t>és a közüzemi díjakat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color w:val="000000"/>
          <w:lang w:eastAsia="ar-SA"/>
        </w:rPr>
        <w:t>szerz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dés szerint köteles megtéríteni. </w:t>
      </w:r>
      <w:r w:rsidR="006654C6">
        <w:rPr>
          <w:rFonts w:ascii="Arial" w:eastAsia="Calibri" w:hAnsi="Arial" w:cs="Arial"/>
          <w:bCs/>
          <w:color w:val="000000"/>
          <w:lang w:eastAsia="ar-SA"/>
        </w:rPr>
        <w:t>A mérőórák Átadó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tulajdonában maradnak. Az ebből adódó kockázat (üzemeltetésből való kizárás) Üzemeltetőt terheli.</w:t>
      </w:r>
    </w:p>
    <w:p w:rsidR="00AE037D" w:rsidRPr="00AE037D" w:rsidRDefault="00AE037D" w:rsidP="00AE037D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851"/>
        </w:tabs>
        <w:autoSpaceDE w:val="0"/>
        <w:spacing w:after="0" w:line="240" w:lineRule="auto"/>
        <w:ind w:left="717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közüzemi díjak nem fizetése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a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üzemeltetési díj nem fizetésével egyenértékű, az eljárás annak megfelelően történik. Amennyiben Üzemeltetőnek felróható okból (pl. a közüzemi díjak nem fizetése miatt) a szolgáltató felbontja a közüzemi szerződést, az ebből eredő kárt és a visszakötés, illetve a visszakötéshez esetlegesen szükséges közműfejlesztés díját Üzemeltető köteles viselni.</w:t>
      </w:r>
    </w:p>
    <w:p w:rsidR="00AE037D" w:rsidRPr="00AE037D" w:rsidRDefault="00AE037D" w:rsidP="00AE037D">
      <w:pPr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626"/>
        </w:tabs>
        <w:autoSpaceDE w:val="0"/>
        <w:spacing w:after="0" w:line="240" w:lineRule="auto"/>
        <w:ind w:left="626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köteles az ingatlan egészének, valamint az azon található felépítményeknek a karbantartását, állagmegóvását folyamatosan, a jó gazda módjára ellátni. Bárminemű fejlesztés, beruházás csak Átadóval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kötendő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megállapodás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illetve jóváhagyás után kezdhető illetve végezhető el. Üzemeltető köteles az ingatlant és annak részeit érintő azon károkozás következményeit saját költségén elhárítani. Felek megállapodnak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lastRenderedPageBreak/>
        <w:t xml:space="preserve">abban, hogy az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ingatlanban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valamint az azon található felépítményekben bekövetkezett károsodás az Üzemeltető felelősségi körébe tartozik. Üzemeltető kijelenti, hogy a képesítése a hatályos jogszabályokban a sportlétesítmények üzemeltetőire előírt feltételeknek megfelel. Üzemeltető köteles a létesítmény műszaki berendezéseit szakszerűen működtetni, azokat karbantartani, állagmegóvásukat biztosítani, a technológiai előírásoknak megfelelően üzemeltetni, az illetékes népegészségügyi intézet hatósági előírásait betartani, valamint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a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uszoda belső rendjét, tisztaságát fenntartani.</w:t>
      </w:r>
    </w:p>
    <w:p w:rsidR="00AE037D" w:rsidRPr="00AE037D" w:rsidRDefault="00AE037D" w:rsidP="00AE037D">
      <w:pPr>
        <w:autoSpaceDE w:val="0"/>
        <w:spacing w:after="0" w:line="240" w:lineRule="auto"/>
        <w:ind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626"/>
        </w:tabs>
        <w:autoSpaceDE w:val="0"/>
        <w:spacing w:after="0" w:line="240" w:lineRule="auto"/>
        <w:ind w:left="626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Az ingatlanban, valamint az azon található felépítményekben bekövetkezett bármilyen károsodás – a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vis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maior esetek kivételével – az </w:t>
      </w:r>
      <w:r w:rsidRPr="00AE037D">
        <w:rPr>
          <w:rFonts w:ascii="Arial" w:eastAsia="Calibri" w:hAnsi="Arial" w:cs="Arial"/>
          <w:bCs/>
          <w:iCs/>
          <w:color w:val="000000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ő felelősségi körébe tartozik.</w:t>
      </w:r>
    </w:p>
    <w:p w:rsidR="00AE037D" w:rsidRPr="00AE037D" w:rsidRDefault="00AE037D" w:rsidP="00AE037D">
      <w:pPr>
        <w:autoSpaceDE w:val="0"/>
        <w:spacing w:after="0" w:line="240" w:lineRule="auto"/>
        <w:ind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626"/>
        </w:tabs>
        <w:autoSpaceDE w:val="0"/>
        <w:spacing w:after="0" w:line="240" w:lineRule="auto"/>
        <w:ind w:left="626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köteles az üzemeltetésbe vett területeket a jelenlegi állapotuknak megfelelően szinten tartani. Üzemeltető köteles a medencék javításának elvégzésére, valamint a medencék körüli korlátok javítására, mázolására, a szűrőberendezések karbantartására, a szűrőanyag pótlására, az épületek karbantartására, festésére és mázolására, emellett biztosítani kell a folyamatos hulladékszállítást is.</w:t>
      </w:r>
    </w:p>
    <w:p w:rsidR="00AE037D" w:rsidRPr="00AE037D" w:rsidRDefault="00AE037D" w:rsidP="00AE037D">
      <w:pPr>
        <w:autoSpaceDE w:val="0"/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626"/>
        </w:tabs>
        <w:autoSpaceDE w:val="0"/>
        <w:spacing w:after="0" w:line="240" w:lineRule="auto"/>
        <w:ind w:left="626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működőképesség megtartása, valamint komplexum üzemeltetési költségeinek biztosítása érdekében Üzemeltető </w:t>
      </w:r>
      <w:r w:rsidRPr="00AE037D">
        <w:rPr>
          <w:rFonts w:ascii="Arial" w:eastAsia="Calibri" w:hAnsi="Arial" w:cs="Arial"/>
          <w:color w:val="000000"/>
          <w:lang w:eastAsia="ar-SA"/>
        </w:rPr>
        <w:t>jogosult bevételekhez juttató vállalkozói tevékenységet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Pr="00AE037D">
        <w:rPr>
          <w:rFonts w:ascii="Arial" w:eastAsia="Calibri" w:hAnsi="Arial" w:cs="Arial"/>
          <w:color w:val="000000"/>
          <w:lang w:eastAsia="ar-SA"/>
        </w:rPr>
        <w:t xml:space="preserve">folytatni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(pl. reklámszerződések, esetleges szponzorok reklámozása, belépődíjas rendezvények tartása stb.), feltéve, hogy az nem akadályozza az ingatlan funkciójának, és egyéb, az üzemeltetési engedélyben foglaltak megtartását, azonban a megkötött szerződések időtartamának a jelen szerződés időtartamához kell igazodniuk.</w:t>
      </w:r>
    </w:p>
    <w:p w:rsidR="00AE037D" w:rsidRPr="00AE037D" w:rsidRDefault="00AE037D" w:rsidP="00AE037D">
      <w:pPr>
        <w:autoSpaceDE w:val="0"/>
        <w:spacing w:after="0" w:line="240" w:lineRule="auto"/>
        <w:ind w:hanging="454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1"/>
        </w:numPr>
        <w:tabs>
          <w:tab w:val="left" w:pos="626"/>
        </w:tabs>
        <w:overflowPunct w:val="0"/>
        <w:autoSpaceDE w:val="0"/>
        <w:spacing w:after="0" w:line="240" w:lineRule="auto"/>
        <w:ind w:left="626"/>
        <w:jc w:val="both"/>
        <w:textAlignment w:val="baseline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köteles a szerződésben megjelölt határidőig szakmai, pénzügyi elszámolást készíteni a képviselő-testület felé, továbbá a város mindenkori éves költségvetési rendelet elfogadását követő képviselő-testületi ülésre üzemeltetési tervet kidolgozni és benyújtani.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IV. 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Átadó jogai és kötelezettségei.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Átadó köteles az Üzemeltetőnek az általa elért bevételek és felmerült indokolt kiadások, költségek különbözetét általános működési támogatás folyósításával megtéríteni.</w:t>
      </w:r>
    </w:p>
    <w:p w:rsidR="00AE037D" w:rsidRPr="00AE037D" w:rsidRDefault="00AE037D" w:rsidP="00AE037D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Átadónak joga van minden külön értesítés nélkül az üzemeltetés bármely időpontban történő ellenőrzésére, az ott dolgozók nyilatkoztatására, a nyilvántartások megtekintésére.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 Tanuszoda vagyonbiztosításának díja Átadót terheli.</w:t>
      </w:r>
    </w:p>
    <w:p w:rsidR="00AE037D" w:rsidRPr="00AE037D" w:rsidRDefault="00AE037D" w:rsidP="00AE037D">
      <w:pPr>
        <w:spacing w:after="0" w:line="240" w:lineRule="auto"/>
        <w:ind w:left="708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  <w:r w:rsidRPr="00AE037D">
        <w:rPr>
          <w:rFonts w:ascii="Helvetica" w:eastAsia="Calibri" w:hAnsi="Helvetica" w:cs="Helvetica"/>
          <w:bCs/>
          <w:iCs/>
          <w:color w:val="000000"/>
          <w:sz w:val="23"/>
          <w:szCs w:val="23"/>
          <w:lang w:eastAsia="ar-SA"/>
        </w:rPr>
        <w:t>Átadó</w:t>
      </w:r>
      <w:r w:rsidRPr="00AE037D">
        <w:rPr>
          <w:rFonts w:ascii="Helvetica" w:eastAsia="Calibri" w:hAnsi="Helvetica" w:cs="Helvetica"/>
          <w:bCs/>
          <w:i/>
          <w:iCs/>
          <w:color w:val="000000"/>
          <w:sz w:val="23"/>
          <w:szCs w:val="23"/>
          <w:lang w:eastAsia="ar-SA"/>
        </w:rPr>
        <w:t xml:space="preserve"> 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jogosult – a szerz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dés tartalmával összefüggésben – az ingatlan, valamint az azon található felépítmények üzemeltetését, állapotát, a beruházások, munkálatok kivitelezését ellen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rizni és észrevételeit, kifogásait írásban megtenni.</w:t>
      </w:r>
    </w:p>
    <w:p w:rsidR="00AE037D" w:rsidRPr="00AE037D" w:rsidRDefault="00AE037D" w:rsidP="00AE037D">
      <w:pPr>
        <w:spacing w:after="0" w:line="240" w:lineRule="auto"/>
        <w:ind w:left="708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Átadó köteles az ellen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rzési jogosultság és a hozzájárulási kötelezettség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 xml:space="preserve"> 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 xml:space="preserve">gyakorlása során csak a szükséges legkisebb mértékben zavarni </w:t>
      </w:r>
      <w:r w:rsidRPr="00AE037D">
        <w:rPr>
          <w:rFonts w:ascii="Helvetica" w:eastAsia="Calibri" w:hAnsi="Helvetica" w:cs="Helvetica"/>
          <w:bCs/>
          <w:iCs/>
          <w:color w:val="000000"/>
          <w:sz w:val="23"/>
          <w:szCs w:val="23"/>
          <w:lang w:eastAsia="ar-SA"/>
        </w:rPr>
        <w:t>Üzemeltet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>ő</w:t>
      </w:r>
      <w:r w:rsidRPr="00AE037D">
        <w:rPr>
          <w:rFonts w:ascii="Helvetica" w:eastAsia="Calibri" w:hAnsi="Helvetica" w:cs="Helvetica"/>
          <w:bCs/>
          <w:iCs/>
          <w:color w:val="000000"/>
          <w:sz w:val="23"/>
          <w:szCs w:val="23"/>
          <w:lang w:eastAsia="ar-SA"/>
        </w:rPr>
        <w:t>t,</w:t>
      </w:r>
      <w:r w:rsidRPr="00AE037D">
        <w:rPr>
          <w:rFonts w:ascii="Arial" w:eastAsia="Calibri" w:hAnsi="Arial" w:cs="Arial"/>
          <w:bCs/>
          <w:color w:val="000000"/>
          <w:sz w:val="23"/>
          <w:szCs w:val="23"/>
          <w:lang w:eastAsia="ar-SA"/>
        </w:rPr>
        <w:t xml:space="preserve"> </w:t>
      </w:r>
      <w:r w:rsidRPr="00AE037D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jogainak és kötelezettségeinek ellátásában</w:t>
      </w:r>
      <w:r w:rsidR="00442EFA"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  <w:t>.</w:t>
      </w:r>
    </w:p>
    <w:p w:rsidR="00AE037D" w:rsidRPr="00AE037D" w:rsidRDefault="00AE037D" w:rsidP="00AE037D">
      <w:pPr>
        <w:spacing w:after="0" w:line="240" w:lineRule="auto"/>
        <w:ind w:left="720"/>
        <w:jc w:val="both"/>
        <w:rPr>
          <w:rFonts w:ascii="Helvetica" w:eastAsia="Calibri" w:hAnsi="Helvetica" w:cs="Helvetica"/>
          <w:bCs/>
          <w:color w:val="000000"/>
          <w:sz w:val="23"/>
          <w:szCs w:val="23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V. 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 xml:space="preserve">Üzemeltetői bevételek és kiadások 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5"/>
        </w:numPr>
        <w:tabs>
          <w:tab w:val="left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szerződő felek megállapodnak abban, hogy az Üzemeltető által átvállalt feladatok finanszírozhatóságának érdekében Átadó jelen szerződésben foglaltak feltételek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lastRenderedPageBreak/>
        <w:t>szerint az Üzemeltetőnek rendszeres kompenzációt, támogatást nyújt</w:t>
      </w:r>
      <w:r w:rsidR="00064AAB" w:rsidRPr="00064AAB">
        <w:rPr>
          <w:rFonts w:ascii="Arial" w:eastAsia="Calibri" w:hAnsi="Arial" w:cs="Arial"/>
          <w:b/>
          <w:bCs/>
          <w:i/>
          <w:color w:val="000000"/>
          <w:lang w:eastAsia="ar-SA"/>
        </w:rPr>
        <w:t>. A kompenzáció éves mértékét az 1. sz. melléklet tartalmazza.</w:t>
      </w:r>
      <w:r w:rsidR="00064AAB">
        <w:rPr>
          <w:rFonts w:ascii="Arial" w:eastAsia="Calibri" w:hAnsi="Arial" w:cs="Arial"/>
          <w:bCs/>
          <w:color w:val="000000"/>
          <w:u w:val="single"/>
          <w:lang w:eastAsia="ar-SA"/>
        </w:rPr>
        <w:t xml:space="preserve"> </w:t>
      </w:r>
    </w:p>
    <w:p w:rsidR="00AE037D" w:rsidRPr="00AE037D" w:rsidRDefault="00AE037D" w:rsidP="00AE037D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:rsidR="00AE037D" w:rsidRPr="002D1410" w:rsidRDefault="00AE037D" w:rsidP="00625FE2">
      <w:pPr>
        <w:spacing w:after="0" w:line="240" w:lineRule="auto"/>
        <w:ind w:left="714" w:hanging="357"/>
        <w:jc w:val="both"/>
        <w:rPr>
          <w:rFonts w:ascii="Arial" w:eastAsia="Calibri" w:hAnsi="Arial" w:cs="Arial"/>
          <w:bCs/>
          <w:color w:val="000000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2.) </w:t>
      </w:r>
      <w:r w:rsidR="00344BB4" w:rsidRPr="002D1410">
        <w:rPr>
          <w:rFonts w:ascii="Arial" w:eastAsia="Calibri" w:hAnsi="Arial" w:cs="Arial"/>
          <w:bCs/>
          <w:color w:val="000000"/>
        </w:rPr>
        <w:t xml:space="preserve">A kompenzáció mértéke az </w:t>
      </w:r>
      <w:r w:rsidRPr="002D1410">
        <w:rPr>
          <w:rFonts w:ascii="Arial" w:eastAsia="Calibri" w:hAnsi="Arial" w:cs="Arial"/>
          <w:bCs/>
          <w:color w:val="000000"/>
        </w:rPr>
        <w:t xml:space="preserve">önkormányzat tárgyévi költségvetésében, valamint az Üzemeltető üzleti tervében jóváhagyott a szerződés szerinti célokra előirányzott összeg. Felek az önkormányzat költségvetésének elfogadása előtt egyeztetnek a kompenzáció mértékéről. </w:t>
      </w:r>
    </w:p>
    <w:p w:rsidR="00AE037D" w:rsidRPr="00AE037D" w:rsidRDefault="00AE037D" w:rsidP="00AE037D">
      <w:pPr>
        <w:spacing w:before="100" w:after="10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kompenzálás előirányzott mértékének megállapításához az Üzemeltető elvégzi a feladatellátások költségelemzését, összevetve a korábbi időszak tényadataival. Az előirányzott </w:t>
      </w:r>
      <w:r w:rsidRPr="00AE037D">
        <w:rPr>
          <w:rFonts w:ascii="Arial" w:eastAsia="Calibri" w:hAnsi="Arial" w:cs="Arial"/>
          <w:bCs/>
          <w:color w:val="000000"/>
        </w:rPr>
        <w:t>kompenzáció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mértéke a feladat ellátása vonatkozásában nem vezethet túl kompenzációhoz.</w:t>
      </w:r>
    </w:p>
    <w:p w:rsidR="00AE037D" w:rsidRPr="00AE037D" w:rsidRDefault="00AE037D" w:rsidP="00AE037D">
      <w:pPr>
        <w:spacing w:before="100" w:after="10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</w:rPr>
        <w:t xml:space="preserve">A kompenzálás 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>összeget az Átadó havonta lehívó levél alapján az Üzemeltető 11746122-20003256 számú OTP Bank Nyrt-nél vezetett bankszámlájára teljesíti.</w:t>
      </w:r>
    </w:p>
    <w:p w:rsidR="00AE037D" w:rsidRDefault="00AE037D" w:rsidP="00AE037D">
      <w:pPr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a szerződés alapján minden év március 31. napjáig köteles az előző évi kompenzációról elszámolni és Éves Működési Jelentést benyújtani az Átadó</w:t>
      </w:r>
      <w:r w:rsidRPr="00AE037D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felé. </w:t>
      </w:r>
    </w:p>
    <w:p w:rsidR="000F2FD6" w:rsidRDefault="000F2FD6" w:rsidP="00AE037D">
      <w:pPr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</w:p>
    <w:p w:rsidR="000F2FD6" w:rsidRPr="001A3D70" w:rsidRDefault="001A3D70" w:rsidP="00AE037D">
      <w:pPr>
        <w:spacing w:after="0" w:line="240" w:lineRule="auto"/>
        <w:ind w:left="709"/>
        <w:jc w:val="both"/>
        <w:rPr>
          <w:rFonts w:ascii="Arial" w:eastAsia="Calibri" w:hAnsi="Arial" w:cs="Arial"/>
          <w:bCs/>
          <w:color w:val="000000"/>
          <w:lang w:eastAsia="ar-SA"/>
        </w:rPr>
      </w:pPr>
      <w:r>
        <w:rPr>
          <w:rFonts w:ascii="Arial" w:hAnsi="Arial" w:cs="Arial"/>
        </w:rPr>
        <w:t xml:space="preserve">Az Üzemeltető </w:t>
      </w:r>
      <w:r w:rsidRPr="001A3D70">
        <w:rPr>
          <w:rFonts w:ascii="Arial" w:hAnsi="Arial" w:cs="Arial"/>
        </w:rPr>
        <w:t xml:space="preserve">minden, a kompenzáció számításhoz kapcsolódó iratot a kompenzáció odaítélését követő 10 évig köteles megőrizni és az </w:t>
      </w:r>
      <w:r>
        <w:rPr>
          <w:rFonts w:ascii="Arial" w:hAnsi="Arial" w:cs="Arial"/>
        </w:rPr>
        <w:t>Átadó</w:t>
      </w:r>
      <w:r w:rsidRPr="001A3D70">
        <w:rPr>
          <w:rFonts w:ascii="Arial" w:hAnsi="Arial" w:cs="Arial"/>
        </w:rPr>
        <w:t xml:space="preserve"> ilyen irányú felhívása esetén köteles azokat bemutatni.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:rsidR="00AE037D" w:rsidRPr="00CD1B45" w:rsidRDefault="00AE037D" w:rsidP="00CD1B45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08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 köteles az értékesített bérletekről és jegyekről, a beszedett díjakról külön elszámolást készíteni, és azt Átadó részére az elszámoláskor átadni.  </w:t>
      </w:r>
    </w:p>
    <w:p w:rsidR="00AE037D" w:rsidRPr="00AE037D" w:rsidRDefault="00AE037D" w:rsidP="00AE037D">
      <w:pPr>
        <w:spacing w:after="0" w:line="240" w:lineRule="auto"/>
        <w:ind w:left="720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 közüzemi díj (gáz, áram, víz, szennyvíz, vezetékes telefon) kiegyenlítése Üzemeltető feladata. Üzemeltető köteles a közüzemi fogyasztást naturáliákban minden hónapban ellenőrizni, a fogyasztás lehetséges csökkentésére minden intézkedést megtenni., köteles továbbá együttműködni Átadó által kezdeményezett minden energia felülvizsgálatot biztosítani, energiacsökkentést támogatni.</w:t>
      </w:r>
    </w:p>
    <w:p w:rsidR="00AE037D" w:rsidRPr="00AE037D" w:rsidRDefault="00AE037D" w:rsidP="00AE037D">
      <w:pPr>
        <w:spacing w:after="0" w:line="240" w:lineRule="auto"/>
        <w:ind w:left="708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Üzemeltető fizeti az épülethez és az uszoda technológiához, valamint az egyéb uszodaműködtetéshez szükséges berendezésekhez kapcsolódó felújítási, beruházási, karbantartási költségeket. Az Üzemeltető a felújítási, beruházási és a 200.000 Ft-ot meghaladó karbantartási igényeket a munkák megkezdése előtt egyezteti az Átadóval, és annak írásos engedélyével valósíthatja meg azokat. A felújítási, beruházási és a 200.000 Ft-ot meghaladó karbantartási költségeket az Üzemeltető a számviteli törvényben és a számviteli politikába foglalt előírásoknak megfelelően köteles elkülönítetten kezelni és kimutatni. Karbantartásnak számít minden, az üzemeltetéshez szükséges tisztítás, javítás stb., míg felújításnak számít a fődarabok cseréje, komplett részrendszerek kicserélése, beruházásnak pedig az új eszközök beszerzése). Az Üzemeltető a hatályos adó és számviteli szabályok alapján köteles a felújítások, beruházások és karbantartások felmerült kiadásait az Átadónak átszámlázni, hogy azok az Áta</w:t>
      </w:r>
      <w:r w:rsidR="00535B85">
        <w:rPr>
          <w:rFonts w:ascii="Arial" w:eastAsia="Calibri" w:hAnsi="Arial" w:cs="Arial"/>
          <w:bCs/>
          <w:color w:val="000000"/>
          <w:lang w:eastAsia="ar-SA"/>
        </w:rPr>
        <w:t>dó könyveiben megjelenhessenek.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 </w:t>
      </w:r>
    </w:p>
    <w:p w:rsidR="00AE037D" w:rsidRPr="00AE037D" w:rsidRDefault="00AE037D" w:rsidP="00AE037D">
      <w:pPr>
        <w:spacing w:after="0" w:line="240" w:lineRule="auto"/>
        <w:ind w:left="708"/>
        <w:rPr>
          <w:rFonts w:ascii="Arial" w:eastAsia="Calibri" w:hAnsi="Arial" w:cs="Arial"/>
          <w:bCs/>
          <w:color w:val="000000"/>
          <w:shd w:val="clear" w:color="auto" w:fill="FFFF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5"/>
        </w:numPr>
        <w:tabs>
          <w:tab w:val="num" w:pos="720"/>
        </w:tabs>
        <w:autoSpaceDE w:val="0"/>
        <w:spacing w:after="0" w:line="240" w:lineRule="auto"/>
        <w:ind w:left="720" w:hanging="360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Az Üzemeltető által megkötött és a Tanuszoda üzemeltetéséhez kapcsolódó biztosítás (baleset stb.) díjat Átadó fizeti meg. Üzemeltető köteles a megkötött biztosítás(ok) egy fénymásolatát Átadó részére átadni.</w:t>
      </w:r>
    </w:p>
    <w:p w:rsidR="00AE037D" w:rsidRPr="00AE037D" w:rsidRDefault="00AE037D" w:rsidP="00AE037D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shd w:val="clear" w:color="auto" w:fill="FFFF00"/>
          <w:lang w:eastAsia="ar-SA"/>
        </w:rPr>
      </w:pPr>
    </w:p>
    <w:p w:rsidR="00AE037D" w:rsidRPr="00AE037D" w:rsidRDefault="00AE037D" w:rsidP="00AE037D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shd w:val="clear" w:color="auto" w:fill="FFFF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u w:val="single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 xml:space="preserve">VI.  </w:t>
      </w:r>
      <w:r w:rsidRPr="00AE037D">
        <w:rPr>
          <w:rFonts w:ascii="Arial" w:eastAsia="Calibri" w:hAnsi="Arial" w:cs="Arial"/>
          <w:b/>
          <w:bCs/>
          <w:color w:val="000000"/>
          <w:u w:val="single"/>
          <w:lang w:eastAsia="ar-SA"/>
        </w:rPr>
        <w:t>Egyéb feltételek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u w:val="single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A Tanuszoda nyitvatartási idejét és a </w:t>
      </w:r>
      <w:proofErr w:type="gramStart"/>
      <w:r w:rsidRPr="00AE037D">
        <w:rPr>
          <w:rFonts w:ascii="Arial" w:eastAsia="Calibri" w:hAnsi="Arial" w:cs="Arial"/>
          <w:bCs/>
          <w:color w:val="000000"/>
          <w:lang w:eastAsia="ar-SA"/>
        </w:rPr>
        <w:t>belépő jegyek</w:t>
      </w:r>
      <w:proofErr w:type="gramEnd"/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árát szerződő felek jelen szerződés mellékletében határozzák meg. A nyitvatartási időn és a fizetendő díjakon Üzemeltető kizárólag Átadóval történt előzetes egyeztetést követően változtathat.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Szerződő felek a szerződés teljesítése érdekében szorosan együttműködnek, az egymástól szerzett információkat bizalmasan kezelik, azokat harmadik fél részére csak szerződéses partnerük beleegyezésével adhatják át.</w:t>
      </w:r>
    </w:p>
    <w:p w:rsidR="00AE037D" w:rsidRPr="00AE037D" w:rsidRDefault="00AE037D" w:rsidP="00AE037D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6"/>
        </w:numPr>
        <w:tabs>
          <w:tab w:val="clear" w:pos="720"/>
          <w:tab w:val="left" w:pos="708"/>
        </w:tabs>
        <w:autoSpaceDE w:val="0"/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Jelen szerződés felmondását bármely fél kezdeményezheti úgy, hogy a Tanuszoda zavartalan üzemeltetése legalább 3 hónapig biztosítva legyen. Az erre irányuló kezdeményezések alapján felek egyeztető tárgyalásokat folytatnak le, és annak eredményei szerint járnak el. Amennyiben az egyeztető tárgyalások 60 napon belül nem vezetnek eredményre, a szerződés felbontása, vagy más alapokra helyezése nem történik meg, bármely félnek jogában áll a szerződést 3 hónapos felmondási idővel felmondani.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Jelen szerződés vonatkozásában jognyilatkozat tételre és intézkedésre jogosultak: </w:t>
      </w:r>
    </w:p>
    <w:p w:rsidR="00AE037D" w:rsidRPr="00AE037D" w:rsidRDefault="00AE037D" w:rsidP="00AE037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496611">
      <w:pPr>
        <w:spacing w:after="0" w:line="240" w:lineRule="auto"/>
        <w:ind w:left="708"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Átadó képviselője: dr. Bozsolik Róbert polgármester</w:t>
      </w:r>
    </w:p>
    <w:p w:rsidR="00AE037D" w:rsidRPr="00AE037D" w:rsidRDefault="00AE037D" w:rsidP="00496611">
      <w:pPr>
        <w:spacing w:after="0" w:line="240" w:lineRule="auto"/>
        <w:ind w:left="708"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Üzemeltető képviselője: Pap Péter ügyvezető  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Jelen szerződésben nem szabályozott kérdésekben a Ptk. vonatkozó rendelkezései az irányadóak.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>Szerződő felek esetleges jogvitáikat peren kívüli tárgyalással kísérlik meg rendezni. Amennyiben a tárgyalás nem vezet eredményre, a jogvita elbírálására a Szekszárdi Járásbíróság kizárólagos illetékességét kötik ki.</w:t>
      </w:r>
    </w:p>
    <w:p w:rsidR="00AE037D" w:rsidRPr="00AE037D" w:rsidRDefault="00AE037D" w:rsidP="00AE037D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ind w:left="708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Jelen szerződést a felek - mint akaratukkal mindenben megegyezőt - elolvasás és közös értelmezés után </w:t>
      </w:r>
      <w:proofErr w:type="spellStart"/>
      <w:r w:rsidRPr="00AE037D">
        <w:rPr>
          <w:rFonts w:ascii="Arial" w:eastAsia="Calibri" w:hAnsi="Arial" w:cs="Arial"/>
          <w:bCs/>
          <w:color w:val="000000"/>
          <w:lang w:eastAsia="ar-SA"/>
        </w:rPr>
        <w:t>helybenhagyólag</w:t>
      </w:r>
      <w:proofErr w:type="spellEnd"/>
      <w:r w:rsidRPr="00AE037D">
        <w:rPr>
          <w:rFonts w:ascii="Arial" w:eastAsia="Calibri" w:hAnsi="Arial" w:cs="Arial"/>
          <w:bCs/>
          <w:color w:val="000000"/>
          <w:lang w:eastAsia="ar-SA"/>
        </w:rPr>
        <w:t>, 4 eredeti példányban aláírták.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AE037D">
        <w:rPr>
          <w:rFonts w:ascii="Arial" w:eastAsia="Calibri" w:hAnsi="Arial" w:cs="Arial"/>
          <w:b/>
          <w:bCs/>
          <w:color w:val="000000"/>
          <w:lang w:eastAsia="ar-SA"/>
        </w:rPr>
        <w:t>Bátaszék,</w:t>
      </w:r>
      <w:r w:rsidRPr="00AE037D">
        <w:rPr>
          <w:rFonts w:ascii="Arial" w:eastAsia="Calibri" w:hAnsi="Arial" w:cs="Arial"/>
          <w:bCs/>
          <w:color w:val="000000"/>
          <w:lang w:eastAsia="ar-SA"/>
        </w:rPr>
        <w:t xml:space="preserve"> </w:t>
      </w:r>
      <w:r w:rsidR="0096720F">
        <w:rPr>
          <w:rFonts w:ascii="Arial" w:eastAsia="Calibri" w:hAnsi="Arial" w:cs="Arial"/>
          <w:bCs/>
          <w:color w:val="000000"/>
          <w:lang w:eastAsia="ar-SA"/>
        </w:rPr>
        <w:t>201……………………</w:t>
      </w:r>
      <w:proofErr w:type="gramStart"/>
      <w:r w:rsidR="0096720F">
        <w:rPr>
          <w:rFonts w:ascii="Arial" w:eastAsia="Calibri" w:hAnsi="Arial" w:cs="Arial"/>
          <w:bCs/>
          <w:color w:val="000000"/>
          <w:lang w:eastAsia="ar-SA"/>
        </w:rPr>
        <w:t>…….</w:t>
      </w:r>
      <w:proofErr w:type="gramEnd"/>
      <w:r w:rsidR="0096720F">
        <w:rPr>
          <w:rFonts w:ascii="Arial" w:eastAsia="Calibri" w:hAnsi="Arial" w:cs="Arial"/>
          <w:bCs/>
          <w:color w:val="000000"/>
          <w:lang w:eastAsia="ar-SA"/>
        </w:rPr>
        <w:t>.</w:t>
      </w:r>
    </w:p>
    <w:p w:rsidR="00AE037D" w:rsidRPr="00AE037D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9A4121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9A4121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9A4121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</w:p>
    <w:p w:rsidR="00AE037D" w:rsidRPr="009A4121" w:rsidRDefault="00AE037D" w:rsidP="00AE037D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>……………………………….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>………………………………</w:t>
      </w:r>
    </w:p>
    <w:p w:rsidR="00AE037D" w:rsidRPr="009A4121" w:rsidRDefault="00AE037D" w:rsidP="00AE037D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   Átadó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 xml:space="preserve">           Üzemeltető</w:t>
      </w:r>
    </w:p>
    <w:p w:rsidR="0096720F" w:rsidRPr="009A4121" w:rsidRDefault="0096720F" w:rsidP="0096720F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    Dr. Bozsolik Róbert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>Pap Péter</w:t>
      </w:r>
    </w:p>
    <w:p w:rsidR="0096720F" w:rsidRPr="009A4121" w:rsidRDefault="0096720F" w:rsidP="0096720F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>polgármester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>ügyvezető</w:t>
      </w:r>
    </w:p>
    <w:p w:rsidR="00AE037D" w:rsidRPr="009A4121" w:rsidRDefault="00AE037D" w:rsidP="00AE037D">
      <w:pPr>
        <w:spacing w:after="0" w:line="240" w:lineRule="auto"/>
        <w:rPr>
          <w:rFonts w:ascii="Arial" w:eastAsia="Calibri" w:hAnsi="Arial" w:cs="Arial"/>
          <w:bCs/>
          <w:color w:val="000000"/>
          <w:lang w:eastAsia="ar-SA"/>
        </w:rPr>
      </w:pPr>
      <w:r w:rsidRPr="009A4121">
        <w:rPr>
          <w:rFonts w:ascii="Arial" w:eastAsia="Calibri" w:hAnsi="Arial" w:cs="Arial"/>
          <w:bCs/>
          <w:color w:val="000000"/>
          <w:lang w:eastAsia="ar-SA"/>
        </w:rPr>
        <w:t>Bátaszék Város Önkormányzata</w:t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</w:r>
      <w:r w:rsidRPr="009A4121">
        <w:rPr>
          <w:rFonts w:ascii="Arial" w:eastAsia="Calibri" w:hAnsi="Arial" w:cs="Arial"/>
          <w:bCs/>
          <w:color w:val="000000"/>
          <w:lang w:eastAsia="ar-SA"/>
        </w:rPr>
        <w:tab/>
        <w:t xml:space="preserve">     Bát-</w:t>
      </w:r>
      <w:proofErr w:type="spellStart"/>
      <w:r w:rsidRPr="009A4121">
        <w:rPr>
          <w:rFonts w:ascii="Arial" w:eastAsia="Calibri" w:hAnsi="Arial" w:cs="Arial"/>
          <w:bCs/>
          <w:color w:val="000000"/>
          <w:lang w:eastAsia="ar-SA"/>
        </w:rPr>
        <w:t>Kom</w:t>
      </w:r>
      <w:proofErr w:type="spellEnd"/>
      <w:r w:rsidRPr="009A4121">
        <w:rPr>
          <w:rFonts w:ascii="Arial" w:eastAsia="Calibri" w:hAnsi="Arial" w:cs="Arial"/>
          <w:bCs/>
          <w:color w:val="000000"/>
          <w:lang w:eastAsia="ar-SA"/>
        </w:rPr>
        <w:t xml:space="preserve"> 2004. Kft.</w:t>
      </w:r>
    </w:p>
    <w:p w:rsidR="0096720F" w:rsidRPr="009A4121" w:rsidRDefault="0096720F">
      <w:pPr>
        <w:rPr>
          <w:rFonts w:ascii="Arial" w:eastAsia="Times New Roman" w:hAnsi="Arial" w:cs="Arial"/>
          <w:b/>
          <w:i/>
          <w:u w:val="single"/>
          <w:lang w:eastAsia="ar-SA"/>
        </w:rPr>
      </w:pPr>
      <w:r w:rsidRPr="009A4121">
        <w:rPr>
          <w:rFonts w:ascii="Arial" w:eastAsia="Times New Roman" w:hAnsi="Arial" w:cs="Arial"/>
          <w:b/>
          <w:i/>
          <w:u w:val="single"/>
          <w:lang w:eastAsia="ar-SA"/>
        </w:rPr>
        <w:br w:type="page"/>
      </w:r>
    </w:p>
    <w:p w:rsidR="00AE037D" w:rsidRPr="00AE037D" w:rsidRDefault="00AE037D" w:rsidP="00AE037D">
      <w:pPr>
        <w:tabs>
          <w:tab w:val="left" w:pos="720"/>
        </w:tabs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037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lastRenderedPageBreak/>
        <w:t xml:space="preserve">1. melléklet </w:t>
      </w:r>
      <w:r w:rsidR="00757B2A">
        <w:rPr>
          <w:rStyle w:val="Lbjegyzet-hivatkozs"/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footnoteReference w:id="2"/>
      </w:r>
      <w:r w:rsidR="00757B2A">
        <w:rPr>
          <w:rStyle w:val="Lbjegyzet-hivatkozs"/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footnoteReference w:id="3"/>
      </w:r>
      <w:r w:rsidR="00C40455">
        <w:rPr>
          <w:rStyle w:val="Lbjegyzet-hivatkozs"/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footnoteReference w:id="4"/>
      </w:r>
    </w:p>
    <w:p w:rsidR="00AE037D" w:rsidRPr="00AE037D" w:rsidRDefault="00AE037D" w:rsidP="00AE03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37D" w:rsidRPr="00AE037D" w:rsidRDefault="00AE037D" w:rsidP="0096720F">
      <w:pPr>
        <w:rPr>
          <w:rFonts w:ascii="Times New Roman" w:eastAsia="Times New Roman" w:hAnsi="Times New Roman" w:cs="Times New Roman"/>
          <w:b/>
          <w:sz w:val="20"/>
          <w:szCs w:val="24"/>
        </w:rPr>
      </w:pPr>
      <w:r w:rsidRPr="00AE037D">
        <w:rPr>
          <w:rFonts w:ascii="Times New Roman" w:eastAsia="Times New Roman" w:hAnsi="Times New Roman" w:cs="Times New Roman"/>
          <w:b/>
          <w:sz w:val="20"/>
          <w:szCs w:val="24"/>
        </w:rPr>
        <w:t>A tanuszoda üzemeltetési szerző</w:t>
      </w:r>
      <w:r w:rsidR="00757B2A">
        <w:rPr>
          <w:rFonts w:ascii="Times New Roman" w:eastAsia="Times New Roman" w:hAnsi="Times New Roman" w:cs="Times New Roman"/>
          <w:b/>
          <w:sz w:val="20"/>
          <w:szCs w:val="24"/>
        </w:rPr>
        <w:t>dés kompenzációs összegek a 2020</w:t>
      </w:r>
      <w:r w:rsidRPr="00AE037D">
        <w:rPr>
          <w:rFonts w:ascii="Times New Roman" w:eastAsia="Times New Roman" w:hAnsi="Times New Roman" w:cs="Times New Roman"/>
          <w:b/>
          <w:sz w:val="20"/>
          <w:szCs w:val="24"/>
        </w:rPr>
        <w:t>. év: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569"/>
        <w:gridCol w:w="2977"/>
      </w:tblGrid>
      <w:tr w:rsidR="00092CD5" w:rsidRPr="00603B55" w:rsidTr="00092CD5">
        <w:trPr>
          <w:trHeight w:val="18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A feladathoz kapcsolódó kompenzáció mértéke</w:t>
            </w:r>
          </w:p>
        </w:tc>
      </w:tr>
      <w:tr w:rsidR="00C40455" w:rsidRPr="00092CD5" w:rsidTr="00092CD5">
        <w:trPr>
          <w:trHeight w:val="15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455" w:rsidRPr="00603B55" w:rsidRDefault="00C40455" w:rsidP="00C404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455" w:rsidRPr="00603B55" w:rsidRDefault="00C40455" w:rsidP="00C404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üzemeltetése működtetés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455" w:rsidRPr="00092CD5" w:rsidRDefault="00C40455" w:rsidP="00C4045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41 933</w:t>
            </w: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C40455" w:rsidRPr="00092CD5" w:rsidTr="00092CD5">
        <w:trPr>
          <w:trHeight w:val="12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455" w:rsidRPr="00603B55" w:rsidRDefault="00C40455" w:rsidP="00C404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455" w:rsidRPr="00603B55" w:rsidRDefault="00C40455" w:rsidP="00C404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II. Géza Gimnázium tanulóira vonatkozó 20%-os mértékű uszodahasználati díjcsökkentésből adódó kompenzáció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455" w:rsidRPr="00092CD5" w:rsidRDefault="00C40455" w:rsidP="00C4045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198 000 Ft</w:t>
            </w:r>
          </w:p>
        </w:tc>
      </w:tr>
      <w:tr w:rsidR="00C40455" w:rsidRPr="00092CD5" w:rsidTr="00092CD5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455" w:rsidRPr="00603B55" w:rsidRDefault="00C40455" w:rsidP="00C404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455" w:rsidRPr="00603B55" w:rsidRDefault="00C40455" w:rsidP="00C4045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455" w:rsidRPr="00092CD5" w:rsidRDefault="00C40455" w:rsidP="00C4045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>42 131</w:t>
            </w:r>
            <w:r w:rsidRPr="00092CD5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hu-HU"/>
              </w:rPr>
              <w:t xml:space="preserve"> 000 Ft</w:t>
            </w:r>
          </w:p>
        </w:tc>
      </w:tr>
      <w:tr w:rsidR="00092CD5" w:rsidRPr="00092CD5" w:rsidTr="00092CD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D5" w:rsidRPr="00092CD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092CD5" w:rsidRPr="00092CD5" w:rsidTr="00092CD5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CD5" w:rsidRPr="00092CD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092CD5" w:rsidRPr="00092CD5" w:rsidTr="00092CD5">
        <w:trPr>
          <w:trHeight w:val="9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 megnevezése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092CD5" w:rsidRPr="00092CD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092CD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A feladathoz kapcsolódó kiadási keret mértéke</w:t>
            </w:r>
          </w:p>
        </w:tc>
      </w:tr>
      <w:tr w:rsidR="00092CD5" w:rsidRPr="00092CD5" w:rsidTr="00092CD5">
        <w:trPr>
          <w:trHeight w:val="9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92CD5" w:rsidRPr="00603B55" w:rsidRDefault="00092CD5" w:rsidP="00092CD5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</w:pPr>
            <w:r w:rsidRPr="00603B55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hu-HU"/>
              </w:rPr>
              <w:t>tanuszoda üzemeltetéshez kapcsolódó felújítási, beruházási feladatok keretösszege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2CD5" w:rsidRPr="00092CD5" w:rsidRDefault="00092CD5" w:rsidP="00092CD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</w:pPr>
          </w:p>
          <w:p w:rsidR="00092CD5" w:rsidRPr="00092CD5" w:rsidRDefault="00C40455" w:rsidP="00092CD5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  <w:t>0</w:t>
            </w:r>
            <w:r w:rsidR="00092CD5" w:rsidRPr="00092CD5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hu-HU"/>
              </w:rPr>
              <w:t xml:space="preserve"> Ft</w:t>
            </w:r>
          </w:p>
        </w:tc>
      </w:tr>
    </w:tbl>
    <w:p w:rsidR="00AE037D" w:rsidRPr="00AE037D" w:rsidRDefault="00AE037D" w:rsidP="00AE03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37D" w:rsidRPr="00AE037D" w:rsidRDefault="00AE037D" w:rsidP="00AE03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37D" w:rsidRPr="00AE037D" w:rsidRDefault="00AE037D" w:rsidP="00AE03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37D" w:rsidRPr="00AE037D" w:rsidRDefault="00AE037D" w:rsidP="00AE03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37D" w:rsidRPr="00AE037D" w:rsidRDefault="00AE037D" w:rsidP="00AE037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37D" w:rsidRPr="00AE037D" w:rsidRDefault="00AE037D" w:rsidP="00AE037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037D" w:rsidRPr="00AE037D" w:rsidRDefault="00AE037D" w:rsidP="00AE037D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27E88" w:rsidRDefault="00727E88"/>
    <w:sectPr w:rsidR="00727E88">
      <w:footerReference w:type="default" r:id="rId8"/>
      <w:pgSz w:w="11905" w:h="16837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CD5" w:rsidRDefault="00092CD5" w:rsidP="00AE037D">
      <w:pPr>
        <w:spacing w:after="0" w:line="240" w:lineRule="auto"/>
      </w:pPr>
      <w:r>
        <w:separator/>
      </w:r>
    </w:p>
  </w:endnote>
  <w:endnote w:type="continuationSeparator" w:id="0">
    <w:p w:rsidR="00092CD5" w:rsidRDefault="00092CD5" w:rsidP="00AE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D5" w:rsidRDefault="00092CD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635" r="3175" b="5715"/>
              <wp:wrapSquare wrapText="largest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D5" w:rsidRDefault="00092CD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C40455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" stroked="f">
              <v:fill opacity="0"/>
              <v:textbox inset="0,0,0,0">
                <w:txbxContent>
                  <w:p w:rsidR="00092CD5" w:rsidRDefault="00092CD5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C40455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CD5" w:rsidRDefault="00092CD5" w:rsidP="00AE037D">
      <w:pPr>
        <w:spacing w:after="0" w:line="240" w:lineRule="auto"/>
      </w:pPr>
      <w:r>
        <w:separator/>
      </w:r>
    </w:p>
  </w:footnote>
  <w:footnote w:type="continuationSeparator" w:id="0">
    <w:p w:rsidR="00092CD5" w:rsidRDefault="00092CD5" w:rsidP="00AE037D">
      <w:pPr>
        <w:spacing w:after="0" w:line="240" w:lineRule="auto"/>
      </w:pPr>
      <w:r>
        <w:continuationSeparator/>
      </w:r>
    </w:p>
  </w:footnote>
  <w:footnote w:id="1">
    <w:p w:rsidR="00092CD5" w:rsidRDefault="00092CD5" w:rsidP="00603B55">
      <w:pPr>
        <w:pStyle w:val="Lbjegyzetszveg"/>
      </w:pPr>
      <w:r>
        <w:rPr>
          <w:rStyle w:val="Lbjegyzet-hivatkozs"/>
        </w:rPr>
        <w:t>1</w:t>
      </w:r>
      <w:r>
        <w:t xml:space="preserve"> a szerződés-módosítást</w:t>
      </w:r>
      <w:r w:rsidR="00292856">
        <w:rPr>
          <w:lang w:val="hu-HU"/>
        </w:rPr>
        <w:t xml:space="preserve"> Bátaszék Város </w:t>
      </w:r>
      <w:proofErr w:type="spellStart"/>
      <w:r w:rsidR="00292856">
        <w:rPr>
          <w:lang w:val="hu-HU"/>
        </w:rPr>
        <w:t>Plgármestere</w:t>
      </w:r>
      <w:proofErr w:type="spellEnd"/>
      <w:r w:rsidR="00292856">
        <w:rPr>
          <w:lang w:val="hu-HU"/>
        </w:rPr>
        <w:t xml:space="preserve"> a</w:t>
      </w:r>
      <w:r>
        <w:t xml:space="preserve"> Bátaszék Város Önkormányzatának Képviselő-testülete </w:t>
      </w:r>
      <w:r w:rsidR="00292856">
        <w:rPr>
          <w:lang w:val="hu-HU"/>
        </w:rPr>
        <w:t xml:space="preserve">hatáskörében eljárva </w:t>
      </w:r>
      <w:r>
        <w:t>a   /</w:t>
      </w:r>
      <w:r w:rsidR="00292856">
        <w:rPr>
          <w:highlight w:val="yellow"/>
        </w:rPr>
        <w:t>2020.(</w:t>
      </w:r>
      <w:r w:rsidR="00292856">
        <w:rPr>
          <w:highlight w:val="yellow"/>
          <w:lang w:val="hu-HU"/>
        </w:rPr>
        <w:t>IV.08</w:t>
      </w:r>
      <w:r w:rsidRPr="00901C1B">
        <w:rPr>
          <w:highlight w:val="yellow"/>
        </w:rPr>
        <w:t>.)</w:t>
      </w:r>
      <w:r w:rsidR="00292856">
        <w:t xml:space="preserve"> önk.-i határozatával jóváhagyta</w:t>
      </w:r>
      <w:r>
        <w:t>.</w:t>
      </w:r>
    </w:p>
    <w:p w:rsidR="00092CD5" w:rsidRDefault="00092CD5" w:rsidP="00603B55">
      <w:pPr>
        <w:pStyle w:val="Lbjegyzetszveg"/>
      </w:pPr>
    </w:p>
  </w:footnote>
  <w:footnote w:id="2">
    <w:p w:rsidR="00092CD5" w:rsidRPr="00757B2A" w:rsidRDefault="00092CD5" w:rsidP="00757B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a</w:t>
      </w:r>
      <w:r>
        <w:rPr>
          <w:lang w:val="hu-HU"/>
        </w:rPr>
        <w:t>z</w:t>
      </w:r>
      <w:r>
        <w:t xml:space="preserve"> 1. melléklet a 238/2019. (XI. 06</w:t>
      </w:r>
      <w:r w:rsidRPr="00757B2A">
        <w:t xml:space="preserve">.) önk.-i határozattal elfogadott módosítással megállapított </w:t>
      </w:r>
      <w:r>
        <w:t>szöveg. Hatályos: 2019. november</w:t>
      </w:r>
      <w:r w:rsidRPr="00757B2A">
        <w:t xml:space="preserve"> 1</w:t>
      </w:r>
      <w:r>
        <w:rPr>
          <w:lang w:val="hu-HU"/>
        </w:rPr>
        <w:t>0</w:t>
      </w:r>
      <w:r w:rsidRPr="00757B2A">
        <w:t>.-</w:t>
      </w:r>
      <w:proofErr w:type="spellStart"/>
      <w:r w:rsidRPr="00757B2A">
        <w:t>től</w:t>
      </w:r>
      <w:proofErr w:type="spellEnd"/>
      <w:r w:rsidRPr="00757B2A">
        <w:t>.</w:t>
      </w:r>
    </w:p>
    <w:p w:rsidR="00092CD5" w:rsidRPr="00757B2A" w:rsidRDefault="00092CD5">
      <w:pPr>
        <w:pStyle w:val="Lbjegyzetszveg"/>
        <w:rPr>
          <w:lang w:val="hu-HU"/>
        </w:rPr>
      </w:pPr>
    </w:p>
  </w:footnote>
  <w:footnote w:id="3">
    <w:p w:rsidR="00092CD5" w:rsidRPr="00757B2A" w:rsidRDefault="00092CD5" w:rsidP="00757B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7B2A">
        <w:t>a</w:t>
      </w:r>
      <w:r w:rsidRPr="00757B2A">
        <w:rPr>
          <w:lang w:val="hu-HU"/>
        </w:rPr>
        <w:t>z</w:t>
      </w:r>
      <w:r w:rsidRPr="00757B2A">
        <w:t xml:space="preserve"> 1.</w:t>
      </w:r>
      <w:r>
        <w:t xml:space="preserve"> melléklet a </w:t>
      </w:r>
      <w:r w:rsidR="00C40455">
        <w:rPr>
          <w:lang w:val="hu-HU"/>
        </w:rPr>
        <w:t xml:space="preserve"> </w:t>
      </w:r>
      <w:r w:rsidR="00047C67" w:rsidRPr="00047C67">
        <w:rPr>
          <w:lang w:val="hu-HU"/>
        </w:rPr>
        <w:t>287</w:t>
      </w:r>
      <w:r w:rsidRPr="00047C67">
        <w:t>/2019. (XI</w:t>
      </w:r>
      <w:r w:rsidRPr="00047C67">
        <w:rPr>
          <w:lang w:val="hu-HU"/>
        </w:rPr>
        <w:t>I</w:t>
      </w:r>
      <w:r w:rsidRPr="00047C67">
        <w:t>. 11.)</w:t>
      </w:r>
      <w:bookmarkStart w:id="0" w:name="_GoBack"/>
      <w:bookmarkEnd w:id="0"/>
      <w:r w:rsidRPr="00757B2A">
        <w:t xml:space="preserve"> önk.-i határozattal elfogadott módosítással megállapított </w:t>
      </w:r>
      <w:r>
        <w:t>szöveg. Hatályos: 2020. január</w:t>
      </w:r>
      <w:r w:rsidRPr="00757B2A">
        <w:t xml:space="preserve"> 1.-től.</w:t>
      </w:r>
    </w:p>
    <w:p w:rsidR="00092CD5" w:rsidRPr="00757B2A" w:rsidRDefault="00092CD5">
      <w:pPr>
        <w:pStyle w:val="Lbjegyzetszveg"/>
        <w:rPr>
          <w:lang w:val="hu-HU"/>
        </w:rPr>
      </w:pPr>
    </w:p>
  </w:footnote>
  <w:footnote w:id="4">
    <w:p w:rsidR="00C40455" w:rsidRPr="00757B2A" w:rsidRDefault="00C40455" w:rsidP="00C4045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57B2A">
        <w:t>a</w:t>
      </w:r>
      <w:r w:rsidRPr="00757B2A">
        <w:rPr>
          <w:lang w:val="hu-HU"/>
        </w:rPr>
        <w:t>z</w:t>
      </w:r>
      <w:r w:rsidRPr="00757B2A">
        <w:t xml:space="preserve"> 1.</w:t>
      </w:r>
      <w:r>
        <w:t xml:space="preserve"> melléklet a </w:t>
      </w:r>
      <w:r>
        <w:rPr>
          <w:lang w:val="hu-HU"/>
        </w:rPr>
        <w:t xml:space="preserve"> </w:t>
      </w:r>
      <w:r w:rsidRPr="00C40455">
        <w:rPr>
          <w:highlight w:val="yellow"/>
          <w:lang w:val="hu-HU"/>
        </w:rPr>
        <w:t>….</w:t>
      </w:r>
      <w:r>
        <w:rPr>
          <w:highlight w:val="yellow"/>
        </w:rPr>
        <w:t>/2020. (</w:t>
      </w:r>
      <w:r>
        <w:rPr>
          <w:highlight w:val="yellow"/>
          <w:lang w:val="hu-HU"/>
        </w:rPr>
        <w:t>IV.08</w:t>
      </w:r>
      <w:r w:rsidRPr="00C40455">
        <w:rPr>
          <w:highlight w:val="yellow"/>
        </w:rPr>
        <w:t>.)</w:t>
      </w:r>
      <w:r w:rsidRPr="00757B2A">
        <w:t xml:space="preserve"> önk.-i határozattal elfogadott módosítással megállapított </w:t>
      </w:r>
      <w:r>
        <w:t>szöveg. Hatályos: 2020. április 15</w:t>
      </w:r>
      <w:r w:rsidRPr="00757B2A">
        <w:t>.-től.</w:t>
      </w:r>
    </w:p>
    <w:p w:rsidR="00C40455" w:rsidRPr="00C40455" w:rsidRDefault="00C40455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0000002"/>
    <w:multiLevelType w:val="singleLevel"/>
    <w:tmpl w:val="040E0013"/>
    <w:lvl w:ilvl="0">
      <w:start w:val="1"/>
      <w:numFmt w:val="upperRoman"/>
      <w:lvlText w:val="%1."/>
      <w:lvlJc w:val="right"/>
      <w:pPr>
        <w:ind w:left="3195" w:hanging="360"/>
      </w:pPr>
    </w:lvl>
  </w:abstractNum>
  <w:abstractNum w:abstractNumId="2" w15:restartNumberingAfterBreak="0">
    <w:nsid w:val="00000003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4" w15:restartNumberingAfterBreak="0">
    <w:nsid w:val="00000005"/>
    <w:multiLevelType w:val="multilevel"/>
    <w:tmpl w:val="CA000A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7D"/>
    <w:rsid w:val="000316D8"/>
    <w:rsid w:val="00047C67"/>
    <w:rsid w:val="00064AAB"/>
    <w:rsid w:val="00092CD5"/>
    <w:rsid w:val="000F2FD6"/>
    <w:rsid w:val="00137D97"/>
    <w:rsid w:val="00140BE6"/>
    <w:rsid w:val="00197DC5"/>
    <w:rsid w:val="001A3D70"/>
    <w:rsid w:val="0020014F"/>
    <w:rsid w:val="0021542F"/>
    <w:rsid w:val="00266B34"/>
    <w:rsid w:val="00292856"/>
    <w:rsid w:val="002D1410"/>
    <w:rsid w:val="002D50B7"/>
    <w:rsid w:val="002E2924"/>
    <w:rsid w:val="00325DEF"/>
    <w:rsid w:val="00344BB4"/>
    <w:rsid w:val="00376B7A"/>
    <w:rsid w:val="003C5DF7"/>
    <w:rsid w:val="00442EFA"/>
    <w:rsid w:val="00444296"/>
    <w:rsid w:val="00496611"/>
    <w:rsid w:val="004F6A11"/>
    <w:rsid w:val="00535B85"/>
    <w:rsid w:val="005D196F"/>
    <w:rsid w:val="00603B55"/>
    <w:rsid w:val="00625FE2"/>
    <w:rsid w:val="00641BA9"/>
    <w:rsid w:val="006654C6"/>
    <w:rsid w:val="00680126"/>
    <w:rsid w:val="00691423"/>
    <w:rsid w:val="00727E88"/>
    <w:rsid w:val="00757B2A"/>
    <w:rsid w:val="007A318E"/>
    <w:rsid w:val="00821F86"/>
    <w:rsid w:val="00822CE1"/>
    <w:rsid w:val="00894239"/>
    <w:rsid w:val="0096720F"/>
    <w:rsid w:val="009A4121"/>
    <w:rsid w:val="00A00DEA"/>
    <w:rsid w:val="00A24659"/>
    <w:rsid w:val="00AE037D"/>
    <w:rsid w:val="00AE608F"/>
    <w:rsid w:val="00B05676"/>
    <w:rsid w:val="00B32EF8"/>
    <w:rsid w:val="00C34DF3"/>
    <w:rsid w:val="00C40455"/>
    <w:rsid w:val="00C57541"/>
    <w:rsid w:val="00CD1B45"/>
    <w:rsid w:val="00DA7C80"/>
    <w:rsid w:val="00EC1437"/>
    <w:rsid w:val="00F709B8"/>
    <w:rsid w:val="00F9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97BF"/>
  <w15:docId w15:val="{7A951943-CAEA-4F5E-BA18-794E2FE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  <w:rsid w:val="00AE037D"/>
  </w:style>
  <w:style w:type="character" w:styleId="Lbjegyzet-hivatkozs">
    <w:name w:val="footnote reference"/>
    <w:uiPriority w:val="99"/>
    <w:semiHidden/>
    <w:rsid w:val="00AE037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E037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037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lb">
    <w:name w:val="footer"/>
    <w:basedOn w:val="Norml"/>
    <w:link w:val="llbChar"/>
    <w:semiHidden/>
    <w:rsid w:val="00AE037D"/>
    <w:pPr>
      <w:widowControl w:val="0"/>
      <w:tabs>
        <w:tab w:val="center" w:pos="4536"/>
        <w:tab w:val="right" w:pos="9072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lbChar">
    <w:name w:val="Élőláb Char"/>
    <w:basedOn w:val="Bekezdsalapbettpusa"/>
    <w:link w:val="llb"/>
    <w:semiHidden/>
    <w:rsid w:val="00AE03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DE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04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04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04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04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04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1BD3-6FA0-4AAE-93A8-42655C4A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2443</Words>
  <Characters>16862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jogref</dc:creator>
  <cp:lastModifiedBy>Jegyző</cp:lastModifiedBy>
  <cp:revision>5</cp:revision>
  <cp:lastPrinted>2018-12-07T14:52:00Z</cp:lastPrinted>
  <dcterms:created xsi:type="dcterms:W3CDTF">2020-04-08T06:25:00Z</dcterms:created>
  <dcterms:modified xsi:type="dcterms:W3CDTF">2020-04-08T07:58:00Z</dcterms:modified>
</cp:coreProperties>
</file>