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D" w:rsidRPr="006E1E63" w:rsidRDefault="00A90DFE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88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645225" w:rsidRDefault="009117AD" w:rsidP="00645225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proofErr w:type="spellStart"/>
      <w:r w:rsidRPr="009117A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Kül-</w:t>
      </w:r>
      <w:proofErr w:type="spellEnd"/>
      <w:r w:rsidRPr="009117A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és belterületi utak kátyúzására vállalkozó kiválasztása</w:t>
      </w:r>
      <w:r w:rsidR="0001212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1710B0">
        <w:trPr>
          <w:trHeight w:val="2135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8533A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1379F" w:rsidRPr="001D4C61" w:rsidRDefault="00F1379F" w:rsidP="00F1379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F1379F" w:rsidRPr="00685725" w:rsidRDefault="00F1379F" w:rsidP="00F1379F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F1379F" w:rsidRDefault="00F1379F" w:rsidP="00F1379F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1379F" w:rsidRDefault="00F1379F" w:rsidP="00F1379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  <w:p w:rsidR="00FE64BD" w:rsidRPr="0003442F" w:rsidRDefault="00FE64BD" w:rsidP="0001212B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F1379F" w:rsidRPr="00D82D5E" w:rsidRDefault="00F1379F" w:rsidP="00F1379F">
      <w:pPr>
        <w:jc w:val="both"/>
        <w:rPr>
          <w:rFonts w:ascii="Arial" w:hAnsi="Arial" w:cs="Arial"/>
        </w:rPr>
      </w:pPr>
      <w:r w:rsidRPr="00D82D5E">
        <w:rPr>
          <w:rFonts w:ascii="Arial" w:hAnsi="Arial" w:cs="Arial"/>
        </w:rPr>
        <w:t>Jelen előterjesztésben több városüzemeltetési és felújítási feladat tekintetében végeztünk döntés előkészítő munkát az alábbiak szerint:</w:t>
      </w:r>
    </w:p>
    <w:p w:rsidR="00F1379F" w:rsidRPr="00AC0220" w:rsidRDefault="00F1379F" w:rsidP="00F1379F">
      <w:pPr>
        <w:pStyle w:val="Listaszerbekezds"/>
        <w:numPr>
          <w:ilvl w:val="0"/>
          <w:numId w:val="14"/>
        </w:numPr>
        <w:spacing w:line="276" w:lineRule="auto"/>
        <w:jc w:val="both"/>
        <w:rPr>
          <w:rStyle w:val="FontStyle127"/>
          <w:rFonts w:ascii="Arial" w:eastAsia="SimSun" w:hAnsi="Arial" w:cs="Arial"/>
          <w:szCs w:val="22"/>
          <w:u w:val="single"/>
        </w:rPr>
      </w:pPr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Bátaszék Város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közigazgatási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területéhez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tartozó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utak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kátyúzása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(I: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ütem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) </w:t>
      </w:r>
      <w:proofErr w:type="spellStart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külterület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.</w:t>
      </w:r>
    </w:p>
    <w:p w:rsidR="00F1379F" w:rsidRPr="00AC0220" w:rsidRDefault="00F1379F" w:rsidP="00F1379F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F1379F" w:rsidRDefault="00F1379F" w:rsidP="00F137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>Ajánlattételre szóló felhívás került kiküldésre három vállalkozónak</w:t>
      </w:r>
      <w:r>
        <w:rPr>
          <w:rFonts w:ascii="Arial" w:hAnsi="Arial" w:cs="Arial"/>
        </w:rPr>
        <w:t>.</w:t>
      </w:r>
    </w:p>
    <w:p w:rsidR="00F1379F" w:rsidRPr="00AC0220" w:rsidRDefault="00F1379F" w:rsidP="00F1379F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F1379F" w:rsidRPr="00AC0220" w:rsidRDefault="00F1379F" w:rsidP="00F1379F">
      <w:pPr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 xml:space="preserve">Az ajánlattételi határidő lejártáig </w:t>
      </w:r>
      <w:r w:rsidR="002E3393">
        <w:rPr>
          <w:rFonts w:ascii="Arial" w:hAnsi="Arial" w:cs="Arial"/>
        </w:rPr>
        <w:t>kettő</w:t>
      </w:r>
      <w:r w:rsidRPr="00AC0220">
        <w:rPr>
          <w:rFonts w:ascii="Arial" w:hAnsi="Arial" w:cs="Arial"/>
        </w:rPr>
        <w:t xml:space="preserve"> ajánlattevő nyújtotta be ajánlatát. Az ajánlat</w:t>
      </w:r>
      <w:r w:rsidR="004C6143">
        <w:rPr>
          <w:rFonts w:ascii="Arial" w:hAnsi="Arial" w:cs="Arial"/>
        </w:rPr>
        <w:t>ok</w:t>
      </w:r>
      <w:r w:rsidRPr="00AC0220">
        <w:rPr>
          <w:rFonts w:ascii="Arial" w:hAnsi="Arial" w:cs="Arial"/>
        </w:rPr>
        <w:t xml:space="preserve"> formai és </w:t>
      </w:r>
      <w:r w:rsidR="004C6143">
        <w:rPr>
          <w:rFonts w:ascii="Arial" w:hAnsi="Arial" w:cs="Arial"/>
        </w:rPr>
        <w:t xml:space="preserve">tartalmi szempontoknak </w:t>
      </w:r>
      <w:proofErr w:type="gramStart"/>
      <w:r w:rsidR="004C6143">
        <w:rPr>
          <w:rFonts w:ascii="Arial" w:hAnsi="Arial" w:cs="Arial"/>
        </w:rPr>
        <w:t>megfelelnek</w:t>
      </w:r>
      <w:r w:rsidRPr="00AC0220">
        <w:rPr>
          <w:rFonts w:ascii="Arial" w:hAnsi="Arial" w:cs="Arial"/>
        </w:rPr>
        <w:t>(</w:t>
      </w:r>
      <w:proofErr w:type="gramEnd"/>
      <w:r w:rsidRPr="00AC0220">
        <w:rPr>
          <w:rFonts w:ascii="Arial" w:hAnsi="Arial" w:cs="Arial"/>
        </w:rPr>
        <w:t xml:space="preserve">lásd </w:t>
      </w:r>
      <w:r>
        <w:rPr>
          <w:rFonts w:ascii="Arial" w:hAnsi="Arial" w:cs="Arial"/>
        </w:rPr>
        <w:t>1</w:t>
      </w:r>
      <w:r w:rsidR="00A126A4">
        <w:rPr>
          <w:rFonts w:ascii="Arial" w:hAnsi="Arial" w:cs="Arial"/>
        </w:rPr>
        <w:t xml:space="preserve">.sz. melléklet). </w:t>
      </w:r>
    </w:p>
    <w:p w:rsidR="00F1379F" w:rsidRPr="00AC0220" w:rsidRDefault="00F1379F" w:rsidP="00F1379F">
      <w:pPr>
        <w:spacing w:line="238" w:lineRule="auto"/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>Az ajánlattevő árajánlatában az alábbi ellenszolgáltatást ajánlotta meg.</w:t>
      </w:r>
    </w:p>
    <w:p w:rsidR="00F1379F" w:rsidRPr="0048711C" w:rsidRDefault="00F1379F" w:rsidP="00F1379F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KÉSZ K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özúti Építő és Szolgáltató Kft. (</w:t>
      </w: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7140 Bátaszék, Bonyhádi u. 28.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) </w:t>
      </w:r>
    </w:p>
    <w:p w:rsidR="00F1379F" w:rsidRDefault="00F1379F" w:rsidP="00F1379F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ati ár: bruttó </w:t>
      </w:r>
      <w:r w:rsidRPr="0025563F">
        <w:rPr>
          <w:rFonts w:ascii="Arial" w:hAnsi="Arial" w:cs="Arial"/>
          <w:b/>
          <w:kern w:val="0"/>
          <w:sz w:val="22"/>
          <w:szCs w:val="22"/>
          <w:lang w:eastAsia="hu-HU" w:bidi="ar-SA"/>
        </w:rPr>
        <w:t>3.</w:t>
      </w:r>
      <w:r w:rsidR="00691D13">
        <w:rPr>
          <w:rFonts w:ascii="Arial" w:hAnsi="Arial" w:cs="Arial"/>
          <w:b/>
          <w:kern w:val="0"/>
          <w:sz w:val="22"/>
          <w:szCs w:val="22"/>
          <w:lang w:eastAsia="hu-HU" w:bidi="ar-SA"/>
        </w:rPr>
        <w:t>143.227</w:t>
      </w:r>
      <w:r w:rsidRPr="0025563F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 w:rsidR="00691D13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  <w:r w:rsidR="00691D13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  <w:r w:rsidR="00691D13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  <w:t>alternatív ajánlat</w:t>
      </w:r>
    </w:p>
    <w:p w:rsidR="00E66196" w:rsidRDefault="00E66196" w:rsidP="00F1379F">
      <w:pPr>
        <w:pStyle w:val="Style9"/>
        <w:ind w:left="2406"/>
        <w:rPr>
          <w:rFonts w:ascii="Arial" w:hAnsi="Arial" w:cs="Arial"/>
          <w:kern w:val="0"/>
          <w:sz w:val="22"/>
          <w:szCs w:val="22"/>
          <w:lang w:eastAsia="hu-HU" w:bidi="ar-SA"/>
        </w:rPr>
      </w:pPr>
    </w:p>
    <w:p w:rsidR="00691D13" w:rsidRPr="0048711C" w:rsidRDefault="00691D13" w:rsidP="00691D13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KÉSZ K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özúti Építő és Szolgáltató Kft. (</w:t>
      </w: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7140 Bátaszék, Bonyhádi u. 28.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) </w:t>
      </w:r>
    </w:p>
    <w:p w:rsidR="00691D13" w:rsidRDefault="00691D13" w:rsidP="00691D13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ati ár: bruttó </w:t>
      </w:r>
      <w:r w:rsidRPr="0025563F">
        <w:rPr>
          <w:rFonts w:ascii="Arial" w:hAnsi="Arial" w:cs="Arial"/>
          <w:b/>
          <w:kern w:val="0"/>
          <w:sz w:val="22"/>
          <w:szCs w:val="22"/>
          <w:lang w:eastAsia="hu-HU" w:bidi="ar-SA"/>
        </w:rPr>
        <w:t>3.</w:t>
      </w:r>
      <w:r w:rsidR="00EB6451">
        <w:rPr>
          <w:rFonts w:ascii="Arial" w:hAnsi="Arial" w:cs="Arial"/>
          <w:b/>
          <w:kern w:val="0"/>
          <w:sz w:val="22"/>
          <w:szCs w:val="22"/>
          <w:lang w:eastAsia="hu-HU" w:bidi="ar-SA"/>
        </w:rPr>
        <w:t>647.611</w:t>
      </w:r>
      <w:r w:rsidRPr="0025563F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  <w:t>alap ajánlat</w:t>
      </w:r>
    </w:p>
    <w:p w:rsidR="00691D13" w:rsidRPr="0048711C" w:rsidRDefault="00691D13" w:rsidP="00F1379F">
      <w:pPr>
        <w:pStyle w:val="Style9"/>
        <w:ind w:left="2406"/>
        <w:rPr>
          <w:rFonts w:ascii="Arial" w:hAnsi="Arial" w:cs="Arial"/>
          <w:kern w:val="0"/>
          <w:sz w:val="22"/>
          <w:szCs w:val="22"/>
          <w:lang w:eastAsia="hu-HU" w:bidi="ar-SA"/>
        </w:rPr>
      </w:pPr>
    </w:p>
    <w:p w:rsidR="002E3393" w:rsidRDefault="002E3393" w:rsidP="002E3393">
      <w:pPr>
        <w:spacing w:line="238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eastAsia="hu-HU"/>
        </w:rPr>
        <w:t>G-Plan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Építő</w:t>
      </w:r>
      <w:r w:rsidRPr="00A818D2">
        <w:rPr>
          <w:rFonts w:ascii="Arial" w:hAnsi="Arial" w:cs="Arial"/>
          <w:color w:val="000000"/>
          <w:lang w:eastAsia="hu-HU"/>
        </w:rPr>
        <w:t xml:space="preserve"> Kft.</w:t>
      </w:r>
      <w:r>
        <w:rPr>
          <w:rFonts w:ascii="Arial" w:hAnsi="Arial" w:cs="Arial"/>
        </w:rPr>
        <w:t xml:space="preserve"> (</w:t>
      </w:r>
      <w:r w:rsidRPr="00A818D2">
        <w:rPr>
          <w:rFonts w:ascii="Arial" w:hAnsi="Arial" w:cs="Arial"/>
        </w:rPr>
        <w:t xml:space="preserve">7754 Bóly, Ipari Park III. utca </w:t>
      </w:r>
      <w:r>
        <w:rPr>
          <w:rFonts w:ascii="Arial" w:hAnsi="Arial" w:cs="Arial"/>
        </w:rPr>
        <w:t>12</w:t>
      </w:r>
      <w:r w:rsidRPr="00A818D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2E3393" w:rsidRDefault="002E3393" w:rsidP="002E3393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ati ár: bruttó</w:t>
      </w:r>
      <w:r w:rsidRPr="00CB5080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 </w:t>
      </w:r>
      <w:r w:rsidR="00EB6451">
        <w:rPr>
          <w:rFonts w:ascii="Arial" w:hAnsi="Arial" w:cs="Arial"/>
          <w:b/>
          <w:kern w:val="0"/>
          <w:sz w:val="22"/>
          <w:szCs w:val="22"/>
          <w:lang w:eastAsia="hu-HU" w:bidi="ar-SA"/>
        </w:rPr>
        <w:t>3.715.296</w:t>
      </w:r>
      <w:r w:rsidRPr="00944E42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</w:p>
    <w:p w:rsidR="00E66196" w:rsidRDefault="00E66196" w:rsidP="00E66196">
      <w:pPr>
        <w:spacing w:line="238" w:lineRule="auto"/>
        <w:jc w:val="both"/>
        <w:rPr>
          <w:rFonts w:ascii="Arial" w:hAnsi="Arial" w:cs="Arial"/>
        </w:rPr>
      </w:pPr>
    </w:p>
    <w:p w:rsidR="00E66196" w:rsidRDefault="00E66196" w:rsidP="00E66196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alternatív ajánlatban az ajánlattevő 7 cm helyett 6 cm vastagságú kopóréteget épít be. Ez a megoldás a műszaki szükségességnek még megfelel.</w:t>
      </w:r>
    </w:p>
    <w:p w:rsidR="00A34C19" w:rsidRPr="007923CD" w:rsidRDefault="008D5389" w:rsidP="00F1379F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utakon</w:t>
      </w:r>
      <w:r w:rsidR="004C6143">
        <w:rPr>
          <w:rFonts w:ascii="Arial" w:hAnsi="Arial" w:cs="Arial"/>
        </w:rPr>
        <w:t xml:space="preserve"> összességében </w:t>
      </w:r>
      <w:r w:rsidR="00EB6451">
        <w:rPr>
          <w:rFonts w:ascii="Arial" w:hAnsi="Arial" w:cs="Arial"/>
        </w:rPr>
        <w:t>204</w:t>
      </w:r>
      <w:r w:rsidR="004C6143">
        <w:rPr>
          <w:rFonts w:ascii="Arial" w:hAnsi="Arial" w:cs="Arial"/>
        </w:rPr>
        <w:t xml:space="preserve"> m</w:t>
      </w:r>
      <w:r w:rsidR="004C6143">
        <w:rPr>
          <w:rFonts w:ascii="Arial" w:hAnsi="Arial" w:cs="Arial"/>
          <w:vertAlign w:val="superscript"/>
        </w:rPr>
        <w:t>2</w:t>
      </w:r>
      <w:r w:rsidR="005070BD">
        <w:rPr>
          <w:rFonts w:ascii="Arial" w:hAnsi="Arial" w:cs="Arial"/>
        </w:rPr>
        <w:t xml:space="preserve"> felületen történne</w:t>
      </w:r>
      <w:r w:rsidR="004C6143">
        <w:rPr>
          <w:rFonts w:ascii="Arial" w:hAnsi="Arial" w:cs="Arial"/>
        </w:rPr>
        <w:t xml:space="preserve"> kátyúzási </w:t>
      </w:r>
      <w:proofErr w:type="spellStart"/>
      <w:r w:rsidR="004C6143">
        <w:rPr>
          <w:rFonts w:ascii="Arial" w:hAnsi="Arial" w:cs="Arial"/>
        </w:rPr>
        <w:t>munka.</w:t>
      </w:r>
      <w:r w:rsidR="00CD5130" w:rsidRPr="00C01384">
        <w:rPr>
          <w:rFonts w:ascii="Arial" w:hAnsi="Arial" w:cs="Arial"/>
          <w:u w:val="single"/>
        </w:rPr>
        <w:t>az</w:t>
      </w:r>
      <w:proofErr w:type="spellEnd"/>
      <w:r w:rsidR="00CD5130" w:rsidRPr="00C01384">
        <w:rPr>
          <w:rFonts w:ascii="Arial" w:hAnsi="Arial" w:cs="Arial"/>
          <w:u w:val="single"/>
        </w:rPr>
        <w:t xml:space="preserve"> Orbán-hegyi út és Zentai út, valamint a gázfogadó állomás é</w:t>
      </w:r>
      <w:r w:rsidR="00A34C19" w:rsidRPr="00C01384">
        <w:rPr>
          <w:rFonts w:ascii="Arial" w:hAnsi="Arial" w:cs="Arial"/>
          <w:u w:val="single"/>
        </w:rPr>
        <w:t>s a Bonyhádi</w:t>
      </w:r>
      <w:r w:rsidR="007923CD">
        <w:rPr>
          <w:rFonts w:ascii="Arial" w:hAnsi="Arial" w:cs="Arial"/>
          <w:u w:val="single"/>
        </w:rPr>
        <w:t xml:space="preserve"> út közötti szakaszokon</w:t>
      </w:r>
      <w:r w:rsidR="00A34C19" w:rsidRPr="00C01384">
        <w:rPr>
          <w:rFonts w:ascii="Arial" w:hAnsi="Arial" w:cs="Arial"/>
          <w:u w:val="single"/>
        </w:rPr>
        <w:t>.</w:t>
      </w:r>
    </w:p>
    <w:p w:rsidR="007923CD" w:rsidRDefault="007923CD" w:rsidP="007923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Pr="00D77D69">
        <w:rPr>
          <w:rFonts w:ascii="Arial" w:hAnsi="Arial" w:cs="Arial"/>
        </w:rPr>
        <w:t>z önkormányzat 20</w:t>
      </w:r>
      <w:r>
        <w:rPr>
          <w:rFonts w:ascii="Arial" w:hAnsi="Arial" w:cs="Arial"/>
        </w:rPr>
        <w:t>20</w:t>
      </w:r>
      <w:r w:rsidRPr="00D77D69">
        <w:rPr>
          <w:rFonts w:ascii="Arial" w:hAnsi="Arial" w:cs="Arial"/>
        </w:rPr>
        <w:t xml:space="preserve">. évi </w:t>
      </w:r>
      <w:r w:rsidRPr="00D77D69">
        <w:rPr>
          <w:rFonts w:ascii="Arial" w:hAnsi="Arial" w:cs="Arial"/>
          <w:color w:val="000000"/>
        </w:rPr>
        <w:t xml:space="preserve">költségvetésében tervezett </w:t>
      </w:r>
      <w:r>
        <w:rPr>
          <w:rFonts w:ascii="Arial" w:hAnsi="Arial" w:cs="Arial"/>
          <w:color w:val="000000"/>
        </w:rPr>
        <w:t xml:space="preserve">1.500 e Ft összegű </w:t>
      </w:r>
      <w:r w:rsidRPr="00D77D69">
        <w:rPr>
          <w:rFonts w:ascii="Arial" w:hAnsi="Arial" w:cs="Arial"/>
          <w:color w:val="000000"/>
        </w:rPr>
        <w:t>városüzemelt</w:t>
      </w:r>
      <w:r>
        <w:rPr>
          <w:rFonts w:ascii="Arial" w:hAnsi="Arial" w:cs="Arial"/>
          <w:color w:val="000000"/>
        </w:rPr>
        <w:t xml:space="preserve">etési dologi kiadások keretében a forrás </w:t>
      </w:r>
      <w:r w:rsidR="00D24424">
        <w:rPr>
          <w:rFonts w:ascii="Arial" w:hAnsi="Arial" w:cs="Arial"/>
          <w:color w:val="000000"/>
        </w:rPr>
        <w:t>áll rendelkezésre</w:t>
      </w:r>
      <w:r>
        <w:rPr>
          <w:rFonts w:ascii="Arial" w:hAnsi="Arial" w:cs="Arial"/>
          <w:color w:val="000000"/>
        </w:rPr>
        <w:t>.</w:t>
      </w:r>
    </w:p>
    <w:p w:rsidR="00D24424" w:rsidRDefault="00D24424" w:rsidP="00D24424">
      <w:pPr>
        <w:jc w:val="both"/>
      </w:pPr>
    </w:p>
    <w:p w:rsidR="00D24424" w:rsidRPr="008C7519" w:rsidRDefault="00D24424" w:rsidP="00D24424">
      <w:pPr>
        <w:jc w:val="both"/>
        <w:rPr>
          <w:rFonts w:ascii="Arial" w:hAnsi="Arial" w:cs="Arial"/>
        </w:rPr>
      </w:pPr>
      <w:r w:rsidRPr="008C7519">
        <w:rPr>
          <w:rFonts w:ascii="Arial" w:hAnsi="Arial" w:cs="Arial"/>
        </w:rPr>
        <w:lastRenderedPageBreak/>
        <w:t>Kettő éve fogadta el a Képviselő-testület a Bátaszék Város Önkormányzata tulajdonában álló külterületi utak használatáról, fenntartásáról, karbantartásáról, az utak fenntartási költségeinek viseléséről, az útkarbantartási alap felhasználásáról, valamint a szabályzatot elfogadó felek jogairól és kötelezettségeiről szóló szabályzat</w:t>
      </w:r>
      <w:r w:rsidR="008C7519">
        <w:rPr>
          <w:rFonts w:ascii="Arial" w:hAnsi="Arial" w:cs="Arial"/>
        </w:rPr>
        <w:t xml:space="preserve">ot, mely alapján </w:t>
      </w:r>
      <w:r w:rsidR="00FB6409">
        <w:rPr>
          <w:rFonts w:ascii="Arial" w:hAnsi="Arial" w:cs="Arial"/>
        </w:rPr>
        <w:t>az együttműködést vállaló földhasználók</w:t>
      </w:r>
      <w:bookmarkStart w:id="0" w:name="_GoBack"/>
      <w:bookmarkEnd w:id="0"/>
      <w:r w:rsidR="008C7519">
        <w:rPr>
          <w:rFonts w:ascii="Arial" w:hAnsi="Arial" w:cs="Arial"/>
        </w:rPr>
        <w:t xml:space="preserve"> éves szinten önkéntes befizetéseket teljesítenek.</w:t>
      </w:r>
      <w:r w:rsidRPr="008C7519">
        <w:rPr>
          <w:rFonts w:ascii="Arial" w:hAnsi="Arial" w:cs="Arial"/>
        </w:rPr>
        <w:t xml:space="preserve"> </w:t>
      </w:r>
    </w:p>
    <w:p w:rsidR="00D24424" w:rsidRDefault="00FB6409" w:rsidP="00D24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befizetett összegekből </w:t>
      </w:r>
      <w:r w:rsidR="00D24424">
        <w:rPr>
          <w:rFonts w:ascii="Arial" w:hAnsi="Arial" w:cs="Arial"/>
        </w:rPr>
        <w:t>2019. évben 435.927,</w:t>
      </w:r>
      <w:proofErr w:type="spellStart"/>
      <w:r w:rsidR="00D24424">
        <w:rPr>
          <w:rFonts w:ascii="Arial" w:hAnsi="Arial" w:cs="Arial"/>
        </w:rPr>
        <w:t>-Ft</w:t>
      </w:r>
      <w:proofErr w:type="spellEnd"/>
      <w:r w:rsidR="00D24424">
        <w:rPr>
          <w:rFonts w:ascii="Arial" w:hAnsi="Arial" w:cs="Arial"/>
        </w:rPr>
        <w:t xml:space="preserve"> maradvány összeg keletkezett. 2020. évben április 28. napig 2 földhasználó összesen </w:t>
      </w:r>
      <w:r w:rsidR="00D24424" w:rsidRPr="00791FB7">
        <w:rPr>
          <w:rFonts w:ascii="Arial" w:hAnsi="Arial" w:cs="Arial"/>
        </w:rPr>
        <w:t>433</w:t>
      </w:r>
      <w:r w:rsidR="00D24424">
        <w:rPr>
          <w:rFonts w:ascii="Arial" w:hAnsi="Arial" w:cs="Arial"/>
        </w:rPr>
        <w:t>.</w:t>
      </w:r>
      <w:r w:rsidR="00D24424" w:rsidRPr="00791FB7">
        <w:rPr>
          <w:rFonts w:ascii="Arial" w:hAnsi="Arial" w:cs="Arial"/>
        </w:rPr>
        <w:t>133</w:t>
      </w:r>
      <w:r w:rsidR="00D24424">
        <w:rPr>
          <w:rFonts w:ascii="Arial" w:hAnsi="Arial" w:cs="Arial"/>
        </w:rPr>
        <w:t>,</w:t>
      </w:r>
      <w:proofErr w:type="spellStart"/>
      <w:r w:rsidR="00D24424">
        <w:rPr>
          <w:rFonts w:ascii="Arial" w:hAnsi="Arial" w:cs="Arial"/>
        </w:rPr>
        <w:t>-Ft</w:t>
      </w:r>
      <w:proofErr w:type="spellEnd"/>
      <w:r w:rsidR="00D24424">
        <w:rPr>
          <w:rFonts w:ascii="Arial" w:hAnsi="Arial" w:cs="Arial"/>
        </w:rPr>
        <w:t xml:space="preserve"> összeget fizetett be. Így j</w:t>
      </w:r>
      <w:r w:rsidR="00D24424" w:rsidRPr="00B820F3">
        <w:rPr>
          <w:rFonts w:ascii="Arial" w:hAnsi="Arial" w:cs="Arial"/>
        </w:rPr>
        <w:t xml:space="preserve">elenleg rendelkezésre áll </w:t>
      </w:r>
      <w:r w:rsidR="00D24424" w:rsidRPr="00791FB7">
        <w:rPr>
          <w:rFonts w:ascii="Arial" w:hAnsi="Arial" w:cs="Arial"/>
        </w:rPr>
        <w:t>865</w:t>
      </w:r>
      <w:r w:rsidR="00D24424">
        <w:rPr>
          <w:rFonts w:ascii="Arial" w:hAnsi="Arial" w:cs="Arial"/>
        </w:rPr>
        <w:t>.</w:t>
      </w:r>
      <w:r w:rsidR="00D24424" w:rsidRPr="00791FB7">
        <w:rPr>
          <w:rFonts w:ascii="Arial" w:hAnsi="Arial" w:cs="Arial"/>
        </w:rPr>
        <w:t>060</w:t>
      </w:r>
      <w:r w:rsidR="00D24424" w:rsidRPr="00B820F3">
        <w:rPr>
          <w:rFonts w:ascii="Arial" w:hAnsi="Arial" w:cs="Arial"/>
        </w:rPr>
        <w:t>,</w:t>
      </w:r>
      <w:proofErr w:type="spellStart"/>
      <w:r w:rsidR="00D24424" w:rsidRPr="00B820F3">
        <w:rPr>
          <w:rFonts w:ascii="Arial" w:hAnsi="Arial" w:cs="Arial"/>
        </w:rPr>
        <w:t>-Ft</w:t>
      </w:r>
      <w:proofErr w:type="spellEnd"/>
    </w:p>
    <w:p w:rsidR="00F1379F" w:rsidRPr="00AC0220" w:rsidRDefault="00D24424" w:rsidP="00F13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földhasználók már megkeresésre kerültek írásban és kértük, hogy az </w:t>
      </w:r>
      <w:r w:rsidRPr="00D72B54">
        <w:rPr>
          <w:rFonts w:ascii="Arial" w:hAnsi="Arial" w:cs="Arial"/>
        </w:rPr>
        <w:t>útkarbantartási alap</w:t>
      </w:r>
      <w:r>
        <w:rPr>
          <w:rFonts w:ascii="Arial" w:hAnsi="Arial" w:cs="Arial"/>
        </w:rPr>
        <w:t xml:space="preserve">ba az ez évi hozzájárulásukat befizetni </w:t>
      </w:r>
      <w:r w:rsidR="00E164F5">
        <w:rPr>
          <w:rFonts w:ascii="Arial" w:hAnsi="Arial" w:cs="Arial"/>
        </w:rPr>
        <w:t>szíveskedjenek. Így várhatóan az elmúlt évek gyakorlatának megfelelően további befizetések (amely éves szinten mintegy 1,5 millió forintot tesz ki) is megtörténnek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kátyúzás elvégzéséhez most </w:t>
      </w:r>
      <w:r w:rsidRPr="004E6550">
        <w:rPr>
          <w:rFonts w:ascii="Arial" w:hAnsi="Arial" w:cs="Arial"/>
        </w:rPr>
        <w:t xml:space="preserve">bruttó </w:t>
      </w:r>
      <w:r>
        <w:rPr>
          <w:rFonts w:ascii="Arial" w:hAnsi="Arial" w:cs="Arial"/>
        </w:rPr>
        <w:t>7</w:t>
      </w:r>
      <w:r w:rsidRPr="004E6550">
        <w:rPr>
          <w:rFonts w:ascii="Arial" w:hAnsi="Arial" w:cs="Arial"/>
        </w:rPr>
        <w:t>78.167,- Ft</w:t>
      </w:r>
      <w:r>
        <w:rPr>
          <w:rFonts w:ascii="Arial" w:hAnsi="Arial" w:cs="Arial"/>
        </w:rPr>
        <w:t xml:space="preserve"> megelőlegezésére van szükség az ál</w:t>
      </w:r>
      <w:r w:rsidR="008555EB">
        <w:rPr>
          <w:rFonts w:ascii="Arial" w:hAnsi="Arial" w:cs="Arial"/>
        </w:rPr>
        <w:t>talános tartalék keret terhére.</w:t>
      </w:r>
    </w:p>
    <w:p w:rsidR="00F1379F" w:rsidRPr="00AC0220" w:rsidRDefault="008555EB" w:rsidP="00F1379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Kezdeményezem</w:t>
      </w:r>
      <w:r w:rsidR="00F1379F" w:rsidRPr="0025563F">
        <w:rPr>
          <w:rFonts w:ascii="Arial" w:hAnsi="Arial" w:cs="Arial"/>
          <w:u w:val="single"/>
        </w:rPr>
        <w:t xml:space="preserve"> a KÉSZ Közúti Építő és Szolgáltató Kft. ajánlattevővel bruttó </w:t>
      </w:r>
      <w:r w:rsidR="00DE649C" w:rsidRPr="00DE649C">
        <w:rPr>
          <w:rStyle w:val="FontStyle129"/>
          <w:rFonts w:ascii="Arial" w:eastAsia="Calibri" w:hAnsi="Arial" w:cs="Arial"/>
          <w:u w:val="single"/>
        </w:rPr>
        <w:t>3.143.227</w:t>
      </w:r>
      <w:r w:rsidR="00F1379F" w:rsidRPr="0025563F">
        <w:rPr>
          <w:rStyle w:val="FontStyle129"/>
          <w:rFonts w:ascii="Arial" w:eastAsia="Calibri" w:hAnsi="Arial" w:cs="Arial"/>
          <w:u w:val="single"/>
        </w:rPr>
        <w:t>,-Ft</w:t>
      </w:r>
      <w:r w:rsidR="00F1379F" w:rsidRPr="0025563F">
        <w:rPr>
          <w:rFonts w:ascii="Arial" w:hAnsi="Arial" w:cs="Arial"/>
          <w:u w:val="single"/>
        </w:rPr>
        <w:t>,- Ft</w:t>
      </w:r>
      <w:r w:rsidR="00F1379F" w:rsidRPr="00AC0220">
        <w:rPr>
          <w:rFonts w:ascii="Arial" w:hAnsi="Arial" w:cs="Arial"/>
          <w:u w:val="single"/>
        </w:rPr>
        <w:t xml:space="preserve"> összeggel történő szerződéskötést. </w:t>
      </w:r>
      <w:r w:rsidR="00F1379F" w:rsidRPr="00AC0220">
        <w:rPr>
          <w:rFonts w:ascii="Arial" w:hAnsi="Arial" w:cs="Arial"/>
        </w:rPr>
        <w:t>(</w:t>
      </w:r>
      <w:r w:rsidR="00F1379F">
        <w:rPr>
          <w:rFonts w:ascii="Arial" w:hAnsi="Arial" w:cs="Arial"/>
        </w:rPr>
        <w:t>1</w:t>
      </w:r>
      <w:r w:rsidR="00F1379F" w:rsidRPr="00AC0220">
        <w:rPr>
          <w:rFonts w:ascii="Arial" w:hAnsi="Arial" w:cs="Arial"/>
        </w:rPr>
        <w:t>. számú határozati javaslat)</w:t>
      </w:r>
    </w:p>
    <w:p w:rsidR="00F1379F" w:rsidRPr="00AC0220" w:rsidRDefault="00F1379F" w:rsidP="00F1379F">
      <w:pPr>
        <w:pStyle w:val="Listaszerbekezds"/>
        <w:numPr>
          <w:ilvl w:val="0"/>
          <w:numId w:val="14"/>
        </w:numPr>
        <w:spacing w:line="276" w:lineRule="auto"/>
        <w:jc w:val="both"/>
        <w:rPr>
          <w:rStyle w:val="FontStyle127"/>
          <w:rFonts w:ascii="Arial" w:eastAsia="SimSun" w:hAnsi="Arial" w:cs="Arial"/>
          <w:szCs w:val="22"/>
          <w:u w:val="single"/>
        </w:rPr>
      </w:pPr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Bátaszék Város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közigazgatási</w:t>
      </w:r>
      <w:proofErr w:type="spellEnd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területéhez</w:t>
      </w:r>
      <w:proofErr w:type="spellEnd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tartozó</w:t>
      </w:r>
      <w:proofErr w:type="spellEnd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belterületi</w:t>
      </w:r>
      <w:proofErr w:type="spellEnd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utak</w:t>
      </w:r>
      <w:proofErr w:type="spellEnd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</w:t>
      </w:r>
      <w:proofErr w:type="spellStart"/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kátyúzása</w:t>
      </w:r>
      <w:proofErr w:type="spellEnd"/>
      <w:r w:rsidR="009117AD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 I. </w:t>
      </w:r>
      <w:proofErr w:type="spellStart"/>
      <w:r w:rsidR="009117AD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ütem</w:t>
      </w:r>
      <w:proofErr w:type="spellEnd"/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.</w:t>
      </w:r>
    </w:p>
    <w:p w:rsidR="00F1379F" w:rsidRPr="00AC0220" w:rsidRDefault="00F1379F" w:rsidP="00F1379F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F1379F" w:rsidRPr="008555EB" w:rsidRDefault="00F1379F" w:rsidP="00F137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>Ajánlattételre szóló felhívás került kiküldésre három vállalkozónak</w:t>
      </w:r>
      <w:r w:rsidR="008555EB">
        <w:rPr>
          <w:rFonts w:ascii="Arial" w:hAnsi="Arial" w:cs="Arial"/>
        </w:rPr>
        <w:t>.</w:t>
      </w:r>
    </w:p>
    <w:p w:rsidR="00F1379F" w:rsidRPr="00AC0220" w:rsidRDefault="00F1379F" w:rsidP="00F1379F">
      <w:pPr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 xml:space="preserve">Az ajánlattételi határidő lejártáig </w:t>
      </w:r>
      <w:r w:rsidR="009117AD">
        <w:rPr>
          <w:rFonts w:ascii="Arial" w:hAnsi="Arial" w:cs="Arial"/>
        </w:rPr>
        <w:t>kettő</w:t>
      </w:r>
      <w:r w:rsidRPr="00AC0220">
        <w:rPr>
          <w:rFonts w:ascii="Arial" w:hAnsi="Arial" w:cs="Arial"/>
        </w:rPr>
        <w:t xml:space="preserve"> ajánlattevő nyújtotta be ajánlatát. Az ajánlat</w:t>
      </w:r>
      <w:r w:rsidR="004C6143">
        <w:rPr>
          <w:rFonts w:ascii="Arial" w:hAnsi="Arial" w:cs="Arial"/>
        </w:rPr>
        <w:t>ok</w:t>
      </w:r>
      <w:r w:rsidRPr="00AC0220">
        <w:rPr>
          <w:rFonts w:ascii="Arial" w:hAnsi="Arial" w:cs="Arial"/>
        </w:rPr>
        <w:t xml:space="preserve"> formai és </w:t>
      </w:r>
      <w:r w:rsidR="004C6143">
        <w:rPr>
          <w:rFonts w:ascii="Arial" w:hAnsi="Arial" w:cs="Arial"/>
        </w:rPr>
        <w:t xml:space="preserve">tartalmi szempontoknak </w:t>
      </w:r>
      <w:proofErr w:type="gramStart"/>
      <w:r w:rsidR="004C6143">
        <w:rPr>
          <w:rFonts w:ascii="Arial" w:hAnsi="Arial" w:cs="Arial"/>
        </w:rPr>
        <w:t>megfelelnek</w:t>
      </w:r>
      <w:r w:rsidRPr="00AC0220">
        <w:rPr>
          <w:rFonts w:ascii="Arial" w:hAnsi="Arial" w:cs="Arial"/>
        </w:rPr>
        <w:t>(</w:t>
      </w:r>
      <w:proofErr w:type="gramEnd"/>
      <w:r w:rsidRPr="00AC0220">
        <w:rPr>
          <w:rFonts w:ascii="Arial" w:hAnsi="Arial" w:cs="Arial"/>
        </w:rPr>
        <w:t xml:space="preserve">lásd </w:t>
      </w:r>
      <w:r>
        <w:rPr>
          <w:rFonts w:ascii="Arial" w:hAnsi="Arial" w:cs="Arial"/>
        </w:rPr>
        <w:t>2</w:t>
      </w:r>
      <w:r w:rsidR="008555EB">
        <w:rPr>
          <w:rFonts w:ascii="Arial" w:hAnsi="Arial" w:cs="Arial"/>
        </w:rPr>
        <w:t xml:space="preserve">.sz. melléklet). </w:t>
      </w:r>
    </w:p>
    <w:p w:rsidR="00F1379F" w:rsidRPr="00AC0220" w:rsidRDefault="00F1379F" w:rsidP="00F1379F">
      <w:pPr>
        <w:spacing w:line="238" w:lineRule="auto"/>
        <w:jc w:val="both"/>
        <w:rPr>
          <w:rFonts w:ascii="Arial" w:hAnsi="Arial" w:cs="Arial"/>
        </w:rPr>
      </w:pPr>
      <w:r w:rsidRPr="00AC0220">
        <w:rPr>
          <w:rFonts w:ascii="Arial" w:hAnsi="Arial" w:cs="Arial"/>
        </w:rPr>
        <w:t>Az ajánlattevő árajánlatában az alábbi ellenszolgáltatást ajánlotta meg.</w:t>
      </w:r>
    </w:p>
    <w:p w:rsidR="00F1379F" w:rsidRPr="0048711C" w:rsidRDefault="00F1379F" w:rsidP="00F1379F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KÉSZ K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özúti Építő és Szolgáltató Kft. (</w:t>
      </w: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7140 Bátaszék, Bonyhádi u. 28.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) </w:t>
      </w:r>
    </w:p>
    <w:p w:rsidR="00F1379F" w:rsidRDefault="00F1379F" w:rsidP="00E66196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ati ár: bruttó</w:t>
      </w:r>
      <w:r w:rsidRPr="00CB5080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 </w:t>
      </w:r>
      <w:r w:rsidR="00E66196">
        <w:rPr>
          <w:rFonts w:ascii="Arial" w:hAnsi="Arial" w:cs="Arial"/>
          <w:b/>
          <w:kern w:val="0"/>
          <w:sz w:val="22"/>
          <w:szCs w:val="22"/>
          <w:lang w:eastAsia="hu-HU" w:bidi="ar-SA"/>
        </w:rPr>
        <w:t>1.346.168</w:t>
      </w:r>
      <w:r w:rsidRPr="00944E42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 w:rsidR="00612FA9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</w:p>
    <w:p w:rsidR="00E66196" w:rsidRDefault="00E66196" w:rsidP="00E66196">
      <w:pPr>
        <w:pStyle w:val="Style9"/>
        <w:ind w:left="2406"/>
        <w:rPr>
          <w:rFonts w:ascii="Arial" w:hAnsi="Arial" w:cs="Arial"/>
        </w:rPr>
      </w:pPr>
    </w:p>
    <w:p w:rsidR="00612FA9" w:rsidRDefault="007C1166" w:rsidP="00F1379F">
      <w:pPr>
        <w:spacing w:line="238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eastAsia="hu-HU"/>
        </w:rPr>
        <w:t>G-Plan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Építő</w:t>
      </w:r>
      <w:r w:rsidRPr="00A818D2">
        <w:rPr>
          <w:rFonts w:ascii="Arial" w:hAnsi="Arial" w:cs="Arial"/>
          <w:color w:val="000000"/>
          <w:lang w:eastAsia="hu-HU"/>
        </w:rPr>
        <w:t xml:space="preserve"> Kft.</w:t>
      </w:r>
      <w:r>
        <w:rPr>
          <w:rFonts w:ascii="Arial" w:hAnsi="Arial" w:cs="Arial"/>
        </w:rPr>
        <w:t xml:space="preserve"> (</w:t>
      </w:r>
      <w:r w:rsidRPr="00A818D2">
        <w:rPr>
          <w:rFonts w:ascii="Arial" w:hAnsi="Arial" w:cs="Arial"/>
        </w:rPr>
        <w:t xml:space="preserve">7754 Bóly, Ipari Park III. utca </w:t>
      </w:r>
      <w:r>
        <w:rPr>
          <w:rFonts w:ascii="Arial" w:hAnsi="Arial" w:cs="Arial"/>
        </w:rPr>
        <w:t>12</w:t>
      </w:r>
      <w:r w:rsidRPr="00A818D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7C1166" w:rsidRDefault="007C1166" w:rsidP="007C1166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ati ár: bruttó</w:t>
      </w:r>
      <w:r w:rsidRPr="00CB5080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 </w:t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>1.423.035</w:t>
      </w:r>
      <w:r w:rsidRPr="00944E42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</w:p>
    <w:p w:rsidR="007C1166" w:rsidRDefault="007C1166" w:rsidP="00F1379F">
      <w:pPr>
        <w:spacing w:line="238" w:lineRule="auto"/>
        <w:jc w:val="both"/>
        <w:rPr>
          <w:rFonts w:ascii="Arial" w:hAnsi="Arial" w:cs="Arial"/>
        </w:rPr>
      </w:pPr>
    </w:p>
    <w:p w:rsidR="00F1379F" w:rsidRPr="00570960" w:rsidRDefault="00F1379F" w:rsidP="00F1379F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mellékletében szereplő utcákban, összességében </w:t>
      </w:r>
      <w:r w:rsidR="00776B78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felületen történik kátyúzási munka.</w:t>
      </w:r>
    </w:p>
    <w:p w:rsidR="00F1379F" w:rsidRPr="00AC0220" w:rsidRDefault="007C1166" w:rsidP="00F13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77D69">
        <w:rPr>
          <w:rFonts w:ascii="Arial" w:hAnsi="Arial" w:cs="Arial"/>
        </w:rPr>
        <w:t>z önkormányzat 20</w:t>
      </w:r>
      <w:r w:rsidR="00AD7B7D">
        <w:rPr>
          <w:rFonts w:ascii="Arial" w:hAnsi="Arial" w:cs="Arial"/>
        </w:rPr>
        <w:t>20</w:t>
      </w:r>
      <w:r w:rsidRPr="00D77D69">
        <w:rPr>
          <w:rFonts w:ascii="Arial" w:hAnsi="Arial" w:cs="Arial"/>
        </w:rPr>
        <w:t xml:space="preserve">. évi </w:t>
      </w:r>
      <w:r w:rsidRPr="00D77D69">
        <w:rPr>
          <w:rFonts w:ascii="Arial" w:hAnsi="Arial" w:cs="Arial"/>
          <w:color w:val="000000"/>
        </w:rPr>
        <w:t xml:space="preserve">költségvetésében tervezett </w:t>
      </w:r>
      <w:r w:rsidR="00AD7B7D">
        <w:rPr>
          <w:rFonts w:ascii="Arial" w:hAnsi="Arial" w:cs="Arial"/>
          <w:color w:val="000000"/>
        </w:rPr>
        <w:t>3.000 e</w:t>
      </w:r>
      <w:r w:rsidR="00C01384">
        <w:rPr>
          <w:rFonts w:ascii="Arial" w:hAnsi="Arial" w:cs="Arial"/>
          <w:color w:val="000000"/>
        </w:rPr>
        <w:t xml:space="preserve"> </w:t>
      </w:r>
      <w:r w:rsidR="00AD7B7D">
        <w:rPr>
          <w:rFonts w:ascii="Arial" w:hAnsi="Arial" w:cs="Arial"/>
          <w:color w:val="000000"/>
        </w:rPr>
        <w:t xml:space="preserve">Ft összegű </w:t>
      </w:r>
      <w:r w:rsidRPr="00D77D69">
        <w:rPr>
          <w:rFonts w:ascii="Arial" w:hAnsi="Arial" w:cs="Arial"/>
          <w:color w:val="000000"/>
        </w:rPr>
        <w:t>városüzemelt</w:t>
      </w:r>
      <w:r w:rsidR="00AD7B7D">
        <w:rPr>
          <w:rFonts w:ascii="Arial" w:hAnsi="Arial" w:cs="Arial"/>
          <w:color w:val="000000"/>
        </w:rPr>
        <w:t xml:space="preserve">etési dologi kiadások keretében a </w:t>
      </w:r>
      <w:proofErr w:type="gramStart"/>
      <w:r w:rsidR="00AD7B7D">
        <w:rPr>
          <w:rFonts w:ascii="Arial" w:hAnsi="Arial" w:cs="Arial"/>
          <w:color w:val="000000"/>
        </w:rPr>
        <w:t>forrás rendelkezésre</w:t>
      </w:r>
      <w:proofErr w:type="gramEnd"/>
      <w:r w:rsidR="00AD7B7D">
        <w:rPr>
          <w:rFonts w:ascii="Arial" w:hAnsi="Arial" w:cs="Arial"/>
          <w:color w:val="000000"/>
        </w:rPr>
        <w:t xml:space="preserve"> áll.</w:t>
      </w:r>
    </w:p>
    <w:p w:rsidR="008C73EB" w:rsidRDefault="00F1379F" w:rsidP="00F1379F">
      <w:pPr>
        <w:jc w:val="both"/>
        <w:rPr>
          <w:rFonts w:ascii="Arial" w:hAnsi="Arial" w:cs="Arial"/>
        </w:rPr>
      </w:pPr>
      <w:r w:rsidRPr="0025563F">
        <w:rPr>
          <w:rFonts w:ascii="Arial" w:hAnsi="Arial" w:cs="Arial"/>
          <w:u w:val="single"/>
        </w:rPr>
        <w:t xml:space="preserve">Javasoljuk a KÉSZ Közúti Építő és Szolgáltató Kft. ajánlattevővel bruttó </w:t>
      </w:r>
      <w:r w:rsidR="00776B78" w:rsidRPr="00776B78">
        <w:rPr>
          <w:rStyle w:val="FontStyle129"/>
          <w:rFonts w:ascii="Arial" w:eastAsia="Calibri" w:hAnsi="Arial" w:cs="Arial"/>
          <w:u w:val="single"/>
        </w:rPr>
        <w:t>1.346.168</w:t>
      </w:r>
      <w:r w:rsidRPr="00944E42">
        <w:rPr>
          <w:rStyle w:val="FontStyle129"/>
          <w:rFonts w:ascii="Arial" w:eastAsia="Calibri" w:hAnsi="Arial" w:cs="Arial"/>
          <w:u w:val="single"/>
        </w:rPr>
        <w:t>,-Ft</w:t>
      </w:r>
      <w:r w:rsidRPr="00AC0220">
        <w:rPr>
          <w:rFonts w:ascii="Arial" w:hAnsi="Arial" w:cs="Arial"/>
          <w:u w:val="single"/>
        </w:rPr>
        <w:t xml:space="preserve"> összeggel történő </w:t>
      </w:r>
      <w:proofErr w:type="gramStart"/>
      <w:r w:rsidRPr="00AC0220">
        <w:rPr>
          <w:rFonts w:ascii="Arial" w:hAnsi="Arial" w:cs="Arial"/>
          <w:u w:val="single"/>
        </w:rPr>
        <w:t>szerződéskötést</w:t>
      </w:r>
      <w:proofErr w:type="gramEnd"/>
      <w:r w:rsidRPr="00AC0220">
        <w:rPr>
          <w:rFonts w:ascii="Arial" w:hAnsi="Arial" w:cs="Arial"/>
          <w:u w:val="single"/>
        </w:rPr>
        <w:t xml:space="preserve">. </w:t>
      </w:r>
      <w:r w:rsidRPr="00AC0220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AC0220">
        <w:rPr>
          <w:rFonts w:ascii="Arial" w:hAnsi="Arial" w:cs="Arial"/>
        </w:rPr>
        <w:t>. számú határozati javaslat)</w:t>
      </w:r>
    </w:p>
    <w:p w:rsidR="008C73EB" w:rsidRDefault="008C73E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79F" w:rsidRPr="00AC0220" w:rsidRDefault="00F1379F" w:rsidP="00F1379F">
      <w:pPr>
        <w:jc w:val="both"/>
        <w:rPr>
          <w:rFonts w:ascii="Arial" w:hAnsi="Arial" w:cs="Arial"/>
        </w:rPr>
      </w:pPr>
    </w:p>
    <w:p w:rsidR="00F1379F" w:rsidRPr="00D24902" w:rsidRDefault="00F1379F" w:rsidP="00F1379F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>1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F1379F" w:rsidRPr="009607FA" w:rsidRDefault="00F1379F" w:rsidP="009607FA">
      <w:pPr>
        <w:ind w:left="2832" w:right="72"/>
        <w:jc w:val="both"/>
        <w:rPr>
          <w:rFonts w:ascii="Arial" w:hAnsi="Arial" w:cs="Arial"/>
          <w:b/>
          <w:u w:val="single"/>
        </w:rPr>
      </w:pPr>
      <w:r w:rsidRPr="008C2824">
        <w:rPr>
          <w:rFonts w:ascii="Arial" w:hAnsi="Arial" w:cs="Arial"/>
          <w:b/>
          <w:u w:val="single"/>
        </w:rPr>
        <w:t xml:space="preserve">Bátaszék Város közigazgatási területéhez tartozó utak kátyúzása (I: ütem) külterület </w:t>
      </w:r>
      <w:r w:rsidRPr="00D24902">
        <w:rPr>
          <w:rFonts w:ascii="Arial" w:hAnsi="Arial" w:cs="Arial"/>
          <w:b/>
          <w:u w:val="single"/>
        </w:rPr>
        <w:t>feladatok elvégzésére kivitelező</w:t>
      </w:r>
      <w:r w:rsidRPr="00D24902">
        <w:rPr>
          <w:rFonts w:ascii="Arial" w:hAnsi="Arial" w:cs="Arial"/>
          <w:b/>
          <w:i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>kiválasztására</w:t>
      </w:r>
    </w:p>
    <w:p w:rsidR="009607FA" w:rsidRPr="009607FA" w:rsidRDefault="009607FA" w:rsidP="002B2DDC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9607FA">
        <w:rPr>
          <w:rFonts w:ascii="Arial" w:hAnsi="Arial" w:cs="Arial"/>
        </w:rPr>
        <w:t>Bátaszék Város Önkormányzata Képviselő-testületének</w:t>
      </w:r>
      <w:r w:rsidRPr="009607FA">
        <w:rPr>
          <w:rFonts w:ascii="Arial" w:hAnsi="Arial" w:cs="Arial"/>
          <w:iCs/>
        </w:rPr>
        <w:t xml:space="preserve"> - </w:t>
      </w:r>
      <w:r w:rsidRPr="009607FA">
        <w:rPr>
          <w:rFonts w:ascii="Arial" w:hAnsi="Arial" w:cs="Arial"/>
        </w:rPr>
        <w:t>a Kormány által a 40/2020. (III. 11.) Korm. rendelettel kihirdetett veszélyhelyzetre tekintettel</w:t>
      </w:r>
      <w:r w:rsidRPr="009607FA">
        <w:rPr>
          <w:rFonts w:ascii="Arial" w:hAnsi="Arial" w:cs="Arial"/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9607FA">
        <w:rPr>
          <w:rFonts w:ascii="Arial" w:hAnsi="Arial" w:cs="Arial"/>
        </w:rPr>
        <w:t xml:space="preserve"> Bátaszék Város Polgármestere</w:t>
      </w:r>
    </w:p>
    <w:p w:rsidR="00F1379F" w:rsidRPr="00DB486E" w:rsidRDefault="00F1379F" w:rsidP="002B2DDC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DB486E">
        <w:rPr>
          <w:rFonts w:ascii="Arial" w:hAnsi="Arial" w:cs="Arial"/>
          <w:sz w:val="22"/>
          <w:szCs w:val="22"/>
          <w:lang w:val="hu-HU"/>
        </w:rPr>
        <w:t xml:space="preserve">a </w:t>
      </w:r>
      <w:r w:rsidRPr="00DB486E">
        <w:rPr>
          <w:rStyle w:val="FontStyle127"/>
          <w:rFonts w:ascii="Arial" w:eastAsia="Calibri" w:hAnsi="Arial" w:cs="Arial"/>
          <w:szCs w:val="22"/>
          <w:lang w:val="hu-HU"/>
        </w:rPr>
        <w:t xml:space="preserve">Bátaszék Város közigazgatási területéhez tartozó külterületi utak kátyúzása </w:t>
      </w:r>
      <w:r w:rsidRPr="00DB486E">
        <w:rPr>
          <w:rFonts w:ascii="Arial" w:hAnsi="Arial" w:cs="Arial"/>
          <w:sz w:val="22"/>
          <w:szCs w:val="22"/>
          <w:lang w:val="hu-HU"/>
        </w:rPr>
        <w:t xml:space="preserve">feladatok </w:t>
      </w:r>
      <w:r w:rsidRPr="00DB486E">
        <w:rPr>
          <w:rFonts w:ascii="Arial" w:hAnsi="Arial" w:cs="Arial"/>
          <w:bCs/>
          <w:iCs/>
          <w:sz w:val="22"/>
          <w:szCs w:val="22"/>
          <w:lang w:val="hu-HU"/>
        </w:rPr>
        <w:t>elvégzésével</w:t>
      </w:r>
      <w:r w:rsidR="002A1B8F">
        <w:rPr>
          <w:rFonts w:ascii="Arial" w:hAnsi="Arial" w:cs="Arial"/>
          <w:bCs/>
          <w:iCs/>
          <w:sz w:val="22"/>
          <w:szCs w:val="22"/>
          <w:lang w:val="hu-HU"/>
        </w:rPr>
        <w:t xml:space="preserve"> az előterjesztés melléklete szerinti műszaki tartalomra vonatkozó </w:t>
      </w:r>
      <w:r w:rsidRPr="00DB486E">
        <w:rPr>
          <w:rFonts w:ascii="Arial" w:hAnsi="Arial" w:cs="Arial"/>
          <w:bCs/>
          <w:iCs/>
          <w:sz w:val="22"/>
          <w:szCs w:val="22"/>
          <w:lang w:val="hu-HU"/>
        </w:rPr>
        <w:t xml:space="preserve">legalacsonyabb ajánlati árat tevő </w:t>
      </w:r>
      <w:r w:rsidRPr="00DB486E">
        <w:rPr>
          <w:rFonts w:ascii="Arial" w:hAnsi="Arial" w:cs="Arial"/>
          <w:color w:val="000000"/>
          <w:sz w:val="22"/>
          <w:szCs w:val="22"/>
          <w:lang w:val="hu-HU"/>
        </w:rPr>
        <w:t xml:space="preserve">KÉSZ Közúti Építő és Szolgáltató Kft.-t (7140 Bátaszék, Bonyhádi u. 28.) </w:t>
      </w:r>
      <w:r w:rsidRPr="00DB486E">
        <w:rPr>
          <w:rFonts w:ascii="Arial" w:hAnsi="Arial" w:cs="Arial"/>
          <w:bCs/>
          <w:iCs/>
          <w:sz w:val="22"/>
          <w:szCs w:val="22"/>
          <w:lang w:val="hu-HU"/>
        </w:rPr>
        <w:t xml:space="preserve">bízza meg, </w:t>
      </w:r>
    </w:p>
    <w:p w:rsidR="008A49DA" w:rsidRDefault="00F1379F" w:rsidP="002B2DDC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sz w:val="22"/>
          <w:szCs w:val="22"/>
          <w:lang w:val="hu-HU"/>
        </w:rPr>
      </w:pPr>
      <w:r w:rsidRPr="00DB486E">
        <w:rPr>
          <w:rFonts w:ascii="Arial" w:hAnsi="Arial" w:cs="Arial"/>
          <w:sz w:val="22"/>
          <w:szCs w:val="22"/>
          <w:lang w:val="hu-HU"/>
        </w:rPr>
        <w:t xml:space="preserve">a feladat ellátásához szükséges bruttó </w:t>
      </w:r>
      <w:r w:rsidR="00B4287E" w:rsidRPr="00DB486E">
        <w:rPr>
          <w:rFonts w:ascii="Arial" w:hAnsi="Arial" w:cs="Arial"/>
          <w:sz w:val="22"/>
          <w:szCs w:val="22"/>
          <w:lang w:val="hu-HU"/>
        </w:rPr>
        <w:t>865.060</w:t>
      </w:r>
      <w:r w:rsidRPr="00DB486E">
        <w:rPr>
          <w:rFonts w:ascii="Arial" w:hAnsi="Arial" w:cs="Arial"/>
          <w:sz w:val="22"/>
          <w:szCs w:val="22"/>
          <w:lang w:val="hu-HU"/>
        </w:rPr>
        <w:t xml:space="preserve">,- Ft vállalkozói díj kifizetését az útkarbantartási alap keretének, bruttó </w:t>
      </w:r>
      <w:r w:rsidR="00FD4784">
        <w:rPr>
          <w:rFonts w:ascii="Arial" w:hAnsi="Arial" w:cs="Arial"/>
          <w:sz w:val="22"/>
          <w:szCs w:val="22"/>
          <w:lang w:val="hu-HU"/>
        </w:rPr>
        <w:t>1.500.000</w:t>
      </w:r>
      <w:r w:rsidRPr="00DB486E">
        <w:rPr>
          <w:rFonts w:ascii="Arial" w:hAnsi="Arial" w:cs="Arial"/>
          <w:sz w:val="22"/>
          <w:szCs w:val="22"/>
          <w:lang w:val="hu-HU"/>
        </w:rPr>
        <w:t xml:space="preserve">,- Ft vállalkozói díj kifizetését az önkormányzat </w:t>
      </w:r>
      <w:r w:rsidR="008A49DA">
        <w:rPr>
          <w:rFonts w:ascii="Arial" w:hAnsi="Arial" w:cs="Arial"/>
          <w:sz w:val="22"/>
          <w:szCs w:val="22"/>
          <w:lang w:val="hu-HU"/>
        </w:rPr>
        <w:t>2020</w:t>
      </w:r>
      <w:r w:rsidRPr="00DB486E">
        <w:rPr>
          <w:rFonts w:ascii="Arial" w:hAnsi="Arial" w:cs="Arial"/>
          <w:sz w:val="22"/>
          <w:szCs w:val="22"/>
          <w:lang w:val="hu-HU"/>
        </w:rPr>
        <w:t xml:space="preserve">. évi </w:t>
      </w:r>
      <w:r w:rsidR="008A49DA" w:rsidRPr="008A49DA">
        <w:rPr>
          <w:rFonts w:ascii="Arial" w:hAnsi="Arial" w:cs="Arial"/>
          <w:sz w:val="22"/>
          <w:szCs w:val="22"/>
          <w:lang w:val="hu-HU"/>
        </w:rPr>
        <w:t>költségvetésében tervezett városüzemeltetési dologi kiadások</w:t>
      </w:r>
      <w:r w:rsidR="0044528D">
        <w:rPr>
          <w:rFonts w:ascii="Arial" w:hAnsi="Arial" w:cs="Arial"/>
          <w:sz w:val="22"/>
          <w:szCs w:val="22"/>
          <w:lang w:val="hu-HU"/>
        </w:rPr>
        <w:t xml:space="preserve"> e célra megnevezett</w:t>
      </w:r>
      <w:r w:rsidR="008A49DA" w:rsidRPr="008A49DA">
        <w:rPr>
          <w:rFonts w:ascii="Arial" w:hAnsi="Arial" w:cs="Arial"/>
          <w:sz w:val="22"/>
          <w:szCs w:val="22"/>
          <w:lang w:val="hu-HU"/>
        </w:rPr>
        <w:t xml:space="preserve"> keretének</w:t>
      </w:r>
      <w:r w:rsidR="00452026">
        <w:rPr>
          <w:rFonts w:ascii="Arial" w:hAnsi="Arial" w:cs="Arial"/>
          <w:sz w:val="22"/>
          <w:szCs w:val="22"/>
          <w:lang w:val="hu-HU"/>
        </w:rPr>
        <w:t>,</w:t>
      </w:r>
      <w:r w:rsidR="0044528D">
        <w:rPr>
          <w:rFonts w:ascii="Arial" w:hAnsi="Arial" w:cs="Arial"/>
          <w:sz w:val="22"/>
          <w:szCs w:val="22"/>
          <w:lang w:val="hu-HU"/>
        </w:rPr>
        <w:t xml:space="preserve"> míg a</w:t>
      </w:r>
      <w:r w:rsidR="00452026">
        <w:rPr>
          <w:rFonts w:ascii="Arial" w:hAnsi="Arial" w:cs="Arial"/>
          <w:sz w:val="22"/>
          <w:szCs w:val="22"/>
          <w:lang w:val="hu-HU"/>
        </w:rPr>
        <w:t xml:space="preserve"> </w:t>
      </w:r>
      <w:r w:rsidR="004E6550" w:rsidRPr="004E6550">
        <w:rPr>
          <w:rFonts w:ascii="Arial" w:hAnsi="Arial" w:cs="Arial"/>
          <w:sz w:val="22"/>
          <w:szCs w:val="22"/>
          <w:lang w:val="hu-HU"/>
        </w:rPr>
        <w:t xml:space="preserve">bruttó </w:t>
      </w:r>
      <w:r w:rsidR="00FD4784">
        <w:rPr>
          <w:rFonts w:ascii="Arial" w:hAnsi="Arial" w:cs="Arial"/>
          <w:sz w:val="22"/>
          <w:szCs w:val="22"/>
          <w:lang w:val="hu-HU"/>
        </w:rPr>
        <w:t>7</w:t>
      </w:r>
      <w:r w:rsidR="004E6550" w:rsidRPr="004E6550">
        <w:rPr>
          <w:rFonts w:ascii="Arial" w:hAnsi="Arial" w:cs="Arial"/>
          <w:sz w:val="22"/>
          <w:szCs w:val="22"/>
          <w:lang w:val="hu-HU"/>
        </w:rPr>
        <w:t xml:space="preserve">78.167,- Ft vállalkozói díj kifizetését az önkormányzat </w:t>
      </w:r>
      <w:r w:rsidR="00452026">
        <w:rPr>
          <w:rFonts w:ascii="Arial" w:hAnsi="Arial" w:cs="Arial"/>
          <w:sz w:val="22"/>
          <w:szCs w:val="22"/>
          <w:lang w:val="hu-HU"/>
        </w:rPr>
        <w:t>2020.évi költségvetésének általános tartalék kerete</w:t>
      </w:r>
      <w:r w:rsidR="008A49DA" w:rsidRPr="008A49DA">
        <w:rPr>
          <w:rFonts w:ascii="Arial" w:hAnsi="Arial" w:cs="Arial"/>
          <w:sz w:val="22"/>
          <w:szCs w:val="22"/>
          <w:lang w:val="hu-HU"/>
        </w:rPr>
        <w:t xml:space="preserve"> terhére biztosítja</w:t>
      </w:r>
      <w:r w:rsidR="001D78E2">
        <w:rPr>
          <w:rFonts w:ascii="Arial" w:hAnsi="Arial" w:cs="Arial"/>
          <w:sz w:val="22"/>
          <w:szCs w:val="22"/>
          <w:lang w:val="hu-HU"/>
        </w:rPr>
        <w:t>.</w:t>
      </w:r>
    </w:p>
    <w:p w:rsidR="00D766D0" w:rsidRPr="00D766D0" w:rsidRDefault="00D766D0" w:rsidP="002B2DDC">
      <w:pPr>
        <w:pStyle w:val="Listaszerbekezds"/>
        <w:ind w:left="3261"/>
        <w:jc w:val="both"/>
        <w:rPr>
          <w:rFonts w:ascii="Arial" w:hAnsi="Arial" w:cs="Arial"/>
          <w:sz w:val="22"/>
          <w:szCs w:val="22"/>
          <w:lang w:val="hu-HU"/>
        </w:rPr>
      </w:pPr>
    </w:p>
    <w:p w:rsidR="00F1379F" w:rsidRPr="00D24902" w:rsidRDefault="00F1379F" w:rsidP="002B2DDC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 w:rsidR="001D78E2"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júniu</w:t>
      </w:r>
      <w:r w:rsidRPr="00D24902"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</w:rPr>
        <w:t>15</w:t>
      </w:r>
      <w:r w:rsidRPr="00D24902">
        <w:rPr>
          <w:rFonts w:ascii="Arial" w:hAnsi="Arial" w:cs="Arial"/>
          <w:i/>
          <w:iCs/>
        </w:rPr>
        <w:t>.</w:t>
      </w:r>
    </w:p>
    <w:p w:rsidR="00F1379F" w:rsidRPr="00D24902" w:rsidRDefault="00F1379F" w:rsidP="002B2DDC">
      <w:pPr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F1379F" w:rsidRPr="00D24902" w:rsidRDefault="00F1379F" w:rsidP="002B2DDC">
      <w:pPr>
        <w:spacing w:after="0" w:line="240" w:lineRule="auto"/>
        <w:ind w:left="367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F1379F" w:rsidRPr="00D24902" w:rsidRDefault="00F1379F" w:rsidP="002B2DDC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r w:rsidRPr="00481A23">
        <w:rPr>
          <w:rFonts w:ascii="Arial" w:hAnsi="Arial" w:cs="Arial"/>
          <w:color w:val="000000"/>
        </w:rPr>
        <w:t>KÉSZ</w:t>
      </w:r>
      <w:proofErr w:type="gramEnd"/>
      <w:r w:rsidRPr="00481A23">
        <w:rPr>
          <w:rFonts w:ascii="Arial" w:hAnsi="Arial" w:cs="Arial"/>
          <w:color w:val="000000"/>
        </w:rPr>
        <w:t xml:space="preserve"> Közúti Építő és Szolgáltató Kft.</w:t>
      </w:r>
    </w:p>
    <w:p w:rsidR="00F1379F" w:rsidRPr="00D24902" w:rsidRDefault="00F1379F" w:rsidP="002B2DDC">
      <w:pPr>
        <w:tabs>
          <w:tab w:val="left" w:pos="5103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F1379F" w:rsidRPr="00D24902" w:rsidRDefault="00F1379F" w:rsidP="002B2DDC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F1379F" w:rsidRPr="00D24902" w:rsidRDefault="00F1379F" w:rsidP="002B2DDC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F1379F" w:rsidRPr="00D24902" w:rsidRDefault="00F1379F" w:rsidP="00F1379F">
      <w:pPr>
        <w:rPr>
          <w:rFonts w:ascii="Arial" w:hAnsi="Arial" w:cs="Arial"/>
        </w:rPr>
      </w:pPr>
    </w:p>
    <w:p w:rsidR="0044528D" w:rsidRDefault="00F1379F" w:rsidP="0044528D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F1379F" w:rsidRPr="00D24902" w:rsidRDefault="00F1379F" w:rsidP="0044528D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F1379F" w:rsidRDefault="00F1379F" w:rsidP="0044528D">
      <w:pPr>
        <w:spacing w:after="0" w:line="240" w:lineRule="auto"/>
        <w:ind w:left="2832" w:right="72"/>
        <w:contextualSpacing/>
        <w:jc w:val="both"/>
        <w:rPr>
          <w:rFonts w:ascii="Arial" w:hAnsi="Arial" w:cs="Arial"/>
          <w:b/>
          <w:u w:val="single"/>
        </w:rPr>
      </w:pPr>
      <w:r w:rsidRPr="00AD7448">
        <w:rPr>
          <w:rFonts w:ascii="Arial" w:hAnsi="Arial" w:cs="Arial"/>
          <w:b/>
          <w:u w:val="single"/>
        </w:rPr>
        <w:t xml:space="preserve">Bátaszék Város közigazgatási területéhez tartozó belterületi utak kátyúzása </w:t>
      </w:r>
      <w:r w:rsidRPr="00D24902">
        <w:rPr>
          <w:rFonts w:ascii="Arial" w:hAnsi="Arial" w:cs="Arial"/>
          <w:b/>
          <w:u w:val="single"/>
        </w:rPr>
        <w:t>feladatok elvégzésére kivitelező</w:t>
      </w:r>
      <w:r w:rsidRPr="00D24902">
        <w:rPr>
          <w:rFonts w:ascii="Arial" w:hAnsi="Arial" w:cs="Arial"/>
          <w:b/>
          <w:i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>kiválasztására</w:t>
      </w:r>
    </w:p>
    <w:p w:rsidR="0044528D" w:rsidRPr="00273C3A" w:rsidRDefault="0044528D" w:rsidP="0044528D">
      <w:pPr>
        <w:spacing w:after="0" w:line="240" w:lineRule="auto"/>
        <w:ind w:left="2832" w:right="72"/>
        <w:contextualSpacing/>
        <w:jc w:val="both"/>
        <w:rPr>
          <w:rFonts w:ascii="Arial" w:hAnsi="Arial" w:cs="Arial"/>
          <w:b/>
          <w:u w:val="single"/>
        </w:rPr>
      </w:pPr>
    </w:p>
    <w:p w:rsidR="00273C3A" w:rsidRPr="00273C3A" w:rsidRDefault="00273C3A" w:rsidP="0044528D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eastAsia="SimSun" w:hAnsi="Arial" w:cs="Arial"/>
          <w:lang w:val="en-US" w:eastAsia="zh-CN"/>
        </w:rPr>
      </w:pPr>
      <w:r w:rsidRPr="00273C3A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</w:p>
    <w:p w:rsidR="00F1379F" w:rsidRPr="00D24902" w:rsidRDefault="00F1379F" w:rsidP="0044528D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Pr="00AD7448">
        <w:rPr>
          <w:rStyle w:val="FontStyle127"/>
          <w:rFonts w:ascii="Arial" w:eastAsia="Calibri" w:hAnsi="Arial" w:cs="Arial"/>
          <w:szCs w:val="22"/>
        </w:rPr>
        <w:t xml:space="preserve">Bátaszék Város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közigazgatási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területéhez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tartozó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belterületi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utak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AD7448">
        <w:rPr>
          <w:rStyle w:val="FontStyle127"/>
          <w:rFonts w:ascii="Arial" w:eastAsia="Calibri" w:hAnsi="Arial" w:cs="Arial"/>
          <w:szCs w:val="22"/>
        </w:rPr>
        <w:t>kátyúzása</w:t>
      </w:r>
      <w:proofErr w:type="spellEnd"/>
      <w:r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feladatok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elvégzésével</w:t>
      </w:r>
      <w:proofErr w:type="spellEnd"/>
      <w:r w:rsidR="00A126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A126A4">
        <w:rPr>
          <w:rFonts w:ascii="Arial" w:hAnsi="Arial" w:cs="Arial"/>
          <w:bCs/>
          <w:iCs/>
          <w:sz w:val="22"/>
          <w:szCs w:val="22"/>
          <w:lang w:val="hu-HU"/>
        </w:rPr>
        <w:t>az előterjesztés melléklete szerinti műszaki tartalomra vonatkozó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legalacsonyabb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ajánlati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árat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tevő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54844">
        <w:rPr>
          <w:rFonts w:ascii="Arial" w:hAnsi="Arial" w:cs="Arial"/>
          <w:color w:val="000000"/>
          <w:sz w:val="22"/>
          <w:szCs w:val="22"/>
        </w:rPr>
        <w:t xml:space="preserve">KÉSZ </w:t>
      </w:r>
      <w:proofErr w:type="spellStart"/>
      <w:r w:rsidRPr="00E54844">
        <w:rPr>
          <w:rFonts w:ascii="Arial" w:hAnsi="Arial" w:cs="Arial"/>
          <w:color w:val="000000"/>
          <w:sz w:val="22"/>
          <w:szCs w:val="22"/>
        </w:rPr>
        <w:t>Közúti</w:t>
      </w:r>
      <w:proofErr w:type="spellEnd"/>
      <w:r w:rsidRPr="00E548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4844">
        <w:rPr>
          <w:rFonts w:ascii="Arial" w:hAnsi="Arial" w:cs="Arial"/>
          <w:color w:val="000000"/>
          <w:sz w:val="22"/>
          <w:szCs w:val="22"/>
        </w:rPr>
        <w:t>Építő</w:t>
      </w:r>
      <w:proofErr w:type="spellEnd"/>
      <w:r w:rsidRPr="00E54844">
        <w:rPr>
          <w:rFonts w:ascii="Arial" w:hAnsi="Arial" w:cs="Arial"/>
          <w:color w:val="000000"/>
          <w:sz w:val="22"/>
          <w:szCs w:val="22"/>
        </w:rPr>
        <w:t xml:space="preserve"> és </w:t>
      </w:r>
      <w:proofErr w:type="spellStart"/>
      <w:r w:rsidRPr="00E54844">
        <w:rPr>
          <w:rFonts w:ascii="Arial" w:hAnsi="Arial" w:cs="Arial"/>
          <w:color w:val="000000"/>
          <w:sz w:val="22"/>
          <w:szCs w:val="22"/>
        </w:rPr>
        <w:t>Szolgáltató</w:t>
      </w:r>
      <w:proofErr w:type="spellEnd"/>
      <w:r w:rsidRPr="00E54844">
        <w:rPr>
          <w:rFonts w:ascii="Arial" w:hAnsi="Arial" w:cs="Arial"/>
          <w:color w:val="000000"/>
          <w:sz w:val="22"/>
          <w:szCs w:val="22"/>
        </w:rPr>
        <w:t xml:space="preserve"> Kft.</w:t>
      </w:r>
      <w:r>
        <w:rPr>
          <w:rFonts w:ascii="Arial" w:hAnsi="Arial" w:cs="Arial"/>
          <w:color w:val="000000"/>
          <w:sz w:val="22"/>
          <w:szCs w:val="22"/>
        </w:rPr>
        <w:t>-t</w:t>
      </w:r>
      <w:r w:rsidRPr="00E54844">
        <w:rPr>
          <w:rFonts w:ascii="Arial" w:hAnsi="Arial" w:cs="Arial"/>
          <w:color w:val="000000"/>
          <w:sz w:val="22"/>
          <w:szCs w:val="22"/>
        </w:rPr>
        <w:t xml:space="preserve"> (7140 Bátaszék, </w:t>
      </w:r>
      <w:proofErr w:type="spellStart"/>
      <w:r w:rsidRPr="00E54844">
        <w:rPr>
          <w:rFonts w:ascii="Arial" w:hAnsi="Arial" w:cs="Arial"/>
          <w:color w:val="000000"/>
          <w:sz w:val="22"/>
          <w:szCs w:val="22"/>
        </w:rPr>
        <w:t>Bonyhádi</w:t>
      </w:r>
      <w:proofErr w:type="spellEnd"/>
      <w:r w:rsidRPr="00E54844">
        <w:rPr>
          <w:rFonts w:ascii="Arial" w:hAnsi="Arial" w:cs="Arial"/>
          <w:color w:val="000000"/>
          <w:sz w:val="22"/>
          <w:szCs w:val="22"/>
        </w:rPr>
        <w:t xml:space="preserve"> u. 28.)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F1379F" w:rsidRPr="00D77D69" w:rsidRDefault="00F1379F" w:rsidP="0044528D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 w:rsidRPr="00D77D69">
        <w:rPr>
          <w:rFonts w:ascii="Arial" w:hAnsi="Arial" w:cs="Arial"/>
        </w:rPr>
        <w:t xml:space="preserve">a feladat ellátásához szükséges bruttó </w:t>
      </w:r>
      <w:r w:rsidR="00DE668D" w:rsidRPr="00DE668D">
        <w:rPr>
          <w:rFonts w:ascii="Arial" w:hAnsi="Arial" w:cs="Arial"/>
        </w:rPr>
        <w:t>1.346.168</w:t>
      </w:r>
      <w:r w:rsidRPr="00D77D69">
        <w:rPr>
          <w:rFonts w:ascii="Arial" w:hAnsi="Arial" w:cs="Arial"/>
        </w:rPr>
        <w:t xml:space="preserve">,- Ft vállalkozói </w:t>
      </w:r>
      <w:r w:rsidRPr="00D77D69">
        <w:rPr>
          <w:rFonts w:ascii="Arial" w:hAnsi="Arial" w:cs="Arial"/>
          <w:color w:val="000000"/>
        </w:rPr>
        <w:t xml:space="preserve">díj kifizetését </w:t>
      </w:r>
      <w:r w:rsidRPr="00D77D69">
        <w:rPr>
          <w:rFonts w:ascii="Arial" w:hAnsi="Arial" w:cs="Arial"/>
        </w:rPr>
        <w:t>az önkormányzat 20</w:t>
      </w:r>
      <w:r w:rsidR="00DE668D">
        <w:rPr>
          <w:rFonts w:ascii="Arial" w:hAnsi="Arial" w:cs="Arial"/>
        </w:rPr>
        <w:t>20</w:t>
      </w:r>
      <w:r w:rsidRPr="00D77D69">
        <w:rPr>
          <w:rFonts w:ascii="Arial" w:hAnsi="Arial" w:cs="Arial"/>
        </w:rPr>
        <w:t xml:space="preserve">. évi </w:t>
      </w:r>
      <w:r w:rsidRPr="00D77D69">
        <w:rPr>
          <w:rFonts w:ascii="Arial" w:hAnsi="Arial" w:cs="Arial"/>
          <w:color w:val="000000"/>
        </w:rPr>
        <w:t>költségvetésében tervezett városüzemeltetési dologi kiadások keretének terhére biztosítja</w:t>
      </w:r>
      <w:r w:rsidR="00D766D0">
        <w:rPr>
          <w:rFonts w:ascii="Arial" w:hAnsi="Arial" w:cs="Arial"/>
          <w:color w:val="000000"/>
        </w:rPr>
        <w:t>.</w:t>
      </w:r>
    </w:p>
    <w:p w:rsidR="00F1379F" w:rsidRPr="00D24902" w:rsidRDefault="00F1379F" w:rsidP="0044528D">
      <w:pPr>
        <w:spacing w:after="0" w:line="240" w:lineRule="auto"/>
        <w:ind w:left="2832" w:right="72"/>
        <w:contextualSpacing/>
        <w:jc w:val="both"/>
        <w:rPr>
          <w:rFonts w:ascii="Arial" w:hAnsi="Arial" w:cs="Arial"/>
        </w:rPr>
      </w:pPr>
    </w:p>
    <w:p w:rsidR="00F1379F" w:rsidRPr="00D766D0" w:rsidRDefault="00301408" w:rsidP="0044528D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Határidő: 2020</w:t>
      </w:r>
      <w:r w:rsidR="00F1379F" w:rsidRPr="00D24902">
        <w:rPr>
          <w:rFonts w:ascii="Arial" w:hAnsi="Arial" w:cs="Arial"/>
          <w:i/>
          <w:iCs/>
        </w:rPr>
        <w:t xml:space="preserve">. </w:t>
      </w:r>
      <w:r w:rsidR="00F1379F">
        <w:rPr>
          <w:rFonts w:ascii="Arial" w:hAnsi="Arial" w:cs="Arial"/>
          <w:i/>
          <w:iCs/>
        </w:rPr>
        <w:t>júniu</w:t>
      </w:r>
      <w:r w:rsidR="00F1379F" w:rsidRPr="00D24902">
        <w:rPr>
          <w:rFonts w:ascii="Arial" w:hAnsi="Arial" w:cs="Arial"/>
          <w:i/>
          <w:iCs/>
        </w:rPr>
        <w:t xml:space="preserve">s </w:t>
      </w:r>
      <w:r w:rsidR="00F1379F">
        <w:rPr>
          <w:rFonts w:ascii="Arial" w:hAnsi="Arial" w:cs="Arial"/>
          <w:i/>
          <w:iCs/>
        </w:rPr>
        <w:t>15</w:t>
      </w:r>
      <w:r w:rsidR="00F1379F" w:rsidRPr="00D24902">
        <w:rPr>
          <w:rFonts w:ascii="Arial" w:hAnsi="Arial" w:cs="Arial"/>
          <w:i/>
          <w:iCs/>
        </w:rPr>
        <w:t>.</w:t>
      </w:r>
    </w:p>
    <w:p w:rsidR="00F1379F" w:rsidRPr="00D24902" w:rsidRDefault="00F1379F" w:rsidP="0044528D">
      <w:pPr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F1379F" w:rsidRPr="00D24902" w:rsidRDefault="00F1379F" w:rsidP="0044528D">
      <w:pPr>
        <w:spacing w:after="0" w:line="240" w:lineRule="auto"/>
        <w:ind w:left="367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F1379F" w:rsidRPr="00D24902" w:rsidRDefault="00F1379F" w:rsidP="0044528D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r w:rsidRPr="00481A23">
        <w:rPr>
          <w:rFonts w:ascii="Arial" w:hAnsi="Arial" w:cs="Arial"/>
          <w:color w:val="000000"/>
        </w:rPr>
        <w:t>KÉSZ</w:t>
      </w:r>
      <w:proofErr w:type="gramEnd"/>
      <w:r w:rsidRPr="00481A23">
        <w:rPr>
          <w:rFonts w:ascii="Arial" w:hAnsi="Arial" w:cs="Arial"/>
          <w:color w:val="000000"/>
        </w:rPr>
        <w:t xml:space="preserve"> Közúti Építő és Szolgáltató Kft.</w:t>
      </w:r>
    </w:p>
    <w:p w:rsidR="00F1379F" w:rsidRPr="00D24902" w:rsidRDefault="00F1379F" w:rsidP="0044528D">
      <w:pPr>
        <w:tabs>
          <w:tab w:val="left" w:pos="5103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F1379F" w:rsidRPr="00D24902" w:rsidRDefault="00F1379F" w:rsidP="0044528D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A678B3" w:rsidRPr="00D766D0" w:rsidRDefault="00F1379F" w:rsidP="0044528D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sectPr w:rsidR="00A678B3" w:rsidRPr="00D766D0" w:rsidSect="00853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A5413"/>
    <w:rsid w:val="001017AB"/>
    <w:rsid w:val="00131D0B"/>
    <w:rsid w:val="001533B4"/>
    <w:rsid w:val="001710B0"/>
    <w:rsid w:val="001B5B5A"/>
    <w:rsid w:val="001D2E97"/>
    <w:rsid w:val="001D78E2"/>
    <w:rsid w:val="00221306"/>
    <w:rsid w:val="00242130"/>
    <w:rsid w:val="00273C3A"/>
    <w:rsid w:val="002A1B8F"/>
    <w:rsid w:val="002B2DDC"/>
    <w:rsid w:val="002E0676"/>
    <w:rsid w:val="002E3393"/>
    <w:rsid w:val="00301408"/>
    <w:rsid w:val="003345FF"/>
    <w:rsid w:val="003A2CDE"/>
    <w:rsid w:val="003F64D5"/>
    <w:rsid w:val="003F7B9D"/>
    <w:rsid w:val="0041655F"/>
    <w:rsid w:val="00431E95"/>
    <w:rsid w:val="0044528D"/>
    <w:rsid w:val="00452026"/>
    <w:rsid w:val="004C6143"/>
    <w:rsid w:val="004E6550"/>
    <w:rsid w:val="004E7D9F"/>
    <w:rsid w:val="005070BD"/>
    <w:rsid w:val="005416B7"/>
    <w:rsid w:val="00574455"/>
    <w:rsid w:val="005851C6"/>
    <w:rsid w:val="00612FA9"/>
    <w:rsid w:val="00645225"/>
    <w:rsid w:val="0065235A"/>
    <w:rsid w:val="00653812"/>
    <w:rsid w:val="00684E5F"/>
    <w:rsid w:val="00685725"/>
    <w:rsid w:val="00691267"/>
    <w:rsid w:val="00691D13"/>
    <w:rsid w:val="0069410F"/>
    <w:rsid w:val="006B3F3F"/>
    <w:rsid w:val="006C3F8C"/>
    <w:rsid w:val="00776B78"/>
    <w:rsid w:val="00791FB7"/>
    <w:rsid w:val="007923CD"/>
    <w:rsid w:val="007B5368"/>
    <w:rsid w:val="007C1166"/>
    <w:rsid w:val="007D7790"/>
    <w:rsid w:val="0081307D"/>
    <w:rsid w:val="0084319A"/>
    <w:rsid w:val="008533A2"/>
    <w:rsid w:val="008543C2"/>
    <w:rsid w:val="008555EB"/>
    <w:rsid w:val="0088317E"/>
    <w:rsid w:val="008A49DA"/>
    <w:rsid w:val="008C73EB"/>
    <w:rsid w:val="008C7519"/>
    <w:rsid w:val="008D5389"/>
    <w:rsid w:val="008E129F"/>
    <w:rsid w:val="009117AD"/>
    <w:rsid w:val="009607FA"/>
    <w:rsid w:val="00971114"/>
    <w:rsid w:val="00976BBC"/>
    <w:rsid w:val="009B3B9C"/>
    <w:rsid w:val="00A126A4"/>
    <w:rsid w:val="00A1773F"/>
    <w:rsid w:val="00A34C19"/>
    <w:rsid w:val="00A678B3"/>
    <w:rsid w:val="00A90DFE"/>
    <w:rsid w:val="00AC1A30"/>
    <w:rsid w:val="00AC3087"/>
    <w:rsid w:val="00AD7B7D"/>
    <w:rsid w:val="00AE3787"/>
    <w:rsid w:val="00B02A9F"/>
    <w:rsid w:val="00B41147"/>
    <w:rsid w:val="00B4287E"/>
    <w:rsid w:val="00B67B0E"/>
    <w:rsid w:val="00B820F3"/>
    <w:rsid w:val="00BE1722"/>
    <w:rsid w:val="00C01384"/>
    <w:rsid w:val="00C41507"/>
    <w:rsid w:val="00C668C9"/>
    <w:rsid w:val="00CD5130"/>
    <w:rsid w:val="00D1251C"/>
    <w:rsid w:val="00D218E7"/>
    <w:rsid w:val="00D24424"/>
    <w:rsid w:val="00D41E33"/>
    <w:rsid w:val="00D42D64"/>
    <w:rsid w:val="00D459FF"/>
    <w:rsid w:val="00D72270"/>
    <w:rsid w:val="00D72B54"/>
    <w:rsid w:val="00D766D0"/>
    <w:rsid w:val="00DB2C3D"/>
    <w:rsid w:val="00DB486E"/>
    <w:rsid w:val="00DE649C"/>
    <w:rsid w:val="00DE668D"/>
    <w:rsid w:val="00E164F5"/>
    <w:rsid w:val="00E656E8"/>
    <w:rsid w:val="00E66196"/>
    <w:rsid w:val="00E85773"/>
    <w:rsid w:val="00EA2C44"/>
    <w:rsid w:val="00EA39EC"/>
    <w:rsid w:val="00EA6483"/>
    <w:rsid w:val="00EB6451"/>
    <w:rsid w:val="00F1379F"/>
    <w:rsid w:val="00F25E8C"/>
    <w:rsid w:val="00FB1369"/>
    <w:rsid w:val="00FB4F5D"/>
    <w:rsid w:val="00FB6409"/>
    <w:rsid w:val="00FD478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F1379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F1379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1379F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F1379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F1379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1379F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3949-565C-4FF9-BF42-B2BF0474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862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Polgármester</cp:lastModifiedBy>
  <cp:revision>20</cp:revision>
  <dcterms:created xsi:type="dcterms:W3CDTF">2020-03-25T15:16:00Z</dcterms:created>
  <dcterms:modified xsi:type="dcterms:W3CDTF">2020-04-28T13:52:00Z</dcterms:modified>
</cp:coreProperties>
</file>