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FA6365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FA6365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FA6365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1B1D91" w:rsidRDefault="001317B1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 w:rsidRPr="001B1D91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130.</w:t>
      </w:r>
      <w:r w:rsidR="005347DA" w:rsidRPr="001B1D91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 xml:space="preserve"> számú előterjesztés</w:t>
      </w:r>
    </w:p>
    <w:p w:rsidR="005347DA" w:rsidRPr="001B1D91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1B1D91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1B1D91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 w:rsidRPr="001B1D91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1B1D91">
        <w:rPr>
          <w:rFonts w:ascii="Arial" w:eastAsia="Times New Roman" w:hAnsi="Arial" w:cs="Arial"/>
          <w:color w:val="3366FF"/>
          <w:lang w:eastAsia="hu-HU"/>
        </w:rPr>
        <w:t>.</w:t>
      </w:r>
      <w:r w:rsidRPr="001B1D91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712167" w:rsidRPr="001B1D91">
        <w:rPr>
          <w:rFonts w:ascii="Arial" w:eastAsia="Times New Roman" w:hAnsi="Arial" w:cs="Arial"/>
          <w:color w:val="3366FF"/>
          <w:lang w:eastAsia="hu-HU"/>
        </w:rPr>
        <w:t>június 24</w:t>
      </w:r>
      <w:r w:rsidR="00E42F5E" w:rsidRPr="001B1D91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1B1D91">
        <w:rPr>
          <w:rFonts w:ascii="Arial" w:eastAsia="Times New Roman" w:hAnsi="Arial" w:cs="Arial"/>
          <w:color w:val="3366FF"/>
          <w:lang w:eastAsia="hu-HU"/>
        </w:rPr>
        <w:t>n</w:t>
      </w:r>
      <w:r w:rsidRPr="001B1D91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1B1D91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1B1D91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1B1D91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1B1D91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1B1D91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1B1D91" w:rsidRDefault="00EA5C6C" w:rsidP="00731F21">
      <w:pPr>
        <w:widowControl w:val="0"/>
        <w:tabs>
          <w:tab w:val="left" w:pos="360"/>
        </w:tabs>
        <w:spacing w:after="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1B1D91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Tájékoztató a Keresztély Gyula Városi Könyvtárban foglalkoztatottak közalkalmazotti jogviszonyának átalakulásáról</w:t>
      </w:r>
    </w:p>
    <w:p w:rsidR="005347DA" w:rsidRPr="001B1D91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1B1D91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1B1D91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821710" w:rsidRPr="001B1D91" w:rsidRDefault="00821710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1B1D91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="006000B2" w:rsidRPr="001B1D91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</w:t>
            </w:r>
            <w:r w:rsidR="00DD29E8" w:rsidRPr="001B1D91">
              <w:rPr>
                <w:rFonts w:ascii="Arial" w:eastAsia="Calibri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6000B2" w:rsidRPr="001B1D91" w:rsidRDefault="006000B2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1B1D91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1B1D91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Készítette:</w:t>
            </w:r>
            <w:r w:rsidR="006000B2" w:rsidRPr="001B1D91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</w:t>
            </w:r>
            <w:r w:rsidR="00DD29E8" w:rsidRPr="001B1D91">
              <w:rPr>
                <w:rFonts w:ascii="Arial" w:eastAsia="Calibri" w:hAnsi="Arial" w:cs="Arial"/>
                <w:bCs/>
                <w:color w:val="3366FF"/>
                <w:lang w:eastAsia="ar-SA"/>
              </w:rPr>
              <w:t>Dr. Köbli Kata aljegyző</w:t>
            </w:r>
          </w:p>
          <w:p w:rsidR="00821710" w:rsidRPr="001B1D91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:rsidR="005347DA" w:rsidRPr="001B1D91" w:rsidRDefault="005347DA" w:rsidP="00FA6365">
            <w:pPr>
              <w:spacing w:after="0" w:line="256" w:lineRule="auto"/>
              <w:ind w:left="5196" w:hanging="5196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B1D9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1B1D9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172CEC" w:rsidRPr="001B1D91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FA6365" w:rsidRPr="001B1D91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FA6365" w:rsidRPr="001B1D91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5347DA" w:rsidRPr="001B1D91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FA6365" w:rsidRPr="001B1D91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B1D91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  <w:r w:rsidR="00DD29E8" w:rsidRPr="001B1D91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</w:p>
          <w:p w:rsidR="005347DA" w:rsidRPr="001B1D91" w:rsidRDefault="00DD29E8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1B1D91">
              <w:rPr>
                <w:rFonts w:ascii="Arial" w:eastAsia="Times New Roman" w:hAnsi="Arial" w:cs="Arial"/>
                <w:bCs/>
                <w:color w:val="3366FF"/>
              </w:rPr>
              <w:t>KOIS</w:t>
            </w:r>
            <w:r w:rsidR="001B1D91">
              <w:rPr>
                <w:rFonts w:ascii="Arial" w:eastAsia="Times New Roman" w:hAnsi="Arial" w:cs="Arial"/>
                <w:bCs/>
                <w:color w:val="3366FF"/>
              </w:rPr>
              <w:t xml:space="preserve"> Bizottság:</w:t>
            </w:r>
            <w:r w:rsidR="00FA6365" w:rsidRPr="001B1D91">
              <w:rPr>
                <w:rFonts w:ascii="Arial" w:eastAsia="Times New Roman" w:hAnsi="Arial" w:cs="Arial"/>
                <w:bCs/>
                <w:color w:val="3366FF"/>
              </w:rPr>
              <w:t xml:space="preserve"> 2020.06.22.</w:t>
            </w:r>
          </w:p>
          <w:p w:rsidR="00F87DD9" w:rsidRPr="001B1D91" w:rsidRDefault="00F87DD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A636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044083" w:rsidRPr="00FA6365" w:rsidRDefault="00044083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A6365" w:rsidRPr="00FA6365" w:rsidRDefault="00FA6365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A6365" w:rsidRDefault="001B1D91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 a T. Képviselő- testületet</w:t>
      </w:r>
      <w:r w:rsidR="00FA6365" w:rsidRPr="00FA6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Országgyűlés 2020. május 19. napján elfogadta a kulturális intézményekben foglalkoztatottak közalkalmazotti jogviszonyának átalakulásáról, valamint egyes kulturális tárgyú törvények módosításáról szóló </w:t>
      </w:r>
      <w:r w:rsidR="00FA6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évi XXXII. </w:t>
      </w:r>
      <w:r w:rsidR="00FA6365" w:rsidRPr="00FA636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törvényt</w:t>
      </w:r>
      <w:r w:rsidR="00134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Törvény)</w:t>
      </w:r>
    </w:p>
    <w:p w:rsidR="00FA6365" w:rsidRDefault="00FA6365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DE9" w:rsidRDefault="0013478B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FA6365">
        <w:rPr>
          <w:rFonts w:ascii="Times New Roman" w:eastAsia="Times New Roman" w:hAnsi="Times New Roman" w:cs="Times New Roman"/>
          <w:sz w:val="24"/>
          <w:szCs w:val="24"/>
          <w:lang w:eastAsia="hu-HU"/>
        </w:rPr>
        <w:t>örvény rendelkezései a Keresztély Gyula Városi Könyvtárban foglalkoztatott közalkalmazottakat érinti.</w:t>
      </w:r>
      <w:r w:rsidR="00DE3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A6365" w:rsidRDefault="00C93DE9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5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későbbiekben az</w:t>
      </w:r>
      <w:r w:rsidR="00DE3605" w:rsidRPr="00CD5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intézményt érintő esetleges</w:t>
      </w:r>
      <w:r w:rsidR="00387529" w:rsidRPr="00CD55F5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további</w:t>
      </w:r>
      <w:r w:rsidR="00DE3605" w:rsidRPr="00CD5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változásokról a Képviselő- testületet tájékoztatni fogjuk.</w:t>
      </w:r>
    </w:p>
    <w:p w:rsidR="0013478B" w:rsidRDefault="0013478B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478B" w:rsidRDefault="0013478B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1.§ (2) bekezdése értelmében:</w:t>
      </w:r>
    </w:p>
    <w:p w:rsidR="0013478B" w:rsidRDefault="0013478B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478B" w:rsidRDefault="0013478B" w:rsidP="001347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34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 kulturális intézményben foglalkoztatottaknak a közalkalmazottak jogállásáról szóló 1992. évi XXXIII. törvény (a továbbiakban: Kjt.) szerinti </w:t>
      </w:r>
      <w:r w:rsidRPr="001347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közalkalmazotti jogviszonya</w:t>
      </w:r>
      <w:r w:rsidRPr="00134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 törvény erejénél fogva, a 2. § (8) bekezdésében meghatározott időpontban </w:t>
      </w:r>
      <w:r w:rsidRPr="001347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munka törvénykönyvéről szóló 2012. évi I. törvény szerinti munkaviszonnyá alakul át</w:t>
      </w:r>
      <w:r w:rsidRPr="001347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.”</w:t>
      </w:r>
    </w:p>
    <w:p w:rsidR="0013478B" w:rsidRDefault="0013478B" w:rsidP="001347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63F" w:rsidRDefault="00A1263F" w:rsidP="001347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63F" w:rsidRDefault="00A1263F" w:rsidP="001347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83" w:rsidRDefault="00044083" w:rsidP="001347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4083" w:rsidRDefault="00044083" w:rsidP="001347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63F" w:rsidRDefault="00A1263F" w:rsidP="001347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fontosabb rendelkezései:</w:t>
      </w:r>
    </w:p>
    <w:p w:rsidR="007F3CA7" w:rsidRPr="007F3CA7" w:rsidRDefault="007F3CA7" w:rsidP="007F3CA7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3CA7" w:rsidRDefault="007F3CA7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2020. augusztus 1-jéig írásban tájékoztatja a közalkalmazottat jogviszonyának átalakulásáról, annak ütemezéséről, határidőiről és határnapjairól, az átalakulással kapcsolatos jogairól és kötelezettségeiről, továbbá a létrejövő munkaviszony jogi, gazdasági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szociális következményeiről.</w:t>
      </w:r>
    </w:p>
    <w:p w:rsidR="00A1263F" w:rsidRPr="007F3CA7" w:rsidRDefault="006043D0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3CA7" w:rsidRPr="007F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2020. augusztus 15-éig írásban közli a közalkalmazottal a további foglalkoztatást biztosító munkaszerződés tartalmi elemeire vonatkozó ajánlatot. </w:t>
      </w:r>
    </w:p>
    <w:p w:rsidR="0013478B" w:rsidRP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3478B"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munkabér összege nem lehet alacsonyabb mértékű annál, mint amekkora összegre 2020. október 31-én jogosult lenne. </w:t>
      </w:r>
    </w:p>
    <w:p w:rsidR="0013478B" w:rsidRP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478B"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 és a munkáltató a munkaviszony keretei között történő további foglalkoztatásra irányuló munkaszerződést 2020. október 31-éig köti meg. A határidő anyagi jogi és jogvesztő. </w:t>
      </w:r>
    </w:p>
    <w:p w:rsidR="0013478B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478B"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munkaszerződés megkötése esetén a közalkalmazotti jogviszony – ideértve a határozott idejű jogviszonyt is – 2020. november 1-jei hatállyal alakul át munkaviszonnyá.</w:t>
      </w:r>
    </w:p>
    <w:p w:rsid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>A jogviszony átalakulására figyelemmel a felek a megállapodást 2020. december 31-éig közös megegyezéssel módosíthatják.</w:t>
      </w:r>
    </w:p>
    <w:p w:rsid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átalakulása során létrejövő munkaviszony tekintetében próbaidő nem köthető ki és a jogviszonyt folyamatosnak kell tekinteni.</w:t>
      </w:r>
    </w:p>
    <w:p w:rsid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foglalkoztatott számára a jogviszony átalakulását megelőző napon meglévő, ki nem adott szabadságot a munkáltató a Kjt. rendelkezései szerint pénzben megváltja.</w:t>
      </w:r>
    </w:p>
    <w:p w:rsid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közalkalmazotti jogviszony átalakulásával létrejövő munkaviszonyra az átalakulást követő öt évében a </w:t>
      </w:r>
      <w:proofErr w:type="spellStart"/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>Kjt.-nek</w:t>
      </w:r>
      <w:proofErr w:type="spellEnd"/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végkielégítésre és a jubileumi jutalomra vonatkozó szabályait alkalmazni kell.</w:t>
      </w:r>
    </w:p>
    <w:p w:rsid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3CA7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ímadományozásban részesült közalkalmazott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 is jogosult e cím 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használatára</w:t>
      </w:r>
    </w:p>
    <w:p w:rsidR="00A1263F" w:rsidRDefault="00A1263F" w:rsidP="00044083">
      <w:pPr>
        <w:pStyle w:val="Listaszerbekezds"/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26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átalakulása a fennálló vezetői megbízásokat nem érinti.</w:t>
      </w:r>
    </w:p>
    <w:p w:rsidR="00A1263F" w:rsidRDefault="00A1263F" w:rsidP="0004408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263F" w:rsidRPr="00A1263F" w:rsidRDefault="00AD7404" w:rsidP="0004408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tájékoztató tudomásulvételét.</w:t>
      </w:r>
      <w:bookmarkStart w:id="0" w:name="_GoBack"/>
      <w:bookmarkEnd w:id="0"/>
    </w:p>
    <w:p w:rsidR="00FA6365" w:rsidRPr="00FA6365" w:rsidRDefault="00FA6365" w:rsidP="000440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A6365" w:rsidRPr="00FA6365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CFB"/>
    <w:multiLevelType w:val="hybridMultilevel"/>
    <w:tmpl w:val="F0AA32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776112"/>
    <w:multiLevelType w:val="hybridMultilevel"/>
    <w:tmpl w:val="851E4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44083"/>
    <w:rsid w:val="0007603C"/>
    <w:rsid w:val="00083BC9"/>
    <w:rsid w:val="000856E1"/>
    <w:rsid w:val="000B705E"/>
    <w:rsid w:val="001317B1"/>
    <w:rsid w:val="0013266B"/>
    <w:rsid w:val="0013478B"/>
    <w:rsid w:val="00140C42"/>
    <w:rsid w:val="00172CEC"/>
    <w:rsid w:val="001B1D91"/>
    <w:rsid w:val="001D624D"/>
    <w:rsid w:val="002D7127"/>
    <w:rsid w:val="00326F5A"/>
    <w:rsid w:val="00346610"/>
    <w:rsid w:val="00356A83"/>
    <w:rsid w:val="0037675D"/>
    <w:rsid w:val="00387529"/>
    <w:rsid w:val="00483431"/>
    <w:rsid w:val="005347DA"/>
    <w:rsid w:val="006000B2"/>
    <w:rsid w:val="006043D0"/>
    <w:rsid w:val="006A693F"/>
    <w:rsid w:val="00712167"/>
    <w:rsid w:val="00731F21"/>
    <w:rsid w:val="00784865"/>
    <w:rsid w:val="007A5C1E"/>
    <w:rsid w:val="007F3CA7"/>
    <w:rsid w:val="00821710"/>
    <w:rsid w:val="00960738"/>
    <w:rsid w:val="00990E75"/>
    <w:rsid w:val="0099377C"/>
    <w:rsid w:val="00A03B26"/>
    <w:rsid w:val="00A1263F"/>
    <w:rsid w:val="00AD7404"/>
    <w:rsid w:val="00B207A8"/>
    <w:rsid w:val="00B4257E"/>
    <w:rsid w:val="00C4448F"/>
    <w:rsid w:val="00C751DB"/>
    <w:rsid w:val="00C93DE9"/>
    <w:rsid w:val="00CC55A5"/>
    <w:rsid w:val="00CC5CC4"/>
    <w:rsid w:val="00CD55F5"/>
    <w:rsid w:val="00D7523B"/>
    <w:rsid w:val="00DA5536"/>
    <w:rsid w:val="00DD29E8"/>
    <w:rsid w:val="00DE3605"/>
    <w:rsid w:val="00E42F5E"/>
    <w:rsid w:val="00EA5C6C"/>
    <w:rsid w:val="00EA6DB8"/>
    <w:rsid w:val="00EB539E"/>
    <w:rsid w:val="00F87DD9"/>
    <w:rsid w:val="00F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Listaszerbekezds">
    <w:name w:val="List Paragraph"/>
    <w:basedOn w:val="Norml"/>
    <w:uiPriority w:val="34"/>
    <w:qFormat/>
    <w:rsid w:val="00A1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Listaszerbekezds">
    <w:name w:val="List Paragraph"/>
    <w:basedOn w:val="Norml"/>
    <w:uiPriority w:val="34"/>
    <w:qFormat/>
    <w:rsid w:val="00A1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Polgármester</cp:lastModifiedBy>
  <cp:revision>34</cp:revision>
  <dcterms:created xsi:type="dcterms:W3CDTF">2019-04-09T06:53:00Z</dcterms:created>
  <dcterms:modified xsi:type="dcterms:W3CDTF">2020-06-19T08:07:00Z</dcterms:modified>
</cp:coreProperties>
</file>