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78" w:rsidRDefault="008B0978" w:rsidP="008B0978">
      <w:pPr>
        <w:pStyle w:val="Style1"/>
        <w:adjustRightInd/>
        <w:spacing w:after="240"/>
        <w:ind w:left="357"/>
        <w:jc w:val="center"/>
        <w:rPr>
          <w:b/>
          <w:bCs/>
          <w:sz w:val="24"/>
          <w:szCs w:val="24"/>
        </w:rPr>
      </w:pPr>
      <w:r w:rsidRPr="008B0978">
        <w:rPr>
          <w:b/>
          <w:bCs/>
          <w:sz w:val="24"/>
          <w:szCs w:val="24"/>
        </w:rPr>
        <w:t>VÁLLALKOZÁSI SZERZŐDÉS</w:t>
      </w:r>
    </w:p>
    <w:p w:rsidR="008B0978" w:rsidRPr="008B0978" w:rsidRDefault="00C47B5B" w:rsidP="008B0978">
      <w:pPr>
        <w:pStyle w:val="Style1"/>
        <w:adjustRightInd/>
        <w:spacing w:after="240"/>
        <w:ind w:left="35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F33D1F">
        <w:rPr>
          <w:b/>
          <w:bCs/>
          <w:sz w:val="24"/>
          <w:szCs w:val="24"/>
        </w:rPr>
        <w:t xml:space="preserve">. SZ. </w:t>
      </w:r>
      <w:r w:rsidR="008B0978">
        <w:rPr>
          <w:b/>
          <w:bCs/>
          <w:sz w:val="24"/>
          <w:szCs w:val="24"/>
        </w:rPr>
        <w:t>MÓDOSÍTÁS</w:t>
      </w:r>
    </w:p>
    <w:p w:rsidR="008B0978" w:rsidRPr="008B0978" w:rsidRDefault="008B0978" w:rsidP="008B0978">
      <w:pPr>
        <w:pStyle w:val="Style1"/>
        <w:adjustRightInd/>
        <w:spacing w:before="480" w:after="240"/>
        <w:ind w:left="144"/>
        <w:jc w:val="both"/>
        <w:rPr>
          <w:sz w:val="24"/>
          <w:szCs w:val="24"/>
        </w:rPr>
      </w:pPr>
      <w:r w:rsidRPr="008B0978">
        <w:rPr>
          <w:sz w:val="24"/>
          <w:szCs w:val="24"/>
        </w:rPr>
        <w:t xml:space="preserve">mely létrejött egyrészről </w:t>
      </w:r>
    </w:p>
    <w:p w:rsidR="008B0978" w:rsidRPr="008B0978" w:rsidRDefault="008B0978" w:rsidP="008B0978">
      <w:pPr>
        <w:pStyle w:val="Style1"/>
        <w:adjustRightInd/>
        <w:ind w:left="142"/>
        <w:jc w:val="both"/>
        <w:rPr>
          <w:b/>
          <w:bCs/>
          <w:sz w:val="24"/>
          <w:szCs w:val="24"/>
        </w:rPr>
      </w:pPr>
      <w:r w:rsidRPr="008B0978">
        <w:rPr>
          <w:sz w:val="24"/>
          <w:szCs w:val="24"/>
        </w:rPr>
        <w:t xml:space="preserve">a </w:t>
      </w:r>
      <w:r w:rsidRPr="008B0978">
        <w:rPr>
          <w:b/>
          <w:bCs/>
          <w:sz w:val="24"/>
          <w:szCs w:val="24"/>
        </w:rPr>
        <w:t xml:space="preserve">Bátaszék Város Önkormányzata </w:t>
      </w:r>
      <w:r w:rsidRPr="008B0978">
        <w:rPr>
          <w:bCs/>
          <w:sz w:val="24"/>
          <w:szCs w:val="24"/>
        </w:rPr>
        <w:t>(székhelye:</w:t>
      </w:r>
      <w:r w:rsidRPr="008B0978">
        <w:rPr>
          <w:b/>
          <w:bCs/>
          <w:sz w:val="24"/>
          <w:szCs w:val="24"/>
        </w:rPr>
        <w:t xml:space="preserve"> </w:t>
      </w:r>
      <w:r w:rsidRPr="008B0978">
        <w:rPr>
          <w:sz w:val="24"/>
          <w:szCs w:val="24"/>
        </w:rPr>
        <w:t xml:space="preserve">Bátaszék, Szabadság u. 4.,adószám: 15414076-2-17 , bankszámlaszám: OTP Bank Nyrt. 11746005-15414076, képv.: dr. Bozsolik Róbert polgármester) mint megrendelő (a továbbiakban: </w:t>
      </w:r>
      <w:r w:rsidRPr="008B0978">
        <w:rPr>
          <w:b/>
          <w:bCs/>
          <w:sz w:val="24"/>
          <w:szCs w:val="24"/>
        </w:rPr>
        <w:t>Megrendelő),</w:t>
      </w:r>
    </w:p>
    <w:p w:rsidR="008B0978" w:rsidRPr="008B0978" w:rsidRDefault="008B0978" w:rsidP="008B0978">
      <w:pPr>
        <w:pStyle w:val="Style1"/>
        <w:adjustRightInd/>
        <w:spacing w:before="480" w:after="240"/>
        <w:ind w:left="144"/>
        <w:jc w:val="both"/>
        <w:rPr>
          <w:sz w:val="24"/>
          <w:szCs w:val="24"/>
        </w:rPr>
      </w:pPr>
      <w:r w:rsidRPr="008B0978">
        <w:rPr>
          <w:sz w:val="24"/>
          <w:szCs w:val="24"/>
        </w:rPr>
        <w:t xml:space="preserve">másrészről </w:t>
      </w:r>
    </w:p>
    <w:p w:rsidR="008B0978" w:rsidRPr="008B0978" w:rsidRDefault="008B0978" w:rsidP="008B0978">
      <w:pPr>
        <w:pStyle w:val="Style1"/>
        <w:adjustRightInd/>
        <w:ind w:left="142"/>
        <w:jc w:val="both"/>
        <w:rPr>
          <w:b/>
          <w:bCs/>
          <w:sz w:val="24"/>
          <w:szCs w:val="24"/>
        </w:rPr>
      </w:pPr>
      <w:r w:rsidRPr="008B0978">
        <w:rPr>
          <w:sz w:val="24"/>
          <w:szCs w:val="24"/>
        </w:rPr>
        <w:t xml:space="preserve">a </w:t>
      </w:r>
      <w:r w:rsidRPr="008B0978">
        <w:rPr>
          <w:b/>
          <w:bCs/>
          <w:sz w:val="24"/>
          <w:szCs w:val="24"/>
        </w:rPr>
        <w:t xml:space="preserve">Bátaszékért Marketing Nonprofit Kft. </w:t>
      </w:r>
      <w:r w:rsidRPr="008B0978">
        <w:rPr>
          <w:bCs/>
          <w:sz w:val="24"/>
          <w:szCs w:val="24"/>
        </w:rPr>
        <w:t>(székhelye:</w:t>
      </w:r>
      <w:r w:rsidRPr="008B0978">
        <w:rPr>
          <w:b/>
          <w:bCs/>
          <w:sz w:val="24"/>
          <w:szCs w:val="24"/>
        </w:rPr>
        <w:t xml:space="preserve"> </w:t>
      </w:r>
      <w:r w:rsidRPr="008B0978">
        <w:rPr>
          <w:sz w:val="24"/>
          <w:szCs w:val="24"/>
        </w:rPr>
        <w:t xml:space="preserve">Bátaszék, Szent István tér 7., adószám: 18851681-2-17., bankszámlaszám: OTP Bank Nyrt. 71800288-10105151, képv.: Csötönyi László ügyvezető) mint vállalkozó (a továbbiakban: </w:t>
      </w:r>
      <w:r w:rsidRPr="008B0978">
        <w:rPr>
          <w:b/>
          <w:bCs/>
          <w:sz w:val="24"/>
          <w:szCs w:val="24"/>
        </w:rPr>
        <w:t>Vállalkozó)</w:t>
      </w:r>
    </w:p>
    <w:p w:rsidR="008B0978" w:rsidRPr="008B0978" w:rsidRDefault="008B0978" w:rsidP="008B0978">
      <w:pPr>
        <w:pStyle w:val="Style1"/>
        <w:adjustRightInd/>
        <w:ind w:left="142"/>
        <w:jc w:val="both"/>
        <w:rPr>
          <w:bCs/>
          <w:sz w:val="24"/>
          <w:szCs w:val="24"/>
        </w:rPr>
      </w:pPr>
    </w:p>
    <w:p w:rsidR="008B0978" w:rsidRPr="008B0978" w:rsidRDefault="008B0978" w:rsidP="008B0978">
      <w:pPr>
        <w:pStyle w:val="Style1"/>
        <w:adjustRightInd/>
        <w:ind w:left="142"/>
        <w:jc w:val="both"/>
        <w:rPr>
          <w:sz w:val="24"/>
          <w:szCs w:val="24"/>
        </w:rPr>
      </w:pPr>
      <w:r w:rsidRPr="008B0978">
        <w:rPr>
          <w:bCs/>
          <w:sz w:val="24"/>
          <w:szCs w:val="24"/>
        </w:rPr>
        <w:t>a továbbiakban együttesen:</w:t>
      </w:r>
      <w:r w:rsidRPr="008B0978">
        <w:rPr>
          <w:b/>
          <w:bCs/>
          <w:sz w:val="24"/>
          <w:szCs w:val="24"/>
        </w:rPr>
        <w:t xml:space="preserve"> Szerződő felek </w:t>
      </w:r>
      <w:r w:rsidRPr="008B0978">
        <w:rPr>
          <w:sz w:val="24"/>
          <w:szCs w:val="24"/>
        </w:rPr>
        <w:t>között alulírott napon és helyen az alábbi feltételekkel:</w:t>
      </w:r>
    </w:p>
    <w:p w:rsidR="00392D93" w:rsidRDefault="00392D93">
      <w:pPr>
        <w:rPr>
          <w:sz w:val="24"/>
          <w:szCs w:val="24"/>
        </w:rPr>
      </w:pPr>
    </w:p>
    <w:p w:rsidR="008B0978" w:rsidRPr="004B0A80" w:rsidRDefault="008B0978" w:rsidP="004B0A80">
      <w:pPr>
        <w:ind w:left="142"/>
        <w:jc w:val="both"/>
        <w:rPr>
          <w:sz w:val="24"/>
          <w:szCs w:val="24"/>
        </w:rPr>
      </w:pPr>
      <w:r w:rsidRPr="004B0A80">
        <w:rPr>
          <w:sz w:val="24"/>
          <w:szCs w:val="24"/>
        </w:rPr>
        <w:t>Felek a közöttük 2020. január 1. napjától és 2020. december 31. napjáig hatályos, városi rendezvények lebonyolítására, megszervezésére és a rendezvényekkel kapcsolatos feladatok ellátására kötött vállalkozási szerződést</w:t>
      </w:r>
      <w:r w:rsidR="005B6069">
        <w:rPr>
          <w:sz w:val="24"/>
          <w:szCs w:val="24"/>
        </w:rPr>
        <w:t xml:space="preserve"> </w:t>
      </w:r>
      <w:r w:rsidR="005B6069" w:rsidRPr="005B6069">
        <w:rPr>
          <w:i/>
          <w:sz w:val="24"/>
          <w:szCs w:val="24"/>
          <w:u w:val="single"/>
        </w:rPr>
        <w:t>2020. szeptember 1-jei hatállyal</w:t>
      </w:r>
      <w:r w:rsidRPr="004B0A80">
        <w:rPr>
          <w:sz w:val="24"/>
          <w:szCs w:val="24"/>
        </w:rPr>
        <w:t xml:space="preserve"> az alábbiak szerint módosítják:</w:t>
      </w:r>
    </w:p>
    <w:p w:rsidR="008B0978" w:rsidRDefault="008B0978" w:rsidP="008B0978">
      <w:pPr>
        <w:ind w:left="360"/>
        <w:jc w:val="both"/>
        <w:rPr>
          <w:sz w:val="24"/>
          <w:szCs w:val="24"/>
        </w:rPr>
      </w:pPr>
    </w:p>
    <w:p w:rsidR="00E71D96" w:rsidRDefault="00C42C6C" w:rsidP="008B097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vállalkozási sze</w:t>
      </w:r>
      <w:r w:rsidR="00AB4967">
        <w:rPr>
          <w:sz w:val="24"/>
          <w:szCs w:val="24"/>
        </w:rPr>
        <w:t xml:space="preserve">rződés 1. pontja az alábbi 1.3. alponttal </w:t>
      </w:r>
      <w:r>
        <w:rPr>
          <w:sz w:val="24"/>
          <w:szCs w:val="24"/>
        </w:rPr>
        <w:t>egészül ki:</w:t>
      </w:r>
    </w:p>
    <w:p w:rsidR="00AB4967" w:rsidRDefault="00AB4967" w:rsidP="00AB4967">
      <w:pPr>
        <w:rPr>
          <w:sz w:val="24"/>
          <w:szCs w:val="24"/>
        </w:rPr>
      </w:pPr>
    </w:p>
    <w:p w:rsidR="00AB4967" w:rsidRPr="00786A0C" w:rsidRDefault="00AB4967" w:rsidP="002A4F9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786A0C">
        <w:rPr>
          <w:sz w:val="24"/>
          <w:szCs w:val="24"/>
        </w:rPr>
        <w:t>Szerződő felek rögzítik, hogy a Kormány által</w:t>
      </w:r>
      <w:r w:rsidR="00786A0C" w:rsidRPr="00786A0C">
        <w:t xml:space="preserve"> </w:t>
      </w:r>
      <w:r w:rsidR="00786A0C" w:rsidRPr="00786A0C">
        <w:rPr>
          <w:sz w:val="24"/>
          <w:szCs w:val="24"/>
        </w:rPr>
        <w:t>a 40/2020. (III. 11.) Korm. rendelettel kihirdetett veszélyhelyzetre</w:t>
      </w:r>
      <w:r w:rsidR="004339C7">
        <w:rPr>
          <w:sz w:val="24"/>
          <w:szCs w:val="24"/>
        </w:rPr>
        <w:t>,</w:t>
      </w:r>
      <w:r w:rsidR="00886B8E">
        <w:rPr>
          <w:sz w:val="24"/>
          <w:szCs w:val="24"/>
        </w:rPr>
        <w:t xml:space="preserve"> valamint a </w:t>
      </w:r>
      <w:r w:rsidR="00886B8E" w:rsidRPr="00886B8E">
        <w:rPr>
          <w:sz w:val="24"/>
          <w:szCs w:val="24"/>
        </w:rPr>
        <w:t>járványü</w:t>
      </w:r>
      <w:r w:rsidR="00886B8E">
        <w:rPr>
          <w:sz w:val="24"/>
          <w:szCs w:val="24"/>
        </w:rPr>
        <w:t xml:space="preserve">gyi készültségi időszak védelmi </w:t>
      </w:r>
      <w:r w:rsidR="00886B8E" w:rsidRPr="00886B8E">
        <w:rPr>
          <w:sz w:val="24"/>
          <w:szCs w:val="24"/>
        </w:rPr>
        <w:t>intézkedéseiről szóló 285/2020. (VI. 14.) Korm. rendelet</w:t>
      </w:r>
      <w:r w:rsidR="00886B8E">
        <w:rPr>
          <w:sz w:val="24"/>
          <w:szCs w:val="24"/>
        </w:rPr>
        <w:t xml:space="preserve">re tekintettel </w:t>
      </w:r>
      <w:r w:rsidR="00EC0687">
        <w:rPr>
          <w:sz w:val="24"/>
          <w:szCs w:val="24"/>
        </w:rPr>
        <w:t xml:space="preserve">a 2020. évre tervezett városi rendezvények megtartására nincs lehetőség. </w:t>
      </w:r>
      <w:r w:rsidR="004339C7">
        <w:rPr>
          <w:sz w:val="24"/>
          <w:szCs w:val="24"/>
        </w:rPr>
        <w:t>A Bátaszéki Bornapok megszervezéséhez</w:t>
      </w:r>
      <w:bookmarkStart w:id="0" w:name="_GoBack"/>
      <w:bookmarkEnd w:id="0"/>
      <w:r w:rsidR="004339C7">
        <w:rPr>
          <w:sz w:val="24"/>
          <w:szCs w:val="24"/>
        </w:rPr>
        <w:t xml:space="preserve"> kapcsolódó</w:t>
      </w:r>
      <w:r w:rsidR="006701F4">
        <w:rPr>
          <w:sz w:val="24"/>
          <w:szCs w:val="24"/>
        </w:rPr>
        <w:t>, 2020. augusztus 10. napjáig felmerült</w:t>
      </w:r>
      <w:r w:rsidR="004339C7">
        <w:rPr>
          <w:sz w:val="24"/>
          <w:szCs w:val="24"/>
        </w:rPr>
        <w:t xml:space="preserve"> költségeket jelen szerződés keretében Megrendelő </w:t>
      </w:r>
      <w:r w:rsidR="000275C7">
        <w:rPr>
          <w:sz w:val="24"/>
          <w:szCs w:val="24"/>
        </w:rPr>
        <w:t xml:space="preserve">Vállalkozó részére </w:t>
      </w:r>
      <w:r w:rsidR="004339C7">
        <w:rPr>
          <w:sz w:val="24"/>
          <w:szCs w:val="24"/>
        </w:rPr>
        <w:t>biztosítja.</w:t>
      </w:r>
      <w:r w:rsidR="000275C7">
        <w:rPr>
          <w:sz w:val="24"/>
          <w:szCs w:val="24"/>
        </w:rPr>
        <w:t>”</w:t>
      </w:r>
      <w:r w:rsidR="004339C7">
        <w:rPr>
          <w:sz w:val="24"/>
          <w:szCs w:val="24"/>
        </w:rPr>
        <w:t xml:space="preserve"> </w:t>
      </w:r>
    </w:p>
    <w:p w:rsidR="00C42C6C" w:rsidRDefault="00C42C6C" w:rsidP="00C42C6C">
      <w:pPr>
        <w:pStyle w:val="Listaszerbekezds"/>
        <w:rPr>
          <w:sz w:val="24"/>
          <w:szCs w:val="24"/>
        </w:rPr>
      </w:pPr>
    </w:p>
    <w:p w:rsidR="008B0978" w:rsidRDefault="008B0978" w:rsidP="008B0978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vállalkozási szerződés 3.1. alpontja helyébe az alábbi rendelkezés lép:</w:t>
      </w:r>
    </w:p>
    <w:p w:rsidR="008B0978" w:rsidRPr="008B0978" w:rsidRDefault="008B0978" w:rsidP="008B0978">
      <w:pPr>
        <w:pStyle w:val="Listaszerbekezds"/>
        <w:rPr>
          <w:sz w:val="24"/>
          <w:szCs w:val="24"/>
        </w:rPr>
      </w:pPr>
    </w:p>
    <w:p w:rsidR="003D1CC0" w:rsidRPr="00E71D96" w:rsidRDefault="008B0978" w:rsidP="00E71D96">
      <w:pPr>
        <w:pStyle w:val="Listaszerbekezds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8B0978">
        <w:rPr>
          <w:sz w:val="24"/>
          <w:szCs w:val="24"/>
        </w:rPr>
        <w:t xml:space="preserve">Jelen szerződés 1. pontjában körülírtak megvalósításáért a Vállalkozót </w:t>
      </w:r>
      <w:r>
        <w:rPr>
          <w:sz w:val="24"/>
          <w:szCs w:val="24"/>
        </w:rPr>
        <w:t>bruttó</w:t>
      </w:r>
      <w:r w:rsidRPr="008B0978">
        <w:rPr>
          <w:sz w:val="24"/>
          <w:szCs w:val="24"/>
        </w:rPr>
        <w:t xml:space="preserve"> </w:t>
      </w:r>
      <w:r w:rsidR="00F33D1F">
        <w:rPr>
          <w:b/>
          <w:sz w:val="24"/>
          <w:szCs w:val="24"/>
        </w:rPr>
        <w:t>1.007.</w:t>
      </w:r>
      <w:r w:rsidR="00161E76">
        <w:rPr>
          <w:b/>
          <w:sz w:val="24"/>
          <w:szCs w:val="24"/>
        </w:rPr>
        <w:t>709</w:t>
      </w:r>
      <w:r w:rsidRPr="008B0978">
        <w:rPr>
          <w:b/>
          <w:sz w:val="24"/>
          <w:szCs w:val="24"/>
        </w:rPr>
        <w:t xml:space="preserve"> Ft + ÁFA </w:t>
      </w:r>
      <w:r w:rsidRPr="008B0978">
        <w:rPr>
          <w:sz w:val="24"/>
          <w:szCs w:val="24"/>
        </w:rPr>
        <w:t>összegű vállalkozó</w:t>
      </w:r>
      <w:r w:rsidR="003D1CC0">
        <w:rPr>
          <w:sz w:val="24"/>
          <w:szCs w:val="24"/>
        </w:rPr>
        <w:t>i díj illeti meg</w:t>
      </w:r>
      <w:r w:rsidRPr="008B0978">
        <w:rPr>
          <w:sz w:val="24"/>
          <w:szCs w:val="24"/>
        </w:rPr>
        <w:t>.</w:t>
      </w:r>
      <w:r>
        <w:rPr>
          <w:sz w:val="24"/>
          <w:szCs w:val="24"/>
        </w:rPr>
        <w:t>”</w:t>
      </w:r>
      <w:r w:rsidRPr="008B0978">
        <w:rPr>
          <w:sz w:val="24"/>
          <w:szCs w:val="24"/>
        </w:rPr>
        <w:t xml:space="preserve"> </w:t>
      </w:r>
    </w:p>
    <w:p w:rsidR="008B0978" w:rsidRPr="00DC614F" w:rsidRDefault="008B0978" w:rsidP="008B0978">
      <w:pPr>
        <w:pStyle w:val="Listaszerbekezds"/>
        <w:rPr>
          <w:sz w:val="24"/>
          <w:szCs w:val="24"/>
        </w:rPr>
      </w:pPr>
    </w:p>
    <w:p w:rsidR="00E71D96" w:rsidRPr="00E71D96" w:rsidRDefault="00E71D96" w:rsidP="00E71D96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vállalkozási s</w:t>
      </w:r>
      <w:r>
        <w:rPr>
          <w:sz w:val="24"/>
          <w:szCs w:val="24"/>
        </w:rPr>
        <w:t>zerződés 1. melléklete törlésre kerül</w:t>
      </w:r>
      <w:r>
        <w:rPr>
          <w:sz w:val="24"/>
          <w:szCs w:val="24"/>
        </w:rPr>
        <w:t>.</w:t>
      </w:r>
    </w:p>
    <w:p w:rsidR="00E71D96" w:rsidRDefault="00E71D96" w:rsidP="00E71D96">
      <w:pPr>
        <w:pStyle w:val="Listaszerbekezds"/>
        <w:rPr>
          <w:sz w:val="24"/>
          <w:szCs w:val="24"/>
        </w:rPr>
      </w:pPr>
    </w:p>
    <w:p w:rsidR="008B0978" w:rsidRDefault="008B0978" w:rsidP="008B097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C614F">
        <w:rPr>
          <w:sz w:val="24"/>
          <w:szCs w:val="24"/>
        </w:rPr>
        <w:t xml:space="preserve">A szerződés jelen módosítással nem érintett rendelkezései változatlanul érvényesek és hatályosak. </w:t>
      </w:r>
    </w:p>
    <w:p w:rsidR="008B0978" w:rsidRPr="00DC614F" w:rsidRDefault="008B0978" w:rsidP="008B0978">
      <w:pPr>
        <w:pStyle w:val="Listaszerbekezds"/>
        <w:rPr>
          <w:sz w:val="24"/>
          <w:szCs w:val="24"/>
        </w:rPr>
      </w:pPr>
    </w:p>
    <w:p w:rsidR="008B0978" w:rsidRPr="00DC614F" w:rsidRDefault="008B0978" w:rsidP="008B0978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C614F">
        <w:rPr>
          <w:sz w:val="24"/>
          <w:szCs w:val="24"/>
        </w:rPr>
        <w:t>Szerződő Felek a jelen szerződést – átolvasás és értelmezés után – mint ak</w:t>
      </w:r>
      <w:r>
        <w:rPr>
          <w:sz w:val="24"/>
          <w:szCs w:val="24"/>
        </w:rPr>
        <w:t>aratukkal mindenben megegyezőt</w:t>
      </w:r>
      <w:r w:rsidRPr="00DC614F">
        <w:rPr>
          <w:sz w:val="24"/>
          <w:szCs w:val="24"/>
        </w:rPr>
        <w:t>, 3 (Három) egyező példányban jóváhagyólag írják alá.</w:t>
      </w: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Pr="004B0A80" w:rsidRDefault="008B0978" w:rsidP="008B0978">
      <w:pPr>
        <w:pStyle w:val="Style1"/>
        <w:adjustRightInd/>
        <w:spacing w:before="240" w:after="240"/>
        <w:ind w:right="144"/>
        <w:rPr>
          <w:sz w:val="24"/>
          <w:szCs w:val="24"/>
        </w:rPr>
      </w:pPr>
      <w:r w:rsidRPr="004B0A80">
        <w:rPr>
          <w:b/>
          <w:sz w:val="24"/>
          <w:szCs w:val="24"/>
        </w:rPr>
        <w:t>Bátaszék</w:t>
      </w:r>
      <w:r w:rsidR="00C47B5B">
        <w:rPr>
          <w:sz w:val="24"/>
          <w:szCs w:val="24"/>
        </w:rPr>
        <w:t>, 2020. augusztus</w:t>
      </w:r>
    </w:p>
    <w:p w:rsidR="008B0978" w:rsidRPr="004B0A80" w:rsidRDefault="008B0978" w:rsidP="008B0978">
      <w:pPr>
        <w:spacing w:before="240" w:after="240"/>
        <w:ind w:left="862" w:hanging="505"/>
        <w:rPr>
          <w:sz w:val="24"/>
          <w:szCs w:val="24"/>
        </w:rPr>
      </w:pPr>
    </w:p>
    <w:p w:rsidR="008B0978" w:rsidRPr="004B0A80" w:rsidRDefault="008B0978" w:rsidP="008B0978">
      <w:pPr>
        <w:tabs>
          <w:tab w:val="center" w:pos="2127"/>
          <w:tab w:val="center" w:pos="6804"/>
        </w:tabs>
        <w:rPr>
          <w:sz w:val="24"/>
          <w:szCs w:val="24"/>
        </w:rPr>
      </w:pPr>
      <w:r w:rsidRPr="004B0A80">
        <w:rPr>
          <w:sz w:val="24"/>
          <w:szCs w:val="24"/>
        </w:rPr>
        <w:tab/>
        <w:t>Megrendelő</w:t>
      </w:r>
      <w:r w:rsidRPr="004B0A80">
        <w:rPr>
          <w:sz w:val="24"/>
          <w:szCs w:val="24"/>
        </w:rPr>
        <w:tab/>
        <w:t>Vállalkozó</w:t>
      </w:r>
    </w:p>
    <w:p w:rsidR="008B0978" w:rsidRPr="004B0A80" w:rsidRDefault="008B0978" w:rsidP="008B0978">
      <w:pPr>
        <w:tabs>
          <w:tab w:val="center" w:pos="2127"/>
          <w:tab w:val="center" w:pos="6804"/>
        </w:tabs>
        <w:rPr>
          <w:sz w:val="24"/>
          <w:szCs w:val="24"/>
        </w:rPr>
      </w:pPr>
      <w:r w:rsidRPr="004B0A80">
        <w:rPr>
          <w:sz w:val="24"/>
          <w:szCs w:val="24"/>
        </w:rPr>
        <w:tab/>
        <w:t>Bátaszék Város Önkormányzata</w:t>
      </w:r>
      <w:r w:rsidRPr="004B0A80">
        <w:rPr>
          <w:sz w:val="24"/>
          <w:szCs w:val="24"/>
        </w:rPr>
        <w:tab/>
        <w:t>Bátaszékért Marketing Nonprofit Kft.</w:t>
      </w:r>
    </w:p>
    <w:p w:rsidR="008B0978" w:rsidRPr="004B0A80" w:rsidRDefault="008B0978" w:rsidP="008B0978">
      <w:pPr>
        <w:tabs>
          <w:tab w:val="center" w:pos="2127"/>
          <w:tab w:val="center" w:pos="6804"/>
        </w:tabs>
        <w:rPr>
          <w:b/>
          <w:sz w:val="24"/>
          <w:szCs w:val="24"/>
        </w:rPr>
      </w:pPr>
      <w:r w:rsidRPr="004B0A80">
        <w:rPr>
          <w:b/>
          <w:sz w:val="24"/>
          <w:szCs w:val="24"/>
        </w:rPr>
        <w:tab/>
        <w:t xml:space="preserve">Dr. Bozsolik Róbert  </w:t>
      </w:r>
      <w:r w:rsidRPr="004B0A80">
        <w:rPr>
          <w:b/>
          <w:sz w:val="24"/>
          <w:szCs w:val="24"/>
        </w:rPr>
        <w:tab/>
        <w:t xml:space="preserve">Csötönyi László </w:t>
      </w:r>
    </w:p>
    <w:p w:rsidR="008B0978" w:rsidRPr="004B0A80" w:rsidRDefault="008B0978" w:rsidP="008B0978">
      <w:pPr>
        <w:tabs>
          <w:tab w:val="center" w:pos="2127"/>
          <w:tab w:val="center" w:pos="6804"/>
        </w:tabs>
        <w:rPr>
          <w:b/>
          <w:sz w:val="24"/>
          <w:szCs w:val="24"/>
        </w:rPr>
      </w:pPr>
      <w:r w:rsidRPr="004B0A80">
        <w:rPr>
          <w:sz w:val="24"/>
          <w:szCs w:val="24"/>
        </w:rPr>
        <w:tab/>
        <w:t>polgármester</w:t>
      </w:r>
      <w:r w:rsidRPr="004B0A80">
        <w:rPr>
          <w:sz w:val="24"/>
          <w:szCs w:val="24"/>
        </w:rPr>
        <w:tab/>
        <w:t>ügyvezető</w:t>
      </w: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8B0978" w:rsidRDefault="008B0978" w:rsidP="008B0978">
      <w:pPr>
        <w:rPr>
          <w:sz w:val="22"/>
          <w:szCs w:val="22"/>
        </w:rPr>
      </w:pPr>
    </w:p>
    <w:p w:rsidR="008B0978" w:rsidRPr="008B0978" w:rsidRDefault="008B0978" w:rsidP="008B0978">
      <w:pPr>
        <w:rPr>
          <w:sz w:val="22"/>
          <w:szCs w:val="22"/>
        </w:rPr>
      </w:pPr>
    </w:p>
    <w:p w:rsidR="008B0978" w:rsidRPr="008B0978" w:rsidRDefault="008B0978" w:rsidP="008B0978">
      <w:pPr>
        <w:tabs>
          <w:tab w:val="left" w:pos="1620"/>
          <w:tab w:val="left" w:pos="3420"/>
        </w:tabs>
        <w:rPr>
          <w:sz w:val="22"/>
          <w:szCs w:val="22"/>
        </w:rPr>
      </w:pPr>
    </w:p>
    <w:p w:rsidR="008B0978" w:rsidRPr="004B0A80" w:rsidRDefault="008B0978" w:rsidP="008B0978">
      <w:pPr>
        <w:rPr>
          <w:sz w:val="24"/>
          <w:szCs w:val="24"/>
        </w:rPr>
      </w:pPr>
      <w:r w:rsidRPr="004B0A80">
        <w:rPr>
          <w:sz w:val="24"/>
          <w:szCs w:val="24"/>
        </w:rPr>
        <w:t>Jogi ellenjegyzés:</w:t>
      </w: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b/>
          <w:sz w:val="24"/>
          <w:szCs w:val="24"/>
        </w:rPr>
      </w:pPr>
      <w:r w:rsidRPr="004B0A80">
        <w:rPr>
          <w:b/>
          <w:sz w:val="24"/>
          <w:szCs w:val="24"/>
        </w:rPr>
        <w:t>Kondriczné dr. Varga Erzsébet</w:t>
      </w:r>
    </w:p>
    <w:p w:rsidR="008B0978" w:rsidRPr="004B0A80" w:rsidRDefault="008B0978" w:rsidP="008B0978">
      <w:pPr>
        <w:ind w:firstLine="708"/>
        <w:rPr>
          <w:sz w:val="24"/>
          <w:szCs w:val="24"/>
        </w:rPr>
      </w:pPr>
      <w:r w:rsidRPr="004B0A80">
        <w:rPr>
          <w:sz w:val="24"/>
          <w:szCs w:val="24"/>
        </w:rPr>
        <w:t xml:space="preserve">       jegyző</w:t>
      </w: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sz w:val="24"/>
          <w:szCs w:val="24"/>
        </w:rPr>
      </w:pPr>
      <w:r w:rsidRPr="004B0A80">
        <w:rPr>
          <w:sz w:val="24"/>
          <w:szCs w:val="24"/>
        </w:rPr>
        <w:t>Pénzügyi ellenjegyzés:</w:t>
      </w: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sz w:val="24"/>
          <w:szCs w:val="24"/>
        </w:rPr>
      </w:pPr>
    </w:p>
    <w:p w:rsidR="008B0978" w:rsidRPr="004B0A80" w:rsidRDefault="008B0978" w:rsidP="008B0978">
      <w:pPr>
        <w:rPr>
          <w:b/>
          <w:sz w:val="24"/>
          <w:szCs w:val="24"/>
        </w:rPr>
      </w:pPr>
      <w:r w:rsidRPr="004B0A80">
        <w:rPr>
          <w:b/>
          <w:sz w:val="24"/>
          <w:szCs w:val="24"/>
        </w:rPr>
        <w:t>Mórocz Zoltán</w:t>
      </w:r>
    </w:p>
    <w:p w:rsidR="008B0978" w:rsidRPr="004B0A80" w:rsidRDefault="008B0978" w:rsidP="008B0978">
      <w:pPr>
        <w:rPr>
          <w:sz w:val="24"/>
          <w:szCs w:val="24"/>
        </w:rPr>
      </w:pPr>
      <w:r w:rsidRPr="004B0A80">
        <w:rPr>
          <w:sz w:val="24"/>
          <w:szCs w:val="24"/>
        </w:rPr>
        <w:t>pénzügyi irodavezető</w:t>
      </w:r>
    </w:p>
    <w:p w:rsidR="008B0978" w:rsidRPr="004B0A80" w:rsidRDefault="008B0978" w:rsidP="008B0978">
      <w:pPr>
        <w:rPr>
          <w:rFonts w:ascii="Arial" w:hAnsi="Arial" w:cs="Arial"/>
          <w:sz w:val="24"/>
          <w:szCs w:val="24"/>
        </w:rPr>
      </w:pPr>
    </w:p>
    <w:p w:rsidR="008B0978" w:rsidRDefault="008B0978" w:rsidP="008B0978">
      <w:pPr>
        <w:rPr>
          <w:rFonts w:ascii="Arial" w:hAnsi="Arial" w:cs="Arial"/>
          <w:sz w:val="22"/>
          <w:szCs w:val="22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p w:rsidR="008B0978" w:rsidRDefault="008B0978">
      <w:pPr>
        <w:rPr>
          <w:sz w:val="24"/>
          <w:szCs w:val="24"/>
        </w:rPr>
      </w:pPr>
    </w:p>
    <w:sectPr w:rsidR="008B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978" w:rsidRDefault="008B0978" w:rsidP="008B0978">
      <w:r>
        <w:separator/>
      </w:r>
    </w:p>
  </w:endnote>
  <w:endnote w:type="continuationSeparator" w:id="0">
    <w:p w:rsidR="008B0978" w:rsidRDefault="008B0978" w:rsidP="008B0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978" w:rsidRDefault="008B0978" w:rsidP="008B0978">
      <w:r>
        <w:separator/>
      </w:r>
    </w:p>
  </w:footnote>
  <w:footnote w:type="continuationSeparator" w:id="0">
    <w:p w:rsidR="008B0978" w:rsidRDefault="008B0978" w:rsidP="008B0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D6DC6"/>
    <w:multiLevelType w:val="hybridMultilevel"/>
    <w:tmpl w:val="98268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78"/>
    <w:rsid w:val="000275C7"/>
    <w:rsid w:val="00161E76"/>
    <w:rsid w:val="00240D7F"/>
    <w:rsid w:val="002A4F93"/>
    <w:rsid w:val="00392D93"/>
    <w:rsid w:val="003D1CC0"/>
    <w:rsid w:val="004339C7"/>
    <w:rsid w:val="004B0A80"/>
    <w:rsid w:val="004B7D97"/>
    <w:rsid w:val="005B6069"/>
    <w:rsid w:val="006701F4"/>
    <w:rsid w:val="006A3363"/>
    <w:rsid w:val="00786A0C"/>
    <w:rsid w:val="00886B8E"/>
    <w:rsid w:val="008B0978"/>
    <w:rsid w:val="00AB4967"/>
    <w:rsid w:val="00B75EDA"/>
    <w:rsid w:val="00C42C6C"/>
    <w:rsid w:val="00C47B5B"/>
    <w:rsid w:val="00E71D96"/>
    <w:rsid w:val="00EC0687"/>
    <w:rsid w:val="00F3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700D0"/>
  <w15:chartTrackingRefBased/>
  <w15:docId w15:val="{54C28E91-CA57-4FD8-9284-9F604AE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09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 1"/>
    <w:uiPriority w:val="99"/>
    <w:rsid w:val="008B0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B0978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B097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8B097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B0978"/>
    <w:pPr>
      <w:ind w:left="720"/>
      <w:contextualSpacing/>
    </w:pPr>
  </w:style>
  <w:style w:type="table" w:styleId="Rcsostblzat">
    <w:name w:val="Table Grid"/>
    <w:basedOn w:val="Normltblzat"/>
    <w:uiPriority w:val="39"/>
    <w:rsid w:val="008B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298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dcterms:created xsi:type="dcterms:W3CDTF">2020-08-18T08:33:00Z</dcterms:created>
  <dcterms:modified xsi:type="dcterms:W3CDTF">2020-08-18T10:23:00Z</dcterms:modified>
</cp:coreProperties>
</file>