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F" w:rsidRPr="00041050" w:rsidRDefault="00913C3F" w:rsidP="00B6331A">
      <w:pPr>
        <w:spacing w:after="840"/>
        <w:rPr>
          <w:rFonts w:asciiTheme="majorHAnsi" w:hAnsiTheme="majorHAnsi"/>
          <w:sz w:val="22"/>
          <w:szCs w:val="22"/>
        </w:rPr>
      </w:pPr>
      <w:r w:rsidRPr="00041050">
        <w:rPr>
          <w:rFonts w:asciiTheme="majorHAnsi" w:hAnsiTheme="majorHAnsi"/>
          <w:sz w:val="22"/>
          <w:szCs w:val="22"/>
        </w:rPr>
        <w:t>Okirat száma:</w:t>
      </w:r>
      <w:r w:rsidR="00F213CB">
        <w:rPr>
          <w:rFonts w:asciiTheme="majorHAnsi" w:hAnsiTheme="majorHAnsi"/>
          <w:sz w:val="22"/>
          <w:szCs w:val="22"/>
        </w:rPr>
        <w:t xml:space="preserve"> I/7265/2020.</w:t>
      </w:r>
    </w:p>
    <w:p w:rsidR="00913C3F" w:rsidRPr="00041050" w:rsidRDefault="00863050" w:rsidP="00B6331A">
      <w:pPr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041050">
        <w:rPr>
          <w:rFonts w:asciiTheme="majorHAnsi" w:hAnsiTheme="majorHAnsi"/>
          <w:sz w:val="40"/>
          <w:szCs w:val="24"/>
        </w:rPr>
        <w:t xml:space="preserve">Módosító </w:t>
      </w:r>
      <w:r w:rsidR="00861402" w:rsidRPr="00041050">
        <w:rPr>
          <w:rFonts w:asciiTheme="majorHAnsi" w:hAnsiTheme="majorHAnsi"/>
          <w:sz w:val="40"/>
          <w:szCs w:val="24"/>
        </w:rPr>
        <w:t>okirat</w:t>
      </w:r>
    </w:p>
    <w:p w:rsidR="000D01A8" w:rsidRPr="00041050" w:rsidRDefault="000D01A8" w:rsidP="00B6331A">
      <w:pPr>
        <w:jc w:val="both"/>
        <w:rPr>
          <w:rFonts w:asciiTheme="majorHAnsi" w:hAnsiTheme="majorHAnsi"/>
          <w:b/>
          <w:sz w:val="22"/>
          <w:szCs w:val="22"/>
        </w:rPr>
      </w:pPr>
      <w:r w:rsidRPr="00041050">
        <w:rPr>
          <w:rFonts w:asciiTheme="majorHAnsi" w:hAnsiTheme="majorHAnsi"/>
          <w:b/>
          <w:sz w:val="22"/>
          <w:szCs w:val="22"/>
        </w:rPr>
        <w:t>A</w:t>
      </w:r>
      <w:r w:rsidRPr="00041050">
        <w:rPr>
          <w:rFonts w:asciiTheme="majorHAnsi" w:hAnsiTheme="majorHAnsi"/>
          <w:sz w:val="22"/>
          <w:szCs w:val="22"/>
        </w:rPr>
        <w:t xml:space="preserve"> </w:t>
      </w:r>
      <w:r w:rsidR="00F213CB">
        <w:rPr>
          <w:rFonts w:asciiTheme="majorHAnsi" w:hAnsiTheme="majorHAnsi"/>
          <w:b/>
          <w:sz w:val="22"/>
          <w:szCs w:val="22"/>
        </w:rPr>
        <w:t>Keresztély Gyula Városi Könyvtár</w:t>
      </w:r>
      <w:r w:rsidRPr="00F213CB">
        <w:rPr>
          <w:rFonts w:asciiTheme="majorHAnsi" w:hAnsiTheme="majorHAnsi"/>
          <w:b/>
          <w:sz w:val="22"/>
          <w:szCs w:val="22"/>
        </w:rPr>
        <w:t xml:space="preserve"> </w:t>
      </w:r>
      <w:r w:rsidRPr="00041050">
        <w:rPr>
          <w:rFonts w:asciiTheme="majorHAnsi" w:hAnsiTheme="majorHAnsi"/>
          <w:b/>
          <w:sz w:val="22"/>
          <w:szCs w:val="22"/>
        </w:rPr>
        <w:t>a</w:t>
      </w:r>
      <w:r w:rsidRPr="00041050">
        <w:rPr>
          <w:rFonts w:asciiTheme="majorHAnsi" w:hAnsiTheme="majorHAnsi"/>
          <w:sz w:val="22"/>
          <w:szCs w:val="22"/>
        </w:rPr>
        <w:t xml:space="preserve"> </w:t>
      </w:r>
      <w:r w:rsidR="008B0148">
        <w:rPr>
          <w:rFonts w:asciiTheme="majorHAnsi" w:hAnsiTheme="majorHAnsi"/>
          <w:b/>
          <w:sz w:val="22"/>
          <w:szCs w:val="22"/>
        </w:rPr>
        <w:t xml:space="preserve">Bátaszék Város Önkormányzata </w:t>
      </w:r>
      <w:r w:rsidRPr="00041050">
        <w:rPr>
          <w:rFonts w:asciiTheme="majorHAnsi" w:hAnsiTheme="majorHAnsi"/>
          <w:b/>
          <w:sz w:val="22"/>
          <w:szCs w:val="22"/>
        </w:rPr>
        <w:t xml:space="preserve">által </w:t>
      </w:r>
      <w:r w:rsidR="00F213CB">
        <w:rPr>
          <w:rFonts w:asciiTheme="majorHAnsi" w:hAnsiTheme="majorHAnsi"/>
          <w:b/>
          <w:sz w:val="22"/>
          <w:szCs w:val="22"/>
        </w:rPr>
        <w:t>2015. augusztus 31.</w:t>
      </w:r>
      <w:r w:rsidRPr="00F213CB">
        <w:rPr>
          <w:rFonts w:asciiTheme="majorHAnsi" w:hAnsiTheme="majorHAnsi"/>
          <w:b/>
          <w:sz w:val="22"/>
          <w:szCs w:val="22"/>
        </w:rPr>
        <w:t xml:space="preserve"> </w:t>
      </w:r>
      <w:r w:rsidRPr="00041050">
        <w:rPr>
          <w:rFonts w:asciiTheme="majorHAnsi" w:hAnsiTheme="majorHAnsi"/>
          <w:b/>
          <w:sz w:val="22"/>
          <w:szCs w:val="22"/>
        </w:rPr>
        <w:t xml:space="preserve">napján kiadott, </w:t>
      </w:r>
      <w:r w:rsidR="008B0148">
        <w:rPr>
          <w:rFonts w:asciiTheme="majorHAnsi" w:hAnsiTheme="majorHAnsi"/>
          <w:b/>
          <w:sz w:val="22"/>
          <w:szCs w:val="22"/>
        </w:rPr>
        <w:t>4934</w:t>
      </w:r>
      <w:r w:rsidR="00F213CB">
        <w:rPr>
          <w:rFonts w:asciiTheme="majorHAnsi" w:hAnsiTheme="majorHAnsi"/>
          <w:b/>
          <w:sz w:val="22"/>
          <w:szCs w:val="22"/>
        </w:rPr>
        <w:t>/2015.</w:t>
      </w:r>
      <w:r w:rsidRPr="00F213CB">
        <w:rPr>
          <w:rFonts w:asciiTheme="majorHAnsi" w:hAnsiTheme="majorHAnsi"/>
          <w:b/>
          <w:sz w:val="22"/>
          <w:szCs w:val="22"/>
        </w:rPr>
        <w:t xml:space="preserve"> </w:t>
      </w:r>
      <w:r w:rsidRPr="00041050">
        <w:rPr>
          <w:rFonts w:asciiTheme="majorHAnsi" w:hAnsiTheme="majorHAnsi"/>
          <w:b/>
          <w:sz w:val="22"/>
          <w:szCs w:val="22"/>
        </w:rPr>
        <w:t>számú alapító okiratát az államháztartásról szóló 2011. évi CXCV. törvény 8/</w:t>
      </w:r>
      <w:proofErr w:type="gramStart"/>
      <w:r w:rsidRPr="0004105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041050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041050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041050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041050">
        <w:rPr>
          <w:rFonts w:asciiTheme="majorHAnsi" w:hAnsiTheme="majorHAnsi"/>
          <w:b/>
          <w:sz w:val="22"/>
          <w:szCs w:val="22"/>
        </w:rPr>
        <w:t xml:space="preserve"> alapján – </w:t>
      </w:r>
      <w:r w:rsidR="00D30FFE" w:rsidRPr="00904BDA">
        <w:rPr>
          <w:rFonts w:asciiTheme="majorHAnsi" w:hAnsiTheme="majorHAnsi"/>
          <w:b/>
          <w:sz w:val="22"/>
          <w:szCs w:val="22"/>
        </w:rPr>
        <w:t xml:space="preserve">Bátaszék Város Önkormányzata Képviselő-testületének </w:t>
      </w:r>
      <w:r w:rsidR="00D30FFE" w:rsidRPr="008B0148">
        <w:rPr>
          <w:rFonts w:asciiTheme="majorHAnsi" w:hAnsiTheme="majorHAnsi"/>
          <w:b/>
          <w:sz w:val="22"/>
          <w:szCs w:val="22"/>
          <w:highlight w:val="yellow"/>
        </w:rPr>
        <w:t>….</w:t>
      </w:r>
      <w:r w:rsidR="00D30FFE" w:rsidRPr="00904BDA">
        <w:rPr>
          <w:rFonts w:asciiTheme="majorHAnsi" w:hAnsiTheme="majorHAnsi"/>
          <w:b/>
          <w:sz w:val="22"/>
          <w:szCs w:val="22"/>
        </w:rPr>
        <w:t>/2020.(</w:t>
      </w:r>
      <w:r w:rsidR="00A767AF">
        <w:rPr>
          <w:rFonts w:asciiTheme="majorHAnsi" w:hAnsiTheme="majorHAnsi"/>
          <w:b/>
          <w:sz w:val="22"/>
          <w:szCs w:val="22"/>
        </w:rPr>
        <w:t>XI.27</w:t>
      </w:r>
      <w:bookmarkStart w:id="0" w:name="_GoBack"/>
      <w:bookmarkEnd w:id="0"/>
      <w:r w:rsidR="005E16E2" w:rsidRPr="00904BDA">
        <w:rPr>
          <w:rFonts w:asciiTheme="majorHAnsi" w:hAnsiTheme="majorHAnsi"/>
          <w:b/>
          <w:sz w:val="22"/>
          <w:szCs w:val="22"/>
        </w:rPr>
        <w:t>.) számú</w:t>
      </w:r>
      <w:r w:rsidR="005E16E2">
        <w:rPr>
          <w:rFonts w:asciiTheme="majorHAnsi" w:hAnsiTheme="majorHAnsi"/>
          <w:b/>
          <w:sz w:val="22"/>
          <w:szCs w:val="22"/>
        </w:rPr>
        <w:t xml:space="preserve"> határozatára</w:t>
      </w:r>
      <w:r w:rsidRPr="00D30FFE">
        <w:rPr>
          <w:rFonts w:asciiTheme="majorHAnsi" w:hAnsiTheme="majorHAnsi"/>
          <w:b/>
          <w:sz w:val="22"/>
          <w:szCs w:val="22"/>
        </w:rPr>
        <w:t xml:space="preserve"> </w:t>
      </w:r>
      <w:r w:rsidR="003C4085" w:rsidRPr="00041050">
        <w:rPr>
          <w:rFonts w:asciiTheme="majorHAnsi" w:hAnsiTheme="majorHAnsi"/>
          <w:b/>
          <w:sz w:val="22"/>
          <w:szCs w:val="22"/>
        </w:rPr>
        <w:t>figyelemmel –</w:t>
      </w:r>
      <w:r w:rsidRPr="00041050">
        <w:rPr>
          <w:rFonts w:asciiTheme="majorHAnsi" w:hAnsiTheme="majorHAnsi"/>
          <w:b/>
          <w:sz w:val="22"/>
          <w:szCs w:val="22"/>
        </w:rPr>
        <w:t>a következők szerint módosítom:</w:t>
      </w:r>
    </w:p>
    <w:p w:rsidR="00325795" w:rsidRPr="00041050" w:rsidRDefault="00325795" w:rsidP="00B6331A">
      <w:pPr>
        <w:jc w:val="both"/>
        <w:rPr>
          <w:rFonts w:asciiTheme="majorHAnsi" w:hAnsiTheme="majorHAnsi"/>
          <w:b/>
          <w:sz w:val="22"/>
          <w:szCs w:val="22"/>
        </w:rPr>
      </w:pPr>
    </w:p>
    <w:p w:rsidR="00835076" w:rsidRDefault="00835076" w:rsidP="00B6331A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 alapító okirat 3. pontja a következő alponttal egészül ki:</w:t>
      </w:r>
    </w:p>
    <w:p w:rsidR="00835076" w:rsidRDefault="00835076" w:rsidP="00835076">
      <w:pPr>
        <w:pStyle w:val="Listaszerbekezds"/>
        <w:spacing w:before="240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835076" w:rsidRPr="00835076" w:rsidRDefault="00835076" w:rsidP="00835076">
      <w:pPr>
        <w:pStyle w:val="Listaszerbekezds"/>
        <w:tabs>
          <w:tab w:val="left" w:pos="851"/>
        </w:tabs>
        <w:spacing w:before="240"/>
        <w:ind w:left="426"/>
        <w:jc w:val="both"/>
        <w:rPr>
          <w:rFonts w:asciiTheme="majorHAnsi" w:hAnsiTheme="majorHAnsi"/>
          <w:sz w:val="22"/>
          <w:szCs w:val="22"/>
        </w:rPr>
      </w:pPr>
      <w:r w:rsidRPr="00835076">
        <w:rPr>
          <w:rFonts w:asciiTheme="majorHAnsi" w:hAnsiTheme="majorHAnsi"/>
          <w:sz w:val="22"/>
          <w:szCs w:val="22"/>
        </w:rPr>
        <w:t>3.2.</w:t>
      </w:r>
      <w:r>
        <w:rPr>
          <w:rFonts w:asciiTheme="majorHAnsi" w:hAnsiTheme="majorHAnsi"/>
          <w:sz w:val="22"/>
          <w:szCs w:val="22"/>
        </w:rPr>
        <w:tab/>
      </w:r>
      <w:r w:rsidRPr="0083507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35076">
        <w:rPr>
          <w:rFonts w:asciiTheme="majorHAnsi" w:hAnsiTheme="majorHAnsi"/>
          <w:sz w:val="22"/>
          <w:szCs w:val="22"/>
        </w:rPr>
        <w:t>A költségvetési szerv fenntartójának</w:t>
      </w:r>
    </w:p>
    <w:p w:rsidR="00835076" w:rsidRDefault="00835076" w:rsidP="00835076">
      <w:pPr>
        <w:pStyle w:val="Listaszerbekezds"/>
        <w:tabs>
          <w:tab w:val="left" w:pos="851"/>
        </w:tabs>
        <w:spacing w:before="240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835076">
        <w:rPr>
          <w:rFonts w:asciiTheme="majorHAnsi" w:hAnsiTheme="majorHAnsi"/>
          <w:sz w:val="22"/>
          <w:szCs w:val="22"/>
        </w:rPr>
        <w:t>3.2.1.</w:t>
      </w:r>
      <w:r w:rsidRPr="00835076">
        <w:rPr>
          <w:rFonts w:asciiTheme="majorHAnsi" w:hAnsiTheme="majorHAnsi"/>
          <w:sz w:val="22"/>
          <w:szCs w:val="22"/>
        </w:rPr>
        <w:tab/>
        <w:t>megnevezése: Bátaszék Város Önkormányzata</w:t>
      </w:r>
    </w:p>
    <w:p w:rsidR="00835076" w:rsidRPr="00835076" w:rsidRDefault="00835076" w:rsidP="00835076">
      <w:pPr>
        <w:pStyle w:val="Listaszerbekezds"/>
        <w:tabs>
          <w:tab w:val="left" w:pos="851"/>
        </w:tabs>
        <w:spacing w:before="240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835076">
        <w:rPr>
          <w:rFonts w:asciiTheme="majorHAnsi" w:hAnsiTheme="majorHAnsi"/>
          <w:sz w:val="22"/>
          <w:szCs w:val="22"/>
        </w:rPr>
        <w:t>3.2.2.</w:t>
      </w:r>
      <w:r w:rsidRPr="00835076">
        <w:rPr>
          <w:rFonts w:asciiTheme="majorHAnsi" w:hAnsiTheme="majorHAnsi"/>
          <w:sz w:val="22"/>
          <w:szCs w:val="22"/>
        </w:rPr>
        <w:tab/>
        <w:t>székhelye: 7140 Bátaszék, Szabadság utca 4.</w:t>
      </w:r>
    </w:p>
    <w:p w:rsidR="007C177E" w:rsidRDefault="008B0148" w:rsidP="00B6331A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 alapító okirat 4.1. pontja helyébe</w:t>
      </w:r>
      <w:r w:rsidR="00FF4737">
        <w:rPr>
          <w:rFonts w:asciiTheme="majorHAnsi" w:hAnsiTheme="majorHAnsi"/>
          <w:b/>
          <w:sz w:val="22"/>
          <w:szCs w:val="22"/>
        </w:rPr>
        <w:t xml:space="preserve"> a következő rendelkezés lép: </w:t>
      </w:r>
    </w:p>
    <w:p w:rsidR="00FF4737" w:rsidRPr="00FF4737" w:rsidRDefault="00FF4737" w:rsidP="00FF4737">
      <w:pPr>
        <w:tabs>
          <w:tab w:val="left" w:pos="851"/>
          <w:tab w:val="left" w:leader="dot" w:pos="9072"/>
          <w:tab w:val="left" w:leader="dot" w:pos="16443"/>
        </w:tabs>
        <w:spacing w:before="120" w:after="120"/>
        <w:ind w:left="851" w:hanging="425"/>
        <w:jc w:val="both"/>
        <w:rPr>
          <w:rFonts w:asciiTheme="majorHAnsi" w:hAnsiTheme="majorHAnsi"/>
          <w:b/>
          <w:sz w:val="22"/>
          <w:szCs w:val="24"/>
        </w:rPr>
      </w:pPr>
      <w:r w:rsidRPr="00FF4737">
        <w:rPr>
          <w:rFonts w:asciiTheme="majorHAnsi" w:hAnsiTheme="majorHAnsi"/>
          <w:sz w:val="22"/>
          <w:szCs w:val="22"/>
        </w:rPr>
        <w:t>4.1.</w:t>
      </w:r>
      <w:r w:rsidRPr="00FF4737">
        <w:rPr>
          <w:rFonts w:asciiTheme="majorHAnsi" w:hAnsiTheme="majorHAnsi"/>
          <w:sz w:val="22"/>
          <w:szCs w:val="22"/>
        </w:rPr>
        <w:tab/>
        <w:t>A költségvetési szerv közf</w:t>
      </w:r>
      <w:r>
        <w:rPr>
          <w:rFonts w:asciiTheme="majorHAnsi" w:hAnsiTheme="majorHAnsi"/>
          <w:sz w:val="22"/>
          <w:szCs w:val="22"/>
        </w:rPr>
        <w:t xml:space="preserve">eladata: A muzeális intézményekről, a nyilvános könyvtári ellátásról és a közművelődésről </w:t>
      </w:r>
      <w:r w:rsidR="00FD7B5A">
        <w:rPr>
          <w:rFonts w:asciiTheme="majorHAnsi" w:hAnsiTheme="majorHAnsi"/>
          <w:sz w:val="22"/>
          <w:szCs w:val="22"/>
        </w:rPr>
        <w:t xml:space="preserve">szóló 1997. évi CXL. törvény 55. § (1) bekezdése és </w:t>
      </w:r>
      <w:r>
        <w:rPr>
          <w:rFonts w:asciiTheme="majorHAnsi" w:hAnsiTheme="majorHAnsi"/>
          <w:sz w:val="22"/>
          <w:szCs w:val="22"/>
        </w:rPr>
        <w:t>65. §</w:t>
      </w:r>
      <w:proofErr w:type="spellStart"/>
      <w:r>
        <w:rPr>
          <w:rFonts w:asciiTheme="majorHAnsi" w:hAnsiTheme="majorHAnsi"/>
          <w:sz w:val="22"/>
          <w:szCs w:val="22"/>
        </w:rPr>
        <w:t>-</w:t>
      </w: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alapján települési nyilvános könyvtári feladatok ellátása.</w:t>
      </w:r>
    </w:p>
    <w:p w:rsidR="00835076" w:rsidRPr="00853CBB" w:rsidRDefault="006F2AA9" w:rsidP="00853CBB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</w:t>
      </w:r>
      <w:r w:rsidR="00392420">
        <w:rPr>
          <w:rFonts w:asciiTheme="majorHAnsi" w:hAnsiTheme="majorHAnsi"/>
          <w:b/>
          <w:sz w:val="22"/>
          <w:szCs w:val="22"/>
        </w:rPr>
        <w:t xml:space="preserve"> alapító okirat 4.2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="00392420">
        <w:rPr>
          <w:rFonts w:asciiTheme="majorHAnsi" w:hAnsiTheme="majorHAnsi"/>
          <w:b/>
          <w:sz w:val="22"/>
          <w:szCs w:val="22"/>
        </w:rPr>
        <w:t>pontj</w:t>
      </w:r>
      <w:r w:rsidR="008B0148">
        <w:rPr>
          <w:rFonts w:asciiTheme="majorHAnsi" w:hAnsiTheme="majorHAnsi"/>
          <w:b/>
          <w:sz w:val="22"/>
          <w:szCs w:val="22"/>
        </w:rPr>
        <w:t>a helyé</w:t>
      </w:r>
      <w:r w:rsidR="00853CBB">
        <w:rPr>
          <w:rFonts w:asciiTheme="majorHAnsi" w:hAnsiTheme="majorHAnsi"/>
          <w:b/>
          <w:sz w:val="22"/>
          <w:szCs w:val="22"/>
        </w:rPr>
        <w:t>be</w:t>
      </w:r>
      <w:r w:rsidR="00835076">
        <w:rPr>
          <w:rFonts w:asciiTheme="majorHAnsi" w:hAnsiTheme="majorHAnsi"/>
          <w:b/>
          <w:sz w:val="22"/>
          <w:szCs w:val="22"/>
        </w:rPr>
        <w:t xml:space="preserve"> a következő rendelkezés lép: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835076" w:rsidRPr="0058113E" w:rsidTr="00835076">
        <w:trPr>
          <w:jc w:val="center"/>
        </w:trPr>
        <w:tc>
          <w:tcPr>
            <w:tcW w:w="363" w:type="pct"/>
            <w:vAlign w:val="center"/>
          </w:tcPr>
          <w:p w:rsidR="00835076" w:rsidRPr="0058113E" w:rsidRDefault="00835076" w:rsidP="0083507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835076" w:rsidRPr="0058113E" w:rsidRDefault="00835076" w:rsidP="0083507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910100</w:t>
            </w:r>
          </w:p>
        </w:tc>
        <w:tc>
          <w:tcPr>
            <w:tcW w:w="3416" w:type="pct"/>
            <w:vAlign w:val="center"/>
          </w:tcPr>
          <w:p w:rsidR="00835076" w:rsidRPr="0058113E" w:rsidRDefault="00835076" w:rsidP="0083507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Könyvtári, levéltári tevékenység</w:t>
            </w:r>
          </w:p>
        </w:tc>
      </w:tr>
    </w:tbl>
    <w:p w:rsidR="00392420" w:rsidRDefault="00392420" w:rsidP="00FF4737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Az alapító </w:t>
      </w:r>
      <w:r w:rsidR="008B0148">
        <w:rPr>
          <w:rFonts w:asciiTheme="majorHAnsi" w:hAnsiTheme="majorHAnsi"/>
          <w:b/>
          <w:sz w:val="22"/>
          <w:szCs w:val="22"/>
        </w:rPr>
        <w:t>okirat 4.3. pontja helyébe</w:t>
      </w:r>
      <w:r>
        <w:rPr>
          <w:rFonts w:asciiTheme="majorHAnsi" w:hAnsiTheme="majorHAnsi"/>
          <w:b/>
          <w:sz w:val="22"/>
          <w:szCs w:val="22"/>
        </w:rPr>
        <w:t xml:space="preserve"> a következő rendelkezés lép:</w:t>
      </w:r>
    </w:p>
    <w:p w:rsidR="00392420" w:rsidRPr="00904BDA" w:rsidRDefault="00392420" w:rsidP="00853CBB">
      <w:pPr>
        <w:pStyle w:val="Listaszerbekezds"/>
        <w:tabs>
          <w:tab w:val="left" w:leader="dot" w:pos="9072"/>
        </w:tabs>
        <w:spacing w:before="240"/>
        <w:ind w:left="851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04BDA">
        <w:rPr>
          <w:rFonts w:asciiTheme="majorHAnsi" w:hAnsiTheme="majorHAnsi"/>
          <w:sz w:val="22"/>
          <w:szCs w:val="22"/>
        </w:rPr>
        <w:t>4.3. A költségvetési szerv alaptevékenysége:</w:t>
      </w:r>
      <w:r w:rsidR="00904BDA">
        <w:rPr>
          <w:rFonts w:asciiTheme="majorHAnsi" w:hAnsiTheme="majorHAnsi"/>
          <w:sz w:val="22"/>
          <w:szCs w:val="22"/>
        </w:rPr>
        <w:t xml:space="preserve"> Városi nyilvános könyvtári feladatok ellátása, szolgáltató könyvtári tevékenység végzése.</w:t>
      </w:r>
    </w:p>
    <w:p w:rsidR="008B0148" w:rsidRDefault="008B0148" w:rsidP="00FF4737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 alapító okirat 4.5</w:t>
      </w:r>
      <w:r w:rsidR="009E646F">
        <w:rPr>
          <w:rFonts w:asciiTheme="majorHAnsi" w:hAnsiTheme="majorHAnsi"/>
          <w:b/>
          <w:sz w:val="22"/>
          <w:szCs w:val="22"/>
        </w:rPr>
        <w:t>. pontjából az „és az ország egész” szövegrész elhagyásra kerül.</w:t>
      </w:r>
    </w:p>
    <w:p w:rsidR="00FF4737" w:rsidRPr="00FF4737" w:rsidRDefault="008B0148" w:rsidP="00FF4737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 alapító okirat 5.1. pontja helyébe</w:t>
      </w:r>
      <w:r w:rsidR="00F213CB">
        <w:rPr>
          <w:rFonts w:asciiTheme="majorHAnsi" w:hAnsiTheme="majorHAnsi"/>
          <w:b/>
          <w:sz w:val="22"/>
          <w:szCs w:val="22"/>
        </w:rPr>
        <w:t xml:space="preserve"> a következő rendelkezés lép:</w:t>
      </w:r>
    </w:p>
    <w:p w:rsidR="00F213CB" w:rsidRPr="00F213CB" w:rsidRDefault="00F213CB" w:rsidP="00F213CB">
      <w:pPr>
        <w:tabs>
          <w:tab w:val="left" w:leader="dot" w:pos="9072"/>
        </w:tabs>
        <w:spacing w:before="240"/>
        <w:ind w:left="851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5.1. </w:t>
      </w:r>
      <w:r w:rsidR="006F2AA9">
        <w:rPr>
          <w:rFonts w:asciiTheme="majorHAnsi" w:hAnsiTheme="majorHAnsi"/>
          <w:sz w:val="22"/>
          <w:szCs w:val="22"/>
        </w:rPr>
        <w:t>A kö</w:t>
      </w:r>
      <w:r w:rsidRPr="00F213CB">
        <w:rPr>
          <w:rFonts w:asciiTheme="majorHAnsi" w:hAnsiTheme="majorHAnsi"/>
          <w:sz w:val="22"/>
          <w:szCs w:val="22"/>
        </w:rPr>
        <w:t>ltségvetési szerv vezetőjének megbízási rendje: Bátaszék Város Önkormányzat Képviselő-testülete a költségvetési szerv élére a muzeális intézményekről, a nyilvános könyvtári ellátásról és a közművelődésről szóló 1997. évi CXL. törvény 94. § (3) bekezdése alapján pályáztatási eljárás keretében, a 39/2020. (X.30.) EMMI rendeletben megállapított képesítési követelményeknek megfelelő vezetőt nevez ki, határ</w:t>
      </w:r>
      <w:r w:rsidR="009E646F">
        <w:rPr>
          <w:rFonts w:asciiTheme="majorHAnsi" w:hAnsiTheme="majorHAnsi"/>
          <w:sz w:val="22"/>
          <w:szCs w:val="22"/>
        </w:rPr>
        <w:t>ozott időre, legfeljebb 5 évre</w:t>
      </w:r>
      <w:r w:rsidRPr="00F213CB">
        <w:rPr>
          <w:rFonts w:asciiTheme="majorHAnsi" w:hAnsiTheme="majorHAnsi"/>
          <w:sz w:val="22"/>
          <w:szCs w:val="22"/>
        </w:rPr>
        <w:t>, a Munka Törvénykönyvéről szó</w:t>
      </w:r>
      <w:r w:rsidR="009E646F">
        <w:rPr>
          <w:rFonts w:asciiTheme="majorHAnsi" w:hAnsiTheme="majorHAnsi"/>
          <w:sz w:val="22"/>
          <w:szCs w:val="22"/>
        </w:rPr>
        <w:t>ló 2012. évi I. törvény szerinti</w:t>
      </w:r>
      <w:r w:rsidRPr="00F213CB">
        <w:rPr>
          <w:rFonts w:asciiTheme="majorHAnsi" w:hAnsiTheme="majorHAnsi"/>
          <w:sz w:val="22"/>
          <w:szCs w:val="22"/>
        </w:rPr>
        <w:t xml:space="preserve"> munkaviszonyba. A költségvetési szerv vezetőjét Bátaszék Város </w:t>
      </w:r>
      <w:r w:rsidR="009E646F">
        <w:rPr>
          <w:rFonts w:asciiTheme="majorHAnsi" w:hAnsiTheme="majorHAnsi"/>
          <w:sz w:val="22"/>
          <w:szCs w:val="22"/>
        </w:rPr>
        <w:t xml:space="preserve">Önkormányzatának </w:t>
      </w:r>
      <w:r w:rsidRPr="00F213CB">
        <w:rPr>
          <w:rFonts w:asciiTheme="majorHAnsi" w:hAnsiTheme="majorHAnsi"/>
          <w:sz w:val="22"/>
          <w:szCs w:val="22"/>
        </w:rPr>
        <w:t xml:space="preserve">Képviselő-testülete menti fel, felette az egyéb munkáltatói jogokat a </w:t>
      </w:r>
      <w:proofErr w:type="spellStart"/>
      <w:r w:rsidRPr="00F213CB">
        <w:rPr>
          <w:rFonts w:asciiTheme="majorHAnsi" w:hAnsiTheme="majorHAnsi"/>
          <w:sz w:val="22"/>
          <w:szCs w:val="22"/>
        </w:rPr>
        <w:t>Mötv</w:t>
      </w:r>
      <w:proofErr w:type="spellEnd"/>
      <w:r w:rsidRPr="00F213CB">
        <w:rPr>
          <w:rFonts w:asciiTheme="majorHAnsi" w:hAnsiTheme="majorHAnsi"/>
          <w:sz w:val="22"/>
          <w:szCs w:val="22"/>
        </w:rPr>
        <w:t>. 67. § (1) bekezdés g) pontjában meghatározottak szerint Bátaszék Város polgármestere gyakorolja.</w:t>
      </w:r>
    </w:p>
    <w:p w:rsidR="00F213CB" w:rsidRDefault="00392420" w:rsidP="00B6331A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Az alapító okirat 5.2. pontjába foglalt táblázat </w:t>
      </w:r>
      <w:r w:rsidR="008B0148">
        <w:rPr>
          <w:rFonts w:asciiTheme="majorHAnsi" w:hAnsiTheme="majorHAnsi"/>
          <w:b/>
          <w:sz w:val="22"/>
          <w:szCs w:val="22"/>
        </w:rPr>
        <w:t xml:space="preserve">következő </w:t>
      </w:r>
      <w:r>
        <w:rPr>
          <w:rFonts w:asciiTheme="majorHAnsi" w:hAnsiTheme="majorHAnsi"/>
          <w:b/>
          <w:sz w:val="22"/>
          <w:szCs w:val="22"/>
        </w:rPr>
        <w:t xml:space="preserve">1. sora </w:t>
      </w:r>
      <w:r w:rsidR="00C35575">
        <w:rPr>
          <w:rFonts w:asciiTheme="majorHAnsi" w:hAnsiTheme="majorHAnsi"/>
          <w:b/>
          <w:sz w:val="22"/>
          <w:szCs w:val="22"/>
        </w:rPr>
        <w:t>elhagyásra kerül a további szerkezeti egységek számozásán</w:t>
      </w:r>
      <w:r w:rsidR="008B0148">
        <w:rPr>
          <w:rFonts w:asciiTheme="majorHAnsi" w:hAnsiTheme="majorHAnsi"/>
          <w:b/>
          <w:sz w:val="22"/>
          <w:szCs w:val="22"/>
        </w:rPr>
        <w:t>ak értelemszerű megváltozásával: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9E646F" w:rsidRPr="00C57881" w:rsidTr="009522AA">
        <w:trPr>
          <w:jc w:val="center"/>
        </w:trPr>
        <w:tc>
          <w:tcPr>
            <w:tcW w:w="363" w:type="pct"/>
            <w:vAlign w:val="center"/>
          </w:tcPr>
          <w:p w:rsidR="009E646F" w:rsidRPr="00C57881" w:rsidRDefault="009E646F" w:rsidP="009522A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9E646F" w:rsidRPr="00C57881" w:rsidRDefault="009E646F" w:rsidP="009522A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</w:t>
            </w:r>
          </w:p>
        </w:tc>
        <w:tc>
          <w:tcPr>
            <w:tcW w:w="3034" w:type="pct"/>
            <w:vAlign w:val="center"/>
          </w:tcPr>
          <w:p w:rsidR="009E646F" w:rsidRPr="00C57881" w:rsidRDefault="009E646F" w:rsidP="009522A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</w:tbl>
    <w:p w:rsidR="00C35575" w:rsidRPr="00F213CB" w:rsidRDefault="00C35575" w:rsidP="00B6331A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Az alapító okirat </w:t>
      </w:r>
      <w:r w:rsidR="008B0148">
        <w:rPr>
          <w:rFonts w:asciiTheme="majorHAnsi" w:hAnsiTheme="majorHAnsi"/>
          <w:b/>
          <w:sz w:val="22"/>
          <w:szCs w:val="22"/>
        </w:rPr>
        <w:t>5.2. pontjába foglalt táblázat 3</w:t>
      </w:r>
      <w:r>
        <w:rPr>
          <w:rFonts w:asciiTheme="majorHAnsi" w:hAnsiTheme="majorHAnsi"/>
          <w:b/>
          <w:sz w:val="22"/>
          <w:szCs w:val="22"/>
        </w:rPr>
        <w:t>. sorában a „megbízásos” szövegrész helyébe a „megbízási” szöveg lép.</w:t>
      </w:r>
    </w:p>
    <w:p w:rsidR="00C35575" w:rsidRDefault="00C35575" w:rsidP="00B6331A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 alapító okirat 5.3. pontja elhagyásra kerül.</w:t>
      </w:r>
    </w:p>
    <w:p w:rsidR="00913C3F" w:rsidRPr="00041050" w:rsidRDefault="00913C3F" w:rsidP="00B6331A">
      <w:pPr>
        <w:spacing w:before="480"/>
        <w:jc w:val="both"/>
        <w:rPr>
          <w:rFonts w:asciiTheme="majorHAnsi" w:hAnsiTheme="majorHAnsi"/>
          <w:sz w:val="22"/>
          <w:szCs w:val="22"/>
        </w:rPr>
      </w:pPr>
      <w:r w:rsidRPr="009D7A9B">
        <w:rPr>
          <w:rFonts w:asciiTheme="majorHAnsi" w:hAnsiTheme="majorHAnsi"/>
          <w:sz w:val="22"/>
          <w:szCs w:val="22"/>
        </w:rPr>
        <w:t xml:space="preserve">Jelen </w:t>
      </w:r>
      <w:r w:rsidR="007A2622" w:rsidRPr="009D7A9B">
        <w:rPr>
          <w:rFonts w:asciiTheme="majorHAnsi" w:hAnsiTheme="majorHAnsi"/>
          <w:sz w:val="22"/>
          <w:szCs w:val="22"/>
        </w:rPr>
        <w:t>módosító</w:t>
      </w:r>
      <w:r w:rsidRPr="009D7A9B">
        <w:rPr>
          <w:rFonts w:asciiTheme="majorHAnsi" w:hAnsiTheme="majorHAnsi"/>
          <w:sz w:val="22"/>
          <w:szCs w:val="22"/>
        </w:rPr>
        <w:t xml:space="preserve"> okiratot</w:t>
      </w:r>
      <w:r w:rsidRPr="00041050">
        <w:rPr>
          <w:rFonts w:asciiTheme="majorHAnsi" w:hAnsiTheme="majorHAnsi"/>
          <w:sz w:val="22"/>
          <w:szCs w:val="22"/>
        </w:rPr>
        <w:t xml:space="preserve"> a törzskönyvi nyilvántartásba történő bejegyzés </w:t>
      </w:r>
      <w:r w:rsidR="007A2622" w:rsidRPr="00041050">
        <w:rPr>
          <w:rFonts w:asciiTheme="majorHAnsi" w:hAnsiTheme="majorHAnsi"/>
          <w:sz w:val="22"/>
          <w:szCs w:val="22"/>
        </w:rPr>
        <w:t>napjától</w:t>
      </w:r>
      <w:r w:rsidRPr="00041050">
        <w:rPr>
          <w:rFonts w:asciiTheme="majorHAnsi" w:hAnsiTheme="majorHAnsi"/>
          <w:sz w:val="22"/>
          <w:szCs w:val="22"/>
        </w:rPr>
        <w:t xml:space="preserve"> kell alkalmazni.</w:t>
      </w:r>
    </w:p>
    <w:p w:rsidR="00861402" w:rsidRPr="00041050" w:rsidRDefault="009D7A9B" w:rsidP="00B6331A">
      <w:pPr>
        <w:spacing w:before="4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Kelt: Bátaszék, </w:t>
      </w:r>
      <w:r w:rsidR="008B0148">
        <w:rPr>
          <w:rFonts w:asciiTheme="majorHAnsi" w:hAnsiTheme="majorHAnsi"/>
          <w:sz w:val="22"/>
          <w:szCs w:val="22"/>
        </w:rPr>
        <w:t>Időbélyegző szerint</w:t>
      </w:r>
    </w:p>
    <w:p w:rsidR="008D1BDE" w:rsidRPr="00041050" w:rsidRDefault="00861402" w:rsidP="00B6331A">
      <w:pPr>
        <w:spacing w:before="480" w:after="480"/>
        <w:jc w:val="center"/>
        <w:rPr>
          <w:rFonts w:asciiTheme="majorHAnsi" w:hAnsiTheme="majorHAnsi"/>
          <w:sz w:val="22"/>
          <w:szCs w:val="22"/>
        </w:rPr>
      </w:pPr>
      <w:r w:rsidRPr="00041050">
        <w:rPr>
          <w:rFonts w:asciiTheme="majorHAnsi" w:hAnsiTheme="majorHAnsi"/>
          <w:sz w:val="22"/>
          <w:szCs w:val="22"/>
        </w:rPr>
        <w:t>P.H.</w:t>
      </w:r>
    </w:p>
    <w:p w:rsidR="00913C3F" w:rsidRDefault="009D7A9B" w:rsidP="00B6331A">
      <w:pPr>
        <w:pBdr>
          <w:top w:val="single" w:sz="4" w:space="1" w:color="auto"/>
        </w:pBdr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/>
          <w:sz w:val="22"/>
          <w:szCs w:val="22"/>
        </w:rPr>
        <w:t>Bozsolik</w:t>
      </w:r>
      <w:proofErr w:type="spellEnd"/>
      <w:r>
        <w:rPr>
          <w:rFonts w:asciiTheme="majorHAnsi" w:hAnsiTheme="majorHAnsi"/>
          <w:sz w:val="22"/>
          <w:szCs w:val="22"/>
        </w:rPr>
        <w:t xml:space="preserve"> Róbert Zsolt</w:t>
      </w:r>
    </w:p>
    <w:p w:rsidR="009D7A9B" w:rsidRPr="009D7A9B" w:rsidRDefault="009D7A9B" w:rsidP="00B6331A">
      <w:pPr>
        <w:pBdr>
          <w:top w:val="single" w:sz="4" w:space="1" w:color="auto"/>
        </w:pBdr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913C3F" w:rsidRPr="009A62A6" w:rsidRDefault="00913C3F" w:rsidP="009A62A6">
      <w:pPr>
        <w:jc w:val="both"/>
        <w:rPr>
          <w:rFonts w:asciiTheme="majorHAnsi" w:hAnsiTheme="majorHAnsi"/>
          <w:sz w:val="22"/>
          <w:szCs w:val="22"/>
        </w:rPr>
      </w:pPr>
    </w:p>
    <w:sectPr w:rsidR="00913C3F" w:rsidRPr="009A62A6" w:rsidSect="00BD1350">
      <w:headerReference w:type="even" r:id="rId9"/>
      <w:headerReference w:type="default" r:id="rId10"/>
      <w:footerReference w:type="default" r:id="rId11"/>
      <w:headerReference w:type="first" r:id="rId12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76" w:rsidRDefault="00835076" w:rsidP="00861402">
      <w:r>
        <w:separator/>
      </w:r>
    </w:p>
  </w:endnote>
  <w:endnote w:type="continuationSeparator" w:id="0">
    <w:p w:rsidR="00835076" w:rsidRDefault="0083507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76" w:rsidRPr="00BD1350" w:rsidRDefault="00835076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A767AF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76" w:rsidRDefault="00835076" w:rsidP="00861402">
      <w:r>
        <w:separator/>
      </w:r>
    </w:p>
  </w:footnote>
  <w:footnote w:type="continuationSeparator" w:id="0">
    <w:p w:rsidR="00835076" w:rsidRDefault="0083507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76" w:rsidRDefault="008350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76" w:rsidRDefault="008350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76" w:rsidRDefault="008350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B5DBE"/>
    <w:multiLevelType w:val="hybridMultilevel"/>
    <w:tmpl w:val="8A1A8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1669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1050"/>
    <w:rsid w:val="00046775"/>
    <w:rsid w:val="0006031B"/>
    <w:rsid w:val="00060B42"/>
    <w:rsid w:val="000751B5"/>
    <w:rsid w:val="00077989"/>
    <w:rsid w:val="000907FE"/>
    <w:rsid w:val="00094B2F"/>
    <w:rsid w:val="00095A12"/>
    <w:rsid w:val="0009766B"/>
    <w:rsid w:val="000C1256"/>
    <w:rsid w:val="000C5CEC"/>
    <w:rsid w:val="000D01A8"/>
    <w:rsid w:val="000D4022"/>
    <w:rsid w:val="000F0CA3"/>
    <w:rsid w:val="000F3015"/>
    <w:rsid w:val="0011403E"/>
    <w:rsid w:val="00145E2F"/>
    <w:rsid w:val="001464FE"/>
    <w:rsid w:val="00166AEB"/>
    <w:rsid w:val="00180B4B"/>
    <w:rsid w:val="001864ED"/>
    <w:rsid w:val="001A6118"/>
    <w:rsid w:val="001B32D9"/>
    <w:rsid w:val="001C406C"/>
    <w:rsid w:val="001D0CC1"/>
    <w:rsid w:val="001D6B15"/>
    <w:rsid w:val="001E4CA1"/>
    <w:rsid w:val="001E51F2"/>
    <w:rsid w:val="001F1F02"/>
    <w:rsid w:val="001F420C"/>
    <w:rsid w:val="00201D72"/>
    <w:rsid w:val="00212B0A"/>
    <w:rsid w:val="00220B99"/>
    <w:rsid w:val="002309C0"/>
    <w:rsid w:val="00252D64"/>
    <w:rsid w:val="002629A1"/>
    <w:rsid w:val="002821D0"/>
    <w:rsid w:val="00291D72"/>
    <w:rsid w:val="002A0DDD"/>
    <w:rsid w:val="002C6D50"/>
    <w:rsid w:val="002E2B2A"/>
    <w:rsid w:val="002F0BB2"/>
    <w:rsid w:val="0031700C"/>
    <w:rsid w:val="00323641"/>
    <w:rsid w:val="00325795"/>
    <w:rsid w:val="0034705D"/>
    <w:rsid w:val="00351687"/>
    <w:rsid w:val="003621B0"/>
    <w:rsid w:val="003657EC"/>
    <w:rsid w:val="0038434E"/>
    <w:rsid w:val="00392367"/>
    <w:rsid w:val="00392420"/>
    <w:rsid w:val="003C1BD8"/>
    <w:rsid w:val="003C4085"/>
    <w:rsid w:val="004048E2"/>
    <w:rsid w:val="00416374"/>
    <w:rsid w:val="00420F7F"/>
    <w:rsid w:val="004334A1"/>
    <w:rsid w:val="00450277"/>
    <w:rsid w:val="004520EA"/>
    <w:rsid w:val="00464216"/>
    <w:rsid w:val="004806F5"/>
    <w:rsid w:val="00490E75"/>
    <w:rsid w:val="004977BD"/>
    <w:rsid w:val="004C21EB"/>
    <w:rsid w:val="004D16D6"/>
    <w:rsid w:val="004E5BA0"/>
    <w:rsid w:val="004F1C61"/>
    <w:rsid w:val="004F49C7"/>
    <w:rsid w:val="00504D5B"/>
    <w:rsid w:val="00522745"/>
    <w:rsid w:val="0055158E"/>
    <w:rsid w:val="00582BD5"/>
    <w:rsid w:val="00596247"/>
    <w:rsid w:val="0059790F"/>
    <w:rsid w:val="005A6125"/>
    <w:rsid w:val="005C0974"/>
    <w:rsid w:val="005D63C9"/>
    <w:rsid w:val="005E16E2"/>
    <w:rsid w:val="00602C29"/>
    <w:rsid w:val="00606261"/>
    <w:rsid w:val="00616F12"/>
    <w:rsid w:val="0062102D"/>
    <w:rsid w:val="00624DC0"/>
    <w:rsid w:val="00634534"/>
    <w:rsid w:val="006469FF"/>
    <w:rsid w:val="00652AD7"/>
    <w:rsid w:val="0065557C"/>
    <w:rsid w:val="00665A21"/>
    <w:rsid w:val="00675103"/>
    <w:rsid w:val="006C3424"/>
    <w:rsid w:val="006D16FE"/>
    <w:rsid w:val="006E4FAC"/>
    <w:rsid w:val="006F2AA9"/>
    <w:rsid w:val="006F35EC"/>
    <w:rsid w:val="007020EB"/>
    <w:rsid w:val="00713BFB"/>
    <w:rsid w:val="00726CBA"/>
    <w:rsid w:val="007420D3"/>
    <w:rsid w:val="0075043D"/>
    <w:rsid w:val="007606E5"/>
    <w:rsid w:val="0079542F"/>
    <w:rsid w:val="007A2622"/>
    <w:rsid w:val="007A611E"/>
    <w:rsid w:val="007A64B1"/>
    <w:rsid w:val="007A6B7F"/>
    <w:rsid w:val="007A6F80"/>
    <w:rsid w:val="007A73D0"/>
    <w:rsid w:val="007B68DA"/>
    <w:rsid w:val="007C177E"/>
    <w:rsid w:val="007D19B3"/>
    <w:rsid w:val="00800783"/>
    <w:rsid w:val="00823A57"/>
    <w:rsid w:val="00823EAA"/>
    <w:rsid w:val="00835076"/>
    <w:rsid w:val="0084727E"/>
    <w:rsid w:val="00853CBB"/>
    <w:rsid w:val="00861402"/>
    <w:rsid w:val="0086292E"/>
    <w:rsid w:val="00863050"/>
    <w:rsid w:val="008778E6"/>
    <w:rsid w:val="008A4A46"/>
    <w:rsid w:val="008B0148"/>
    <w:rsid w:val="008B0F41"/>
    <w:rsid w:val="008D1BDE"/>
    <w:rsid w:val="008D6FD1"/>
    <w:rsid w:val="008F5D2D"/>
    <w:rsid w:val="00904BDA"/>
    <w:rsid w:val="00913C3F"/>
    <w:rsid w:val="009847DC"/>
    <w:rsid w:val="00985D73"/>
    <w:rsid w:val="009A62A6"/>
    <w:rsid w:val="009B5518"/>
    <w:rsid w:val="009C5647"/>
    <w:rsid w:val="009D1FB5"/>
    <w:rsid w:val="009D28E9"/>
    <w:rsid w:val="009D7A9B"/>
    <w:rsid w:val="009E646F"/>
    <w:rsid w:val="009F355C"/>
    <w:rsid w:val="009F7DE5"/>
    <w:rsid w:val="00A019F1"/>
    <w:rsid w:val="00A01C5A"/>
    <w:rsid w:val="00A02417"/>
    <w:rsid w:val="00A061FF"/>
    <w:rsid w:val="00A06AAF"/>
    <w:rsid w:val="00A21272"/>
    <w:rsid w:val="00A22EA9"/>
    <w:rsid w:val="00A322EA"/>
    <w:rsid w:val="00A5201B"/>
    <w:rsid w:val="00A53545"/>
    <w:rsid w:val="00A7653A"/>
    <w:rsid w:val="00A767AF"/>
    <w:rsid w:val="00AA5CD9"/>
    <w:rsid w:val="00AA5F20"/>
    <w:rsid w:val="00AA6DE6"/>
    <w:rsid w:val="00AB29B5"/>
    <w:rsid w:val="00AD29AE"/>
    <w:rsid w:val="00AD6C1D"/>
    <w:rsid w:val="00AD753A"/>
    <w:rsid w:val="00AF3B6C"/>
    <w:rsid w:val="00B12118"/>
    <w:rsid w:val="00B1589C"/>
    <w:rsid w:val="00B16D44"/>
    <w:rsid w:val="00B17887"/>
    <w:rsid w:val="00B6331A"/>
    <w:rsid w:val="00B82241"/>
    <w:rsid w:val="00B839A7"/>
    <w:rsid w:val="00B85764"/>
    <w:rsid w:val="00BA36C7"/>
    <w:rsid w:val="00BB794B"/>
    <w:rsid w:val="00BC3835"/>
    <w:rsid w:val="00BC4E18"/>
    <w:rsid w:val="00BD1350"/>
    <w:rsid w:val="00BE6DBD"/>
    <w:rsid w:val="00C058B4"/>
    <w:rsid w:val="00C15F2B"/>
    <w:rsid w:val="00C1740A"/>
    <w:rsid w:val="00C30B9F"/>
    <w:rsid w:val="00C35575"/>
    <w:rsid w:val="00C37850"/>
    <w:rsid w:val="00C40354"/>
    <w:rsid w:val="00C4661C"/>
    <w:rsid w:val="00C535C4"/>
    <w:rsid w:val="00C70582"/>
    <w:rsid w:val="00C83C24"/>
    <w:rsid w:val="00C9259C"/>
    <w:rsid w:val="00C92698"/>
    <w:rsid w:val="00C93F42"/>
    <w:rsid w:val="00CA6740"/>
    <w:rsid w:val="00CE3E5C"/>
    <w:rsid w:val="00CF04E8"/>
    <w:rsid w:val="00CF640D"/>
    <w:rsid w:val="00D1425B"/>
    <w:rsid w:val="00D14BE9"/>
    <w:rsid w:val="00D21BF9"/>
    <w:rsid w:val="00D23FA1"/>
    <w:rsid w:val="00D25860"/>
    <w:rsid w:val="00D30FFE"/>
    <w:rsid w:val="00D34DE0"/>
    <w:rsid w:val="00D41F57"/>
    <w:rsid w:val="00D464AE"/>
    <w:rsid w:val="00D62D4E"/>
    <w:rsid w:val="00D842D6"/>
    <w:rsid w:val="00D86BCF"/>
    <w:rsid w:val="00DC274F"/>
    <w:rsid w:val="00DD24AC"/>
    <w:rsid w:val="00DD29AC"/>
    <w:rsid w:val="00E05D21"/>
    <w:rsid w:val="00E13E48"/>
    <w:rsid w:val="00E17534"/>
    <w:rsid w:val="00E41BEB"/>
    <w:rsid w:val="00E569A5"/>
    <w:rsid w:val="00E57AA3"/>
    <w:rsid w:val="00E63CFD"/>
    <w:rsid w:val="00E65A89"/>
    <w:rsid w:val="00E844EF"/>
    <w:rsid w:val="00E9119F"/>
    <w:rsid w:val="00E91508"/>
    <w:rsid w:val="00E96FB0"/>
    <w:rsid w:val="00EA3491"/>
    <w:rsid w:val="00EA4580"/>
    <w:rsid w:val="00EC1239"/>
    <w:rsid w:val="00EE743B"/>
    <w:rsid w:val="00EF2FF7"/>
    <w:rsid w:val="00F002FD"/>
    <w:rsid w:val="00F05E74"/>
    <w:rsid w:val="00F127CE"/>
    <w:rsid w:val="00F213CB"/>
    <w:rsid w:val="00F567EA"/>
    <w:rsid w:val="00F604C9"/>
    <w:rsid w:val="00F622CF"/>
    <w:rsid w:val="00F65E88"/>
    <w:rsid w:val="00F769BA"/>
    <w:rsid w:val="00F91ABA"/>
    <w:rsid w:val="00F9276A"/>
    <w:rsid w:val="00F93B22"/>
    <w:rsid w:val="00FA10C7"/>
    <w:rsid w:val="00FB2F60"/>
    <w:rsid w:val="00FB408C"/>
    <w:rsid w:val="00FD7B5A"/>
    <w:rsid w:val="00FF473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9550-9FCD-4663-8562-BBA2AB8E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Viki</cp:lastModifiedBy>
  <cp:revision>11</cp:revision>
  <cp:lastPrinted>2015-10-06T09:17:00Z</cp:lastPrinted>
  <dcterms:created xsi:type="dcterms:W3CDTF">2020-11-24T12:00:00Z</dcterms:created>
  <dcterms:modified xsi:type="dcterms:W3CDTF">2020-11-25T10:57:00Z</dcterms:modified>
</cp:coreProperties>
</file>