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CC" w:rsidRDefault="003B2847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Bátaszék Város Önkormányzat Képviselő-testülete</w:t>
      </w:r>
    </w:p>
    <w:p w:rsidR="00BE40CC" w:rsidRDefault="003B2847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az önkormányzat tulajdonában lévő helyi közutak és közművek építéséhez kapcsolódó hozzájárulásról szóló 5/2011. (III. 21.) önkormányzati rendelet módosításáról</w:t>
      </w:r>
    </w:p>
    <w:p w:rsidR="00BE40CC" w:rsidRDefault="003B2847">
      <w:pPr>
        <w:pStyle w:val="Szvegtrzs"/>
        <w:spacing w:before="220" w:after="0" w:line="240" w:lineRule="auto"/>
        <w:jc w:val="both"/>
      </w:pPr>
      <w:r>
        <w:t xml:space="preserve">Bátaszék Város Önkormányzata Képviselő- </w:t>
      </w:r>
      <w:r>
        <w:t>testületének - a Kormány által a 27/2021. (I. 29.) Korm. rendelettel kihirdetett veszélyhelyzetben a katasztrófavédelemről és a hozzá kapcsolódó egyes törvények módosításáról szóló 2011. évi CXXVIII. törvény 46. § (4) bekezdése szerinti - hatáskörében eljá</w:t>
      </w:r>
      <w:r>
        <w:t>ró Bátaszék Város Polgármestere a Magyarország Alaptörvénye 32. cikk (2) bekezdésében kapott felhatalmazás alapján, a Magyarország Alaptörvénye 32. cikk (1) bekezdés a) pontjában meghatározott feladatkörében eljárva a következőket rendeli el</w:t>
      </w:r>
    </w:p>
    <w:p w:rsidR="00BE40CC" w:rsidRDefault="003B2847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BE40CC" w:rsidRDefault="003B2847">
      <w:pPr>
        <w:pStyle w:val="Szvegtrzs"/>
        <w:spacing w:before="220" w:after="0" w:line="240" w:lineRule="auto"/>
        <w:jc w:val="both"/>
      </w:pPr>
      <w:r>
        <w:t>Az önkorm</w:t>
      </w:r>
      <w:r>
        <w:t>ányzat tulajdonában lévő helyi közutak és közművek építéséhez kapcsolódó hozzájárulásról szóló Bátaszék Város Önkormányzat Képviselő-testületének 5/2011 (III.21.) önkormányzati rendelete</w:t>
      </w:r>
    </w:p>
    <w:p w:rsidR="00BE40CC" w:rsidRDefault="003B2847">
      <w:pPr>
        <w:pStyle w:val="Szvegtrzs"/>
        <w:spacing w:after="0" w:line="240" w:lineRule="auto"/>
        <w:ind w:left="220"/>
        <w:jc w:val="both"/>
      </w:pPr>
      <w:r>
        <w:t>a) 1. § a) pontjában a „10/2004.(VII.01.) KTR számú” szövegrész helyé</w:t>
      </w:r>
      <w:r>
        <w:t>be a „13/2020. (VII. 14.) önkormányzati” szöveg,</w:t>
      </w:r>
    </w:p>
    <w:p w:rsidR="00BE40CC" w:rsidRDefault="003B2847">
      <w:pPr>
        <w:pStyle w:val="Szvegtrzs"/>
        <w:spacing w:after="0" w:line="240" w:lineRule="auto"/>
        <w:ind w:left="220"/>
        <w:jc w:val="both"/>
      </w:pPr>
      <w:r>
        <w:t>b) 4. § (1) bekezdésében a „polgármesteri hivatal” szövegrész helyébe a „Bátaszéki Közös Önkormányzati Hivatal (a továbbiakban: Hivatal)” szöveg,</w:t>
      </w:r>
    </w:p>
    <w:p w:rsidR="00BE40CC" w:rsidRDefault="003B2847">
      <w:pPr>
        <w:pStyle w:val="Szvegtrzs"/>
        <w:spacing w:after="0" w:line="240" w:lineRule="auto"/>
        <w:ind w:left="220"/>
        <w:jc w:val="both"/>
      </w:pPr>
      <w:r>
        <w:t xml:space="preserve">c) 5. § (1) bekezdésében az „a Dél-Tolna Közmű Üzemeltető és </w:t>
      </w:r>
      <w:r>
        <w:t>Szolgáltató Kft” szövegrész helyébe az „az E.R.Ö.V. Egyesült Regionális Önkormányzati Víziközmű Zrt” szöveg,</w:t>
      </w:r>
    </w:p>
    <w:p w:rsidR="00BE40CC" w:rsidRDefault="003B2847">
      <w:pPr>
        <w:pStyle w:val="Szvegtrzs"/>
        <w:spacing w:after="0" w:line="240" w:lineRule="auto"/>
        <w:ind w:left="220"/>
        <w:jc w:val="both"/>
      </w:pPr>
      <w:r>
        <w:t>d) 6. § (1) bekezdésében a „Bátaszék Város Polgármesteri Hivatala” szövegrész helyébe az „A Hivatal” szöveg</w:t>
      </w:r>
    </w:p>
    <w:p w:rsidR="00BE40CC" w:rsidRDefault="003B2847">
      <w:pPr>
        <w:pStyle w:val="Szvegtrzs"/>
        <w:spacing w:after="0" w:line="240" w:lineRule="auto"/>
        <w:jc w:val="both"/>
      </w:pPr>
      <w:r>
        <w:t>lép.</w:t>
      </w:r>
    </w:p>
    <w:p w:rsidR="00BE40CC" w:rsidRDefault="003B2847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BE40CC" w:rsidRDefault="003B2847">
      <w:pPr>
        <w:pStyle w:val="Szvegtrzs"/>
        <w:spacing w:before="220" w:after="0" w:line="240" w:lineRule="auto"/>
        <w:jc w:val="both"/>
      </w:pPr>
      <w:r>
        <w:t>Hatályát veszti az önkormányz</w:t>
      </w:r>
      <w:r>
        <w:t>at tulajdonában lévő helyi közutak és közművek építéséhez kapcsolódó hozzájárulásról szóló Bátaszék Város Önkormányzat Képviselő-testületének 5/2011 (III.21.) önkormányzati rendelete 10. §-a.</w:t>
      </w:r>
    </w:p>
    <w:p w:rsidR="00BE40CC" w:rsidRDefault="003B2847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BE40CC" w:rsidRDefault="003B2847">
      <w:pPr>
        <w:pStyle w:val="Szvegtrzs"/>
        <w:spacing w:before="220" w:after="0" w:line="240" w:lineRule="auto"/>
        <w:jc w:val="both"/>
      </w:pPr>
      <w:r>
        <w:t>Ez a rendelet 2021. május 10-én lép hatályba.</w:t>
      </w:r>
    </w:p>
    <w:p w:rsidR="003B2847" w:rsidRDefault="003B2847">
      <w:pPr>
        <w:pStyle w:val="Szvegtrzs"/>
        <w:spacing w:before="220" w:after="0" w:line="240" w:lineRule="auto"/>
        <w:jc w:val="both"/>
      </w:pPr>
      <w:bookmarkStart w:id="0" w:name="_GoBack"/>
      <w:bookmarkEnd w:id="0"/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BE40CC">
        <w:tc>
          <w:tcPr>
            <w:tcW w:w="4819" w:type="dxa"/>
            <w:shd w:val="clear" w:color="auto" w:fill="auto"/>
          </w:tcPr>
          <w:p w:rsidR="00BE40CC" w:rsidRDefault="003B2847">
            <w:pPr>
              <w:pStyle w:val="Szvegtrzs"/>
              <w:spacing w:line="240" w:lineRule="auto"/>
              <w:jc w:val="center"/>
            </w:pPr>
            <w:r>
              <w:t xml:space="preserve">Dr. Bozsolik </w:t>
            </w:r>
            <w:r>
              <w:t>Róbert</w:t>
            </w:r>
            <w:r>
              <w:br/>
              <w:t>polgármester</w:t>
            </w:r>
          </w:p>
        </w:tc>
        <w:tc>
          <w:tcPr>
            <w:tcW w:w="4819" w:type="dxa"/>
            <w:shd w:val="clear" w:color="auto" w:fill="auto"/>
          </w:tcPr>
          <w:p w:rsidR="00BE40CC" w:rsidRDefault="003B2847">
            <w:pPr>
              <w:pStyle w:val="Szvegtrzs"/>
              <w:spacing w:line="240" w:lineRule="auto"/>
              <w:jc w:val="center"/>
            </w:pPr>
            <w:r>
              <w:t>Kondriczné dr. Varga Erzsébet</w:t>
            </w:r>
            <w:r>
              <w:br/>
              <w:t>jegyző</w:t>
            </w:r>
          </w:p>
        </w:tc>
      </w:tr>
    </w:tbl>
    <w:p w:rsidR="00BE40CC" w:rsidRDefault="00BE40CC"/>
    <w:sectPr w:rsidR="00BE40CC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B2847">
      <w:r>
        <w:separator/>
      </w:r>
    </w:p>
  </w:endnote>
  <w:endnote w:type="continuationSeparator" w:id="0">
    <w:p w:rsidR="00000000" w:rsidRDefault="003B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0CC" w:rsidRDefault="003B284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B2847">
      <w:r>
        <w:separator/>
      </w:r>
    </w:p>
  </w:footnote>
  <w:footnote w:type="continuationSeparator" w:id="0">
    <w:p w:rsidR="00000000" w:rsidRDefault="003B2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C6D"/>
    <w:multiLevelType w:val="multilevel"/>
    <w:tmpl w:val="B6509CAE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CC"/>
    <w:rsid w:val="003B2847"/>
    <w:rsid w:val="00BE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B886"/>
  <w15:docId w15:val="{FF46AA6F-CDA4-4EAD-87E1-B73A9358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dc:description/>
  <cp:lastModifiedBy>JEGYZŐ</cp:lastModifiedBy>
  <cp:revision>2</cp:revision>
  <dcterms:created xsi:type="dcterms:W3CDTF">2021-04-26T08:36:00Z</dcterms:created>
  <dcterms:modified xsi:type="dcterms:W3CDTF">2021-04-26T08:36:00Z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i4>1</vt:i4>
  </property>
</Properties>
</file>