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5DC2FB3" w14:textId="77777777" w:rsidR="0019435C" w:rsidRDefault="0019435C">
      <w:pPr>
        <w:jc w:val="center"/>
        <w:rPr>
          <w:i/>
          <w:color w:val="3366FF"/>
          <w:sz w:val="22"/>
          <w:szCs w:val="22"/>
        </w:rPr>
      </w:pPr>
    </w:p>
    <w:p w14:paraId="1A2DC6D7" w14:textId="77777777" w:rsidR="0019435C" w:rsidRDefault="0019435C">
      <w:pPr>
        <w:jc w:val="center"/>
        <w:rPr>
          <w:i/>
          <w:color w:val="3366FF"/>
          <w:sz w:val="22"/>
          <w:szCs w:val="22"/>
        </w:rPr>
      </w:pPr>
    </w:p>
    <w:p w14:paraId="6DF3FB69" w14:textId="77777777" w:rsidR="0019435C" w:rsidRDefault="0019435C">
      <w:pPr>
        <w:jc w:val="center"/>
        <w:rPr>
          <w:i/>
          <w:color w:val="3366FF"/>
          <w:sz w:val="22"/>
          <w:szCs w:val="22"/>
        </w:rPr>
      </w:pPr>
    </w:p>
    <w:p w14:paraId="572F54FA" w14:textId="77777777" w:rsidR="0019435C" w:rsidRDefault="0019435C">
      <w:pPr>
        <w:jc w:val="center"/>
        <w:rPr>
          <w:i/>
          <w:color w:val="3366FF"/>
          <w:sz w:val="22"/>
          <w:szCs w:val="22"/>
        </w:rPr>
      </w:pPr>
    </w:p>
    <w:p w14:paraId="352DD63C" w14:textId="77777777" w:rsidR="0019435C" w:rsidRDefault="0019435C">
      <w:pPr>
        <w:jc w:val="center"/>
        <w:rPr>
          <w:i/>
          <w:color w:val="3366FF"/>
          <w:sz w:val="22"/>
          <w:szCs w:val="22"/>
        </w:rPr>
      </w:pPr>
    </w:p>
    <w:p w14:paraId="189F3F73" w14:textId="77777777" w:rsidR="00D24373" w:rsidRPr="00AE5B2D" w:rsidRDefault="00D24373">
      <w:pPr>
        <w:tabs>
          <w:tab w:val="left" w:pos="567"/>
          <w:tab w:val="left" w:pos="6237"/>
        </w:tabs>
        <w:ind w:left="3119"/>
        <w:jc w:val="center"/>
        <w:rPr>
          <w:b/>
          <w:bCs/>
          <w:i/>
          <w:iCs/>
          <w:color w:val="3366FF"/>
          <w:sz w:val="22"/>
          <w:szCs w:val="22"/>
          <w:u w:val="single"/>
        </w:rPr>
      </w:pPr>
    </w:p>
    <w:p w14:paraId="6BB36DCD" w14:textId="0C3CEB25" w:rsidR="00D24373" w:rsidRPr="00AE5B2D" w:rsidRDefault="00D24373">
      <w:pPr>
        <w:pStyle w:val="Cmsor1"/>
        <w:keepNext w:val="0"/>
        <w:overflowPunct/>
        <w:jc w:val="both"/>
        <w:textAlignment w:val="auto"/>
        <w:rPr>
          <w:sz w:val="22"/>
          <w:szCs w:val="22"/>
        </w:rPr>
      </w:pPr>
    </w:p>
    <w:p w14:paraId="0B5B929C" w14:textId="77777777" w:rsidR="0019435C" w:rsidRPr="0019435C" w:rsidRDefault="0019435C" w:rsidP="0019435C">
      <w:pPr>
        <w:overflowPunct/>
        <w:autoSpaceDE/>
        <w:jc w:val="center"/>
        <w:textAlignment w:val="auto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 w:rsidRPr="0019435C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101. számú előterjesztés</w:t>
      </w:r>
    </w:p>
    <w:p w14:paraId="531422A4" w14:textId="77777777" w:rsidR="0019435C" w:rsidRPr="0019435C" w:rsidRDefault="0019435C" w:rsidP="0019435C">
      <w:pPr>
        <w:overflowPunct/>
        <w:autoSpaceDE/>
        <w:jc w:val="center"/>
        <w:textAlignment w:val="auto"/>
        <w:rPr>
          <w:rFonts w:ascii="Arial" w:hAnsi="Arial" w:cs="Arial"/>
          <w:i/>
          <w:iCs/>
          <w:color w:val="3366FF"/>
          <w:szCs w:val="24"/>
          <w:u w:val="single"/>
        </w:rPr>
      </w:pPr>
    </w:p>
    <w:p w14:paraId="4681E1B8" w14:textId="77777777" w:rsidR="0019435C" w:rsidRPr="0019435C" w:rsidRDefault="0019435C" w:rsidP="0019435C">
      <w:pPr>
        <w:overflowPunct/>
        <w:autoSpaceDE/>
        <w:jc w:val="center"/>
        <w:textAlignment w:val="auto"/>
        <w:rPr>
          <w:color w:val="3366FF"/>
          <w:szCs w:val="24"/>
        </w:rPr>
      </w:pPr>
    </w:p>
    <w:p w14:paraId="3472D2D5" w14:textId="77777777" w:rsidR="0019435C" w:rsidRPr="0019435C" w:rsidRDefault="0019435C" w:rsidP="0019435C">
      <w:pPr>
        <w:tabs>
          <w:tab w:val="left" w:pos="567"/>
          <w:tab w:val="left" w:pos="6237"/>
        </w:tabs>
        <w:overflowPunct/>
        <w:autoSpaceDE/>
        <w:jc w:val="center"/>
        <w:textAlignment w:val="auto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19435C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Tájékoztató a 2020. évi adóigazgatási feladatok végrehajtásáról, az adóterv teljesüléséről</w:t>
      </w:r>
    </w:p>
    <w:p w14:paraId="14544E83" w14:textId="77777777" w:rsidR="0019435C" w:rsidRPr="0019435C" w:rsidRDefault="0019435C" w:rsidP="0019435C">
      <w:pPr>
        <w:tabs>
          <w:tab w:val="left" w:pos="567"/>
          <w:tab w:val="left" w:pos="6237"/>
        </w:tabs>
        <w:overflowPunct/>
        <w:autoSpaceDE/>
        <w:ind w:left="3119"/>
        <w:jc w:val="both"/>
        <w:textAlignment w:val="auto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19435C" w:rsidRPr="0019435C" w14:paraId="595F16B6" w14:textId="77777777" w:rsidTr="00AB7E1A">
        <w:trPr>
          <w:trHeight w:val="2228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989372" w14:textId="77777777" w:rsidR="0019435C" w:rsidRPr="0019435C" w:rsidRDefault="0019435C" w:rsidP="0019435C">
            <w:pPr>
              <w:tabs>
                <w:tab w:val="left" w:pos="1843"/>
              </w:tabs>
              <w:overflowPunct/>
              <w:autoSpaceDE/>
              <w:snapToGrid w:val="0"/>
              <w:jc w:val="both"/>
              <w:textAlignment w:val="auto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95D4AB7" w14:textId="7252CF1F" w:rsidR="0019435C" w:rsidRPr="0019435C" w:rsidRDefault="0019435C" w:rsidP="0019435C">
            <w:pPr>
              <w:tabs>
                <w:tab w:val="left" w:pos="1843"/>
              </w:tabs>
              <w:overflowPunct/>
              <w:autoSpaceDE/>
              <w:snapToGrid w:val="0"/>
              <w:jc w:val="both"/>
              <w:textAlignment w:val="auto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19435C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19435C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:  </w:t>
            </w:r>
            <w:proofErr w:type="spellStart"/>
            <w:r w:rsidRPr="0019435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</w:t>
            </w:r>
            <w:proofErr w:type="spellEnd"/>
            <w:proofErr w:type="gramEnd"/>
            <w:r w:rsidRPr="0019435C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</w:t>
            </w:r>
            <w:r w:rsidR="00AB7E1A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Pr="0019435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Varga Erzsébet jegyző</w:t>
            </w:r>
          </w:p>
          <w:p w14:paraId="4B082133" w14:textId="77777777" w:rsidR="0019435C" w:rsidRPr="0019435C" w:rsidRDefault="0019435C" w:rsidP="0019435C">
            <w:pPr>
              <w:tabs>
                <w:tab w:val="left" w:pos="1843"/>
              </w:tabs>
              <w:overflowPunct/>
              <w:autoSpaceDE/>
              <w:snapToGrid w:val="0"/>
              <w:jc w:val="both"/>
              <w:textAlignment w:val="auto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1EE8FC0" w14:textId="65F3D83A" w:rsidR="0019435C" w:rsidRPr="00AB7E1A" w:rsidRDefault="0019435C" w:rsidP="0019435C">
            <w:pPr>
              <w:tabs>
                <w:tab w:val="left" w:pos="1843"/>
              </w:tabs>
              <w:overflowPunct/>
              <w:autoSpaceDE/>
              <w:snapToGrid w:val="0"/>
              <w:jc w:val="both"/>
              <w:textAlignment w:val="auto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19435C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AB7E1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Pr="00AB7E1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Kőművesné</w:t>
            </w:r>
            <w:r w:rsidR="00AB7E1A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proofErr w:type="spellStart"/>
            <w:r w:rsidRPr="00AB7E1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Monigl</w:t>
            </w:r>
            <w:proofErr w:type="spellEnd"/>
            <w:r w:rsidRPr="00AB7E1A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Zsuzsanna főtanácsos</w:t>
            </w:r>
          </w:p>
          <w:p w14:paraId="080D73A6" w14:textId="77777777" w:rsidR="0019435C" w:rsidRPr="00AB7E1A" w:rsidRDefault="0019435C" w:rsidP="0019435C">
            <w:pPr>
              <w:tabs>
                <w:tab w:val="left" w:pos="1843"/>
              </w:tabs>
              <w:overflowPunct/>
              <w:autoSpaceDE/>
              <w:snapToGrid w:val="0"/>
              <w:jc w:val="both"/>
              <w:textAlignment w:val="auto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AB7E1A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Dárdai Adrienn vezető tanácsos</w:t>
            </w:r>
          </w:p>
          <w:p w14:paraId="071A51F1" w14:textId="77777777" w:rsidR="0019435C" w:rsidRPr="00AB7E1A" w:rsidRDefault="0019435C" w:rsidP="0019435C">
            <w:pPr>
              <w:tabs>
                <w:tab w:val="left" w:pos="1843"/>
              </w:tabs>
              <w:overflowPunct/>
              <w:autoSpaceDE/>
              <w:snapToGrid w:val="0"/>
              <w:jc w:val="both"/>
              <w:textAlignment w:val="auto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7C64B97" w14:textId="0839EF2D" w:rsidR="0019435C" w:rsidRDefault="0019435C" w:rsidP="0019435C">
            <w:pPr>
              <w:tabs>
                <w:tab w:val="left" w:pos="1843"/>
              </w:tabs>
              <w:overflowPunct/>
              <w:autoSpaceDE/>
              <w:snapToGrid w:val="0"/>
              <w:jc w:val="both"/>
              <w:textAlignment w:val="auto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AB7E1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r w:rsidRPr="00AB7E1A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: </w:t>
            </w:r>
            <w:proofErr w:type="spellStart"/>
            <w:r w:rsidRPr="00AB7E1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</w:t>
            </w:r>
            <w:proofErr w:type="spellEnd"/>
            <w:r w:rsidRPr="00AB7E1A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Varga Erzsébet</w:t>
            </w:r>
          </w:p>
          <w:p w14:paraId="78330BF8" w14:textId="45A5B796" w:rsidR="0019435C" w:rsidRPr="0019435C" w:rsidRDefault="00AB7E1A" w:rsidP="00AB7E1A">
            <w:pPr>
              <w:tabs>
                <w:tab w:val="left" w:pos="1843"/>
              </w:tabs>
              <w:overflowPunct/>
              <w:autoSpaceDE/>
              <w:snapToGrid w:val="0"/>
              <w:jc w:val="both"/>
              <w:textAlignment w:val="auto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                jegyző</w:t>
            </w:r>
          </w:p>
        </w:tc>
      </w:tr>
    </w:tbl>
    <w:p w14:paraId="2FF73A6E" w14:textId="77777777" w:rsidR="0019435C" w:rsidRPr="0019435C" w:rsidRDefault="0019435C" w:rsidP="0019435C">
      <w:pPr>
        <w:overflowPunct/>
        <w:autoSpaceDE/>
        <w:textAlignment w:val="auto"/>
        <w:rPr>
          <w:rFonts w:ascii="Arial" w:hAnsi="Arial" w:cs="Arial"/>
          <w:szCs w:val="24"/>
        </w:rPr>
      </w:pPr>
    </w:p>
    <w:p w14:paraId="3A896088" w14:textId="77777777" w:rsidR="0019435C" w:rsidRPr="0019435C" w:rsidRDefault="0019435C" w:rsidP="0019435C">
      <w:pPr>
        <w:overflowPunct/>
        <w:autoSpaceDE/>
        <w:textAlignment w:val="auto"/>
        <w:rPr>
          <w:rFonts w:ascii="Arial" w:hAnsi="Arial" w:cs="Arial"/>
          <w:sz w:val="20"/>
        </w:rPr>
      </w:pPr>
    </w:p>
    <w:p w14:paraId="59AC5A65" w14:textId="5E7CC094" w:rsidR="0019435C" w:rsidRDefault="0019435C" w:rsidP="002F41DF">
      <w:pPr>
        <w:widowControl w:val="0"/>
        <w:jc w:val="both"/>
        <w:rPr>
          <w:b/>
          <w:sz w:val="22"/>
          <w:szCs w:val="22"/>
        </w:rPr>
      </w:pPr>
    </w:p>
    <w:p w14:paraId="51F448B2" w14:textId="33E7AB88" w:rsidR="00D24373" w:rsidRPr="002F41DF" w:rsidRDefault="00D24373">
      <w:pPr>
        <w:widowControl w:val="0"/>
        <w:ind w:firstLine="567"/>
        <w:jc w:val="both"/>
        <w:rPr>
          <w:b/>
          <w:szCs w:val="24"/>
        </w:rPr>
      </w:pPr>
      <w:r w:rsidRPr="002F41DF">
        <w:rPr>
          <w:b/>
          <w:szCs w:val="24"/>
        </w:rPr>
        <w:t>Tisztelt Képviselő-testület!</w:t>
      </w:r>
    </w:p>
    <w:p w14:paraId="2395A9EF" w14:textId="77777777" w:rsidR="00D24373" w:rsidRPr="002F41DF" w:rsidRDefault="00D24373">
      <w:pPr>
        <w:widowControl w:val="0"/>
        <w:jc w:val="both"/>
        <w:rPr>
          <w:szCs w:val="24"/>
        </w:rPr>
      </w:pPr>
    </w:p>
    <w:p w14:paraId="3FA5046D" w14:textId="5AED50DE" w:rsidR="00D24373" w:rsidRPr="002F41DF" w:rsidRDefault="000156E8" w:rsidP="00FA53A1">
      <w:pPr>
        <w:widowControl w:val="0"/>
        <w:ind w:firstLine="567"/>
        <w:jc w:val="both"/>
        <w:rPr>
          <w:szCs w:val="24"/>
        </w:rPr>
      </w:pPr>
      <w:r w:rsidRPr="002F41DF">
        <w:rPr>
          <w:szCs w:val="24"/>
        </w:rPr>
        <w:t>A</w:t>
      </w:r>
      <w:r w:rsidR="00D13F43" w:rsidRPr="002F41DF">
        <w:rPr>
          <w:szCs w:val="24"/>
        </w:rPr>
        <w:t xml:space="preserve"> </w:t>
      </w:r>
      <w:r w:rsidR="00FA53A1" w:rsidRPr="002F41DF">
        <w:rPr>
          <w:szCs w:val="24"/>
        </w:rPr>
        <w:t xml:space="preserve">Bátaszéki KÖH által ellátott </w:t>
      </w:r>
      <w:r w:rsidR="00D24373" w:rsidRPr="002F41DF">
        <w:rPr>
          <w:szCs w:val="24"/>
        </w:rPr>
        <w:t>adóigazgatás</w:t>
      </w:r>
      <w:r w:rsidR="00FA53A1" w:rsidRPr="002F41DF">
        <w:rPr>
          <w:szCs w:val="24"/>
        </w:rPr>
        <w:t xml:space="preserve"> 20</w:t>
      </w:r>
      <w:r w:rsidR="00B23668" w:rsidRPr="002F41DF">
        <w:rPr>
          <w:szCs w:val="24"/>
        </w:rPr>
        <w:t>20</w:t>
      </w:r>
      <w:r w:rsidR="00FA53A1" w:rsidRPr="002F41DF">
        <w:rPr>
          <w:szCs w:val="24"/>
        </w:rPr>
        <w:t>. évi</w:t>
      </w:r>
      <w:r w:rsidR="00D24373" w:rsidRPr="002F41DF">
        <w:rPr>
          <w:szCs w:val="24"/>
        </w:rPr>
        <w:t xml:space="preserve"> feladatairól az alábbi tájékoztatás adom:</w:t>
      </w:r>
    </w:p>
    <w:p w14:paraId="38A791D4" w14:textId="77777777" w:rsidR="00D24373" w:rsidRPr="002F41DF" w:rsidRDefault="00D24373">
      <w:pPr>
        <w:jc w:val="both"/>
        <w:rPr>
          <w:i/>
          <w:iCs/>
          <w:szCs w:val="24"/>
        </w:rPr>
      </w:pPr>
    </w:p>
    <w:p w14:paraId="0F924FC1" w14:textId="77777777" w:rsidR="00D24373" w:rsidRPr="002F41DF" w:rsidRDefault="00D24373" w:rsidP="00FA53A1">
      <w:pPr>
        <w:ind w:firstLine="360"/>
        <w:jc w:val="both"/>
        <w:rPr>
          <w:i/>
          <w:iCs/>
          <w:szCs w:val="24"/>
        </w:rPr>
      </w:pPr>
      <w:r w:rsidRPr="002F41DF">
        <w:rPr>
          <w:i/>
          <w:iCs/>
          <w:szCs w:val="24"/>
        </w:rPr>
        <w:t>Az adóigazgatás által ellátandó feladatok:</w:t>
      </w:r>
    </w:p>
    <w:p w14:paraId="7B0A5B81" w14:textId="77777777" w:rsidR="00D24373" w:rsidRPr="002F41DF" w:rsidRDefault="00D24373" w:rsidP="00FA53A1">
      <w:pPr>
        <w:numPr>
          <w:ilvl w:val="0"/>
          <w:numId w:val="4"/>
        </w:numPr>
        <w:tabs>
          <w:tab w:val="left" w:pos="720"/>
        </w:tabs>
        <w:spacing w:before="120"/>
        <w:ind w:left="714" w:hanging="357"/>
        <w:jc w:val="both"/>
        <w:rPr>
          <w:i/>
          <w:iCs/>
          <w:szCs w:val="24"/>
        </w:rPr>
      </w:pPr>
      <w:r w:rsidRPr="002F41DF">
        <w:rPr>
          <w:i/>
          <w:iCs/>
          <w:szCs w:val="24"/>
        </w:rPr>
        <w:t>A központi és helyi adójogszabályokban meghatározott, jegyzői hatáskörbe utalt adóigazgatási feladatok elvégzése.</w:t>
      </w:r>
    </w:p>
    <w:p w14:paraId="57654D23" w14:textId="77777777" w:rsidR="00D24373" w:rsidRPr="002F41DF" w:rsidRDefault="00D24373">
      <w:pPr>
        <w:numPr>
          <w:ilvl w:val="0"/>
          <w:numId w:val="4"/>
        </w:numPr>
        <w:tabs>
          <w:tab w:val="left" w:pos="720"/>
        </w:tabs>
        <w:jc w:val="both"/>
        <w:rPr>
          <w:i/>
          <w:iCs/>
          <w:szCs w:val="24"/>
        </w:rPr>
      </w:pPr>
      <w:r w:rsidRPr="002F41DF">
        <w:rPr>
          <w:i/>
          <w:iCs/>
          <w:szCs w:val="24"/>
        </w:rPr>
        <w:t>A központi adójogszabályokból eredő helyi rendeletalkotás előkészítése.</w:t>
      </w:r>
    </w:p>
    <w:p w14:paraId="644D197F" w14:textId="77777777" w:rsidR="00D24373" w:rsidRPr="002F41DF" w:rsidRDefault="00D24373">
      <w:pPr>
        <w:numPr>
          <w:ilvl w:val="0"/>
          <w:numId w:val="4"/>
        </w:numPr>
        <w:tabs>
          <w:tab w:val="left" w:pos="720"/>
        </w:tabs>
        <w:jc w:val="both"/>
        <w:rPr>
          <w:i/>
          <w:iCs/>
          <w:szCs w:val="24"/>
        </w:rPr>
      </w:pPr>
      <w:r w:rsidRPr="002F41DF">
        <w:rPr>
          <w:i/>
          <w:iCs/>
          <w:szCs w:val="24"/>
        </w:rPr>
        <w:t>A helyi adórendeletek végrehajtásának érvényesítése.</w:t>
      </w:r>
    </w:p>
    <w:p w14:paraId="7CD7F88C" w14:textId="77777777" w:rsidR="00D24373" w:rsidRPr="002F41DF" w:rsidRDefault="00D24373">
      <w:pPr>
        <w:numPr>
          <w:ilvl w:val="0"/>
          <w:numId w:val="4"/>
        </w:numPr>
        <w:tabs>
          <w:tab w:val="left" w:pos="720"/>
        </w:tabs>
        <w:jc w:val="both"/>
        <w:rPr>
          <w:i/>
          <w:iCs/>
          <w:szCs w:val="24"/>
        </w:rPr>
      </w:pPr>
      <w:r w:rsidRPr="002F41DF">
        <w:rPr>
          <w:i/>
          <w:iCs/>
          <w:szCs w:val="24"/>
        </w:rPr>
        <w:t>A helyi adók bejelentésével, kivetésével, közlésével és beszedésével kapcsolatos feladatok ellátása.</w:t>
      </w:r>
    </w:p>
    <w:p w14:paraId="046703C8" w14:textId="77777777" w:rsidR="00D24373" w:rsidRPr="002F41DF" w:rsidRDefault="00D24373">
      <w:pPr>
        <w:ind w:left="720"/>
        <w:jc w:val="both"/>
        <w:rPr>
          <w:i/>
          <w:iCs/>
          <w:szCs w:val="24"/>
        </w:rPr>
      </w:pPr>
    </w:p>
    <w:p w14:paraId="7F08B8F0" w14:textId="77777777" w:rsidR="00D24373" w:rsidRPr="002F41DF" w:rsidRDefault="00D24373" w:rsidP="00FA53A1">
      <w:pPr>
        <w:ind w:firstLine="360"/>
        <w:jc w:val="both"/>
        <w:rPr>
          <w:i/>
          <w:iCs/>
          <w:szCs w:val="24"/>
        </w:rPr>
      </w:pPr>
      <w:r w:rsidRPr="002F41DF">
        <w:rPr>
          <w:i/>
          <w:iCs/>
          <w:szCs w:val="24"/>
        </w:rPr>
        <w:t>Egyéb feladatok:</w:t>
      </w:r>
    </w:p>
    <w:p w14:paraId="0CABD29D" w14:textId="77777777" w:rsidR="00D24373" w:rsidRPr="002F41DF" w:rsidRDefault="00D24373" w:rsidP="00FA53A1">
      <w:pPr>
        <w:numPr>
          <w:ilvl w:val="0"/>
          <w:numId w:val="1"/>
        </w:numPr>
        <w:tabs>
          <w:tab w:val="left" w:pos="1065"/>
        </w:tabs>
        <w:spacing w:before="120"/>
        <w:ind w:left="1060" w:hanging="357"/>
        <w:jc w:val="both"/>
        <w:rPr>
          <w:szCs w:val="24"/>
        </w:rPr>
      </w:pPr>
      <w:r w:rsidRPr="002F41DF">
        <w:rPr>
          <w:szCs w:val="24"/>
        </w:rPr>
        <w:t>folyószámlák vezetése;</w:t>
      </w:r>
    </w:p>
    <w:p w14:paraId="36BB9B97" w14:textId="77777777" w:rsidR="00D24373" w:rsidRPr="002F41DF" w:rsidRDefault="00D24373">
      <w:pPr>
        <w:numPr>
          <w:ilvl w:val="0"/>
          <w:numId w:val="1"/>
        </w:numPr>
        <w:tabs>
          <w:tab w:val="left" w:pos="1065"/>
        </w:tabs>
        <w:jc w:val="both"/>
        <w:rPr>
          <w:szCs w:val="24"/>
        </w:rPr>
      </w:pPr>
      <w:r w:rsidRPr="002F41DF">
        <w:rPr>
          <w:szCs w:val="24"/>
        </w:rPr>
        <w:t>adószámlákra beérkező banki utalások és postai befizetések könyvelése, költségvetési számlára történő utalása;</w:t>
      </w:r>
    </w:p>
    <w:p w14:paraId="564CBF6E" w14:textId="77777777" w:rsidR="00D24373" w:rsidRPr="002F41DF" w:rsidRDefault="00D24373">
      <w:pPr>
        <w:numPr>
          <w:ilvl w:val="0"/>
          <w:numId w:val="1"/>
        </w:numPr>
        <w:tabs>
          <w:tab w:val="left" w:pos="1065"/>
        </w:tabs>
        <w:jc w:val="both"/>
        <w:rPr>
          <w:szCs w:val="24"/>
        </w:rPr>
      </w:pPr>
      <w:r w:rsidRPr="002F41DF">
        <w:rPr>
          <w:szCs w:val="24"/>
        </w:rPr>
        <w:t>bevallások, folyószámlán történő előírások rögzítése,</w:t>
      </w:r>
    </w:p>
    <w:p w14:paraId="5958B50D" w14:textId="77777777" w:rsidR="00D24373" w:rsidRPr="002F41DF" w:rsidRDefault="00D24373">
      <w:pPr>
        <w:numPr>
          <w:ilvl w:val="0"/>
          <w:numId w:val="1"/>
        </w:numPr>
        <w:tabs>
          <w:tab w:val="left" w:pos="1065"/>
        </w:tabs>
        <w:jc w:val="both"/>
        <w:rPr>
          <w:szCs w:val="24"/>
        </w:rPr>
      </w:pPr>
      <w:r w:rsidRPr="002F41DF">
        <w:rPr>
          <w:szCs w:val="24"/>
        </w:rPr>
        <w:t>tulajdonjog változások folyamatos regisztrálása;</w:t>
      </w:r>
    </w:p>
    <w:p w14:paraId="3B26A89D" w14:textId="77777777" w:rsidR="00D24373" w:rsidRPr="002F41DF" w:rsidRDefault="00D24373">
      <w:pPr>
        <w:numPr>
          <w:ilvl w:val="0"/>
          <w:numId w:val="1"/>
        </w:numPr>
        <w:tabs>
          <w:tab w:val="left" w:pos="1065"/>
        </w:tabs>
        <w:jc w:val="both"/>
        <w:rPr>
          <w:szCs w:val="24"/>
        </w:rPr>
      </w:pPr>
      <w:r w:rsidRPr="002F41DF">
        <w:rPr>
          <w:szCs w:val="24"/>
        </w:rPr>
        <w:t xml:space="preserve">adótúlfizetések rendezése </w:t>
      </w:r>
    </w:p>
    <w:p w14:paraId="551F504C" w14:textId="77777777" w:rsidR="00D24373" w:rsidRPr="002F41DF" w:rsidRDefault="00D24373">
      <w:pPr>
        <w:numPr>
          <w:ilvl w:val="0"/>
          <w:numId w:val="1"/>
        </w:numPr>
        <w:tabs>
          <w:tab w:val="left" w:pos="1065"/>
        </w:tabs>
        <w:jc w:val="both"/>
        <w:rPr>
          <w:szCs w:val="24"/>
        </w:rPr>
      </w:pPr>
      <w:r w:rsidRPr="002F41DF">
        <w:rPr>
          <w:szCs w:val="24"/>
        </w:rPr>
        <w:t>adó és értékbizonyítvány kiadása;</w:t>
      </w:r>
    </w:p>
    <w:p w14:paraId="2D585578" w14:textId="77777777" w:rsidR="00D24373" w:rsidRPr="002F41DF" w:rsidRDefault="00D24373">
      <w:pPr>
        <w:numPr>
          <w:ilvl w:val="0"/>
          <w:numId w:val="1"/>
        </w:numPr>
        <w:tabs>
          <w:tab w:val="left" w:pos="1065"/>
        </w:tabs>
        <w:jc w:val="both"/>
        <w:rPr>
          <w:szCs w:val="24"/>
        </w:rPr>
      </w:pPr>
      <w:r w:rsidRPr="002F41DF">
        <w:rPr>
          <w:szCs w:val="24"/>
        </w:rPr>
        <w:t>adóigazolások kiadása;</w:t>
      </w:r>
    </w:p>
    <w:p w14:paraId="30D3989D" w14:textId="77777777" w:rsidR="00D24373" w:rsidRPr="002F41DF" w:rsidRDefault="00D24373">
      <w:pPr>
        <w:numPr>
          <w:ilvl w:val="0"/>
          <w:numId w:val="1"/>
        </w:numPr>
        <w:tabs>
          <w:tab w:val="left" w:pos="1065"/>
        </w:tabs>
        <w:jc w:val="both"/>
        <w:rPr>
          <w:szCs w:val="24"/>
        </w:rPr>
      </w:pPr>
      <w:r w:rsidRPr="002F41DF">
        <w:rPr>
          <w:szCs w:val="24"/>
        </w:rPr>
        <w:t>talajterhelési díjjal kapcsolatos feladatok;</w:t>
      </w:r>
    </w:p>
    <w:p w14:paraId="40928578" w14:textId="77777777" w:rsidR="00D24373" w:rsidRPr="002F41DF" w:rsidRDefault="00D24373">
      <w:pPr>
        <w:numPr>
          <w:ilvl w:val="0"/>
          <w:numId w:val="1"/>
        </w:numPr>
        <w:tabs>
          <w:tab w:val="left" w:pos="1065"/>
        </w:tabs>
        <w:jc w:val="both"/>
        <w:rPr>
          <w:szCs w:val="24"/>
        </w:rPr>
      </w:pPr>
      <w:r w:rsidRPr="002F41DF">
        <w:rPr>
          <w:szCs w:val="24"/>
        </w:rPr>
        <w:t>vállalkozók adóügyeivel kapcsolatos ügyintézés, regisztráció;</w:t>
      </w:r>
    </w:p>
    <w:p w14:paraId="50171C8B" w14:textId="77777777" w:rsidR="00D24373" w:rsidRPr="002F41DF" w:rsidRDefault="00D24373">
      <w:pPr>
        <w:numPr>
          <w:ilvl w:val="0"/>
          <w:numId w:val="1"/>
        </w:numPr>
        <w:tabs>
          <w:tab w:val="left" w:pos="1065"/>
        </w:tabs>
        <w:jc w:val="both"/>
        <w:rPr>
          <w:szCs w:val="24"/>
        </w:rPr>
      </w:pPr>
      <w:r w:rsidRPr="002F41DF">
        <w:rPr>
          <w:szCs w:val="24"/>
        </w:rPr>
        <w:t>bevallások feldolgozása;</w:t>
      </w:r>
    </w:p>
    <w:p w14:paraId="21AED312" w14:textId="352A18D6" w:rsidR="00D24373" w:rsidRPr="002F41DF" w:rsidRDefault="00D24373">
      <w:pPr>
        <w:numPr>
          <w:ilvl w:val="0"/>
          <w:numId w:val="1"/>
        </w:numPr>
        <w:tabs>
          <w:tab w:val="left" w:pos="1065"/>
        </w:tabs>
        <w:jc w:val="both"/>
        <w:rPr>
          <w:szCs w:val="24"/>
        </w:rPr>
      </w:pPr>
      <w:r w:rsidRPr="002F41DF">
        <w:rPr>
          <w:szCs w:val="24"/>
        </w:rPr>
        <w:t>gépjármű adó</w:t>
      </w:r>
      <w:r w:rsidR="00B23668" w:rsidRPr="002F41DF">
        <w:rPr>
          <w:szCs w:val="24"/>
        </w:rPr>
        <w:t xml:space="preserve"> hátraléká</w:t>
      </w:r>
      <w:r w:rsidRPr="002F41DF">
        <w:rPr>
          <w:szCs w:val="24"/>
        </w:rPr>
        <w:t>val kapcsolatos feladatok;</w:t>
      </w:r>
    </w:p>
    <w:p w14:paraId="4AE41375" w14:textId="77777777" w:rsidR="00D24373" w:rsidRPr="002F41DF" w:rsidRDefault="00D24373">
      <w:pPr>
        <w:numPr>
          <w:ilvl w:val="0"/>
          <w:numId w:val="1"/>
        </w:numPr>
        <w:tabs>
          <w:tab w:val="left" w:pos="1065"/>
        </w:tabs>
        <w:jc w:val="both"/>
        <w:rPr>
          <w:szCs w:val="24"/>
        </w:rPr>
      </w:pPr>
      <w:r w:rsidRPr="002F41DF">
        <w:rPr>
          <w:szCs w:val="24"/>
        </w:rPr>
        <w:t>értesítések, csekkek félévenkénti elkészítése, postázása;</w:t>
      </w:r>
    </w:p>
    <w:p w14:paraId="2ACB5901" w14:textId="77777777" w:rsidR="00D24373" w:rsidRPr="002F41DF" w:rsidRDefault="00D24373">
      <w:pPr>
        <w:numPr>
          <w:ilvl w:val="0"/>
          <w:numId w:val="1"/>
        </w:numPr>
        <w:tabs>
          <w:tab w:val="left" w:pos="1065"/>
        </w:tabs>
        <w:jc w:val="both"/>
        <w:rPr>
          <w:szCs w:val="24"/>
        </w:rPr>
      </w:pPr>
      <w:r w:rsidRPr="002F41DF">
        <w:rPr>
          <w:szCs w:val="24"/>
        </w:rPr>
        <w:t>csoportos beszedési megbízások elkészítése, továbbítása, feldolgozása;</w:t>
      </w:r>
    </w:p>
    <w:p w14:paraId="56224B9C" w14:textId="3E78DBE5" w:rsidR="00D24373" w:rsidRPr="002F41DF" w:rsidRDefault="00961875">
      <w:pPr>
        <w:numPr>
          <w:ilvl w:val="0"/>
          <w:numId w:val="1"/>
        </w:numPr>
        <w:tabs>
          <w:tab w:val="left" w:pos="1065"/>
        </w:tabs>
        <w:jc w:val="both"/>
        <w:rPr>
          <w:szCs w:val="24"/>
        </w:rPr>
      </w:pPr>
      <w:r>
        <w:rPr>
          <w:szCs w:val="24"/>
        </w:rPr>
        <w:t>méltányossági kérelmek</w:t>
      </w:r>
      <w:r w:rsidR="00D24373" w:rsidRPr="002F41DF">
        <w:rPr>
          <w:szCs w:val="24"/>
        </w:rPr>
        <w:t xml:space="preserve"> előkészítése, határozathozatala, feldolgozása;</w:t>
      </w:r>
    </w:p>
    <w:p w14:paraId="4247E4B2" w14:textId="706BE05A" w:rsidR="0067670D" w:rsidRPr="002F41DF" w:rsidRDefault="00D24373" w:rsidP="0067670D">
      <w:pPr>
        <w:numPr>
          <w:ilvl w:val="0"/>
          <w:numId w:val="1"/>
        </w:numPr>
        <w:tabs>
          <w:tab w:val="left" w:pos="1065"/>
        </w:tabs>
        <w:jc w:val="both"/>
        <w:rPr>
          <w:szCs w:val="24"/>
        </w:rPr>
      </w:pPr>
      <w:r w:rsidRPr="002F41DF">
        <w:rPr>
          <w:szCs w:val="24"/>
        </w:rPr>
        <w:t>folyamatos behajtási cselekmények elkészítése, nyilvántartása, feldolgozása;</w:t>
      </w:r>
    </w:p>
    <w:p w14:paraId="5B1D6BBC" w14:textId="21E740A5" w:rsidR="00D24373" w:rsidRPr="002F41DF" w:rsidRDefault="00D24373">
      <w:pPr>
        <w:numPr>
          <w:ilvl w:val="0"/>
          <w:numId w:val="1"/>
        </w:numPr>
        <w:tabs>
          <w:tab w:val="left" w:pos="1065"/>
        </w:tabs>
        <w:jc w:val="both"/>
        <w:rPr>
          <w:szCs w:val="24"/>
        </w:rPr>
      </w:pPr>
      <w:r w:rsidRPr="002F41DF">
        <w:rPr>
          <w:szCs w:val="24"/>
        </w:rPr>
        <w:t>NAV-</w:t>
      </w:r>
      <w:proofErr w:type="spellStart"/>
      <w:r w:rsidRPr="002F41DF">
        <w:rPr>
          <w:szCs w:val="24"/>
        </w:rPr>
        <w:t>nak</w:t>
      </w:r>
      <w:proofErr w:type="spellEnd"/>
      <w:r w:rsidRPr="002F41DF">
        <w:rPr>
          <w:szCs w:val="24"/>
        </w:rPr>
        <w:t xml:space="preserve"> elektronikus adatszolgáltatás önkormányzati adóhátralékról;</w:t>
      </w:r>
    </w:p>
    <w:p w14:paraId="12BAFACB" w14:textId="77777777" w:rsidR="00D24373" w:rsidRPr="002F41DF" w:rsidRDefault="00D24373">
      <w:pPr>
        <w:numPr>
          <w:ilvl w:val="0"/>
          <w:numId w:val="1"/>
        </w:numPr>
        <w:tabs>
          <w:tab w:val="left" w:pos="1065"/>
        </w:tabs>
        <w:jc w:val="both"/>
        <w:rPr>
          <w:szCs w:val="24"/>
        </w:rPr>
      </w:pPr>
      <w:r w:rsidRPr="002F41DF">
        <w:rPr>
          <w:szCs w:val="24"/>
        </w:rPr>
        <w:t>adóellenőrzések előkészítése, feldolgozása;</w:t>
      </w:r>
    </w:p>
    <w:p w14:paraId="2A33FC03" w14:textId="77777777" w:rsidR="00D24373" w:rsidRPr="002F41DF" w:rsidRDefault="00D24373">
      <w:pPr>
        <w:numPr>
          <w:ilvl w:val="0"/>
          <w:numId w:val="1"/>
        </w:numPr>
        <w:tabs>
          <w:tab w:val="left" w:pos="1065"/>
        </w:tabs>
        <w:jc w:val="both"/>
        <w:rPr>
          <w:szCs w:val="24"/>
        </w:rPr>
      </w:pPr>
      <w:r w:rsidRPr="002F41DF">
        <w:rPr>
          <w:szCs w:val="24"/>
        </w:rPr>
        <w:lastRenderedPageBreak/>
        <w:t>adók módjára behajtandó köztartozások nyilvántartása, behajtása;</w:t>
      </w:r>
    </w:p>
    <w:p w14:paraId="2757D6C2" w14:textId="77777777" w:rsidR="00D24373" w:rsidRPr="002F41DF" w:rsidRDefault="00D24373">
      <w:pPr>
        <w:numPr>
          <w:ilvl w:val="0"/>
          <w:numId w:val="1"/>
        </w:numPr>
        <w:tabs>
          <w:tab w:val="left" w:pos="1065"/>
        </w:tabs>
        <w:jc w:val="both"/>
        <w:rPr>
          <w:szCs w:val="24"/>
        </w:rPr>
      </w:pPr>
      <w:r w:rsidRPr="002F41DF">
        <w:rPr>
          <w:szCs w:val="24"/>
        </w:rPr>
        <w:t>behajthatatlan adótartozások, elévült tételek nyilvántartása</w:t>
      </w:r>
    </w:p>
    <w:p w14:paraId="6FD697E1" w14:textId="77777777" w:rsidR="00D24373" w:rsidRPr="002F41DF" w:rsidRDefault="00D24373">
      <w:pPr>
        <w:numPr>
          <w:ilvl w:val="0"/>
          <w:numId w:val="1"/>
        </w:numPr>
        <w:tabs>
          <w:tab w:val="left" w:pos="1065"/>
        </w:tabs>
        <w:jc w:val="both"/>
        <w:rPr>
          <w:szCs w:val="24"/>
        </w:rPr>
      </w:pPr>
      <w:r w:rsidRPr="002F41DF">
        <w:rPr>
          <w:szCs w:val="24"/>
        </w:rPr>
        <w:t>zárási összesítők negyedéves, féléves, éves adatok elkészítése, jelentése, adatszolgáltatása;</w:t>
      </w:r>
    </w:p>
    <w:p w14:paraId="168D96EA" w14:textId="77777777" w:rsidR="00D24373" w:rsidRPr="002F41DF" w:rsidRDefault="00D24373">
      <w:pPr>
        <w:numPr>
          <w:ilvl w:val="0"/>
          <w:numId w:val="1"/>
        </w:numPr>
        <w:tabs>
          <w:tab w:val="left" w:pos="1065"/>
        </w:tabs>
        <w:jc w:val="both"/>
        <w:rPr>
          <w:szCs w:val="24"/>
        </w:rPr>
      </w:pPr>
      <w:r w:rsidRPr="002F41DF">
        <w:rPr>
          <w:szCs w:val="24"/>
        </w:rPr>
        <w:t xml:space="preserve">havi adóbevételek </w:t>
      </w:r>
      <w:proofErr w:type="spellStart"/>
      <w:r w:rsidRPr="002F41DF">
        <w:rPr>
          <w:szCs w:val="24"/>
        </w:rPr>
        <w:t>számlánkénti</w:t>
      </w:r>
      <w:proofErr w:type="spellEnd"/>
      <w:r w:rsidRPr="002F41DF">
        <w:rPr>
          <w:szCs w:val="24"/>
        </w:rPr>
        <w:t xml:space="preserve"> bontása, nyilvántartása, költségvetésnek jelentése, adatszolgáltatása;</w:t>
      </w:r>
    </w:p>
    <w:p w14:paraId="50E3525E" w14:textId="77777777" w:rsidR="00D24373" w:rsidRPr="002F41DF" w:rsidRDefault="00D24373">
      <w:pPr>
        <w:numPr>
          <w:ilvl w:val="0"/>
          <w:numId w:val="1"/>
        </w:numPr>
        <w:tabs>
          <w:tab w:val="left" w:pos="1065"/>
        </w:tabs>
        <w:jc w:val="both"/>
        <w:rPr>
          <w:szCs w:val="24"/>
        </w:rPr>
      </w:pPr>
      <w:r w:rsidRPr="002F41DF">
        <w:rPr>
          <w:szCs w:val="24"/>
        </w:rPr>
        <w:t>adóerőképesség nyilvántartása, elkészítése, jelentése, adatszolgáltatása;</w:t>
      </w:r>
    </w:p>
    <w:p w14:paraId="3BDBC54D" w14:textId="77777777" w:rsidR="00D24373" w:rsidRPr="002F41DF" w:rsidRDefault="00D24373">
      <w:pPr>
        <w:numPr>
          <w:ilvl w:val="0"/>
          <w:numId w:val="1"/>
        </w:numPr>
        <w:tabs>
          <w:tab w:val="left" w:pos="1065"/>
        </w:tabs>
        <w:jc w:val="both"/>
        <w:rPr>
          <w:szCs w:val="24"/>
        </w:rPr>
      </w:pPr>
      <w:r w:rsidRPr="002F41DF">
        <w:rPr>
          <w:szCs w:val="24"/>
        </w:rPr>
        <w:t>ügyfélfogadás, adóalanyok felkutatása;</w:t>
      </w:r>
    </w:p>
    <w:p w14:paraId="792CFD0D" w14:textId="77777777" w:rsidR="00D24373" w:rsidRPr="002F41DF" w:rsidRDefault="00D24373">
      <w:pPr>
        <w:numPr>
          <w:ilvl w:val="0"/>
          <w:numId w:val="1"/>
        </w:numPr>
        <w:tabs>
          <w:tab w:val="left" w:pos="1065"/>
        </w:tabs>
        <w:jc w:val="both"/>
        <w:rPr>
          <w:szCs w:val="24"/>
        </w:rPr>
      </w:pPr>
      <w:r w:rsidRPr="002F41DF">
        <w:rPr>
          <w:szCs w:val="24"/>
        </w:rPr>
        <w:t>valamennyi iratanyag nyilvántartása, ügyiratkezelése, határidőre történő leadása;</w:t>
      </w:r>
    </w:p>
    <w:p w14:paraId="4DF4D302" w14:textId="2B079BB7" w:rsidR="00D24373" w:rsidRPr="002F41DF" w:rsidRDefault="00E3281B">
      <w:pPr>
        <w:numPr>
          <w:ilvl w:val="0"/>
          <w:numId w:val="1"/>
        </w:numPr>
        <w:tabs>
          <w:tab w:val="left" w:pos="1065"/>
        </w:tabs>
        <w:overflowPunct/>
        <w:autoSpaceDE/>
        <w:jc w:val="both"/>
        <w:textAlignment w:val="auto"/>
        <w:rPr>
          <w:szCs w:val="24"/>
        </w:rPr>
      </w:pPr>
      <w:r w:rsidRPr="002F41DF">
        <w:rPr>
          <w:szCs w:val="24"/>
        </w:rPr>
        <w:t>Bátaszék,</w:t>
      </w:r>
      <w:r w:rsidR="00B23668" w:rsidRPr="002F41DF">
        <w:rPr>
          <w:szCs w:val="24"/>
        </w:rPr>
        <w:t xml:space="preserve"> </w:t>
      </w:r>
      <w:r w:rsidR="00D24373" w:rsidRPr="002F41DF">
        <w:rPr>
          <w:szCs w:val="24"/>
        </w:rPr>
        <w:t>Alsónána</w:t>
      </w:r>
      <w:r w:rsidRPr="002F41DF">
        <w:rPr>
          <w:szCs w:val="24"/>
        </w:rPr>
        <w:t>,</w:t>
      </w:r>
      <w:r w:rsidR="00D24373" w:rsidRPr="002F41DF">
        <w:rPr>
          <w:szCs w:val="24"/>
        </w:rPr>
        <w:t xml:space="preserve"> Alsónyék</w:t>
      </w:r>
      <w:r w:rsidRPr="002F41DF">
        <w:rPr>
          <w:szCs w:val="24"/>
        </w:rPr>
        <w:t xml:space="preserve"> és Sárpilis</w:t>
      </w:r>
      <w:r w:rsidR="00D24373" w:rsidRPr="002F41DF">
        <w:rPr>
          <w:szCs w:val="24"/>
        </w:rPr>
        <w:t xml:space="preserve"> község önkormányzat teljes körű adóigazgatási feladatok elvégzése,</w:t>
      </w:r>
    </w:p>
    <w:p w14:paraId="444FD429" w14:textId="77777777" w:rsidR="00D24373" w:rsidRPr="002F41DF" w:rsidRDefault="00D24373">
      <w:pPr>
        <w:numPr>
          <w:ilvl w:val="0"/>
          <w:numId w:val="1"/>
        </w:numPr>
        <w:tabs>
          <w:tab w:val="left" w:pos="1065"/>
        </w:tabs>
        <w:overflowPunct/>
        <w:autoSpaceDE/>
        <w:jc w:val="both"/>
        <w:textAlignment w:val="auto"/>
        <w:rPr>
          <w:szCs w:val="24"/>
        </w:rPr>
      </w:pPr>
      <w:r w:rsidRPr="002F41DF">
        <w:rPr>
          <w:szCs w:val="24"/>
        </w:rPr>
        <w:t xml:space="preserve">a központi adójogszabályokból adódó rendelettervezetek, adóügyekkel kapcsolatos testületi előterjesztések előkészítése, </w:t>
      </w:r>
    </w:p>
    <w:p w14:paraId="458AF9F8" w14:textId="77777777" w:rsidR="00D24373" w:rsidRPr="002F41DF" w:rsidRDefault="00D24373">
      <w:pPr>
        <w:numPr>
          <w:ilvl w:val="0"/>
          <w:numId w:val="1"/>
        </w:numPr>
        <w:tabs>
          <w:tab w:val="left" w:pos="1065"/>
        </w:tabs>
        <w:overflowPunct/>
        <w:autoSpaceDE/>
        <w:jc w:val="both"/>
        <w:textAlignment w:val="auto"/>
        <w:rPr>
          <w:szCs w:val="24"/>
        </w:rPr>
      </w:pPr>
      <w:r w:rsidRPr="002F41DF">
        <w:rPr>
          <w:szCs w:val="24"/>
        </w:rPr>
        <w:t>az önkormányzati gazdálkodásához kapcsolódó bevételi javaslat kidolgozásának előkészítése;</w:t>
      </w:r>
    </w:p>
    <w:p w14:paraId="7FA46719" w14:textId="77777777" w:rsidR="00D24373" w:rsidRPr="002F41DF" w:rsidRDefault="00D24373">
      <w:pPr>
        <w:numPr>
          <w:ilvl w:val="0"/>
          <w:numId w:val="1"/>
        </w:numPr>
        <w:tabs>
          <w:tab w:val="left" w:pos="1065"/>
        </w:tabs>
        <w:overflowPunct/>
        <w:autoSpaceDE/>
        <w:jc w:val="both"/>
        <w:textAlignment w:val="auto"/>
        <w:rPr>
          <w:szCs w:val="24"/>
        </w:rPr>
      </w:pPr>
      <w:r w:rsidRPr="002F41DF">
        <w:rPr>
          <w:szCs w:val="24"/>
        </w:rPr>
        <w:t>a panaszok kivizsgálása;</w:t>
      </w:r>
    </w:p>
    <w:p w14:paraId="61141946" w14:textId="77777777" w:rsidR="00D24373" w:rsidRPr="002F41DF" w:rsidRDefault="00D24373">
      <w:pPr>
        <w:numPr>
          <w:ilvl w:val="0"/>
          <w:numId w:val="1"/>
        </w:numPr>
        <w:tabs>
          <w:tab w:val="left" w:pos="1065"/>
        </w:tabs>
        <w:overflowPunct/>
        <w:autoSpaceDE/>
        <w:jc w:val="both"/>
        <w:textAlignment w:val="auto"/>
        <w:rPr>
          <w:szCs w:val="24"/>
        </w:rPr>
      </w:pPr>
      <w:r w:rsidRPr="002F41DF">
        <w:rPr>
          <w:szCs w:val="24"/>
        </w:rPr>
        <w:t>az adóbevételek alakulásának figyelemmel kísérése;</w:t>
      </w:r>
    </w:p>
    <w:p w14:paraId="5B1A818C" w14:textId="77777777" w:rsidR="00D24373" w:rsidRPr="002F41DF" w:rsidRDefault="00D24373">
      <w:pPr>
        <w:numPr>
          <w:ilvl w:val="0"/>
          <w:numId w:val="1"/>
        </w:numPr>
        <w:tabs>
          <w:tab w:val="left" w:pos="1065"/>
        </w:tabs>
        <w:overflowPunct/>
        <w:autoSpaceDE/>
        <w:jc w:val="both"/>
        <w:textAlignment w:val="auto"/>
        <w:rPr>
          <w:szCs w:val="24"/>
        </w:rPr>
      </w:pPr>
      <w:r w:rsidRPr="002F41DF">
        <w:rPr>
          <w:szCs w:val="24"/>
        </w:rPr>
        <w:t>az ingatlan-végrehajtás elrendelése, előkészítése.</w:t>
      </w:r>
    </w:p>
    <w:p w14:paraId="22E8C003" w14:textId="77777777" w:rsidR="00D24373" w:rsidRPr="002F41DF" w:rsidRDefault="00D24373">
      <w:pPr>
        <w:ind w:left="705"/>
        <w:jc w:val="both"/>
        <w:rPr>
          <w:szCs w:val="24"/>
        </w:rPr>
      </w:pPr>
    </w:p>
    <w:p w14:paraId="561AF8FF" w14:textId="77777777" w:rsidR="00D24373" w:rsidRPr="002F41DF" w:rsidRDefault="00D24373">
      <w:pPr>
        <w:jc w:val="both"/>
        <w:rPr>
          <w:b/>
          <w:bCs/>
          <w:szCs w:val="24"/>
        </w:rPr>
      </w:pPr>
    </w:p>
    <w:p w14:paraId="63CF3A88" w14:textId="77777777" w:rsidR="00D24373" w:rsidRPr="002F41DF" w:rsidRDefault="00D24373">
      <w:pPr>
        <w:jc w:val="both"/>
        <w:rPr>
          <w:b/>
          <w:bCs/>
          <w:szCs w:val="24"/>
          <w:u w:val="single"/>
        </w:rPr>
      </w:pPr>
      <w:r w:rsidRPr="002F41DF">
        <w:rPr>
          <w:b/>
          <w:bCs/>
          <w:szCs w:val="24"/>
          <w:u w:val="single"/>
        </w:rPr>
        <w:t>Ügyiratforgalom, ügyintézés</w:t>
      </w:r>
    </w:p>
    <w:p w14:paraId="200562D4" w14:textId="77777777" w:rsidR="00D24373" w:rsidRPr="002F41DF" w:rsidRDefault="00D24373">
      <w:pPr>
        <w:jc w:val="both"/>
        <w:rPr>
          <w:szCs w:val="24"/>
        </w:rPr>
      </w:pPr>
    </w:p>
    <w:p w14:paraId="09AD1651" w14:textId="5E96C5A3" w:rsidR="000156E8" w:rsidRPr="002F41DF" w:rsidRDefault="000156E8" w:rsidP="000156E8">
      <w:pPr>
        <w:jc w:val="both"/>
        <w:rPr>
          <w:szCs w:val="24"/>
        </w:rPr>
      </w:pPr>
      <w:r w:rsidRPr="002F41DF">
        <w:rPr>
          <w:szCs w:val="24"/>
        </w:rPr>
        <w:t xml:space="preserve">Az elmúlt esztendőben a Bátaszéki </w:t>
      </w:r>
      <w:r w:rsidR="007B2E4D" w:rsidRPr="002F41DF">
        <w:rPr>
          <w:szCs w:val="24"/>
        </w:rPr>
        <w:t>Közös Önkormányzati Hivatalban</w:t>
      </w:r>
      <w:r w:rsidRPr="002F41DF">
        <w:rPr>
          <w:szCs w:val="24"/>
        </w:rPr>
        <w:t xml:space="preserve"> 3 fő létszám látta el a </w:t>
      </w:r>
      <w:r w:rsidR="00B23668" w:rsidRPr="002F41DF">
        <w:rPr>
          <w:szCs w:val="24"/>
        </w:rPr>
        <w:t>4</w:t>
      </w:r>
      <w:r w:rsidRPr="002F41DF">
        <w:rPr>
          <w:szCs w:val="24"/>
        </w:rPr>
        <w:t xml:space="preserve"> település Bátaszék, Alsónyék</w:t>
      </w:r>
      <w:r w:rsidR="00B23668" w:rsidRPr="002F41DF">
        <w:rPr>
          <w:szCs w:val="24"/>
        </w:rPr>
        <w:t xml:space="preserve">, </w:t>
      </w:r>
      <w:r w:rsidRPr="002F41DF">
        <w:rPr>
          <w:szCs w:val="24"/>
        </w:rPr>
        <w:t>Alsónána</w:t>
      </w:r>
      <w:r w:rsidR="00B23668" w:rsidRPr="002F41DF">
        <w:rPr>
          <w:szCs w:val="24"/>
        </w:rPr>
        <w:t xml:space="preserve"> és Sárpilis</w:t>
      </w:r>
      <w:r w:rsidRPr="002F41DF">
        <w:rPr>
          <w:szCs w:val="24"/>
        </w:rPr>
        <w:t xml:space="preserve"> adóigazgatási feladatait. A dömpingmunkák (adókivetések) idején kisegítőket is kellett alkalmazni, hogy a jogszabályban meghatározott ügyintézési határidőket tartani tudja a csoport.</w:t>
      </w:r>
    </w:p>
    <w:p w14:paraId="503DD6D9" w14:textId="77777777" w:rsidR="00D30691" w:rsidRPr="002F41DF" w:rsidRDefault="00D30691" w:rsidP="000156E8">
      <w:pPr>
        <w:jc w:val="both"/>
        <w:rPr>
          <w:szCs w:val="24"/>
        </w:rPr>
      </w:pPr>
    </w:p>
    <w:p w14:paraId="6F68303A" w14:textId="77777777" w:rsidR="000156E8" w:rsidRPr="002F41DF" w:rsidRDefault="000156E8" w:rsidP="000156E8">
      <w:pPr>
        <w:jc w:val="both"/>
        <w:rPr>
          <w:szCs w:val="24"/>
        </w:rPr>
      </w:pPr>
      <w:r w:rsidRPr="002F41DF">
        <w:rPr>
          <w:szCs w:val="24"/>
        </w:rPr>
        <w:t xml:space="preserve">A hivatal ügyiratainak 50 %-át az adócsoport készíti. Ez az </w:t>
      </w:r>
      <w:proofErr w:type="gramStart"/>
      <w:r w:rsidRPr="002F41DF">
        <w:rPr>
          <w:szCs w:val="24"/>
        </w:rPr>
        <w:t>adminisztrációs</w:t>
      </w:r>
      <w:proofErr w:type="gramEnd"/>
      <w:r w:rsidRPr="002F41DF">
        <w:rPr>
          <w:szCs w:val="24"/>
        </w:rPr>
        <w:t xml:space="preserve"> munka jelentősen leterheli az ügyintézőket, ennek ellenére az ügyirathátralék nem </w:t>
      </w:r>
      <w:r w:rsidR="00E7419C" w:rsidRPr="002F41DF">
        <w:rPr>
          <w:szCs w:val="24"/>
        </w:rPr>
        <w:t>jelentős</w:t>
      </w:r>
      <w:r w:rsidRPr="002F41DF">
        <w:rPr>
          <w:szCs w:val="24"/>
        </w:rPr>
        <w:t xml:space="preserve"> és ezek is javarészt olyan speciális ügyek, melyek ügyintézése gyakorta külső okokból elhúzódik.   </w:t>
      </w:r>
    </w:p>
    <w:p w14:paraId="0B0F0268" w14:textId="77777777" w:rsidR="007B2E4D" w:rsidRPr="002F41DF" w:rsidRDefault="007B2E4D" w:rsidP="000156E8">
      <w:pPr>
        <w:jc w:val="both"/>
        <w:rPr>
          <w:szCs w:val="24"/>
        </w:rPr>
      </w:pPr>
    </w:p>
    <w:p w14:paraId="59DC0175" w14:textId="03679B6E" w:rsidR="000156E8" w:rsidRPr="002F41DF" w:rsidRDefault="000156E8" w:rsidP="000156E8">
      <w:pPr>
        <w:jc w:val="both"/>
        <w:rPr>
          <w:b/>
          <w:szCs w:val="24"/>
        </w:rPr>
      </w:pPr>
      <w:r w:rsidRPr="002F41DF">
        <w:rPr>
          <w:b/>
          <w:szCs w:val="24"/>
        </w:rPr>
        <w:t>20</w:t>
      </w:r>
      <w:r w:rsidR="00B23668" w:rsidRPr="002F41DF">
        <w:rPr>
          <w:b/>
          <w:szCs w:val="24"/>
        </w:rPr>
        <w:t>20</w:t>
      </w:r>
      <w:r w:rsidR="00273BDB" w:rsidRPr="002F41DF">
        <w:rPr>
          <w:b/>
          <w:szCs w:val="24"/>
        </w:rPr>
        <w:t>-b</w:t>
      </w:r>
      <w:r w:rsidR="00B23668" w:rsidRPr="002F41DF">
        <w:rPr>
          <w:b/>
          <w:szCs w:val="24"/>
        </w:rPr>
        <w:t>a</w:t>
      </w:r>
      <w:r w:rsidRPr="002F41DF">
        <w:rPr>
          <w:b/>
          <w:szCs w:val="24"/>
        </w:rPr>
        <w:t xml:space="preserve">n </w:t>
      </w:r>
      <w:proofErr w:type="spellStart"/>
      <w:r w:rsidRPr="002F41DF">
        <w:rPr>
          <w:b/>
          <w:szCs w:val="24"/>
        </w:rPr>
        <w:t>bátaszéki</w:t>
      </w:r>
      <w:proofErr w:type="spellEnd"/>
      <w:r w:rsidRPr="002F41DF">
        <w:rPr>
          <w:b/>
          <w:szCs w:val="24"/>
        </w:rPr>
        <w:t xml:space="preserve"> adóügyekben keletkezett és iktatott ügyiratok száma </w:t>
      </w:r>
      <w:r w:rsidR="00120D84" w:rsidRPr="002F41DF">
        <w:rPr>
          <w:b/>
          <w:szCs w:val="24"/>
        </w:rPr>
        <w:t>közel 13.000</w:t>
      </w:r>
      <w:r w:rsidRPr="002F41DF">
        <w:rPr>
          <w:b/>
          <w:szCs w:val="24"/>
        </w:rPr>
        <w:t xml:space="preserve"> db volt.</w:t>
      </w:r>
    </w:p>
    <w:p w14:paraId="6830CFC0" w14:textId="77777777" w:rsidR="000156E8" w:rsidRPr="002F41DF" w:rsidRDefault="000156E8" w:rsidP="000156E8">
      <w:pPr>
        <w:jc w:val="both"/>
        <w:rPr>
          <w:szCs w:val="24"/>
        </w:rPr>
      </w:pPr>
    </w:p>
    <w:p w14:paraId="339EE852" w14:textId="4B8B1D41" w:rsidR="00930C97" w:rsidRPr="002F41DF" w:rsidRDefault="00930C97" w:rsidP="000156E8">
      <w:pPr>
        <w:jc w:val="both"/>
        <w:rPr>
          <w:b/>
          <w:szCs w:val="24"/>
        </w:rPr>
      </w:pPr>
      <w:r w:rsidRPr="002F41DF">
        <w:rPr>
          <w:b/>
          <w:szCs w:val="24"/>
        </w:rPr>
        <w:t xml:space="preserve">Ebből </w:t>
      </w:r>
      <w:r w:rsidR="00B23668" w:rsidRPr="002F41DF">
        <w:rPr>
          <w:b/>
          <w:szCs w:val="24"/>
        </w:rPr>
        <w:t>2590</w:t>
      </w:r>
      <w:r w:rsidRPr="002F41DF">
        <w:rPr>
          <w:b/>
          <w:szCs w:val="24"/>
        </w:rPr>
        <w:t xml:space="preserve"> db volt a határozat</w:t>
      </w:r>
      <w:r w:rsidR="0092666A" w:rsidRPr="002F41DF">
        <w:rPr>
          <w:b/>
          <w:szCs w:val="24"/>
        </w:rPr>
        <w:t>,</w:t>
      </w:r>
      <w:r w:rsidRPr="002F41DF">
        <w:rPr>
          <w:b/>
          <w:szCs w:val="24"/>
        </w:rPr>
        <w:t xml:space="preserve"> fellebbezést </w:t>
      </w:r>
      <w:r w:rsidR="0092666A" w:rsidRPr="002F41DF">
        <w:rPr>
          <w:b/>
          <w:szCs w:val="24"/>
        </w:rPr>
        <w:t xml:space="preserve">nem </w:t>
      </w:r>
      <w:r w:rsidRPr="002F41DF">
        <w:rPr>
          <w:b/>
          <w:szCs w:val="24"/>
        </w:rPr>
        <w:t xml:space="preserve">nyújtottak be. </w:t>
      </w:r>
    </w:p>
    <w:p w14:paraId="72435705" w14:textId="77777777" w:rsidR="0092666A" w:rsidRPr="002F41DF" w:rsidRDefault="0092666A" w:rsidP="000156E8">
      <w:pPr>
        <w:jc w:val="both"/>
        <w:rPr>
          <w:szCs w:val="24"/>
        </w:rPr>
      </w:pPr>
    </w:p>
    <w:p w14:paraId="1C6E54BA" w14:textId="7D7EBF14" w:rsidR="000156E8" w:rsidRPr="002F41DF" w:rsidRDefault="000156E8" w:rsidP="000156E8">
      <w:pPr>
        <w:jc w:val="both"/>
        <w:rPr>
          <w:szCs w:val="24"/>
        </w:rPr>
      </w:pPr>
      <w:r w:rsidRPr="002F41DF">
        <w:rPr>
          <w:szCs w:val="24"/>
        </w:rPr>
        <w:t xml:space="preserve">Fentiekhez csatolva félévente (I. és II. félévi) összesen </w:t>
      </w:r>
      <w:r w:rsidR="00E645E2" w:rsidRPr="002F41DF">
        <w:rPr>
          <w:szCs w:val="24"/>
        </w:rPr>
        <w:t>3.</w:t>
      </w:r>
      <w:r w:rsidR="005F56B3" w:rsidRPr="002F41DF">
        <w:rPr>
          <w:szCs w:val="24"/>
        </w:rPr>
        <w:t>590</w:t>
      </w:r>
      <w:r w:rsidR="00E645E2" w:rsidRPr="002F41DF">
        <w:rPr>
          <w:szCs w:val="24"/>
        </w:rPr>
        <w:t xml:space="preserve"> db</w:t>
      </w:r>
      <w:r w:rsidR="005F56B3" w:rsidRPr="002F41DF">
        <w:rPr>
          <w:szCs w:val="24"/>
        </w:rPr>
        <w:t>/ félév</w:t>
      </w:r>
      <w:r w:rsidRPr="002F41DF">
        <w:rPr>
          <w:szCs w:val="24"/>
        </w:rPr>
        <w:t xml:space="preserve"> egyenlegértesítő </w:t>
      </w:r>
      <w:r w:rsidR="00120D84" w:rsidRPr="002F41DF">
        <w:rPr>
          <w:szCs w:val="24"/>
        </w:rPr>
        <w:t xml:space="preserve">került kézbesítésre. </w:t>
      </w:r>
      <w:r w:rsidRPr="002F41DF">
        <w:rPr>
          <w:szCs w:val="24"/>
        </w:rPr>
        <w:t xml:space="preserve">A behajtási időszakban pedig </w:t>
      </w:r>
      <w:r w:rsidR="00994A79" w:rsidRPr="002F41DF">
        <w:rPr>
          <w:szCs w:val="24"/>
        </w:rPr>
        <w:t>közel</w:t>
      </w:r>
      <w:r w:rsidR="006D14BB" w:rsidRPr="002F41DF">
        <w:rPr>
          <w:szCs w:val="24"/>
        </w:rPr>
        <w:t xml:space="preserve"> </w:t>
      </w:r>
      <w:r w:rsidR="00120D84" w:rsidRPr="002F41DF">
        <w:rPr>
          <w:szCs w:val="24"/>
        </w:rPr>
        <w:t>1</w:t>
      </w:r>
      <w:r w:rsidR="00994A79" w:rsidRPr="002F41DF">
        <w:rPr>
          <w:szCs w:val="24"/>
        </w:rPr>
        <w:t>000</w:t>
      </w:r>
      <w:r w:rsidR="00AE5B2D" w:rsidRPr="002F41DF">
        <w:rPr>
          <w:szCs w:val="24"/>
        </w:rPr>
        <w:t xml:space="preserve"> db</w:t>
      </w:r>
      <w:r w:rsidRPr="002F41DF">
        <w:rPr>
          <w:szCs w:val="24"/>
        </w:rPr>
        <w:t xml:space="preserve"> hátralékos felszólítás és csekk lett kinyomtatva, kipostázva tértivevényes kézbesítéssel.</w:t>
      </w:r>
    </w:p>
    <w:p w14:paraId="4FB52B6D" w14:textId="77777777" w:rsidR="000156E8" w:rsidRPr="002F41DF" w:rsidRDefault="000156E8" w:rsidP="000156E8">
      <w:pPr>
        <w:jc w:val="both"/>
        <w:rPr>
          <w:szCs w:val="24"/>
        </w:rPr>
      </w:pPr>
    </w:p>
    <w:p w14:paraId="744FD5DA" w14:textId="77777777" w:rsidR="0092666A" w:rsidRPr="002F41DF" w:rsidRDefault="0092666A" w:rsidP="000156E8">
      <w:pPr>
        <w:jc w:val="both"/>
        <w:rPr>
          <w:szCs w:val="24"/>
        </w:rPr>
      </w:pPr>
    </w:p>
    <w:p w14:paraId="35CC038F" w14:textId="744F750F" w:rsidR="000156E8" w:rsidRPr="002F41DF" w:rsidRDefault="000156E8" w:rsidP="000156E8">
      <w:pPr>
        <w:jc w:val="both"/>
        <w:rPr>
          <w:szCs w:val="24"/>
        </w:rPr>
      </w:pPr>
      <w:r w:rsidRPr="002F41DF">
        <w:rPr>
          <w:szCs w:val="24"/>
        </w:rPr>
        <w:t>20</w:t>
      </w:r>
      <w:r w:rsidR="00B23668" w:rsidRPr="002F41DF">
        <w:rPr>
          <w:szCs w:val="24"/>
        </w:rPr>
        <w:t>20</w:t>
      </w:r>
      <w:r w:rsidRPr="002F41DF">
        <w:rPr>
          <w:szCs w:val="24"/>
        </w:rPr>
        <w:t xml:space="preserve"> évben a következő számú bevallások kerültek feldolgozásra:</w:t>
      </w:r>
    </w:p>
    <w:p w14:paraId="6EB1460F" w14:textId="53506020" w:rsidR="000156E8" w:rsidRPr="002F41DF" w:rsidRDefault="003F5D57" w:rsidP="00D53012">
      <w:pPr>
        <w:pStyle w:val="Listaszerbekezds"/>
        <w:numPr>
          <w:ilvl w:val="0"/>
          <w:numId w:val="6"/>
        </w:numPr>
        <w:spacing w:before="120" w:line="259" w:lineRule="auto"/>
        <w:ind w:left="1060" w:hanging="357"/>
        <w:contextualSpacing/>
        <w:jc w:val="both"/>
      </w:pPr>
      <w:r w:rsidRPr="002F41DF">
        <w:t>579</w:t>
      </w:r>
      <w:r w:rsidR="000156E8" w:rsidRPr="002F41DF">
        <w:t xml:space="preserve"> db állandó jellegű iparűzési adóbevallás</w:t>
      </w:r>
    </w:p>
    <w:p w14:paraId="21D9A7BC" w14:textId="10B4DFFA" w:rsidR="000156E8" w:rsidRPr="002F41DF" w:rsidRDefault="003F5D57" w:rsidP="000156E8">
      <w:pPr>
        <w:pStyle w:val="Listaszerbekezds"/>
        <w:numPr>
          <w:ilvl w:val="0"/>
          <w:numId w:val="6"/>
        </w:numPr>
        <w:spacing w:line="259" w:lineRule="auto"/>
        <w:contextualSpacing/>
        <w:jc w:val="both"/>
      </w:pPr>
      <w:r w:rsidRPr="002F41DF">
        <w:t>260</w:t>
      </w:r>
      <w:r w:rsidR="008158E4" w:rsidRPr="002F41DF">
        <w:t xml:space="preserve"> </w:t>
      </w:r>
      <w:r w:rsidR="000156E8" w:rsidRPr="002F41DF">
        <w:t xml:space="preserve">db magánszemélyek </w:t>
      </w:r>
      <w:proofErr w:type="gramStart"/>
      <w:r w:rsidR="000156E8" w:rsidRPr="002F41DF">
        <w:t>kommunális</w:t>
      </w:r>
      <w:proofErr w:type="gramEnd"/>
      <w:r w:rsidR="000156E8" w:rsidRPr="002F41DF">
        <w:t xml:space="preserve"> adóbevallása</w:t>
      </w:r>
      <w:r w:rsidR="008A74A0" w:rsidRPr="002F41DF">
        <w:t xml:space="preserve"> (törlés-előírás)</w:t>
      </w:r>
    </w:p>
    <w:p w14:paraId="36049B8F" w14:textId="77777777" w:rsidR="00844046" w:rsidRPr="002F41DF" w:rsidRDefault="00844046" w:rsidP="000156E8">
      <w:pPr>
        <w:jc w:val="both"/>
        <w:rPr>
          <w:szCs w:val="24"/>
        </w:rPr>
      </w:pPr>
    </w:p>
    <w:p w14:paraId="69D082A1" w14:textId="3B3D4398" w:rsidR="000156E8" w:rsidRPr="002F41DF" w:rsidRDefault="000156E8" w:rsidP="000156E8">
      <w:pPr>
        <w:jc w:val="both"/>
        <w:rPr>
          <w:szCs w:val="24"/>
        </w:rPr>
      </w:pPr>
      <w:r w:rsidRPr="002F41DF">
        <w:rPr>
          <w:szCs w:val="24"/>
        </w:rPr>
        <w:t>20</w:t>
      </w:r>
      <w:r w:rsidR="00B23668" w:rsidRPr="002F41DF">
        <w:rPr>
          <w:szCs w:val="24"/>
        </w:rPr>
        <w:t>20</w:t>
      </w:r>
      <w:r w:rsidRPr="002F41DF">
        <w:rPr>
          <w:szCs w:val="24"/>
        </w:rPr>
        <w:t xml:space="preserve"> évben az adózóknak küldött iratok száma:</w:t>
      </w:r>
    </w:p>
    <w:p w14:paraId="7F3057D7" w14:textId="32318EDC" w:rsidR="000156E8" w:rsidRPr="002F41DF" w:rsidRDefault="00B23668" w:rsidP="00D53012">
      <w:pPr>
        <w:pStyle w:val="Listaszerbekezds"/>
        <w:numPr>
          <w:ilvl w:val="0"/>
          <w:numId w:val="6"/>
        </w:numPr>
        <w:spacing w:before="120" w:line="259" w:lineRule="auto"/>
        <w:ind w:left="1060" w:hanging="357"/>
        <w:contextualSpacing/>
        <w:jc w:val="both"/>
      </w:pPr>
      <w:r w:rsidRPr="002F41DF">
        <w:t>2590</w:t>
      </w:r>
      <w:r w:rsidR="000156E8" w:rsidRPr="002F41DF">
        <w:t xml:space="preserve"> db kiadott határozat</w:t>
      </w:r>
    </w:p>
    <w:p w14:paraId="7CA6CEE2" w14:textId="3079F3A2" w:rsidR="000156E8" w:rsidRPr="002F41DF" w:rsidRDefault="003F5D57" w:rsidP="000156E8">
      <w:pPr>
        <w:pStyle w:val="Listaszerbekezds"/>
        <w:numPr>
          <w:ilvl w:val="0"/>
          <w:numId w:val="6"/>
        </w:numPr>
        <w:spacing w:line="259" w:lineRule="auto"/>
        <w:contextualSpacing/>
        <w:jc w:val="both"/>
      </w:pPr>
      <w:r w:rsidRPr="002F41DF">
        <w:t>579</w:t>
      </w:r>
      <w:r w:rsidR="00AA3E53" w:rsidRPr="002F41DF">
        <w:t xml:space="preserve"> </w:t>
      </w:r>
      <w:r w:rsidR="000156E8" w:rsidRPr="002F41DF">
        <w:t>db helyi iparűzési adóbevallás feldolgozásáról készült napi számfejtés</w:t>
      </w:r>
    </w:p>
    <w:p w14:paraId="2788616E" w14:textId="1C505978" w:rsidR="000156E8" w:rsidRPr="002F41DF" w:rsidRDefault="003F5D57" w:rsidP="000156E8">
      <w:pPr>
        <w:pStyle w:val="Listaszerbekezds"/>
        <w:numPr>
          <w:ilvl w:val="0"/>
          <w:numId w:val="6"/>
        </w:numPr>
        <w:spacing w:line="259" w:lineRule="auto"/>
        <w:contextualSpacing/>
        <w:jc w:val="both"/>
      </w:pPr>
      <w:r w:rsidRPr="002F41DF">
        <w:t>584</w:t>
      </w:r>
      <w:r w:rsidR="000156E8" w:rsidRPr="002F41DF">
        <w:t xml:space="preserve"> db hátralékos felszólítás</w:t>
      </w:r>
    </w:p>
    <w:p w14:paraId="360E780D" w14:textId="329332E8" w:rsidR="000156E8" w:rsidRPr="002F41DF" w:rsidRDefault="000156E8" w:rsidP="000156E8">
      <w:pPr>
        <w:pStyle w:val="Listaszerbekezds"/>
        <w:numPr>
          <w:ilvl w:val="0"/>
          <w:numId w:val="6"/>
        </w:numPr>
        <w:spacing w:line="259" w:lineRule="auto"/>
        <w:contextualSpacing/>
        <w:jc w:val="both"/>
      </w:pPr>
      <w:r w:rsidRPr="002F41DF">
        <w:t xml:space="preserve"> </w:t>
      </w:r>
      <w:r w:rsidR="003F5D57" w:rsidRPr="002F41DF">
        <w:t>6</w:t>
      </w:r>
      <w:r w:rsidR="00CF7038" w:rsidRPr="002F41DF">
        <w:t xml:space="preserve"> </w:t>
      </w:r>
      <w:r w:rsidRPr="002F41DF">
        <w:t>db méltányossági eljárás került lefolytatásra.</w:t>
      </w:r>
    </w:p>
    <w:p w14:paraId="5414B6E3" w14:textId="113DCB34" w:rsidR="00D12A94" w:rsidRPr="002F41DF" w:rsidRDefault="00D12A94" w:rsidP="000156E8">
      <w:pPr>
        <w:pStyle w:val="Listaszerbekezds"/>
        <w:numPr>
          <w:ilvl w:val="0"/>
          <w:numId w:val="6"/>
        </w:numPr>
        <w:spacing w:line="259" w:lineRule="auto"/>
        <w:contextualSpacing/>
        <w:jc w:val="both"/>
      </w:pPr>
      <w:r w:rsidRPr="002F41DF">
        <w:t>3590 db/félév egyenlegértesítő</w:t>
      </w:r>
    </w:p>
    <w:p w14:paraId="64206250" w14:textId="77777777" w:rsidR="000156E8" w:rsidRPr="002F41DF" w:rsidRDefault="000156E8" w:rsidP="000156E8">
      <w:pPr>
        <w:jc w:val="both"/>
        <w:rPr>
          <w:szCs w:val="24"/>
        </w:rPr>
      </w:pPr>
    </w:p>
    <w:p w14:paraId="48B16937" w14:textId="59A8F5F7" w:rsidR="00A81108" w:rsidRPr="002F41DF" w:rsidRDefault="00A81108" w:rsidP="00AB0638">
      <w:pPr>
        <w:jc w:val="both"/>
        <w:rPr>
          <w:b/>
          <w:bCs/>
          <w:szCs w:val="24"/>
          <w:u w:val="single"/>
        </w:rPr>
      </w:pPr>
    </w:p>
    <w:p w14:paraId="591E4C54" w14:textId="4CF5B92F" w:rsidR="00D24373" w:rsidRPr="002F41DF" w:rsidRDefault="00D24373" w:rsidP="00AB0638">
      <w:pPr>
        <w:jc w:val="both"/>
        <w:rPr>
          <w:b/>
          <w:bCs/>
          <w:szCs w:val="24"/>
          <w:u w:val="single"/>
        </w:rPr>
      </w:pPr>
      <w:r w:rsidRPr="002F41DF">
        <w:rPr>
          <w:b/>
          <w:bCs/>
          <w:szCs w:val="24"/>
          <w:u w:val="single"/>
        </w:rPr>
        <w:t>Bevételek alakulása 20</w:t>
      </w:r>
      <w:r w:rsidR="00B23668" w:rsidRPr="002F41DF">
        <w:rPr>
          <w:b/>
          <w:bCs/>
          <w:szCs w:val="24"/>
          <w:u w:val="single"/>
        </w:rPr>
        <w:t>20</w:t>
      </w:r>
      <w:r w:rsidRPr="002F41DF">
        <w:rPr>
          <w:b/>
          <w:bCs/>
          <w:szCs w:val="24"/>
          <w:u w:val="single"/>
        </w:rPr>
        <w:t>-b</w:t>
      </w:r>
      <w:r w:rsidR="00120D84" w:rsidRPr="002F41DF">
        <w:rPr>
          <w:b/>
          <w:bCs/>
          <w:szCs w:val="24"/>
          <w:u w:val="single"/>
        </w:rPr>
        <w:t>e</w:t>
      </w:r>
      <w:r w:rsidRPr="002F41DF">
        <w:rPr>
          <w:b/>
          <w:bCs/>
          <w:szCs w:val="24"/>
          <w:u w:val="single"/>
        </w:rPr>
        <w:t>n:</w:t>
      </w:r>
    </w:p>
    <w:p w14:paraId="7A631B30" w14:textId="77777777" w:rsidR="00D56F4F" w:rsidRPr="002F41DF" w:rsidRDefault="00D56F4F" w:rsidP="00AB0638">
      <w:pPr>
        <w:jc w:val="both"/>
        <w:rPr>
          <w:b/>
          <w:bCs/>
          <w:szCs w:val="24"/>
        </w:rPr>
      </w:pPr>
    </w:p>
    <w:p w14:paraId="4716F720" w14:textId="77777777" w:rsidR="00D24373" w:rsidRPr="002F41DF" w:rsidRDefault="00D24373">
      <w:pPr>
        <w:widowControl w:val="0"/>
        <w:jc w:val="both"/>
        <w:rPr>
          <w:szCs w:val="24"/>
        </w:rPr>
      </w:pPr>
      <w:r w:rsidRPr="002F41DF">
        <w:rPr>
          <w:szCs w:val="24"/>
        </w:rPr>
        <w:t xml:space="preserve">Az adóigazgatás hatékony és jó munkája kulcsfontosságú az önkormányzat számára. A beszedett adóforintok adják az önkormányzat saját bevételeinek döntő többségét, így meghatározzák az önkormányzati költségvetés </w:t>
      </w:r>
      <w:proofErr w:type="gramStart"/>
      <w:r w:rsidRPr="002F41DF">
        <w:rPr>
          <w:szCs w:val="24"/>
        </w:rPr>
        <w:t>finanszírozhatóságát</w:t>
      </w:r>
      <w:proofErr w:type="gramEnd"/>
      <w:r w:rsidRPr="002F41DF">
        <w:rPr>
          <w:szCs w:val="24"/>
        </w:rPr>
        <w:t>.</w:t>
      </w:r>
    </w:p>
    <w:p w14:paraId="571355AC" w14:textId="77777777" w:rsidR="00D24373" w:rsidRPr="002F41DF" w:rsidRDefault="00D24373" w:rsidP="00F822EE">
      <w:pPr>
        <w:widowControl w:val="0"/>
        <w:ind w:left="-142"/>
        <w:jc w:val="both"/>
        <w:rPr>
          <w:noProof/>
          <w:szCs w:val="24"/>
          <w:lang w:eastAsia="hu-HU"/>
        </w:rPr>
      </w:pPr>
    </w:p>
    <w:p w14:paraId="71576AF2" w14:textId="159F621F" w:rsidR="00B23668" w:rsidRPr="002F41DF" w:rsidRDefault="00DA4D47" w:rsidP="005C3113">
      <w:pPr>
        <w:pStyle w:val="Listaszerbekezds"/>
        <w:widowControl w:val="0"/>
        <w:ind w:left="0"/>
        <w:jc w:val="both"/>
      </w:pPr>
      <w:r w:rsidRPr="002F41DF">
        <w:t xml:space="preserve">         </w:t>
      </w:r>
    </w:p>
    <w:tbl>
      <w:tblPr>
        <w:tblW w:w="107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478"/>
        <w:gridCol w:w="2046"/>
        <w:gridCol w:w="1913"/>
        <w:gridCol w:w="1643"/>
        <w:gridCol w:w="146"/>
      </w:tblGrid>
      <w:tr w:rsidR="00B23668" w:rsidRPr="002F41DF" w14:paraId="7DDBBE50" w14:textId="77777777" w:rsidTr="00676C48">
        <w:trPr>
          <w:gridAfter w:val="1"/>
          <w:wAfter w:w="146" w:type="dxa"/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9543" w14:textId="418148C5" w:rsidR="001B12EC" w:rsidRPr="002F41DF" w:rsidRDefault="001B12EC" w:rsidP="00B23668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  <w:p w14:paraId="2B3CE225" w14:textId="26C005A7" w:rsidR="00B23668" w:rsidRPr="002F41DF" w:rsidRDefault="00B23668" w:rsidP="00B23668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2F41DF">
              <w:rPr>
                <w:b/>
                <w:bCs/>
                <w:color w:val="000000"/>
                <w:szCs w:val="24"/>
                <w:lang w:eastAsia="hu-HU"/>
              </w:rPr>
              <w:t>Bátaszék 2020.év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77F0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0B81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szCs w:val="24"/>
                <w:lang w:eastAsia="hu-H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1B1F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szCs w:val="24"/>
                <w:lang w:eastAsia="hu-H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4422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szCs w:val="24"/>
                <w:lang w:eastAsia="hu-HU"/>
              </w:rPr>
            </w:pPr>
          </w:p>
        </w:tc>
      </w:tr>
      <w:tr w:rsidR="00B23668" w:rsidRPr="002F41DF" w14:paraId="126F7EDD" w14:textId="77777777" w:rsidTr="00676C48">
        <w:trPr>
          <w:gridAfter w:val="1"/>
          <w:wAfter w:w="146" w:type="dxa"/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0DD4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szCs w:val="24"/>
                <w:lang w:eastAsia="hu-H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6723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szCs w:val="24"/>
                <w:lang w:eastAsia="hu-H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A3EC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szCs w:val="24"/>
                <w:lang w:eastAsia="hu-H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7878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szCs w:val="24"/>
                <w:lang w:eastAsia="hu-H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3E02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szCs w:val="24"/>
                <w:lang w:eastAsia="hu-HU"/>
              </w:rPr>
            </w:pPr>
          </w:p>
        </w:tc>
      </w:tr>
      <w:tr w:rsidR="00B23668" w:rsidRPr="002F41DF" w14:paraId="095BC651" w14:textId="77777777" w:rsidTr="00676C48">
        <w:trPr>
          <w:gridAfter w:val="1"/>
          <w:wAfter w:w="146" w:type="dxa"/>
          <w:trHeight w:val="315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2973C" w14:textId="77777777" w:rsidR="00B23668" w:rsidRPr="002F41DF" w:rsidRDefault="00B23668" w:rsidP="00B23668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2F41DF">
              <w:rPr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388E6" w14:textId="77777777" w:rsidR="00574EC9" w:rsidRPr="002F41DF" w:rsidRDefault="00B23668" w:rsidP="00B23668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2F41DF">
              <w:rPr>
                <w:b/>
                <w:bCs/>
                <w:color w:val="000000"/>
                <w:szCs w:val="24"/>
                <w:lang w:eastAsia="hu-HU"/>
              </w:rPr>
              <w:t xml:space="preserve">Önkormányzat </w:t>
            </w:r>
            <w:r w:rsidR="00574EC9" w:rsidRPr="002F41DF">
              <w:rPr>
                <w:b/>
                <w:bCs/>
                <w:color w:val="000000"/>
                <w:szCs w:val="24"/>
                <w:lang w:eastAsia="hu-HU"/>
              </w:rPr>
              <w:t xml:space="preserve">         </w:t>
            </w:r>
          </w:p>
          <w:p w14:paraId="6701B988" w14:textId="77777777" w:rsidR="00574EC9" w:rsidRPr="002F41DF" w:rsidRDefault="00574EC9" w:rsidP="00B23668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2F41DF">
              <w:rPr>
                <w:b/>
                <w:bCs/>
                <w:color w:val="000000"/>
                <w:szCs w:val="24"/>
                <w:lang w:eastAsia="hu-HU"/>
              </w:rPr>
              <w:t xml:space="preserve">        </w:t>
            </w:r>
            <w:r w:rsidR="00B23668" w:rsidRPr="002F41DF">
              <w:rPr>
                <w:b/>
                <w:bCs/>
                <w:color w:val="000000"/>
                <w:szCs w:val="24"/>
                <w:lang w:eastAsia="hu-HU"/>
              </w:rPr>
              <w:t xml:space="preserve">összesen                 </w:t>
            </w:r>
            <w:r w:rsidRPr="002F41DF">
              <w:rPr>
                <w:b/>
                <w:bCs/>
                <w:color w:val="000000"/>
                <w:szCs w:val="24"/>
                <w:lang w:eastAsia="hu-HU"/>
              </w:rPr>
              <w:t xml:space="preserve">     </w:t>
            </w:r>
          </w:p>
          <w:p w14:paraId="1350C66C" w14:textId="2899AA91" w:rsidR="00B23668" w:rsidRPr="002F41DF" w:rsidRDefault="00574EC9" w:rsidP="00B23668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2F41DF">
              <w:rPr>
                <w:b/>
                <w:bCs/>
                <w:color w:val="000000"/>
                <w:szCs w:val="24"/>
                <w:lang w:eastAsia="hu-HU"/>
              </w:rPr>
              <w:t xml:space="preserve">       </w:t>
            </w:r>
            <w:proofErr w:type="gramStart"/>
            <w:r w:rsidR="00B23668" w:rsidRPr="002F41DF">
              <w:rPr>
                <w:b/>
                <w:bCs/>
                <w:color w:val="000000"/>
                <w:szCs w:val="24"/>
                <w:lang w:eastAsia="hu-HU"/>
              </w:rPr>
              <w:t>( e</w:t>
            </w:r>
            <w:proofErr w:type="gramEnd"/>
            <w:r w:rsidR="00B23668" w:rsidRPr="002F41DF">
              <w:rPr>
                <w:b/>
                <w:bCs/>
                <w:color w:val="000000"/>
                <w:szCs w:val="24"/>
                <w:lang w:eastAsia="hu-HU"/>
              </w:rPr>
              <w:t xml:space="preserve"> Ft)</w:t>
            </w:r>
          </w:p>
        </w:tc>
        <w:tc>
          <w:tcPr>
            <w:tcW w:w="39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D8C6BF" w14:textId="77777777" w:rsidR="00B23668" w:rsidRPr="002F41DF" w:rsidRDefault="00B23668" w:rsidP="00B23668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2F41DF">
              <w:rPr>
                <w:b/>
                <w:bCs/>
                <w:color w:val="000000"/>
                <w:szCs w:val="24"/>
                <w:lang w:eastAsia="hu-HU"/>
              </w:rPr>
              <w:t xml:space="preserve">Helyi adóból 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D58FD" w14:textId="77777777" w:rsidR="00B23668" w:rsidRPr="002F41DF" w:rsidRDefault="00B23668" w:rsidP="00B23668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2F41DF">
              <w:rPr>
                <w:b/>
                <w:bCs/>
                <w:color w:val="000000"/>
                <w:szCs w:val="24"/>
                <w:lang w:eastAsia="hu-HU"/>
              </w:rPr>
              <w:t>Átengedett központi adó</w:t>
            </w:r>
          </w:p>
        </w:tc>
      </w:tr>
      <w:tr w:rsidR="00B23668" w:rsidRPr="002F41DF" w14:paraId="61C89DAA" w14:textId="77777777" w:rsidTr="00676C48">
        <w:trPr>
          <w:trHeight w:val="330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D3D430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2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800934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39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EE12F1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9758D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7F70" w14:textId="77777777" w:rsidR="00B23668" w:rsidRPr="002F41DF" w:rsidRDefault="00B23668" w:rsidP="00B23668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</w:tr>
      <w:tr w:rsidR="00B23668" w:rsidRPr="002F41DF" w14:paraId="44EFB042" w14:textId="77777777" w:rsidTr="00676C48">
        <w:trPr>
          <w:trHeight w:val="330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556284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2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B1410A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39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18E35D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7529C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ECC2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szCs w:val="24"/>
                <w:lang w:eastAsia="hu-HU"/>
              </w:rPr>
            </w:pPr>
          </w:p>
        </w:tc>
      </w:tr>
      <w:tr w:rsidR="00B23668" w:rsidRPr="002F41DF" w14:paraId="2C8794E7" w14:textId="77777777" w:rsidTr="00676C48">
        <w:trPr>
          <w:trHeight w:val="1260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49AF64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2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DA59E2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20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702AD" w14:textId="7D7DA9A6" w:rsidR="00B23668" w:rsidRPr="002F41DF" w:rsidRDefault="00B23668" w:rsidP="00B23668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2F41DF">
              <w:rPr>
                <w:b/>
                <w:bCs/>
                <w:color w:val="000000"/>
                <w:szCs w:val="24"/>
                <w:lang w:eastAsia="hu-HU"/>
              </w:rPr>
              <w:t xml:space="preserve">Iparűzési </w:t>
            </w:r>
            <w:proofErr w:type="gramStart"/>
            <w:r w:rsidRPr="002F41DF">
              <w:rPr>
                <w:b/>
                <w:bCs/>
                <w:color w:val="000000"/>
                <w:szCs w:val="24"/>
                <w:lang w:eastAsia="hu-HU"/>
              </w:rPr>
              <w:t>adó</w:t>
            </w:r>
            <w:r w:rsidR="00937D8C" w:rsidRPr="002F41DF">
              <w:rPr>
                <w:b/>
                <w:bCs/>
                <w:color w:val="000000"/>
                <w:szCs w:val="24"/>
                <w:lang w:eastAsia="hu-HU"/>
              </w:rPr>
              <w:t xml:space="preserve">   </w:t>
            </w:r>
            <w:r w:rsidRPr="002F41DF">
              <w:rPr>
                <w:b/>
                <w:bCs/>
                <w:color w:val="000000"/>
                <w:szCs w:val="24"/>
                <w:lang w:eastAsia="hu-HU"/>
              </w:rPr>
              <w:t xml:space="preserve">     (</w:t>
            </w:r>
            <w:proofErr w:type="gramEnd"/>
            <w:r w:rsidRPr="002F41DF">
              <w:rPr>
                <w:b/>
                <w:bCs/>
                <w:color w:val="000000"/>
                <w:szCs w:val="24"/>
                <w:lang w:eastAsia="hu-HU"/>
              </w:rPr>
              <w:t>e Ft)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EE7CF0" w14:textId="5CC8AEDC" w:rsidR="00B23668" w:rsidRPr="002F41DF" w:rsidRDefault="00B23668" w:rsidP="00B23668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2F41DF">
              <w:rPr>
                <w:b/>
                <w:bCs/>
                <w:color w:val="000000"/>
                <w:szCs w:val="24"/>
                <w:lang w:eastAsia="hu-HU"/>
              </w:rPr>
              <w:t xml:space="preserve">Magánszemélyek </w:t>
            </w:r>
            <w:r w:rsidR="00937D8C" w:rsidRPr="002F41DF">
              <w:rPr>
                <w:b/>
                <w:bCs/>
                <w:color w:val="000000"/>
                <w:szCs w:val="24"/>
                <w:lang w:eastAsia="hu-HU"/>
              </w:rPr>
              <w:t xml:space="preserve">            </w:t>
            </w:r>
            <w:proofErr w:type="gramStart"/>
            <w:r w:rsidRPr="002F41DF">
              <w:rPr>
                <w:b/>
                <w:bCs/>
                <w:color w:val="000000"/>
                <w:szCs w:val="24"/>
                <w:lang w:eastAsia="hu-HU"/>
              </w:rPr>
              <w:t>kommunális</w:t>
            </w:r>
            <w:proofErr w:type="gramEnd"/>
            <w:r w:rsidRPr="002F41DF">
              <w:rPr>
                <w:b/>
                <w:bCs/>
                <w:color w:val="000000"/>
                <w:szCs w:val="24"/>
                <w:lang w:eastAsia="hu-HU"/>
              </w:rPr>
              <w:t xml:space="preserve"> adója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BF814" w14:textId="6FD8FB09" w:rsidR="00B23668" w:rsidRPr="002F41DF" w:rsidRDefault="00B23668" w:rsidP="00B23668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2F41DF">
              <w:rPr>
                <w:b/>
                <w:bCs/>
                <w:color w:val="000000"/>
                <w:szCs w:val="24"/>
                <w:lang w:eastAsia="hu-HU"/>
              </w:rPr>
              <w:t>Gépjárműadó (e Ft)</w:t>
            </w:r>
            <w:r w:rsidR="00676C48" w:rsidRPr="002F41DF">
              <w:rPr>
                <w:b/>
                <w:bCs/>
                <w:color w:val="000000"/>
                <w:szCs w:val="24"/>
                <w:lang w:eastAsia="hu-HU"/>
              </w:rPr>
              <w:t xml:space="preserve">           </w:t>
            </w:r>
            <w:r w:rsidRPr="002F41DF">
              <w:rPr>
                <w:b/>
                <w:bCs/>
                <w:color w:val="000000"/>
                <w:szCs w:val="24"/>
                <w:lang w:eastAsia="hu-HU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14:paraId="14A8D888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szCs w:val="24"/>
                <w:lang w:eastAsia="hu-HU"/>
              </w:rPr>
            </w:pPr>
          </w:p>
        </w:tc>
      </w:tr>
      <w:tr w:rsidR="00B23668" w:rsidRPr="002F41DF" w14:paraId="5B6210EB" w14:textId="77777777" w:rsidTr="00676C48">
        <w:trPr>
          <w:trHeight w:val="330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681DEF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2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51469E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0F11B6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2745C4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AC3118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24BC" w14:textId="77777777" w:rsidR="00B23668" w:rsidRPr="002F41DF" w:rsidRDefault="00B23668" w:rsidP="00B23668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</w:tr>
      <w:tr w:rsidR="00B23668" w:rsidRPr="002F41DF" w14:paraId="3B0509BC" w14:textId="77777777" w:rsidTr="00676C48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FF24B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color w:val="000000"/>
                <w:szCs w:val="24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>Hátralék 2020.01.01-én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F08CE" w14:textId="33B4B18A" w:rsidR="00B23668" w:rsidRPr="002F41DF" w:rsidRDefault="00B23668" w:rsidP="00B23668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>55</w:t>
            </w:r>
            <w:r w:rsidR="00D220BE" w:rsidRPr="002F41DF">
              <w:rPr>
                <w:color w:val="000000"/>
                <w:szCs w:val="24"/>
                <w:lang w:eastAsia="hu-HU"/>
              </w:rPr>
              <w:t> </w:t>
            </w:r>
            <w:r w:rsidRPr="002F41DF">
              <w:rPr>
                <w:color w:val="000000"/>
                <w:szCs w:val="24"/>
                <w:lang w:eastAsia="hu-HU"/>
              </w:rPr>
              <w:t>298</w:t>
            </w:r>
            <w:r w:rsidR="00D220BE" w:rsidRPr="002F41DF">
              <w:rPr>
                <w:color w:val="000000"/>
                <w:szCs w:val="24"/>
                <w:lang w:eastAsia="hu-HU"/>
              </w:rPr>
              <w:t>*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18D58" w14:textId="77777777" w:rsidR="00B23668" w:rsidRPr="002F41DF" w:rsidRDefault="00B23668" w:rsidP="00B23668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>19 606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883FE3" w14:textId="77777777" w:rsidR="00B23668" w:rsidRPr="002F41DF" w:rsidRDefault="00B23668" w:rsidP="00B23668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>6 333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7B5EA" w14:textId="757E81E7" w:rsidR="00B23668" w:rsidRPr="002F41DF" w:rsidRDefault="00676C48" w:rsidP="00676C48">
            <w:pPr>
              <w:overflowPunct/>
              <w:autoSpaceDE/>
              <w:jc w:val="both"/>
              <w:textAlignment w:val="auto"/>
              <w:rPr>
                <w:color w:val="000000"/>
                <w:szCs w:val="24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 xml:space="preserve">         </w:t>
            </w:r>
            <w:r w:rsidR="00B23668" w:rsidRPr="002F41DF">
              <w:rPr>
                <w:color w:val="000000"/>
                <w:szCs w:val="24"/>
                <w:lang w:eastAsia="hu-HU"/>
              </w:rPr>
              <w:t>6</w:t>
            </w:r>
            <w:r w:rsidR="00F470F1">
              <w:rPr>
                <w:color w:val="000000"/>
                <w:szCs w:val="24"/>
                <w:lang w:eastAsia="hu-HU"/>
              </w:rPr>
              <w:t xml:space="preserve"> </w:t>
            </w:r>
            <w:r w:rsidR="00B23668" w:rsidRPr="002F41DF">
              <w:rPr>
                <w:color w:val="000000"/>
                <w:szCs w:val="24"/>
                <w:lang w:eastAsia="hu-HU"/>
              </w:rPr>
              <w:t>889</w:t>
            </w:r>
          </w:p>
        </w:tc>
        <w:tc>
          <w:tcPr>
            <w:tcW w:w="146" w:type="dxa"/>
            <w:vAlign w:val="center"/>
            <w:hideMark/>
          </w:tcPr>
          <w:p w14:paraId="22DAB2AB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szCs w:val="24"/>
                <w:lang w:eastAsia="hu-HU"/>
              </w:rPr>
            </w:pPr>
          </w:p>
        </w:tc>
      </w:tr>
      <w:tr w:rsidR="00B23668" w:rsidRPr="002F41DF" w14:paraId="09069F81" w14:textId="77777777" w:rsidTr="00676C48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3534D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color w:val="000000"/>
                <w:szCs w:val="24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>Folyó évi előírás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FA14A" w14:textId="77777777" w:rsidR="00B23668" w:rsidRPr="002F41DF" w:rsidRDefault="00B23668" w:rsidP="00B23668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>435 207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B7870" w14:textId="77777777" w:rsidR="00B23668" w:rsidRPr="002F41DF" w:rsidRDefault="00B23668" w:rsidP="00B23668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>344 205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D83162" w14:textId="69DC9B1B" w:rsidR="00B23668" w:rsidRPr="002F41DF" w:rsidRDefault="00562A8E" w:rsidP="00B23668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>31 919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B6E7E" w14:textId="77777777" w:rsidR="00B23668" w:rsidRPr="002F41DF" w:rsidRDefault="00B23668" w:rsidP="00B23668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>56 276</w:t>
            </w:r>
          </w:p>
        </w:tc>
        <w:tc>
          <w:tcPr>
            <w:tcW w:w="146" w:type="dxa"/>
            <w:vAlign w:val="center"/>
            <w:hideMark/>
          </w:tcPr>
          <w:p w14:paraId="0CFAB536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szCs w:val="24"/>
                <w:lang w:eastAsia="hu-HU"/>
              </w:rPr>
            </w:pPr>
          </w:p>
        </w:tc>
      </w:tr>
      <w:tr w:rsidR="00B23668" w:rsidRPr="002F41DF" w14:paraId="71910675" w14:textId="77777777" w:rsidTr="00676C48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1C4E5" w14:textId="77777777" w:rsidR="00B23668" w:rsidRPr="002F41DF" w:rsidRDefault="00B23668" w:rsidP="00B23668">
            <w:pPr>
              <w:overflowPunct/>
              <w:autoSpaceDE/>
              <w:jc w:val="both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2F41DF">
              <w:rPr>
                <w:b/>
                <w:bCs/>
                <w:color w:val="000000"/>
                <w:szCs w:val="24"/>
                <w:lang w:eastAsia="hu-HU"/>
              </w:rPr>
              <w:t>Követelések összesen</w:t>
            </w:r>
            <w:proofErr w:type="gramStart"/>
            <w:r w:rsidRPr="002F41DF">
              <w:rPr>
                <w:b/>
                <w:bCs/>
                <w:color w:val="000000"/>
                <w:szCs w:val="24"/>
                <w:lang w:eastAsia="hu-HU"/>
              </w:rPr>
              <w:t>:  (</w:t>
            </w:r>
            <w:proofErr w:type="gramEnd"/>
            <w:r w:rsidRPr="002F41DF">
              <w:rPr>
                <w:b/>
                <w:bCs/>
                <w:color w:val="000000"/>
                <w:szCs w:val="24"/>
                <w:lang w:eastAsia="hu-HU"/>
              </w:rPr>
              <w:t>hátralék + folyóév)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B6566" w14:textId="77777777" w:rsidR="00B23668" w:rsidRPr="002F41DF" w:rsidRDefault="00B23668" w:rsidP="00B23668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2F41DF">
              <w:rPr>
                <w:b/>
                <w:bCs/>
                <w:color w:val="000000"/>
                <w:szCs w:val="24"/>
                <w:lang w:eastAsia="hu-HU"/>
              </w:rPr>
              <w:t>490 505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DDC97" w14:textId="77777777" w:rsidR="00B23668" w:rsidRPr="002F41DF" w:rsidRDefault="00B23668" w:rsidP="00B23668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2F41DF">
              <w:rPr>
                <w:b/>
                <w:bCs/>
                <w:color w:val="000000"/>
                <w:szCs w:val="24"/>
                <w:lang w:eastAsia="hu-HU"/>
              </w:rPr>
              <w:t>363 811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43ADD" w14:textId="1DA09FF3" w:rsidR="00B23668" w:rsidRPr="002F41DF" w:rsidRDefault="00562A8E" w:rsidP="00B23668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2F41DF">
              <w:rPr>
                <w:b/>
                <w:bCs/>
                <w:color w:val="000000"/>
                <w:szCs w:val="24"/>
                <w:lang w:eastAsia="hu-HU"/>
              </w:rPr>
              <w:t>38 252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2F7FF" w14:textId="77777777" w:rsidR="00B23668" w:rsidRPr="002F41DF" w:rsidRDefault="00B23668" w:rsidP="00B23668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2F41DF">
              <w:rPr>
                <w:b/>
                <w:bCs/>
                <w:color w:val="000000"/>
                <w:szCs w:val="24"/>
                <w:lang w:eastAsia="hu-HU"/>
              </w:rPr>
              <w:t>63 165</w:t>
            </w:r>
          </w:p>
        </w:tc>
        <w:tc>
          <w:tcPr>
            <w:tcW w:w="146" w:type="dxa"/>
            <w:vAlign w:val="center"/>
            <w:hideMark/>
          </w:tcPr>
          <w:p w14:paraId="4DC09E98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szCs w:val="24"/>
                <w:lang w:eastAsia="hu-HU"/>
              </w:rPr>
            </w:pPr>
          </w:p>
        </w:tc>
      </w:tr>
      <w:tr w:rsidR="00B23668" w:rsidRPr="002F41DF" w14:paraId="12D28111" w14:textId="77777777" w:rsidTr="00676C48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19D27" w14:textId="77777777" w:rsidR="00B23668" w:rsidRPr="002F41DF" w:rsidRDefault="00B23668" w:rsidP="00B23668">
            <w:pPr>
              <w:overflowPunct/>
              <w:autoSpaceDE/>
              <w:jc w:val="both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2F41DF">
              <w:rPr>
                <w:b/>
                <w:bCs/>
                <w:color w:val="000000"/>
                <w:szCs w:val="24"/>
                <w:lang w:eastAsia="hu-HU"/>
              </w:rPr>
              <w:t>Befizetés összesen: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6DBAD" w14:textId="77777777" w:rsidR="00B23668" w:rsidRPr="002F41DF" w:rsidRDefault="00B23668" w:rsidP="00B23668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2F41DF">
              <w:rPr>
                <w:b/>
                <w:bCs/>
                <w:color w:val="000000"/>
                <w:szCs w:val="24"/>
                <w:lang w:eastAsia="hu-HU"/>
              </w:rPr>
              <w:t>432 472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65503" w14:textId="77777777" w:rsidR="00B23668" w:rsidRPr="002F41DF" w:rsidRDefault="00B23668" w:rsidP="00B23668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2F41DF">
              <w:rPr>
                <w:b/>
                <w:bCs/>
                <w:color w:val="000000"/>
                <w:szCs w:val="24"/>
                <w:lang w:eastAsia="hu-HU"/>
              </w:rPr>
              <w:t>335 044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7833C6" w14:textId="77777777" w:rsidR="00B23668" w:rsidRPr="002F41DF" w:rsidRDefault="00B23668" w:rsidP="00B23668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2F41DF">
              <w:rPr>
                <w:b/>
                <w:bCs/>
                <w:color w:val="000000"/>
                <w:szCs w:val="24"/>
                <w:lang w:eastAsia="hu-HU"/>
              </w:rPr>
              <w:t>31 455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70B0B" w14:textId="77777777" w:rsidR="00B23668" w:rsidRPr="002F41DF" w:rsidRDefault="00B23668" w:rsidP="00B23668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>62 050</w:t>
            </w:r>
          </w:p>
        </w:tc>
        <w:tc>
          <w:tcPr>
            <w:tcW w:w="146" w:type="dxa"/>
            <w:vAlign w:val="center"/>
            <w:hideMark/>
          </w:tcPr>
          <w:p w14:paraId="6C1F9636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szCs w:val="24"/>
                <w:lang w:eastAsia="hu-HU"/>
              </w:rPr>
            </w:pPr>
          </w:p>
        </w:tc>
      </w:tr>
      <w:tr w:rsidR="00B23668" w:rsidRPr="002F41DF" w14:paraId="2AA5AA3E" w14:textId="77777777" w:rsidTr="00676C48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E2EEF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2F41DF">
              <w:rPr>
                <w:b/>
                <w:bCs/>
                <w:color w:val="000000"/>
                <w:szCs w:val="24"/>
                <w:lang w:eastAsia="hu-HU"/>
              </w:rPr>
              <w:t>Követelés-befizetés aránya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B64C9" w14:textId="77777777" w:rsidR="00B23668" w:rsidRPr="002F41DF" w:rsidRDefault="00B23668" w:rsidP="00B23668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2F41DF">
              <w:rPr>
                <w:b/>
                <w:bCs/>
                <w:color w:val="000000"/>
                <w:szCs w:val="24"/>
                <w:lang w:eastAsia="hu-HU"/>
              </w:rPr>
              <w:t>88%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64451" w14:textId="77777777" w:rsidR="00B23668" w:rsidRPr="002F41DF" w:rsidRDefault="00B23668" w:rsidP="00B23668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2F41DF">
              <w:rPr>
                <w:b/>
                <w:bCs/>
                <w:color w:val="000000"/>
                <w:szCs w:val="24"/>
                <w:lang w:eastAsia="hu-HU"/>
              </w:rPr>
              <w:t>92%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7B456" w14:textId="44B46566" w:rsidR="00B23668" w:rsidRPr="002F41DF" w:rsidRDefault="00B23668" w:rsidP="00B23668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2F41DF">
              <w:rPr>
                <w:b/>
                <w:bCs/>
                <w:color w:val="000000"/>
                <w:szCs w:val="24"/>
                <w:lang w:eastAsia="hu-HU"/>
              </w:rPr>
              <w:t>8</w:t>
            </w:r>
            <w:r w:rsidR="00562A8E" w:rsidRPr="002F41DF">
              <w:rPr>
                <w:b/>
                <w:bCs/>
                <w:color w:val="000000"/>
                <w:szCs w:val="24"/>
                <w:lang w:eastAsia="hu-HU"/>
              </w:rPr>
              <w:t>3</w:t>
            </w:r>
            <w:r w:rsidRPr="002F41DF">
              <w:rPr>
                <w:b/>
                <w:bCs/>
                <w:color w:val="000000"/>
                <w:szCs w:val="24"/>
                <w:lang w:eastAsia="hu-HU"/>
              </w:rPr>
              <w:t>%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E2A12" w14:textId="77777777" w:rsidR="00B23668" w:rsidRPr="002F41DF" w:rsidRDefault="00B23668" w:rsidP="00B23668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2F41DF">
              <w:rPr>
                <w:b/>
                <w:bCs/>
                <w:color w:val="000000"/>
                <w:szCs w:val="24"/>
                <w:lang w:eastAsia="hu-HU"/>
              </w:rPr>
              <w:t>98%</w:t>
            </w:r>
          </w:p>
        </w:tc>
        <w:tc>
          <w:tcPr>
            <w:tcW w:w="146" w:type="dxa"/>
            <w:vAlign w:val="center"/>
            <w:hideMark/>
          </w:tcPr>
          <w:p w14:paraId="2D90E4C8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szCs w:val="24"/>
                <w:lang w:eastAsia="hu-HU"/>
              </w:rPr>
            </w:pPr>
          </w:p>
        </w:tc>
      </w:tr>
      <w:tr w:rsidR="00B23668" w:rsidRPr="002F41DF" w14:paraId="3777CCFB" w14:textId="77777777" w:rsidTr="00676C48">
        <w:trPr>
          <w:trHeight w:val="123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0E158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color w:val="000000"/>
                <w:szCs w:val="24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>Hátralék 2020.dec.31-én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1B81F" w14:textId="24E5B6E4" w:rsidR="00B23668" w:rsidRPr="002F41DF" w:rsidRDefault="00B23668" w:rsidP="00B23668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highlight w:val="yellow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 xml:space="preserve">58 058 </w:t>
            </w:r>
            <w:r w:rsidR="006476FA" w:rsidRPr="002F41DF">
              <w:rPr>
                <w:color w:val="000000"/>
                <w:szCs w:val="24"/>
                <w:lang w:eastAsia="hu-HU"/>
              </w:rPr>
              <w:t xml:space="preserve">                  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15E37" w14:textId="1BA60E70" w:rsidR="00B23668" w:rsidRPr="002F41DF" w:rsidRDefault="00B23668" w:rsidP="00B23668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highlight w:val="yellow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>20</w:t>
            </w:r>
            <w:r w:rsidR="006476FA" w:rsidRPr="002F41DF">
              <w:rPr>
                <w:color w:val="000000"/>
                <w:szCs w:val="24"/>
                <w:lang w:eastAsia="hu-HU"/>
              </w:rPr>
              <w:t> </w:t>
            </w:r>
            <w:r w:rsidRPr="002F41DF">
              <w:rPr>
                <w:color w:val="000000"/>
                <w:szCs w:val="24"/>
                <w:lang w:eastAsia="hu-HU"/>
              </w:rPr>
              <w:t>024</w:t>
            </w:r>
            <w:r w:rsidR="006476FA" w:rsidRPr="002F41DF">
              <w:rPr>
                <w:color w:val="000000"/>
                <w:szCs w:val="24"/>
                <w:lang w:eastAsia="hu-HU"/>
              </w:rPr>
              <w:t xml:space="preserve">   </w:t>
            </w:r>
            <w:r w:rsidRPr="002F41DF">
              <w:rPr>
                <w:color w:val="000000"/>
                <w:szCs w:val="24"/>
                <w:lang w:eastAsia="hu-HU"/>
              </w:rPr>
              <w:t xml:space="preserve"> </w:t>
            </w:r>
            <w:r w:rsidR="006476FA" w:rsidRPr="002F41DF">
              <w:rPr>
                <w:color w:val="000000"/>
                <w:szCs w:val="24"/>
                <w:lang w:eastAsia="hu-HU"/>
              </w:rPr>
              <w:t xml:space="preserve">      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5865D4" w14:textId="77777777" w:rsidR="00B23668" w:rsidRPr="002F41DF" w:rsidRDefault="00B23668" w:rsidP="00B23668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>7 283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76DE8" w14:textId="77777777" w:rsidR="00B23668" w:rsidRPr="002F41DF" w:rsidRDefault="00B23668" w:rsidP="00B23668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>7 262</w:t>
            </w:r>
          </w:p>
        </w:tc>
        <w:tc>
          <w:tcPr>
            <w:tcW w:w="146" w:type="dxa"/>
            <w:vAlign w:val="center"/>
            <w:hideMark/>
          </w:tcPr>
          <w:p w14:paraId="2B50025F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szCs w:val="24"/>
                <w:lang w:eastAsia="hu-HU"/>
              </w:rPr>
            </w:pPr>
          </w:p>
        </w:tc>
      </w:tr>
      <w:tr w:rsidR="00B23668" w:rsidRPr="002F41DF" w14:paraId="454EA540" w14:textId="77777777" w:rsidTr="00676C48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F8431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b/>
                <w:bCs/>
                <w:szCs w:val="24"/>
                <w:lang w:eastAsia="hu-HU"/>
              </w:rPr>
            </w:pPr>
            <w:r w:rsidRPr="002F41DF">
              <w:rPr>
                <w:b/>
                <w:bCs/>
                <w:szCs w:val="24"/>
                <w:lang w:eastAsia="hu-HU"/>
              </w:rPr>
              <w:t>Önkormányzatnál maradó adó összesen: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EF876" w14:textId="77777777" w:rsidR="00B23668" w:rsidRPr="002F41DF" w:rsidRDefault="00B23668" w:rsidP="00B23668">
            <w:pPr>
              <w:overflowPunct/>
              <w:autoSpaceDE/>
              <w:jc w:val="center"/>
              <w:textAlignment w:val="auto"/>
              <w:rPr>
                <w:b/>
                <w:bCs/>
                <w:szCs w:val="24"/>
                <w:lang w:eastAsia="hu-HU"/>
              </w:rPr>
            </w:pPr>
            <w:r w:rsidRPr="002F41DF">
              <w:rPr>
                <w:b/>
                <w:bCs/>
                <w:szCs w:val="24"/>
                <w:lang w:eastAsia="hu-HU"/>
              </w:rPr>
              <w:t>349 940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E843B" w14:textId="77777777" w:rsidR="00B23668" w:rsidRPr="002F41DF" w:rsidRDefault="00B23668" w:rsidP="00B23668">
            <w:pPr>
              <w:overflowPunct/>
              <w:autoSpaceDE/>
              <w:jc w:val="center"/>
              <w:textAlignment w:val="auto"/>
              <w:rPr>
                <w:b/>
                <w:bCs/>
                <w:szCs w:val="24"/>
                <w:lang w:eastAsia="hu-HU"/>
              </w:rPr>
            </w:pPr>
            <w:r w:rsidRPr="002F41DF">
              <w:rPr>
                <w:b/>
                <w:bCs/>
                <w:szCs w:val="24"/>
                <w:lang w:eastAsia="hu-HU"/>
              </w:rPr>
              <w:t>317 092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F3C292" w14:textId="77777777" w:rsidR="00B23668" w:rsidRPr="002F41DF" w:rsidRDefault="00B23668" w:rsidP="00B23668">
            <w:pPr>
              <w:overflowPunct/>
              <w:autoSpaceDE/>
              <w:jc w:val="center"/>
              <w:textAlignment w:val="auto"/>
              <w:rPr>
                <w:b/>
                <w:bCs/>
                <w:szCs w:val="24"/>
                <w:lang w:eastAsia="hu-HU"/>
              </w:rPr>
            </w:pPr>
            <w:r w:rsidRPr="002F41DF">
              <w:rPr>
                <w:b/>
                <w:bCs/>
                <w:szCs w:val="24"/>
                <w:lang w:eastAsia="hu-HU"/>
              </w:rPr>
              <w:t>31 380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C2D88" w14:textId="77777777" w:rsidR="00B23668" w:rsidRPr="002F41DF" w:rsidRDefault="00B23668" w:rsidP="00B23668">
            <w:pPr>
              <w:overflowPunct/>
              <w:autoSpaceDE/>
              <w:jc w:val="center"/>
              <w:textAlignment w:val="auto"/>
              <w:rPr>
                <w:b/>
                <w:bCs/>
                <w:szCs w:val="24"/>
                <w:lang w:eastAsia="hu-HU"/>
              </w:rPr>
            </w:pPr>
            <w:r w:rsidRPr="002F41DF">
              <w:rPr>
                <w:b/>
                <w:bCs/>
                <w:szCs w:val="24"/>
                <w:lang w:eastAsia="hu-HU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43EBBA16" w14:textId="77777777" w:rsidR="00B23668" w:rsidRPr="002F41DF" w:rsidRDefault="00B23668" w:rsidP="00B23668">
            <w:pPr>
              <w:overflowPunct/>
              <w:autoSpaceDE/>
              <w:textAlignment w:val="auto"/>
              <w:rPr>
                <w:szCs w:val="24"/>
                <w:lang w:eastAsia="hu-HU"/>
              </w:rPr>
            </w:pPr>
          </w:p>
        </w:tc>
      </w:tr>
    </w:tbl>
    <w:p w14:paraId="17059950" w14:textId="05F7DC8B" w:rsidR="00B23668" w:rsidRPr="002F41DF" w:rsidRDefault="00B23668" w:rsidP="005C3113">
      <w:pPr>
        <w:pStyle w:val="Listaszerbekezds"/>
        <w:widowControl w:val="0"/>
        <w:ind w:left="0"/>
        <w:jc w:val="both"/>
      </w:pPr>
      <w:r w:rsidRPr="002F41DF">
        <w:t xml:space="preserve">Megjegyzés: </w:t>
      </w:r>
      <w:r w:rsidR="00D220BE" w:rsidRPr="002F41DF">
        <w:t>*az összeg tartalmazza az egyéb adószámlán kimutatott hátralékok összegét is, mely kimutatás megtalálható az</w:t>
      </w:r>
    </w:p>
    <w:p w14:paraId="01764D2E" w14:textId="7A6886BA" w:rsidR="007E0940" w:rsidRPr="002F41DF" w:rsidRDefault="00DA4D47" w:rsidP="005C3113">
      <w:pPr>
        <w:pStyle w:val="Listaszerbekezds"/>
        <w:widowControl w:val="0"/>
        <w:ind w:left="0"/>
        <w:jc w:val="both"/>
      </w:pPr>
      <w:r w:rsidRPr="002F41DF">
        <w:t>1. számú mellékletben</w:t>
      </w:r>
      <w:r w:rsidR="004F71F1" w:rsidRPr="002F41DF">
        <w:t>.</w:t>
      </w:r>
    </w:p>
    <w:p w14:paraId="327B990E" w14:textId="77777777" w:rsidR="005C3113" w:rsidRPr="002F41DF" w:rsidRDefault="005C3113" w:rsidP="005C3113">
      <w:pPr>
        <w:pStyle w:val="Listaszerbekezds"/>
        <w:widowControl w:val="0"/>
        <w:ind w:left="0"/>
        <w:jc w:val="both"/>
      </w:pPr>
    </w:p>
    <w:p w14:paraId="6806A4C8" w14:textId="09D750DC" w:rsidR="00D220BE" w:rsidRPr="002F41DF" w:rsidRDefault="00D24373" w:rsidP="00D56F4F">
      <w:pPr>
        <w:widowControl w:val="0"/>
        <w:rPr>
          <w:szCs w:val="24"/>
        </w:rPr>
      </w:pPr>
      <w:r w:rsidRPr="002F41DF">
        <w:rPr>
          <w:szCs w:val="24"/>
        </w:rPr>
        <w:t xml:space="preserve">Fenti táblázatból jól látható, hogy az adó megfizettetése és behajthatósága </w:t>
      </w:r>
      <w:r w:rsidR="009E272C" w:rsidRPr="002F41DF">
        <w:rPr>
          <w:szCs w:val="24"/>
        </w:rPr>
        <w:t>–</w:t>
      </w:r>
      <w:r w:rsidR="006476FA" w:rsidRPr="002F41DF">
        <w:rPr>
          <w:szCs w:val="24"/>
        </w:rPr>
        <w:t xml:space="preserve">a 2020-as évben </w:t>
      </w:r>
      <w:r w:rsidR="006B7D0F" w:rsidRPr="002F41DF">
        <w:rPr>
          <w:szCs w:val="24"/>
        </w:rPr>
        <w:t>a</w:t>
      </w:r>
      <w:r w:rsidR="006476FA" w:rsidRPr="002F41DF">
        <w:rPr>
          <w:szCs w:val="24"/>
        </w:rPr>
        <w:t xml:space="preserve"> koronavírus okozta világjárvány kedvezőtlen hatásaira figyelemmel</w:t>
      </w:r>
      <w:r w:rsidR="005D1A31" w:rsidRPr="002F41DF">
        <w:rPr>
          <w:szCs w:val="24"/>
        </w:rPr>
        <w:t xml:space="preserve"> – nehéz</w:t>
      </w:r>
      <w:r w:rsidR="009E272C" w:rsidRPr="002F41DF">
        <w:rPr>
          <w:szCs w:val="24"/>
        </w:rPr>
        <w:t xml:space="preserve"> feladat</w:t>
      </w:r>
      <w:r w:rsidRPr="002F41DF">
        <w:rPr>
          <w:szCs w:val="24"/>
        </w:rPr>
        <w:t xml:space="preserve">, tekintettel arra, hogy a térségben </w:t>
      </w:r>
      <w:r w:rsidR="00F822EE" w:rsidRPr="002F41DF">
        <w:rPr>
          <w:szCs w:val="24"/>
        </w:rPr>
        <w:t xml:space="preserve">még mindig </w:t>
      </w:r>
      <w:r w:rsidRPr="002F41DF">
        <w:rPr>
          <w:szCs w:val="24"/>
        </w:rPr>
        <w:t>kevés a munkavállalási lehető</w:t>
      </w:r>
      <w:r w:rsidR="009E272C" w:rsidRPr="002F41DF">
        <w:rPr>
          <w:szCs w:val="24"/>
        </w:rPr>
        <w:t>ség, e</w:t>
      </w:r>
      <w:r w:rsidRPr="002F41DF">
        <w:rPr>
          <w:szCs w:val="24"/>
        </w:rPr>
        <w:t xml:space="preserve">bből adódóan a lakosság közteherviselése is </w:t>
      </w:r>
      <w:proofErr w:type="gramStart"/>
      <w:r w:rsidRPr="002F41DF">
        <w:rPr>
          <w:szCs w:val="24"/>
        </w:rPr>
        <w:t>problémákat</w:t>
      </w:r>
      <w:proofErr w:type="gramEnd"/>
      <w:r w:rsidR="009E272C" w:rsidRPr="002F41DF">
        <w:rPr>
          <w:szCs w:val="24"/>
        </w:rPr>
        <w:t xml:space="preserve"> okoz.</w:t>
      </w:r>
      <w:r w:rsidR="00D220BE" w:rsidRPr="002F41DF">
        <w:rPr>
          <w:szCs w:val="24"/>
        </w:rPr>
        <w:t xml:space="preserve"> </w:t>
      </w:r>
    </w:p>
    <w:p w14:paraId="23CF8AEA" w14:textId="77777777" w:rsidR="000135FD" w:rsidRPr="002F41DF" w:rsidRDefault="000135FD" w:rsidP="00DD5AD1">
      <w:pPr>
        <w:widowControl w:val="0"/>
        <w:jc w:val="both"/>
        <w:rPr>
          <w:b/>
          <w:szCs w:val="24"/>
        </w:rPr>
      </w:pPr>
    </w:p>
    <w:p w14:paraId="6409F4BD" w14:textId="77777777" w:rsidR="006476FA" w:rsidRPr="002F41DF" w:rsidRDefault="006476FA" w:rsidP="00DD5AD1">
      <w:pPr>
        <w:widowControl w:val="0"/>
        <w:jc w:val="both"/>
        <w:rPr>
          <w:b/>
          <w:szCs w:val="24"/>
          <w:u w:val="single"/>
        </w:rPr>
      </w:pPr>
    </w:p>
    <w:p w14:paraId="07E1E10B" w14:textId="77777777" w:rsidR="006476FA" w:rsidRPr="002F41DF" w:rsidRDefault="006476FA" w:rsidP="00DD5AD1">
      <w:pPr>
        <w:widowControl w:val="0"/>
        <w:jc w:val="both"/>
        <w:rPr>
          <w:b/>
          <w:szCs w:val="24"/>
          <w:u w:val="single"/>
        </w:rPr>
      </w:pPr>
    </w:p>
    <w:p w14:paraId="6C10F1CC" w14:textId="6CFED943" w:rsidR="00DD5AD1" w:rsidRPr="002F41DF" w:rsidRDefault="00DD5AD1" w:rsidP="00DD5AD1">
      <w:pPr>
        <w:widowControl w:val="0"/>
        <w:jc w:val="both"/>
        <w:rPr>
          <w:b/>
          <w:szCs w:val="24"/>
          <w:u w:val="single"/>
        </w:rPr>
      </w:pPr>
      <w:r w:rsidRPr="002F41DF">
        <w:rPr>
          <w:b/>
          <w:szCs w:val="24"/>
          <w:u w:val="single"/>
        </w:rPr>
        <w:t xml:space="preserve">Adónemenként vizsgálva az adóbeszedés az alábbiak szerint alakult: </w:t>
      </w:r>
    </w:p>
    <w:p w14:paraId="61190130" w14:textId="77777777" w:rsidR="00DD5AD1" w:rsidRPr="002F41DF" w:rsidRDefault="00DD5AD1" w:rsidP="00DD5AD1">
      <w:pPr>
        <w:widowControl w:val="0"/>
        <w:jc w:val="both"/>
        <w:rPr>
          <w:szCs w:val="24"/>
        </w:rPr>
      </w:pPr>
    </w:p>
    <w:p w14:paraId="174F85CD" w14:textId="77777777" w:rsidR="00DD5AD1" w:rsidRPr="002F41DF" w:rsidRDefault="00DD5AD1" w:rsidP="00DD5AD1">
      <w:pPr>
        <w:pStyle w:val="Cmsor1"/>
        <w:jc w:val="both"/>
        <w:rPr>
          <w:szCs w:val="24"/>
        </w:rPr>
      </w:pPr>
      <w:r w:rsidRPr="002F41DF">
        <w:rPr>
          <w:szCs w:val="24"/>
        </w:rPr>
        <w:t>1.) Építményadó</w:t>
      </w:r>
      <w:r w:rsidR="007F0043" w:rsidRPr="002F41DF">
        <w:rPr>
          <w:szCs w:val="24"/>
        </w:rPr>
        <w:t xml:space="preserve">, </w:t>
      </w:r>
      <w:r w:rsidR="00261847" w:rsidRPr="002F41DF">
        <w:rPr>
          <w:szCs w:val="24"/>
        </w:rPr>
        <w:t>telekadó</w:t>
      </w:r>
      <w:r w:rsidR="007F0043" w:rsidRPr="002F41DF">
        <w:rPr>
          <w:szCs w:val="24"/>
        </w:rPr>
        <w:t xml:space="preserve"> és</w:t>
      </w:r>
      <w:r w:rsidR="00261847" w:rsidRPr="002F41DF">
        <w:rPr>
          <w:szCs w:val="24"/>
        </w:rPr>
        <w:t xml:space="preserve"> vállalkozók </w:t>
      </w:r>
      <w:proofErr w:type="gramStart"/>
      <w:r w:rsidR="00261847" w:rsidRPr="002F41DF">
        <w:rPr>
          <w:szCs w:val="24"/>
        </w:rPr>
        <w:t>kommunális</w:t>
      </w:r>
      <w:proofErr w:type="gramEnd"/>
      <w:r w:rsidR="00261847" w:rsidRPr="002F41DF">
        <w:rPr>
          <w:szCs w:val="24"/>
        </w:rPr>
        <w:t xml:space="preserve"> adója</w:t>
      </w:r>
    </w:p>
    <w:p w14:paraId="60CCCA82" w14:textId="77777777" w:rsidR="00DD5AD1" w:rsidRPr="002F41DF" w:rsidRDefault="00DD5AD1" w:rsidP="00DD5AD1">
      <w:pPr>
        <w:widowControl w:val="0"/>
        <w:jc w:val="both"/>
        <w:rPr>
          <w:szCs w:val="24"/>
        </w:rPr>
      </w:pPr>
    </w:p>
    <w:p w14:paraId="2B81D08B" w14:textId="75899A01" w:rsidR="00DD5AD1" w:rsidRPr="002F41DF" w:rsidRDefault="00DD5AD1" w:rsidP="00DD5AD1">
      <w:pPr>
        <w:widowControl w:val="0"/>
        <w:jc w:val="both"/>
        <w:rPr>
          <w:szCs w:val="24"/>
        </w:rPr>
      </w:pPr>
      <w:r w:rsidRPr="002F41DF">
        <w:rPr>
          <w:szCs w:val="24"/>
        </w:rPr>
        <w:t xml:space="preserve">Az Önkormányzat 2007-től nem adóztatja az építményeket, a telekadó pedig 1999. évtől megszűnt, </w:t>
      </w:r>
      <w:r w:rsidR="00261847" w:rsidRPr="002F41DF">
        <w:rPr>
          <w:szCs w:val="24"/>
        </w:rPr>
        <w:t xml:space="preserve">a vállalkozók </w:t>
      </w:r>
      <w:proofErr w:type="gramStart"/>
      <w:r w:rsidR="00261847" w:rsidRPr="002F41DF">
        <w:rPr>
          <w:szCs w:val="24"/>
        </w:rPr>
        <w:t>kommunális</w:t>
      </w:r>
      <w:proofErr w:type="gramEnd"/>
      <w:r w:rsidR="00261847" w:rsidRPr="002F41DF">
        <w:rPr>
          <w:szCs w:val="24"/>
        </w:rPr>
        <w:t xml:space="preserve"> adója adónemet 2010.12.31-vel törölt</w:t>
      </w:r>
      <w:r w:rsidR="007F0043" w:rsidRPr="002F41DF">
        <w:rPr>
          <w:szCs w:val="24"/>
        </w:rPr>
        <w:t>é</w:t>
      </w:r>
      <w:r w:rsidR="00261847" w:rsidRPr="002F41DF">
        <w:rPr>
          <w:szCs w:val="24"/>
        </w:rPr>
        <w:t>k a Helyi adó törvényből</w:t>
      </w:r>
      <w:r w:rsidR="007F0043" w:rsidRPr="002F41DF">
        <w:rPr>
          <w:szCs w:val="24"/>
        </w:rPr>
        <w:t>,</w:t>
      </w:r>
      <w:r w:rsidR="00A5406C" w:rsidRPr="002F41DF">
        <w:rPr>
          <w:szCs w:val="24"/>
        </w:rPr>
        <w:t xml:space="preserve"> </w:t>
      </w:r>
      <w:r w:rsidRPr="002F41DF">
        <w:rPr>
          <w:szCs w:val="24"/>
        </w:rPr>
        <w:t xml:space="preserve">azonban a számlán fennálló hátralék miatt nyilvántartása még kötelező. </w:t>
      </w:r>
    </w:p>
    <w:p w14:paraId="2E2A2CE1" w14:textId="77777777" w:rsidR="00DD5AD1" w:rsidRPr="002F41DF" w:rsidRDefault="00DD5AD1" w:rsidP="00DD5AD1">
      <w:pPr>
        <w:widowControl w:val="0"/>
        <w:jc w:val="both"/>
        <w:rPr>
          <w:szCs w:val="24"/>
          <w:highlight w:val="yellow"/>
        </w:rPr>
      </w:pPr>
    </w:p>
    <w:p w14:paraId="2308790D" w14:textId="77777777" w:rsidR="00DD5AD1" w:rsidRPr="002F41DF" w:rsidRDefault="00261847" w:rsidP="00DD5AD1">
      <w:pPr>
        <w:widowControl w:val="0"/>
        <w:jc w:val="both"/>
        <w:rPr>
          <w:b/>
          <w:szCs w:val="24"/>
        </w:rPr>
      </w:pPr>
      <w:r w:rsidRPr="002F41DF">
        <w:rPr>
          <w:b/>
          <w:szCs w:val="24"/>
        </w:rPr>
        <w:t>2</w:t>
      </w:r>
      <w:r w:rsidR="00DD5AD1" w:rsidRPr="002F41DF">
        <w:rPr>
          <w:b/>
          <w:szCs w:val="24"/>
        </w:rPr>
        <w:t xml:space="preserve">.) Magánszemélyek </w:t>
      </w:r>
      <w:proofErr w:type="gramStart"/>
      <w:r w:rsidR="00DD5AD1" w:rsidRPr="002F41DF">
        <w:rPr>
          <w:b/>
          <w:szCs w:val="24"/>
        </w:rPr>
        <w:t>kommunális</w:t>
      </w:r>
      <w:proofErr w:type="gramEnd"/>
      <w:r w:rsidR="00DD5AD1" w:rsidRPr="002F41DF">
        <w:rPr>
          <w:b/>
          <w:szCs w:val="24"/>
        </w:rPr>
        <w:t xml:space="preserve"> adója</w:t>
      </w:r>
    </w:p>
    <w:p w14:paraId="17189BE0" w14:textId="77777777" w:rsidR="0067670D" w:rsidRPr="002F41DF" w:rsidRDefault="00DD5AD1" w:rsidP="0067670D">
      <w:pPr>
        <w:pStyle w:val="Cmsor2"/>
        <w:spacing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F41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Magánszemélyek </w:t>
      </w:r>
      <w:proofErr w:type="gramStart"/>
      <w:r w:rsidRPr="002F41DF">
        <w:rPr>
          <w:rFonts w:ascii="Times New Roman" w:hAnsi="Times New Roman" w:cs="Times New Roman"/>
          <w:b w:val="0"/>
          <w:i w:val="0"/>
          <w:sz w:val="24"/>
          <w:szCs w:val="24"/>
        </w:rPr>
        <w:t>kommunális</w:t>
      </w:r>
      <w:proofErr w:type="gramEnd"/>
      <w:r w:rsidRPr="002F41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adójának éves mértéke </w:t>
      </w:r>
      <w:r w:rsidR="00261847" w:rsidRPr="002F41DF">
        <w:rPr>
          <w:rFonts w:ascii="Times New Roman" w:hAnsi="Times New Roman" w:cs="Times New Roman"/>
          <w:b w:val="0"/>
          <w:i w:val="0"/>
          <w:sz w:val="24"/>
          <w:szCs w:val="24"/>
        </w:rPr>
        <w:t>13</w:t>
      </w:r>
      <w:r w:rsidRPr="002F41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000.-Ft/adótárgy /év. </w:t>
      </w:r>
    </w:p>
    <w:p w14:paraId="2620A40A" w14:textId="468F596E" w:rsidR="0067670D" w:rsidRPr="002F41DF" w:rsidRDefault="00DD5AD1" w:rsidP="0067670D">
      <w:pPr>
        <w:pStyle w:val="Cmsor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F41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Az adózók száma </w:t>
      </w:r>
      <w:r w:rsidR="006476FA" w:rsidRPr="002F41DF">
        <w:rPr>
          <w:rFonts w:ascii="Times New Roman" w:hAnsi="Times New Roman" w:cs="Times New Roman"/>
          <w:i w:val="0"/>
          <w:sz w:val="24"/>
          <w:szCs w:val="24"/>
        </w:rPr>
        <w:t>2462</w:t>
      </w:r>
      <w:r w:rsidRPr="002F41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Fő. </w:t>
      </w:r>
      <w:r w:rsidR="008A0AC8" w:rsidRPr="002F41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</w:p>
    <w:p w14:paraId="4D41C7EF" w14:textId="056C4026" w:rsidR="00DD5AD1" w:rsidRPr="002F41DF" w:rsidRDefault="00DD5AD1" w:rsidP="0067670D">
      <w:pPr>
        <w:pStyle w:val="Cmsor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F41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Ebben az adónemben a </w:t>
      </w:r>
      <w:r w:rsidRPr="002F41DF">
        <w:rPr>
          <w:rFonts w:ascii="Times New Roman" w:hAnsi="Times New Roman" w:cs="Times New Roman"/>
          <w:i w:val="0"/>
          <w:sz w:val="24"/>
          <w:szCs w:val="24"/>
        </w:rPr>
        <w:t>folyó évi terhelés</w:t>
      </w:r>
      <w:r w:rsidR="00AE2B14" w:rsidRPr="002F41D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476FA" w:rsidRPr="002F41DF">
        <w:rPr>
          <w:rFonts w:ascii="Times New Roman" w:hAnsi="Times New Roman" w:cs="Times New Roman"/>
          <w:i w:val="0"/>
          <w:sz w:val="24"/>
          <w:szCs w:val="24"/>
        </w:rPr>
        <w:t>31.918.967.-</w:t>
      </w:r>
      <w:r w:rsidRPr="002F41DF">
        <w:rPr>
          <w:rFonts w:ascii="Times New Roman" w:hAnsi="Times New Roman" w:cs="Times New Roman"/>
          <w:i w:val="0"/>
          <w:sz w:val="24"/>
          <w:szCs w:val="24"/>
        </w:rPr>
        <w:t xml:space="preserve"> Ft</w:t>
      </w:r>
      <w:r w:rsidRPr="002F41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="008A0AC8" w:rsidRPr="002F41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67670D" w:rsidRPr="002F41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="008A0AC8" w:rsidRPr="002F41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                                 </w:t>
      </w:r>
      <w:r w:rsidRPr="002F41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 </w:t>
      </w:r>
      <w:r w:rsidRPr="002F41DF">
        <w:rPr>
          <w:rFonts w:ascii="Times New Roman" w:hAnsi="Times New Roman" w:cs="Times New Roman"/>
          <w:i w:val="0"/>
          <w:sz w:val="24"/>
          <w:szCs w:val="24"/>
        </w:rPr>
        <w:t>20</w:t>
      </w:r>
      <w:r w:rsidR="006476FA" w:rsidRPr="002F41DF">
        <w:rPr>
          <w:rFonts w:ascii="Times New Roman" w:hAnsi="Times New Roman" w:cs="Times New Roman"/>
          <w:i w:val="0"/>
          <w:sz w:val="24"/>
          <w:szCs w:val="24"/>
        </w:rPr>
        <w:t>20</w:t>
      </w:r>
      <w:r w:rsidRPr="002F41DF">
        <w:rPr>
          <w:rFonts w:ascii="Times New Roman" w:hAnsi="Times New Roman" w:cs="Times New Roman"/>
          <w:i w:val="0"/>
          <w:sz w:val="24"/>
          <w:szCs w:val="24"/>
        </w:rPr>
        <w:t xml:space="preserve">. évben összesen </w:t>
      </w:r>
      <w:r w:rsidR="006476FA" w:rsidRPr="002F41DF">
        <w:rPr>
          <w:rFonts w:ascii="Times New Roman" w:hAnsi="Times New Roman" w:cs="Times New Roman"/>
          <w:i w:val="0"/>
          <w:sz w:val="24"/>
          <w:szCs w:val="24"/>
        </w:rPr>
        <w:t>31.455.143</w:t>
      </w:r>
      <w:r w:rsidR="0099780E" w:rsidRPr="002F41DF">
        <w:rPr>
          <w:rFonts w:ascii="Times New Roman" w:hAnsi="Times New Roman" w:cs="Times New Roman"/>
          <w:i w:val="0"/>
          <w:sz w:val="24"/>
          <w:szCs w:val="24"/>
        </w:rPr>
        <w:t xml:space="preserve"> F</w:t>
      </w:r>
      <w:r w:rsidRPr="002F41DF">
        <w:rPr>
          <w:rFonts w:ascii="Times New Roman" w:hAnsi="Times New Roman" w:cs="Times New Roman"/>
          <w:i w:val="0"/>
          <w:sz w:val="24"/>
          <w:szCs w:val="24"/>
        </w:rPr>
        <w:t xml:space="preserve">t </w:t>
      </w:r>
      <w:proofErr w:type="gramStart"/>
      <w:r w:rsidRPr="002F41DF">
        <w:rPr>
          <w:rFonts w:ascii="Times New Roman" w:hAnsi="Times New Roman" w:cs="Times New Roman"/>
          <w:b w:val="0"/>
          <w:i w:val="0"/>
          <w:sz w:val="24"/>
          <w:szCs w:val="24"/>
        </w:rPr>
        <w:t>kommunális</w:t>
      </w:r>
      <w:proofErr w:type="gramEnd"/>
      <w:r w:rsidRPr="002F41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adót fizettek az adóalanyok</w:t>
      </w:r>
      <w:r w:rsidR="0067670D" w:rsidRPr="002F41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       </w:t>
      </w:r>
      <w:r w:rsidR="00A81108" w:rsidRPr="002F41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</w:t>
      </w:r>
      <w:r w:rsidR="00AE2B14" w:rsidRPr="002F41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1B12EC" w:rsidRPr="002F41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="00A81108" w:rsidRPr="002F41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Ebből a </w:t>
      </w:r>
      <w:r w:rsidR="00A81108" w:rsidRPr="002F41DF">
        <w:rPr>
          <w:rFonts w:ascii="Times New Roman" w:hAnsi="Times New Roman" w:cs="Times New Roman"/>
          <w:i w:val="0"/>
          <w:sz w:val="24"/>
          <w:szCs w:val="24"/>
        </w:rPr>
        <w:t>20</w:t>
      </w:r>
      <w:r w:rsidR="006476FA" w:rsidRPr="002F41DF">
        <w:rPr>
          <w:rFonts w:ascii="Times New Roman" w:hAnsi="Times New Roman" w:cs="Times New Roman"/>
          <w:i w:val="0"/>
          <w:sz w:val="24"/>
          <w:szCs w:val="24"/>
        </w:rPr>
        <w:t>20</w:t>
      </w:r>
      <w:r w:rsidR="00A81108" w:rsidRPr="002F41DF">
        <w:rPr>
          <w:rFonts w:ascii="Times New Roman" w:hAnsi="Times New Roman" w:cs="Times New Roman"/>
          <w:i w:val="0"/>
          <w:sz w:val="24"/>
          <w:szCs w:val="24"/>
        </w:rPr>
        <w:t>. évi terhelésre</w:t>
      </w:r>
      <w:r w:rsidR="00AE2B14" w:rsidRPr="002F41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6476FA" w:rsidRPr="002F41DF">
        <w:rPr>
          <w:rFonts w:ascii="Times New Roman" w:hAnsi="Times New Roman" w:cs="Times New Roman"/>
          <w:bCs w:val="0"/>
          <w:i w:val="0"/>
          <w:sz w:val="24"/>
          <w:szCs w:val="24"/>
        </w:rPr>
        <w:t>30.211.433.-</w:t>
      </w:r>
      <w:r w:rsidR="00AE2B14" w:rsidRPr="002F41DF">
        <w:rPr>
          <w:rFonts w:ascii="Times New Roman" w:hAnsi="Times New Roman" w:cs="Times New Roman"/>
          <w:i w:val="0"/>
          <w:sz w:val="24"/>
          <w:szCs w:val="24"/>
        </w:rPr>
        <w:t xml:space="preserve"> Ft</w:t>
      </w:r>
      <w:r w:rsidR="00A81108" w:rsidRPr="002F41DF">
        <w:rPr>
          <w:rFonts w:ascii="Times New Roman" w:hAnsi="Times New Roman" w:cs="Times New Roman"/>
          <w:i w:val="0"/>
          <w:sz w:val="24"/>
          <w:szCs w:val="24"/>
        </w:rPr>
        <w:t>, az elmúlt évek hátralékára</w:t>
      </w:r>
      <w:r w:rsidR="00A81108" w:rsidRPr="002F41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6476FA" w:rsidRPr="002F41DF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6476FA" w:rsidRPr="002F41DF">
        <w:rPr>
          <w:rFonts w:ascii="Times New Roman" w:hAnsi="Times New Roman" w:cs="Times New Roman"/>
          <w:bCs w:val="0"/>
          <w:i w:val="0"/>
          <w:sz w:val="24"/>
          <w:szCs w:val="24"/>
        </w:rPr>
        <w:t>.073.513.-</w:t>
      </w:r>
      <w:r w:rsidR="00E4658B" w:rsidRPr="002F41DF">
        <w:rPr>
          <w:rFonts w:ascii="Times New Roman" w:hAnsi="Times New Roman" w:cs="Times New Roman"/>
          <w:i w:val="0"/>
          <w:sz w:val="24"/>
          <w:szCs w:val="24"/>
        </w:rPr>
        <w:t xml:space="preserve"> Ft </w:t>
      </w:r>
      <w:r w:rsidR="00AE2B14" w:rsidRPr="002F41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lett elszámolva. </w:t>
      </w:r>
      <w:r w:rsidR="0067670D" w:rsidRPr="002F41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</w:t>
      </w:r>
      <w:r w:rsidR="00AE2B14" w:rsidRPr="002F41DF">
        <w:rPr>
          <w:rFonts w:ascii="Times New Roman" w:hAnsi="Times New Roman" w:cs="Times New Roman"/>
          <w:b w:val="0"/>
          <w:i w:val="0"/>
          <w:sz w:val="24"/>
          <w:szCs w:val="24"/>
        </w:rPr>
        <w:t>(</w:t>
      </w:r>
      <w:r w:rsidR="006476FA" w:rsidRPr="002F41DF">
        <w:rPr>
          <w:rFonts w:ascii="Times New Roman" w:hAnsi="Times New Roman" w:cs="Times New Roman"/>
          <w:b w:val="0"/>
          <w:i w:val="0"/>
          <w:sz w:val="24"/>
          <w:szCs w:val="24"/>
        </w:rPr>
        <w:t>170.197</w:t>
      </w:r>
      <w:r w:rsidR="0050727F" w:rsidRPr="002F41DF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AE2B14" w:rsidRPr="002F41DF">
        <w:rPr>
          <w:rFonts w:ascii="Times New Roman" w:hAnsi="Times New Roman" w:cs="Times New Roman"/>
          <w:b w:val="0"/>
          <w:i w:val="0"/>
          <w:sz w:val="24"/>
          <w:szCs w:val="24"/>
        </w:rPr>
        <w:t>-Ft adóalany beazonosítása miatt átfutó tételként lett rögzítve)</w:t>
      </w:r>
      <w:r w:rsidRPr="002F41DF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0763C3" w:rsidRPr="002F41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</w:t>
      </w:r>
      <w:r w:rsidR="0067670D" w:rsidRPr="002F41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0763C3" w:rsidRPr="002F41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</w:t>
      </w:r>
      <w:r w:rsidRPr="002F41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14:paraId="048D619F" w14:textId="3D47F3F6" w:rsidR="0067670D" w:rsidRPr="002F41DF" w:rsidRDefault="0067670D" w:rsidP="00DD5AD1">
      <w:pPr>
        <w:widowControl w:val="0"/>
        <w:jc w:val="both"/>
        <w:rPr>
          <w:b/>
          <w:szCs w:val="24"/>
        </w:rPr>
      </w:pPr>
    </w:p>
    <w:p w14:paraId="7AE08C65" w14:textId="77777777" w:rsidR="00BC5318" w:rsidRPr="002F41DF" w:rsidRDefault="00BC5318" w:rsidP="00DD5AD1">
      <w:pPr>
        <w:widowControl w:val="0"/>
        <w:jc w:val="both"/>
        <w:rPr>
          <w:b/>
          <w:szCs w:val="24"/>
        </w:rPr>
      </w:pPr>
    </w:p>
    <w:p w14:paraId="248FDA73" w14:textId="4F0B4059" w:rsidR="00BC5318" w:rsidRPr="002F41DF" w:rsidRDefault="00D63D20" w:rsidP="00DD5AD1">
      <w:pPr>
        <w:widowControl w:val="0"/>
        <w:jc w:val="both"/>
        <w:rPr>
          <w:b/>
          <w:szCs w:val="24"/>
        </w:rPr>
      </w:pPr>
      <w:r w:rsidRPr="002F41DF">
        <w:rPr>
          <w:b/>
          <w:szCs w:val="24"/>
        </w:rPr>
        <w:t>3</w:t>
      </w:r>
      <w:r w:rsidR="00DD5AD1" w:rsidRPr="002F41DF">
        <w:rPr>
          <w:b/>
          <w:szCs w:val="24"/>
        </w:rPr>
        <w:t>.) Helyi iparűzési adó</w:t>
      </w:r>
    </w:p>
    <w:p w14:paraId="7DB07F9A" w14:textId="77777777" w:rsidR="00BC5318" w:rsidRPr="002F41DF" w:rsidRDefault="00BC5318" w:rsidP="00DD5AD1">
      <w:pPr>
        <w:widowControl w:val="0"/>
        <w:jc w:val="both"/>
        <w:rPr>
          <w:szCs w:val="24"/>
        </w:rPr>
      </w:pPr>
    </w:p>
    <w:p w14:paraId="407394DB" w14:textId="4EEAE63F" w:rsidR="0099780E" w:rsidRPr="002F41DF" w:rsidRDefault="00DD5AD1" w:rsidP="00DD5AD1">
      <w:pPr>
        <w:widowControl w:val="0"/>
        <w:jc w:val="both"/>
        <w:rPr>
          <w:szCs w:val="24"/>
        </w:rPr>
      </w:pPr>
      <w:r w:rsidRPr="002F41DF">
        <w:rPr>
          <w:szCs w:val="24"/>
        </w:rPr>
        <w:t xml:space="preserve">A helyi iparűzési adómértéke 2 %. Az adóalanyok száma </w:t>
      </w:r>
      <w:r w:rsidR="00AF174B" w:rsidRPr="002F41DF">
        <w:rPr>
          <w:szCs w:val="24"/>
        </w:rPr>
        <w:t>7</w:t>
      </w:r>
      <w:r w:rsidR="00230BAA" w:rsidRPr="002F41DF">
        <w:rPr>
          <w:szCs w:val="24"/>
        </w:rPr>
        <w:t>80</w:t>
      </w:r>
      <w:r w:rsidR="00D63D20" w:rsidRPr="002F41DF">
        <w:rPr>
          <w:b/>
          <w:szCs w:val="24"/>
        </w:rPr>
        <w:t xml:space="preserve"> </w:t>
      </w:r>
      <w:r w:rsidR="00D63D20" w:rsidRPr="002F41DF">
        <w:rPr>
          <w:szCs w:val="24"/>
        </w:rPr>
        <w:t>db.</w:t>
      </w:r>
      <w:r w:rsidRPr="002F41DF">
        <w:rPr>
          <w:szCs w:val="24"/>
        </w:rPr>
        <w:t xml:space="preserve"> Ez az adónem alkotja az Önkormányzat adóbevételeinek </w:t>
      </w:r>
      <w:r w:rsidR="00D63D20" w:rsidRPr="002F41DF">
        <w:rPr>
          <w:szCs w:val="24"/>
        </w:rPr>
        <w:t>közel 8</w:t>
      </w:r>
      <w:r w:rsidR="00230BAA" w:rsidRPr="002F41DF">
        <w:rPr>
          <w:szCs w:val="24"/>
        </w:rPr>
        <w:t>5</w:t>
      </w:r>
      <w:r w:rsidR="00D63D20" w:rsidRPr="002F41DF">
        <w:rPr>
          <w:szCs w:val="24"/>
        </w:rPr>
        <w:t xml:space="preserve"> </w:t>
      </w:r>
      <w:r w:rsidRPr="002F41DF">
        <w:rPr>
          <w:szCs w:val="24"/>
        </w:rPr>
        <w:t>%-át, ezért az adónem teljesülése kiemelt jelentőséggel bír.</w:t>
      </w:r>
    </w:p>
    <w:p w14:paraId="2D227CD0" w14:textId="51E00BAA" w:rsidR="00DD5AD1" w:rsidRPr="002F41DF" w:rsidRDefault="00D63D20" w:rsidP="00DD5AD1">
      <w:pPr>
        <w:widowControl w:val="0"/>
        <w:jc w:val="both"/>
        <w:rPr>
          <w:szCs w:val="24"/>
        </w:rPr>
      </w:pPr>
      <w:r w:rsidRPr="002F41DF">
        <w:rPr>
          <w:szCs w:val="24"/>
        </w:rPr>
        <w:t>A részletes adatokat a fenti táblázat tartalmazza.</w:t>
      </w:r>
    </w:p>
    <w:p w14:paraId="1B2C4D5B" w14:textId="1E83FC08" w:rsidR="00FF3E35" w:rsidRPr="002F41DF" w:rsidRDefault="00FF3E35" w:rsidP="00DD5AD1">
      <w:pPr>
        <w:widowControl w:val="0"/>
        <w:jc w:val="both"/>
        <w:rPr>
          <w:b/>
          <w:bCs/>
          <w:i/>
          <w:iCs/>
          <w:szCs w:val="24"/>
        </w:rPr>
      </w:pPr>
      <w:r w:rsidRPr="002F41DF">
        <w:rPr>
          <w:b/>
          <w:bCs/>
          <w:i/>
          <w:iCs/>
          <w:szCs w:val="24"/>
        </w:rPr>
        <w:t>2020-as adóévben az iparűzési adó bevallási határideje 2020.05.31. napja helyett a vírushelyzetre való tekintettel 2020.09.30. napjára változott. Ezen adónemmel kapcsolatos felhívások és behajtási cselekmények később kezdődtek el, így a végrehajtás</w:t>
      </w:r>
      <w:r w:rsidR="00BC5318" w:rsidRPr="002F41DF">
        <w:rPr>
          <w:b/>
          <w:bCs/>
          <w:i/>
          <w:iCs/>
          <w:szCs w:val="24"/>
        </w:rPr>
        <w:t xml:space="preserve"> egy része </w:t>
      </w:r>
      <w:r w:rsidRPr="002F41DF">
        <w:rPr>
          <w:b/>
          <w:bCs/>
          <w:i/>
          <w:iCs/>
          <w:szCs w:val="24"/>
        </w:rPr>
        <w:t>is a 2021-es adóévre</w:t>
      </w:r>
      <w:r w:rsidR="00BC5318" w:rsidRPr="002F41DF">
        <w:rPr>
          <w:b/>
          <w:bCs/>
          <w:i/>
          <w:iCs/>
          <w:szCs w:val="24"/>
        </w:rPr>
        <w:t xml:space="preserve"> helyeződött át.</w:t>
      </w:r>
    </w:p>
    <w:p w14:paraId="1F1AF694" w14:textId="77777777" w:rsidR="00DD5AD1" w:rsidRPr="002F41DF" w:rsidRDefault="00DD5AD1" w:rsidP="00DD5AD1">
      <w:pPr>
        <w:widowControl w:val="0"/>
        <w:jc w:val="both"/>
        <w:rPr>
          <w:szCs w:val="24"/>
        </w:rPr>
      </w:pPr>
    </w:p>
    <w:p w14:paraId="68725C63" w14:textId="77777777" w:rsidR="00DD5AD1" w:rsidRPr="002F41DF" w:rsidRDefault="00D63D20" w:rsidP="00DD5AD1">
      <w:pPr>
        <w:widowControl w:val="0"/>
        <w:jc w:val="both"/>
        <w:rPr>
          <w:b/>
          <w:szCs w:val="24"/>
        </w:rPr>
      </w:pPr>
      <w:r w:rsidRPr="002F41DF">
        <w:rPr>
          <w:b/>
          <w:szCs w:val="24"/>
        </w:rPr>
        <w:t>4</w:t>
      </w:r>
      <w:r w:rsidR="00DD5AD1" w:rsidRPr="002F41DF">
        <w:rPr>
          <w:b/>
          <w:szCs w:val="24"/>
        </w:rPr>
        <w:t>.) Földbérbeadásból származó jövedelem</w:t>
      </w:r>
    </w:p>
    <w:p w14:paraId="2679E206" w14:textId="431DAF40" w:rsidR="00DD5AD1" w:rsidRPr="002F41DF" w:rsidRDefault="00821D5E" w:rsidP="00DD5AD1">
      <w:pPr>
        <w:widowControl w:val="0"/>
        <w:jc w:val="both"/>
        <w:rPr>
          <w:szCs w:val="24"/>
        </w:rPr>
      </w:pPr>
      <w:r w:rsidRPr="002F41DF">
        <w:rPr>
          <w:szCs w:val="24"/>
        </w:rPr>
        <w:t>Termőföld bérbeadásból származó bevétel nem volt a 20</w:t>
      </w:r>
      <w:r w:rsidR="00230BAA" w:rsidRPr="002F41DF">
        <w:rPr>
          <w:szCs w:val="24"/>
        </w:rPr>
        <w:t>20</w:t>
      </w:r>
      <w:r w:rsidRPr="002F41DF">
        <w:rPr>
          <w:szCs w:val="24"/>
        </w:rPr>
        <w:t>. év során</w:t>
      </w:r>
      <w:r w:rsidR="00D63D20" w:rsidRPr="002F41DF">
        <w:rPr>
          <w:szCs w:val="24"/>
        </w:rPr>
        <w:t>.</w:t>
      </w:r>
    </w:p>
    <w:p w14:paraId="2CE0C6B0" w14:textId="77777777" w:rsidR="00DD5AD1" w:rsidRPr="002F41DF" w:rsidRDefault="00DD5AD1" w:rsidP="00DD5AD1">
      <w:pPr>
        <w:widowControl w:val="0"/>
        <w:jc w:val="both"/>
        <w:rPr>
          <w:szCs w:val="24"/>
        </w:rPr>
      </w:pPr>
    </w:p>
    <w:p w14:paraId="463324DB" w14:textId="77777777" w:rsidR="00DD5AD1" w:rsidRPr="002F41DF" w:rsidRDefault="00775F11" w:rsidP="00DD5AD1">
      <w:pPr>
        <w:widowControl w:val="0"/>
        <w:jc w:val="both"/>
        <w:rPr>
          <w:b/>
          <w:szCs w:val="24"/>
        </w:rPr>
      </w:pPr>
      <w:r w:rsidRPr="002F41DF">
        <w:rPr>
          <w:b/>
          <w:szCs w:val="24"/>
        </w:rPr>
        <w:t>5</w:t>
      </w:r>
      <w:r w:rsidR="00DD5AD1" w:rsidRPr="002F41DF">
        <w:rPr>
          <w:b/>
          <w:szCs w:val="24"/>
        </w:rPr>
        <w:t>.) Gépjárműadó</w:t>
      </w:r>
    </w:p>
    <w:p w14:paraId="3319B402" w14:textId="77777777" w:rsidR="00DD5AD1" w:rsidRPr="002F41DF" w:rsidRDefault="00DD5AD1" w:rsidP="00DD5AD1">
      <w:pPr>
        <w:widowControl w:val="0"/>
        <w:jc w:val="both"/>
        <w:rPr>
          <w:szCs w:val="24"/>
        </w:rPr>
      </w:pPr>
    </w:p>
    <w:p w14:paraId="7C1B9161" w14:textId="1FE6E0D6" w:rsidR="00DD5AD1" w:rsidRPr="002F41DF" w:rsidRDefault="00DD5AD1" w:rsidP="00D63D20">
      <w:pPr>
        <w:widowControl w:val="0"/>
        <w:jc w:val="both"/>
        <w:rPr>
          <w:szCs w:val="24"/>
        </w:rPr>
      </w:pPr>
      <w:r w:rsidRPr="002F41DF">
        <w:rPr>
          <w:szCs w:val="24"/>
        </w:rPr>
        <w:t>Ennél az adónemnél az önkormányzatnak adótétel megállapítási joga</w:t>
      </w:r>
      <w:r w:rsidR="002E2BE0" w:rsidRPr="002F41DF">
        <w:rPr>
          <w:szCs w:val="24"/>
        </w:rPr>
        <w:t xml:space="preserve"> nem volt.</w:t>
      </w:r>
      <w:r w:rsidR="00D63D20" w:rsidRPr="002F41DF">
        <w:rPr>
          <w:szCs w:val="24"/>
        </w:rPr>
        <w:t xml:space="preserve"> A Kormányhivataltól minden hónapban megküldött </w:t>
      </w:r>
      <w:r w:rsidR="001833D9" w:rsidRPr="002F41DF">
        <w:rPr>
          <w:szCs w:val="24"/>
        </w:rPr>
        <w:t xml:space="preserve">gépjárművel kapcsolatos adatokban történt </w:t>
      </w:r>
      <w:r w:rsidR="00D63D20" w:rsidRPr="002F41DF">
        <w:rPr>
          <w:szCs w:val="24"/>
        </w:rPr>
        <w:t>változás</w:t>
      </w:r>
      <w:r w:rsidR="001833D9" w:rsidRPr="002F41DF">
        <w:rPr>
          <w:szCs w:val="24"/>
        </w:rPr>
        <w:t xml:space="preserve"> volt</w:t>
      </w:r>
      <w:r w:rsidR="00D63D20" w:rsidRPr="002F41DF">
        <w:rPr>
          <w:szCs w:val="24"/>
        </w:rPr>
        <w:t xml:space="preserve"> az alapja a gépjárműadó terhelésének.</w:t>
      </w:r>
    </w:p>
    <w:p w14:paraId="48A54294" w14:textId="116217EC" w:rsidR="0099780E" w:rsidRPr="002F41DF" w:rsidRDefault="00D63D20" w:rsidP="00D63D20">
      <w:pPr>
        <w:widowControl w:val="0"/>
        <w:jc w:val="both"/>
        <w:rPr>
          <w:szCs w:val="24"/>
        </w:rPr>
      </w:pPr>
      <w:r w:rsidRPr="002F41DF">
        <w:rPr>
          <w:szCs w:val="24"/>
        </w:rPr>
        <w:t>2013. évtől kezdődően</w:t>
      </w:r>
      <w:r w:rsidR="002E2BE0" w:rsidRPr="002F41DF">
        <w:rPr>
          <w:szCs w:val="24"/>
        </w:rPr>
        <w:t xml:space="preserve"> 2019.12.31-ig</w:t>
      </w:r>
      <w:r w:rsidRPr="002F41DF">
        <w:rPr>
          <w:szCs w:val="24"/>
        </w:rPr>
        <w:t xml:space="preserve"> a</w:t>
      </w:r>
      <w:r w:rsidR="007F0043" w:rsidRPr="002F41DF">
        <w:rPr>
          <w:szCs w:val="24"/>
        </w:rPr>
        <w:t>z önkormányzat által beszedett</w:t>
      </w:r>
      <w:r w:rsidRPr="002F41DF">
        <w:rPr>
          <w:szCs w:val="24"/>
        </w:rPr>
        <w:t xml:space="preserve"> gépjárműadó összege megoszl</w:t>
      </w:r>
      <w:r w:rsidR="002E2BE0" w:rsidRPr="002F41DF">
        <w:rPr>
          <w:szCs w:val="24"/>
        </w:rPr>
        <w:t>ott</w:t>
      </w:r>
      <w:r w:rsidRPr="002F41DF">
        <w:rPr>
          <w:szCs w:val="24"/>
        </w:rPr>
        <w:t xml:space="preserve"> 60%-ban a központi költségvetés és 40%-ban az önkormányzatok költségvetése között. </w:t>
      </w:r>
    </w:p>
    <w:p w14:paraId="620F614C" w14:textId="7B3C6DC8" w:rsidR="00A05338" w:rsidRPr="002F41DF" w:rsidRDefault="00A05338" w:rsidP="00D63D20">
      <w:pPr>
        <w:widowControl w:val="0"/>
        <w:jc w:val="both"/>
        <w:rPr>
          <w:b/>
          <w:bCs/>
          <w:i/>
          <w:iCs/>
          <w:szCs w:val="24"/>
        </w:rPr>
      </w:pPr>
      <w:r w:rsidRPr="002F41DF">
        <w:rPr>
          <w:b/>
          <w:bCs/>
          <w:i/>
          <w:iCs/>
          <w:szCs w:val="24"/>
        </w:rPr>
        <w:t>A 2020. évi új szabályozás alapján a települési önkormányzat által 2020. január 1-jétől beszedett gépjárműadó teljes összege a központi költségvetést illeti meg.</w:t>
      </w:r>
    </w:p>
    <w:p w14:paraId="38E2D5A7" w14:textId="1527A043" w:rsidR="00A05338" w:rsidRPr="002F41DF" w:rsidRDefault="00A05338" w:rsidP="00D63D20">
      <w:pPr>
        <w:widowControl w:val="0"/>
        <w:jc w:val="both"/>
        <w:rPr>
          <w:b/>
          <w:bCs/>
          <w:i/>
          <w:iCs/>
          <w:szCs w:val="24"/>
        </w:rPr>
      </w:pPr>
      <w:r w:rsidRPr="002F41DF">
        <w:rPr>
          <w:b/>
          <w:bCs/>
          <w:i/>
          <w:iCs/>
          <w:szCs w:val="24"/>
        </w:rPr>
        <w:t>A Magyarország 2020. évi központi költségvetésének a veszélyhelyzettel összefüggő eltérő szabályairól szóló 92/2020. (IV. 6.) Korm. rendelet (a továbbiakban: Korm. rendelet) 4. §-</w:t>
      </w:r>
      <w:proofErr w:type="gramStart"/>
      <w:r w:rsidRPr="002F41DF">
        <w:rPr>
          <w:b/>
          <w:bCs/>
          <w:i/>
          <w:iCs/>
          <w:szCs w:val="24"/>
        </w:rPr>
        <w:t>a</w:t>
      </w:r>
      <w:proofErr w:type="gramEnd"/>
      <w:r w:rsidRPr="002F41DF">
        <w:rPr>
          <w:b/>
          <w:bCs/>
          <w:i/>
          <w:iCs/>
          <w:szCs w:val="24"/>
        </w:rPr>
        <w:t xml:space="preserve"> </w:t>
      </w:r>
      <w:proofErr w:type="spellStart"/>
      <w:r w:rsidRPr="002F41DF">
        <w:rPr>
          <w:b/>
          <w:bCs/>
          <w:i/>
          <w:iCs/>
          <w:szCs w:val="24"/>
        </w:rPr>
        <w:t>a</w:t>
      </w:r>
      <w:proofErr w:type="spellEnd"/>
      <w:r w:rsidRPr="002F41DF">
        <w:rPr>
          <w:b/>
          <w:bCs/>
          <w:i/>
          <w:iCs/>
          <w:szCs w:val="24"/>
        </w:rPr>
        <w:t xml:space="preserve"> Magyarország 2020. évi költségvetéséről szóló 2019. évi LXXI. törvény (a továbbiakban: Kvtv.) 37. § (1) bekezdés a) pontja szerinti, a települési önkormányzat által beszedett gépjárműadónak a települési önkormányzat költségvetését megillető, %-os mértékétől, valamint az államháztartásról szóló 2011. évi CXCV. törvény 83/</w:t>
      </w:r>
      <w:proofErr w:type="gramStart"/>
      <w:r w:rsidRPr="002F41DF">
        <w:rPr>
          <w:b/>
          <w:bCs/>
          <w:i/>
          <w:iCs/>
          <w:szCs w:val="24"/>
        </w:rPr>
        <w:t>A</w:t>
      </w:r>
      <w:proofErr w:type="gramEnd"/>
      <w:r w:rsidRPr="002F41DF">
        <w:rPr>
          <w:b/>
          <w:bCs/>
          <w:i/>
          <w:iCs/>
          <w:szCs w:val="24"/>
        </w:rPr>
        <w:t>. §-</w:t>
      </w:r>
      <w:proofErr w:type="spellStart"/>
      <w:r w:rsidRPr="002F41DF">
        <w:rPr>
          <w:b/>
          <w:bCs/>
          <w:i/>
          <w:iCs/>
          <w:szCs w:val="24"/>
        </w:rPr>
        <w:t>ában</w:t>
      </w:r>
      <w:proofErr w:type="spellEnd"/>
      <w:r w:rsidRPr="002F41DF">
        <w:rPr>
          <w:b/>
          <w:bCs/>
          <w:i/>
          <w:iCs/>
          <w:szCs w:val="24"/>
        </w:rPr>
        <w:t xml:space="preserve"> foglalt gépjárműadó megosztási kötelezettségtől történő eltérő szabályrendszert állapít meg. A Korm. rendelet 4. § (1) bekezdése szerint a Kvtv. 37. § (1) bekezdés a) pontjában meghatározottaktól eltérően a gépjárműadóról szóló törvény alapján a belföldi gépjárművek után a települési önkormányzatot az általa 2020. évben beszedett gépjárműadó nem illeti meg.</w:t>
      </w:r>
    </w:p>
    <w:p w14:paraId="337658BF" w14:textId="4CF675CF" w:rsidR="00230BAA" w:rsidRPr="002F41DF" w:rsidRDefault="00230BAA" w:rsidP="00D63D20">
      <w:pPr>
        <w:widowControl w:val="0"/>
        <w:jc w:val="both"/>
        <w:rPr>
          <w:b/>
          <w:bCs/>
          <w:i/>
          <w:iCs/>
          <w:szCs w:val="24"/>
        </w:rPr>
      </w:pPr>
      <w:r w:rsidRPr="002F41DF">
        <w:rPr>
          <w:b/>
          <w:bCs/>
          <w:i/>
          <w:iCs/>
          <w:szCs w:val="24"/>
        </w:rPr>
        <w:t>Az Önkormányzatnak így közel 21.000.000.-Ft bevétel kieséssel kellett számolnia.</w:t>
      </w:r>
    </w:p>
    <w:p w14:paraId="06F809DA" w14:textId="77777777" w:rsidR="00D63D20" w:rsidRPr="002F41DF" w:rsidRDefault="00D63D20" w:rsidP="00D63D20">
      <w:pPr>
        <w:widowControl w:val="0"/>
        <w:jc w:val="both"/>
        <w:rPr>
          <w:szCs w:val="24"/>
        </w:rPr>
      </w:pPr>
      <w:r w:rsidRPr="002F41DF">
        <w:rPr>
          <w:szCs w:val="24"/>
        </w:rPr>
        <w:t>A részletes adatokat a táblázat tartalmazza.</w:t>
      </w:r>
    </w:p>
    <w:p w14:paraId="749E9AC0" w14:textId="77777777" w:rsidR="00DD5AD1" w:rsidRPr="002F41DF" w:rsidRDefault="00DD5AD1" w:rsidP="00DD5AD1">
      <w:pPr>
        <w:widowControl w:val="0"/>
        <w:jc w:val="both"/>
        <w:rPr>
          <w:b/>
          <w:szCs w:val="24"/>
        </w:rPr>
      </w:pPr>
    </w:p>
    <w:p w14:paraId="03A3BE8D" w14:textId="77777777" w:rsidR="00DD5AD1" w:rsidRPr="002F41DF" w:rsidRDefault="00775F11" w:rsidP="00DD5AD1">
      <w:pPr>
        <w:widowControl w:val="0"/>
        <w:jc w:val="both"/>
        <w:rPr>
          <w:b/>
          <w:szCs w:val="24"/>
        </w:rPr>
      </w:pPr>
      <w:r w:rsidRPr="002F41DF">
        <w:rPr>
          <w:b/>
          <w:szCs w:val="24"/>
        </w:rPr>
        <w:t>6</w:t>
      </w:r>
      <w:r w:rsidR="00DD5AD1" w:rsidRPr="002F41DF">
        <w:rPr>
          <w:b/>
          <w:szCs w:val="24"/>
        </w:rPr>
        <w:t>.) Talajterhelési díj</w:t>
      </w:r>
    </w:p>
    <w:p w14:paraId="3BD1D202" w14:textId="77777777" w:rsidR="00DD5AD1" w:rsidRPr="002F41DF" w:rsidRDefault="00DD5AD1" w:rsidP="00DD5AD1">
      <w:pPr>
        <w:widowControl w:val="0"/>
        <w:jc w:val="both"/>
        <w:rPr>
          <w:b/>
          <w:szCs w:val="24"/>
        </w:rPr>
      </w:pPr>
    </w:p>
    <w:p w14:paraId="7B7265B3" w14:textId="77777777" w:rsidR="00DD5AD1" w:rsidRPr="002F41DF" w:rsidRDefault="00DD5AD1" w:rsidP="00DD5AD1">
      <w:pPr>
        <w:widowControl w:val="0"/>
        <w:jc w:val="both"/>
        <w:rPr>
          <w:szCs w:val="24"/>
        </w:rPr>
      </w:pPr>
      <w:r w:rsidRPr="002F41DF">
        <w:rPr>
          <w:szCs w:val="24"/>
        </w:rPr>
        <w:t xml:space="preserve">Alapvető cél a lakosság rászorítása a szennyvízhálózatra való rákötésre. Ezt a célt szolgálja a 2003. évi LXXXIX. a környezetterhelési díjról </w:t>
      </w:r>
      <w:r w:rsidR="00775F11" w:rsidRPr="002F41DF">
        <w:rPr>
          <w:szCs w:val="24"/>
        </w:rPr>
        <w:t xml:space="preserve">szóló törvény </w:t>
      </w:r>
      <w:r w:rsidRPr="002F41DF">
        <w:rPr>
          <w:szCs w:val="24"/>
        </w:rPr>
        <w:t>módosítása, mely 2012.02.01-től a talajterhelési díj mértékét 120 Ft/m</w:t>
      </w:r>
      <w:r w:rsidRPr="002F41DF">
        <w:rPr>
          <w:szCs w:val="24"/>
          <w:vertAlign w:val="superscript"/>
        </w:rPr>
        <w:t>3</w:t>
      </w:r>
      <w:r w:rsidRPr="002F41DF">
        <w:rPr>
          <w:szCs w:val="24"/>
        </w:rPr>
        <w:t>-ről 1 200 Ft/m</w:t>
      </w:r>
      <w:r w:rsidRPr="002F41DF">
        <w:rPr>
          <w:szCs w:val="24"/>
          <w:vertAlign w:val="superscript"/>
        </w:rPr>
        <w:t>3</w:t>
      </w:r>
      <w:r w:rsidRPr="002F41DF">
        <w:rPr>
          <w:szCs w:val="24"/>
        </w:rPr>
        <w:t xml:space="preserve">-re emelte. </w:t>
      </w:r>
      <w:r w:rsidR="00775F11" w:rsidRPr="002F41DF">
        <w:rPr>
          <w:szCs w:val="24"/>
        </w:rPr>
        <w:t>F</w:t>
      </w:r>
      <w:r w:rsidRPr="002F41DF">
        <w:rPr>
          <w:szCs w:val="24"/>
        </w:rPr>
        <w:t>olyamatosan nyomon kell követni – az iparűzési adóhoz hasonlóan - a bevallási kötelezettség teljesítését, folyószámla előírásokat, befizetéseket.</w:t>
      </w:r>
      <w:r w:rsidR="00775F11" w:rsidRPr="002F41DF">
        <w:rPr>
          <w:szCs w:val="24"/>
        </w:rPr>
        <w:t xml:space="preserve"> A tapasztalatunk szerint a törvénymódosítás elérte célját, mert évről évre többen kötnek rá a szennyvízhálózatra.</w:t>
      </w:r>
    </w:p>
    <w:p w14:paraId="6EB46F19" w14:textId="1A0A1A6E" w:rsidR="0099780E" w:rsidRPr="002F41DF" w:rsidRDefault="0099780E" w:rsidP="00DD5AD1">
      <w:pPr>
        <w:widowControl w:val="0"/>
        <w:jc w:val="both"/>
        <w:rPr>
          <w:szCs w:val="24"/>
        </w:rPr>
      </w:pPr>
      <w:r w:rsidRPr="002F41DF">
        <w:rPr>
          <w:szCs w:val="24"/>
        </w:rPr>
        <w:t xml:space="preserve">Talajterhelésből befolyt összeg: </w:t>
      </w:r>
      <w:r w:rsidR="00230BAA" w:rsidRPr="002F41DF">
        <w:rPr>
          <w:b/>
          <w:bCs/>
          <w:szCs w:val="24"/>
        </w:rPr>
        <w:t>511.800</w:t>
      </w:r>
      <w:r w:rsidRPr="002F41DF">
        <w:rPr>
          <w:b/>
          <w:bCs/>
          <w:szCs w:val="24"/>
        </w:rPr>
        <w:t xml:space="preserve"> Ft.</w:t>
      </w:r>
    </w:p>
    <w:p w14:paraId="1B1701A7" w14:textId="77777777" w:rsidR="0099780E" w:rsidRPr="002F41DF" w:rsidRDefault="0099780E" w:rsidP="00DD5AD1">
      <w:pPr>
        <w:widowControl w:val="0"/>
        <w:jc w:val="both"/>
        <w:rPr>
          <w:b/>
          <w:szCs w:val="24"/>
          <w:u w:val="single"/>
        </w:rPr>
      </w:pPr>
    </w:p>
    <w:p w14:paraId="5CA728FA" w14:textId="77777777" w:rsidR="00DD5AD1" w:rsidRPr="002F41DF" w:rsidRDefault="00DF5010" w:rsidP="00DD5AD1">
      <w:pPr>
        <w:widowControl w:val="0"/>
        <w:jc w:val="both"/>
        <w:rPr>
          <w:b/>
          <w:szCs w:val="24"/>
        </w:rPr>
      </w:pPr>
      <w:r w:rsidRPr="002F41DF">
        <w:rPr>
          <w:b/>
          <w:szCs w:val="24"/>
        </w:rPr>
        <w:t>7.)</w:t>
      </w:r>
      <w:r w:rsidR="00DD5AD1" w:rsidRPr="002F41DF">
        <w:rPr>
          <w:b/>
          <w:szCs w:val="24"/>
        </w:rPr>
        <w:t>Pótlék</w:t>
      </w:r>
    </w:p>
    <w:p w14:paraId="13DBD956" w14:textId="77777777" w:rsidR="00DD5AD1" w:rsidRPr="002F41DF" w:rsidRDefault="00DD5AD1" w:rsidP="00DD5AD1">
      <w:pPr>
        <w:widowControl w:val="0"/>
        <w:jc w:val="both"/>
        <w:rPr>
          <w:szCs w:val="24"/>
          <w:highlight w:val="yellow"/>
        </w:rPr>
      </w:pPr>
    </w:p>
    <w:p w14:paraId="742D7BE6" w14:textId="3ED792CB" w:rsidR="00DD5AD1" w:rsidRPr="002F41DF" w:rsidRDefault="00DD5AD1" w:rsidP="00DD5AD1">
      <w:pPr>
        <w:widowControl w:val="0"/>
        <w:jc w:val="both"/>
        <w:rPr>
          <w:b/>
          <w:szCs w:val="24"/>
          <w:u w:val="single"/>
        </w:rPr>
      </w:pPr>
      <w:r w:rsidRPr="002F41DF">
        <w:rPr>
          <w:szCs w:val="24"/>
        </w:rPr>
        <w:t xml:space="preserve">A pótlékszámlán a folyó évi előírás </w:t>
      </w:r>
      <w:r w:rsidR="00533F88" w:rsidRPr="002F41DF">
        <w:rPr>
          <w:b/>
          <w:szCs w:val="24"/>
        </w:rPr>
        <w:t>1.1</w:t>
      </w:r>
      <w:r w:rsidR="00A23151" w:rsidRPr="002F41DF">
        <w:rPr>
          <w:b/>
          <w:szCs w:val="24"/>
        </w:rPr>
        <w:t>89.994</w:t>
      </w:r>
      <w:r w:rsidR="00EB0271" w:rsidRPr="002F41DF">
        <w:rPr>
          <w:b/>
          <w:szCs w:val="24"/>
        </w:rPr>
        <w:t>.-</w:t>
      </w:r>
      <w:r w:rsidRPr="002F41DF">
        <w:rPr>
          <w:b/>
          <w:szCs w:val="24"/>
        </w:rPr>
        <w:t>Ft</w:t>
      </w:r>
      <w:r w:rsidRPr="002F41DF">
        <w:rPr>
          <w:szCs w:val="24"/>
        </w:rPr>
        <w:t xml:space="preserve">, ez egyrészt a korábbi évek tőketartozásainak </w:t>
      </w:r>
      <w:proofErr w:type="spellStart"/>
      <w:r w:rsidRPr="002F41DF">
        <w:rPr>
          <w:szCs w:val="24"/>
        </w:rPr>
        <w:t>kamatából</w:t>
      </w:r>
      <w:proofErr w:type="spellEnd"/>
      <w:r w:rsidRPr="002F41DF">
        <w:rPr>
          <w:szCs w:val="24"/>
        </w:rPr>
        <w:t>, másrészt a múlt évekre történt előírásokból adódik.</w:t>
      </w:r>
      <w:r w:rsidR="002D03FB" w:rsidRPr="002F41DF">
        <w:rPr>
          <w:szCs w:val="24"/>
        </w:rPr>
        <w:t xml:space="preserve"> </w:t>
      </w:r>
      <w:r w:rsidRPr="002F41DF">
        <w:rPr>
          <w:szCs w:val="24"/>
        </w:rPr>
        <w:t>Az adóhatóságnál befizetett pótlék</w:t>
      </w:r>
      <w:r w:rsidRPr="002F41DF">
        <w:rPr>
          <w:b/>
          <w:szCs w:val="24"/>
        </w:rPr>
        <w:t xml:space="preserve"> </w:t>
      </w:r>
      <w:r w:rsidR="00A23151" w:rsidRPr="002F41DF">
        <w:rPr>
          <w:b/>
          <w:szCs w:val="24"/>
        </w:rPr>
        <w:t>899.017.-</w:t>
      </w:r>
      <w:r w:rsidR="008D3D3B" w:rsidRPr="002F41DF">
        <w:rPr>
          <w:b/>
          <w:szCs w:val="24"/>
        </w:rPr>
        <w:t xml:space="preserve"> F</w:t>
      </w:r>
      <w:r w:rsidRPr="002F41DF">
        <w:rPr>
          <w:b/>
          <w:szCs w:val="24"/>
        </w:rPr>
        <w:t xml:space="preserve">t. </w:t>
      </w:r>
    </w:p>
    <w:p w14:paraId="17B650E1" w14:textId="4F4B0482" w:rsidR="000135FD" w:rsidRPr="002F41DF" w:rsidRDefault="000135FD" w:rsidP="00DD5AD1">
      <w:pPr>
        <w:widowControl w:val="0"/>
        <w:jc w:val="both"/>
        <w:rPr>
          <w:b/>
          <w:szCs w:val="24"/>
          <w:u w:val="single"/>
        </w:rPr>
      </w:pPr>
    </w:p>
    <w:p w14:paraId="484981BC" w14:textId="77777777" w:rsidR="00DD5AD1" w:rsidRPr="002F41DF" w:rsidRDefault="00DF5010" w:rsidP="00DD5AD1">
      <w:pPr>
        <w:widowControl w:val="0"/>
        <w:jc w:val="both"/>
        <w:rPr>
          <w:b/>
          <w:szCs w:val="24"/>
        </w:rPr>
      </w:pPr>
      <w:r w:rsidRPr="002F41DF">
        <w:rPr>
          <w:b/>
          <w:szCs w:val="24"/>
        </w:rPr>
        <w:t>8.)</w:t>
      </w:r>
      <w:r w:rsidR="00DD5AD1" w:rsidRPr="002F41DF">
        <w:rPr>
          <w:b/>
          <w:szCs w:val="24"/>
        </w:rPr>
        <w:t xml:space="preserve">Bírság </w:t>
      </w:r>
    </w:p>
    <w:p w14:paraId="4702D367" w14:textId="77777777" w:rsidR="00DD5AD1" w:rsidRPr="002F41DF" w:rsidRDefault="00DD5AD1" w:rsidP="00DD5AD1">
      <w:pPr>
        <w:widowControl w:val="0"/>
        <w:jc w:val="both"/>
        <w:rPr>
          <w:szCs w:val="24"/>
        </w:rPr>
      </w:pPr>
    </w:p>
    <w:p w14:paraId="5274E28B" w14:textId="5BE2B400" w:rsidR="0099780E" w:rsidRPr="002F41DF" w:rsidRDefault="00DD5AD1" w:rsidP="00DD5AD1">
      <w:pPr>
        <w:widowControl w:val="0"/>
        <w:jc w:val="both"/>
        <w:rPr>
          <w:szCs w:val="24"/>
        </w:rPr>
      </w:pPr>
      <w:r w:rsidRPr="002F41DF">
        <w:rPr>
          <w:szCs w:val="24"/>
        </w:rPr>
        <w:t xml:space="preserve">Az adóhatóság </w:t>
      </w:r>
      <w:r w:rsidR="00A23151" w:rsidRPr="002F41DF">
        <w:rPr>
          <w:b/>
          <w:szCs w:val="24"/>
        </w:rPr>
        <w:t>670</w:t>
      </w:r>
      <w:r w:rsidR="00533F88" w:rsidRPr="002F41DF">
        <w:rPr>
          <w:b/>
          <w:szCs w:val="24"/>
        </w:rPr>
        <w:t>.000</w:t>
      </w:r>
      <w:r w:rsidRPr="002F41DF">
        <w:rPr>
          <w:b/>
          <w:szCs w:val="24"/>
        </w:rPr>
        <w:t xml:space="preserve"> Ft</w:t>
      </w:r>
      <w:r w:rsidRPr="002F41DF">
        <w:rPr>
          <w:szCs w:val="24"/>
        </w:rPr>
        <w:t xml:space="preserve"> bírságot szabott ki, </w:t>
      </w:r>
      <w:r w:rsidR="008B4BAF" w:rsidRPr="002F41DF">
        <w:rPr>
          <w:szCs w:val="24"/>
        </w:rPr>
        <w:t>erre az adónemre</w:t>
      </w:r>
      <w:r w:rsidR="00FC2BBC" w:rsidRPr="002F41DF">
        <w:rPr>
          <w:szCs w:val="24"/>
        </w:rPr>
        <w:t xml:space="preserve"> az adott évre és a korábbi kivetésekre</w:t>
      </w:r>
      <w:r w:rsidR="008B4BAF" w:rsidRPr="002F41DF">
        <w:rPr>
          <w:szCs w:val="24"/>
        </w:rPr>
        <w:t xml:space="preserve"> </w:t>
      </w:r>
      <w:r w:rsidR="00A23151" w:rsidRPr="002F41DF">
        <w:rPr>
          <w:b/>
          <w:szCs w:val="24"/>
        </w:rPr>
        <w:t>154.350</w:t>
      </w:r>
      <w:r w:rsidR="0099780E" w:rsidRPr="002F41DF">
        <w:rPr>
          <w:b/>
          <w:szCs w:val="24"/>
        </w:rPr>
        <w:t xml:space="preserve"> </w:t>
      </w:r>
      <w:r w:rsidRPr="002F41DF">
        <w:rPr>
          <w:b/>
          <w:szCs w:val="24"/>
        </w:rPr>
        <w:t>Ft</w:t>
      </w:r>
      <w:r w:rsidRPr="002F41DF">
        <w:rPr>
          <w:szCs w:val="24"/>
        </w:rPr>
        <w:t xml:space="preserve"> befizetés érkezett. </w:t>
      </w:r>
    </w:p>
    <w:p w14:paraId="6923DD50" w14:textId="77777777" w:rsidR="00AF174B" w:rsidRPr="002F41DF" w:rsidRDefault="00FC2BBC" w:rsidP="00DD5AD1">
      <w:pPr>
        <w:widowControl w:val="0"/>
        <w:jc w:val="both"/>
        <w:rPr>
          <w:b/>
          <w:szCs w:val="24"/>
          <w:u w:val="single"/>
        </w:rPr>
      </w:pPr>
      <w:r w:rsidRPr="002F41DF">
        <w:rPr>
          <w:szCs w:val="24"/>
          <w:shd w:val="clear" w:color="auto" w:fill="FFFFFF"/>
        </w:rPr>
        <w:t xml:space="preserve">Az adózás rendjéről szóló 2017.évi </w:t>
      </w:r>
      <w:proofErr w:type="spellStart"/>
      <w:r w:rsidRPr="002F41DF">
        <w:rPr>
          <w:szCs w:val="24"/>
          <w:shd w:val="clear" w:color="auto" w:fill="FFFFFF"/>
        </w:rPr>
        <w:t>CL.törvény</w:t>
      </w:r>
      <w:proofErr w:type="spellEnd"/>
      <w:r w:rsidRPr="002F41DF">
        <w:rPr>
          <w:szCs w:val="24"/>
          <w:shd w:val="clear" w:color="auto" w:fill="FFFFFF"/>
        </w:rPr>
        <w:t xml:space="preserve"> (Art) szerint az adókötelezettség határidőn belüli nem, illetve nem jogszerű teljesítése esetén az adóhatóság a természetes személy adózót ötvenezer forint, a nem természetes személy adózót százezer </w:t>
      </w:r>
      <w:proofErr w:type="gramStart"/>
      <w:r w:rsidRPr="002F41DF">
        <w:rPr>
          <w:szCs w:val="24"/>
          <w:shd w:val="clear" w:color="auto" w:fill="FFFFFF"/>
        </w:rPr>
        <w:t>forint mulasztási</w:t>
      </w:r>
      <w:proofErr w:type="gramEnd"/>
      <w:r w:rsidRPr="002F41DF">
        <w:rPr>
          <w:szCs w:val="24"/>
          <w:shd w:val="clear" w:color="auto" w:fill="FFFFFF"/>
        </w:rPr>
        <w:t xml:space="preserve"> bírsággal sújtja és - a mulasztás jogkövetkezményeire történő figyelmeztetés mellett - tizenöt napos határidő tűzésével ismételten felhívja az adókötelezettség jogszerű teljesítésére. </w:t>
      </w:r>
      <w:r w:rsidRPr="002F41DF">
        <w:rPr>
          <w:i/>
          <w:szCs w:val="24"/>
          <w:shd w:val="clear" w:color="auto" w:fill="FFFFFF"/>
        </w:rPr>
        <w:t>A kötelezettség határidőben történő teljesítése esetén az e bekezdés alapján kiszabott bírság mérsékelhető vagy elengedhető.</w:t>
      </w:r>
      <w:r w:rsidRPr="002F41DF">
        <w:rPr>
          <w:szCs w:val="24"/>
          <w:shd w:val="clear" w:color="auto" w:fill="FFFFFF"/>
        </w:rPr>
        <w:t xml:space="preserve"> Ennek megfelelően többször történt mulasztási bírság kiszabása, de a kötelezettség határidőben teljesült, így az adóhatóság a bírságot elengedte.</w:t>
      </w:r>
    </w:p>
    <w:p w14:paraId="1FEE38B4" w14:textId="77777777" w:rsidR="00AF174B" w:rsidRPr="002F41DF" w:rsidRDefault="00AF174B" w:rsidP="00DD5AD1">
      <w:pPr>
        <w:widowControl w:val="0"/>
        <w:jc w:val="both"/>
        <w:rPr>
          <w:b/>
          <w:szCs w:val="24"/>
          <w:u w:val="single"/>
        </w:rPr>
      </w:pPr>
    </w:p>
    <w:p w14:paraId="110227C9" w14:textId="77777777" w:rsidR="00D56F4F" w:rsidRPr="002F41DF" w:rsidRDefault="00D56F4F" w:rsidP="00DD5AD1">
      <w:pPr>
        <w:widowControl w:val="0"/>
        <w:jc w:val="both"/>
        <w:rPr>
          <w:b/>
          <w:szCs w:val="24"/>
          <w:u w:val="single"/>
        </w:rPr>
      </w:pPr>
    </w:p>
    <w:p w14:paraId="1ABD0E0F" w14:textId="77777777" w:rsidR="00DD5AD1" w:rsidRPr="002F41DF" w:rsidRDefault="00DF5010" w:rsidP="00DD5AD1">
      <w:pPr>
        <w:widowControl w:val="0"/>
        <w:jc w:val="both"/>
        <w:rPr>
          <w:b/>
          <w:szCs w:val="24"/>
        </w:rPr>
      </w:pPr>
      <w:r w:rsidRPr="002F41DF">
        <w:rPr>
          <w:b/>
          <w:szCs w:val="24"/>
        </w:rPr>
        <w:t>9.)</w:t>
      </w:r>
      <w:r w:rsidR="00DD5AD1" w:rsidRPr="002F41DF">
        <w:rPr>
          <w:b/>
          <w:szCs w:val="24"/>
        </w:rPr>
        <w:t>Egyéb beszedési számla</w:t>
      </w:r>
    </w:p>
    <w:p w14:paraId="61D1063A" w14:textId="77777777" w:rsidR="00DD5AD1" w:rsidRPr="002F41DF" w:rsidRDefault="00DD5AD1" w:rsidP="00DD5AD1">
      <w:pPr>
        <w:widowControl w:val="0"/>
        <w:jc w:val="both"/>
        <w:rPr>
          <w:szCs w:val="24"/>
        </w:rPr>
      </w:pPr>
    </w:p>
    <w:p w14:paraId="2AE8C26D" w14:textId="77777777" w:rsidR="00DD5AD1" w:rsidRPr="002F41DF" w:rsidRDefault="00DD5AD1" w:rsidP="00DD5AD1">
      <w:pPr>
        <w:widowControl w:val="0"/>
        <w:jc w:val="both"/>
        <w:rPr>
          <w:szCs w:val="24"/>
        </w:rPr>
      </w:pPr>
      <w:r w:rsidRPr="002F41DF">
        <w:rPr>
          <w:szCs w:val="24"/>
        </w:rPr>
        <w:t>Ezen a számlán kerül nyilvántartásra saját és idegen szabálysértési</w:t>
      </w:r>
      <w:r w:rsidR="002D03FB" w:rsidRPr="002F41DF">
        <w:rPr>
          <w:szCs w:val="24"/>
        </w:rPr>
        <w:t xml:space="preserve"> </w:t>
      </w:r>
      <w:r w:rsidRPr="002F41DF">
        <w:rPr>
          <w:szCs w:val="24"/>
        </w:rPr>
        <w:t xml:space="preserve">bírságokhoz kapcsolódó tételek. </w:t>
      </w:r>
    </w:p>
    <w:p w14:paraId="3E77A3E4" w14:textId="3CFB3836" w:rsidR="00821D5E" w:rsidRPr="002F41DF" w:rsidRDefault="00DD5AD1" w:rsidP="00DD5AD1">
      <w:pPr>
        <w:widowControl w:val="0"/>
        <w:jc w:val="both"/>
        <w:rPr>
          <w:szCs w:val="24"/>
        </w:rPr>
      </w:pPr>
      <w:r w:rsidRPr="002F41DF">
        <w:rPr>
          <w:szCs w:val="24"/>
        </w:rPr>
        <w:t>A 20</w:t>
      </w:r>
      <w:r w:rsidR="00A23151" w:rsidRPr="002F41DF">
        <w:rPr>
          <w:szCs w:val="24"/>
        </w:rPr>
        <w:t>20</w:t>
      </w:r>
      <w:r w:rsidRPr="002F41DF">
        <w:rPr>
          <w:szCs w:val="24"/>
        </w:rPr>
        <w:t xml:space="preserve">. évben </w:t>
      </w:r>
      <w:r w:rsidR="00AF174B" w:rsidRPr="002F41DF">
        <w:rPr>
          <w:szCs w:val="24"/>
        </w:rPr>
        <w:t>ezen a számlán forgalom nem volt.</w:t>
      </w:r>
    </w:p>
    <w:p w14:paraId="0ED748EF" w14:textId="77777777" w:rsidR="00AF174B" w:rsidRPr="002F41DF" w:rsidRDefault="00AF174B" w:rsidP="00DD5AD1">
      <w:pPr>
        <w:widowControl w:val="0"/>
        <w:jc w:val="both"/>
        <w:rPr>
          <w:b/>
          <w:bCs/>
          <w:szCs w:val="24"/>
          <w:u w:val="single"/>
        </w:rPr>
      </w:pPr>
    </w:p>
    <w:p w14:paraId="7415A9E6" w14:textId="77777777" w:rsidR="00DD5AD1" w:rsidRPr="002F41DF" w:rsidRDefault="00DF5010" w:rsidP="00DD5AD1">
      <w:pPr>
        <w:widowControl w:val="0"/>
        <w:jc w:val="both"/>
        <w:rPr>
          <w:b/>
          <w:bCs/>
          <w:szCs w:val="24"/>
        </w:rPr>
      </w:pPr>
      <w:r w:rsidRPr="002F41DF">
        <w:rPr>
          <w:b/>
          <w:bCs/>
          <w:szCs w:val="24"/>
        </w:rPr>
        <w:t>10.)</w:t>
      </w:r>
      <w:r w:rsidR="00FA53A1" w:rsidRPr="002F41DF">
        <w:rPr>
          <w:b/>
          <w:bCs/>
          <w:szCs w:val="24"/>
        </w:rPr>
        <w:t>Idegen bevételek számla</w:t>
      </w:r>
    </w:p>
    <w:p w14:paraId="7E23DBC8" w14:textId="77777777" w:rsidR="00DD5AD1" w:rsidRPr="002F41DF" w:rsidRDefault="00DD5AD1" w:rsidP="00DD5AD1">
      <w:pPr>
        <w:widowControl w:val="0"/>
        <w:jc w:val="both"/>
        <w:rPr>
          <w:szCs w:val="24"/>
        </w:rPr>
      </w:pPr>
    </w:p>
    <w:p w14:paraId="40B371FB" w14:textId="77777777" w:rsidR="00DD5AD1" w:rsidRPr="002F41DF" w:rsidRDefault="00DD5AD1" w:rsidP="00DD5AD1">
      <w:pPr>
        <w:widowControl w:val="0"/>
        <w:jc w:val="both"/>
        <w:rPr>
          <w:szCs w:val="24"/>
        </w:rPr>
      </w:pPr>
      <w:r w:rsidRPr="002F41DF">
        <w:rPr>
          <w:szCs w:val="24"/>
        </w:rPr>
        <w:t>Ezen a számlán jelenik meg az idegen helyről kimutatott adók módjára behajtandó köztartozás.</w:t>
      </w:r>
    </w:p>
    <w:p w14:paraId="3F287A6F" w14:textId="47650025" w:rsidR="00DD5AD1" w:rsidRPr="002F41DF" w:rsidRDefault="008F13EE" w:rsidP="00DD5AD1">
      <w:pPr>
        <w:widowControl w:val="0"/>
        <w:jc w:val="both"/>
        <w:rPr>
          <w:szCs w:val="24"/>
        </w:rPr>
      </w:pPr>
      <w:r w:rsidRPr="002F41DF">
        <w:rPr>
          <w:szCs w:val="24"/>
        </w:rPr>
        <w:t>20</w:t>
      </w:r>
      <w:r w:rsidR="00A23151" w:rsidRPr="002F41DF">
        <w:rPr>
          <w:szCs w:val="24"/>
        </w:rPr>
        <w:t>20</w:t>
      </w:r>
      <w:r w:rsidRPr="002F41DF">
        <w:rPr>
          <w:szCs w:val="24"/>
        </w:rPr>
        <w:t xml:space="preserve">. évben a </w:t>
      </w:r>
      <w:r w:rsidR="00DD5AD1" w:rsidRPr="002F41DF">
        <w:rPr>
          <w:szCs w:val="24"/>
        </w:rPr>
        <w:t xml:space="preserve">helyesbített folyó évi kivetés </w:t>
      </w:r>
      <w:r w:rsidR="00A23151" w:rsidRPr="002F41DF">
        <w:rPr>
          <w:b/>
          <w:bCs/>
          <w:szCs w:val="24"/>
        </w:rPr>
        <w:t>1.056.782</w:t>
      </w:r>
      <w:r w:rsidR="00AF174B" w:rsidRPr="002F41DF">
        <w:rPr>
          <w:b/>
          <w:szCs w:val="24"/>
        </w:rPr>
        <w:t>.</w:t>
      </w:r>
      <w:r w:rsidR="00DD5AD1" w:rsidRPr="002F41DF">
        <w:rPr>
          <w:b/>
          <w:szCs w:val="24"/>
        </w:rPr>
        <w:t xml:space="preserve"> Ft, </w:t>
      </w:r>
      <w:r w:rsidR="00DD5AD1" w:rsidRPr="002F41DF">
        <w:rPr>
          <w:szCs w:val="24"/>
        </w:rPr>
        <w:t xml:space="preserve">míg a bevétel </w:t>
      </w:r>
      <w:r w:rsidR="00A23151" w:rsidRPr="002F41DF">
        <w:rPr>
          <w:b/>
          <w:szCs w:val="24"/>
        </w:rPr>
        <w:t>672.072</w:t>
      </w:r>
      <w:r w:rsidR="00AF174B" w:rsidRPr="002F41DF">
        <w:rPr>
          <w:b/>
          <w:szCs w:val="24"/>
        </w:rPr>
        <w:t>.</w:t>
      </w:r>
      <w:r w:rsidR="003037CA" w:rsidRPr="002F41DF">
        <w:rPr>
          <w:b/>
          <w:szCs w:val="24"/>
        </w:rPr>
        <w:t xml:space="preserve"> </w:t>
      </w:r>
      <w:r w:rsidR="00DD5AD1" w:rsidRPr="002F41DF">
        <w:rPr>
          <w:b/>
          <w:szCs w:val="24"/>
        </w:rPr>
        <w:t xml:space="preserve">Ft </w:t>
      </w:r>
      <w:r w:rsidR="00DD5AD1" w:rsidRPr="002F41DF">
        <w:rPr>
          <w:szCs w:val="24"/>
        </w:rPr>
        <w:t>volt.</w:t>
      </w:r>
    </w:p>
    <w:p w14:paraId="0EEDBC69" w14:textId="77777777" w:rsidR="00A824B4" w:rsidRPr="002F41DF" w:rsidRDefault="00A824B4">
      <w:pPr>
        <w:jc w:val="both"/>
        <w:rPr>
          <w:b/>
          <w:szCs w:val="24"/>
          <w:u w:val="single"/>
        </w:rPr>
      </w:pPr>
    </w:p>
    <w:p w14:paraId="5161B194" w14:textId="77777777" w:rsidR="00994A79" w:rsidRPr="002F41DF" w:rsidRDefault="00994A79">
      <w:pPr>
        <w:jc w:val="both"/>
        <w:rPr>
          <w:b/>
          <w:szCs w:val="24"/>
          <w:u w:val="single"/>
        </w:rPr>
      </w:pPr>
    </w:p>
    <w:p w14:paraId="2BE665C4" w14:textId="77777777" w:rsidR="00AE71A5" w:rsidRPr="002F41DF" w:rsidRDefault="00AE71A5">
      <w:pPr>
        <w:jc w:val="both"/>
        <w:rPr>
          <w:b/>
          <w:szCs w:val="24"/>
          <w:u w:val="single"/>
        </w:rPr>
      </w:pPr>
      <w:r w:rsidRPr="002F41DF">
        <w:rPr>
          <w:b/>
          <w:szCs w:val="24"/>
          <w:u w:val="single"/>
        </w:rPr>
        <w:t>Az adóhatóság által végzett ellenőrzések, behajtási és végrehajtási cselekmények</w:t>
      </w:r>
    </w:p>
    <w:tbl>
      <w:tblPr>
        <w:tblW w:w="105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960"/>
        <w:gridCol w:w="74"/>
        <w:gridCol w:w="992"/>
        <w:gridCol w:w="2126"/>
        <w:gridCol w:w="1134"/>
        <w:gridCol w:w="851"/>
      </w:tblGrid>
      <w:tr w:rsidR="000E1CB1" w:rsidRPr="002F41DF" w14:paraId="478DF613" w14:textId="77777777" w:rsidTr="001645FF">
        <w:trPr>
          <w:gridAfter w:val="5"/>
          <w:wAfter w:w="5177" w:type="dxa"/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D25D" w14:textId="77777777" w:rsidR="00994A79" w:rsidRPr="002F41DF" w:rsidRDefault="00994A79" w:rsidP="000E1CB1">
            <w:pPr>
              <w:overflowPunct/>
              <w:autoSpaceDE/>
              <w:textAlignment w:val="auto"/>
              <w:rPr>
                <w:b/>
                <w:bCs/>
                <w:szCs w:val="24"/>
                <w:lang w:eastAsia="hu-HU"/>
              </w:rPr>
            </w:pPr>
          </w:p>
          <w:p w14:paraId="25C52289" w14:textId="5BF7A1F4" w:rsidR="000E1CB1" w:rsidRPr="002F41DF" w:rsidRDefault="000E1CB1" w:rsidP="000E1CB1">
            <w:pPr>
              <w:overflowPunct/>
              <w:autoSpaceDE/>
              <w:textAlignment w:val="auto"/>
              <w:rPr>
                <w:b/>
                <w:bCs/>
                <w:szCs w:val="24"/>
                <w:lang w:eastAsia="hu-HU"/>
              </w:rPr>
            </w:pPr>
            <w:r w:rsidRPr="002F41DF">
              <w:rPr>
                <w:b/>
                <w:bCs/>
                <w:szCs w:val="24"/>
                <w:lang w:eastAsia="hu-HU"/>
              </w:rPr>
              <w:t>Végrehajtási cselekmények 20</w:t>
            </w:r>
            <w:r w:rsidR="00A23151" w:rsidRPr="002F41DF">
              <w:rPr>
                <w:b/>
                <w:bCs/>
                <w:szCs w:val="24"/>
                <w:lang w:eastAsia="hu-HU"/>
              </w:rPr>
              <w:t>20</w:t>
            </w:r>
            <w:r w:rsidRPr="002F41DF">
              <w:rPr>
                <w:b/>
                <w:bCs/>
                <w:szCs w:val="24"/>
                <w:lang w:eastAsia="hu-HU"/>
              </w:rPr>
              <w:t xml:space="preserve"> Bátaszék</w:t>
            </w:r>
          </w:p>
          <w:p w14:paraId="16CAB910" w14:textId="77777777" w:rsidR="00994A79" w:rsidRPr="002F41DF" w:rsidRDefault="00994A79" w:rsidP="000E1CB1">
            <w:pPr>
              <w:overflowPunct/>
              <w:autoSpaceDE/>
              <w:textAlignment w:val="auto"/>
              <w:rPr>
                <w:b/>
                <w:bCs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65BD" w14:textId="77777777" w:rsidR="000E1CB1" w:rsidRPr="002F41DF" w:rsidRDefault="000E1CB1" w:rsidP="000E1CB1">
            <w:pPr>
              <w:overflowPunct/>
              <w:autoSpaceDE/>
              <w:textAlignment w:val="auto"/>
              <w:rPr>
                <w:szCs w:val="24"/>
                <w:lang w:eastAsia="hu-HU"/>
              </w:rPr>
            </w:pPr>
          </w:p>
        </w:tc>
      </w:tr>
      <w:tr w:rsidR="000E1CB1" w:rsidRPr="002F41DF" w14:paraId="498BBB7F" w14:textId="77777777" w:rsidTr="001645FF">
        <w:trPr>
          <w:gridAfter w:val="5"/>
          <w:wAfter w:w="5177" w:type="dxa"/>
          <w:trHeight w:val="96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1ED4" w14:textId="77777777" w:rsidR="000E1CB1" w:rsidRPr="002F41DF" w:rsidRDefault="000E1CB1" w:rsidP="000E1CB1">
            <w:pPr>
              <w:overflowPunct/>
              <w:autoSpaceDE/>
              <w:jc w:val="center"/>
              <w:textAlignment w:val="auto"/>
              <w:rPr>
                <w:b/>
                <w:bCs/>
                <w:szCs w:val="24"/>
                <w:lang w:eastAsia="hu-HU"/>
              </w:rPr>
            </w:pPr>
            <w:r w:rsidRPr="002F41DF">
              <w:rPr>
                <w:b/>
                <w:bCs/>
                <w:szCs w:val="24"/>
                <w:lang w:eastAsia="hu-HU"/>
              </w:rPr>
              <w:t>Cselekmény megnevezése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8262" w14:textId="77777777" w:rsidR="000E1CB1" w:rsidRPr="002F41DF" w:rsidRDefault="000E1CB1" w:rsidP="000E1CB1">
            <w:pPr>
              <w:overflowPunct/>
              <w:autoSpaceDE/>
              <w:jc w:val="center"/>
              <w:textAlignment w:val="auto"/>
              <w:rPr>
                <w:b/>
                <w:bCs/>
                <w:szCs w:val="24"/>
                <w:lang w:eastAsia="hu-HU"/>
              </w:rPr>
            </w:pPr>
            <w:r w:rsidRPr="002F41DF">
              <w:rPr>
                <w:b/>
                <w:bCs/>
                <w:szCs w:val="24"/>
                <w:lang w:eastAsia="hu-HU"/>
              </w:rPr>
              <w:t>db</w:t>
            </w:r>
          </w:p>
        </w:tc>
      </w:tr>
      <w:tr w:rsidR="000E1CB1" w:rsidRPr="002F41DF" w14:paraId="7B221F50" w14:textId="77777777" w:rsidTr="001645FF">
        <w:trPr>
          <w:gridAfter w:val="5"/>
          <w:wAfter w:w="5177" w:type="dxa"/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E56F" w14:textId="77777777" w:rsidR="000E1CB1" w:rsidRPr="002F41DF" w:rsidRDefault="000E1CB1" w:rsidP="000E1CB1">
            <w:pPr>
              <w:overflowPunct/>
              <w:autoSpaceDE/>
              <w:textAlignment w:val="auto"/>
              <w:rPr>
                <w:b/>
                <w:bCs/>
                <w:szCs w:val="24"/>
                <w:lang w:eastAsia="hu-HU"/>
              </w:rPr>
            </w:pPr>
            <w:r w:rsidRPr="002F41DF">
              <w:rPr>
                <w:b/>
                <w:bCs/>
                <w:szCs w:val="24"/>
                <w:lang w:eastAsia="hu-HU"/>
              </w:rPr>
              <w:t>Felhívás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9530" w14:textId="2562B577" w:rsidR="000E1CB1" w:rsidRPr="002F41DF" w:rsidRDefault="00A23151" w:rsidP="000E1CB1">
            <w:pPr>
              <w:overflowPunct/>
              <w:autoSpaceDE/>
              <w:jc w:val="right"/>
              <w:textAlignment w:val="auto"/>
              <w:rPr>
                <w:szCs w:val="24"/>
                <w:lang w:eastAsia="hu-HU"/>
              </w:rPr>
            </w:pPr>
            <w:r w:rsidRPr="002F41DF">
              <w:rPr>
                <w:szCs w:val="24"/>
                <w:lang w:eastAsia="hu-HU"/>
              </w:rPr>
              <w:t>584</w:t>
            </w:r>
          </w:p>
        </w:tc>
      </w:tr>
      <w:tr w:rsidR="000E1CB1" w:rsidRPr="002F41DF" w14:paraId="08653DC8" w14:textId="77777777" w:rsidTr="001645FF">
        <w:trPr>
          <w:gridAfter w:val="5"/>
          <w:wAfter w:w="5177" w:type="dxa"/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27D6" w14:textId="77777777" w:rsidR="000E1CB1" w:rsidRPr="002F41DF" w:rsidRDefault="000E1CB1" w:rsidP="000E1CB1">
            <w:pPr>
              <w:overflowPunct/>
              <w:autoSpaceDE/>
              <w:textAlignment w:val="auto"/>
              <w:rPr>
                <w:b/>
                <w:bCs/>
                <w:szCs w:val="24"/>
                <w:lang w:eastAsia="hu-HU"/>
              </w:rPr>
            </w:pPr>
            <w:r w:rsidRPr="002F41DF">
              <w:rPr>
                <w:b/>
                <w:bCs/>
                <w:szCs w:val="24"/>
                <w:lang w:eastAsia="hu-HU"/>
              </w:rPr>
              <w:t>Egyéb megkeresések (MEP</w:t>
            </w:r>
            <w:proofErr w:type="gramStart"/>
            <w:r w:rsidRPr="002F41DF">
              <w:rPr>
                <w:b/>
                <w:bCs/>
                <w:szCs w:val="24"/>
                <w:lang w:eastAsia="hu-HU"/>
              </w:rPr>
              <w:t>,NYUFI</w:t>
            </w:r>
            <w:proofErr w:type="gramEnd"/>
            <w:r w:rsidRPr="002F41DF">
              <w:rPr>
                <w:b/>
                <w:bCs/>
                <w:szCs w:val="24"/>
                <w:lang w:eastAsia="hu-H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2C9D" w14:textId="0D6F3B40" w:rsidR="000E1CB1" w:rsidRPr="002F41DF" w:rsidRDefault="00A23151" w:rsidP="000E1CB1">
            <w:pPr>
              <w:overflowPunct/>
              <w:autoSpaceDE/>
              <w:jc w:val="right"/>
              <w:textAlignment w:val="auto"/>
              <w:rPr>
                <w:szCs w:val="24"/>
                <w:lang w:eastAsia="hu-HU"/>
              </w:rPr>
            </w:pPr>
            <w:r w:rsidRPr="002F41DF">
              <w:rPr>
                <w:szCs w:val="24"/>
                <w:lang w:eastAsia="hu-HU"/>
              </w:rPr>
              <w:t>101</w:t>
            </w:r>
          </w:p>
        </w:tc>
        <w:bookmarkStart w:id="0" w:name="_GoBack"/>
        <w:bookmarkEnd w:id="0"/>
      </w:tr>
      <w:tr w:rsidR="000E1CB1" w:rsidRPr="002F41DF" w14:paraId="64A107D3" w14:textId="77777777" w:rsidTr="001645FF">
        <w:trPr>
          <w:gridAfter w:val="5"/>
          <w:wAfter w:w="5177" w:type="dxa"/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E4B8" w14:textId="77777777" w:rsidR="000E1CB1" w:rsidRPr="002F41DF" w:rsidRDefault="000E1CB1" w:rsidP="000E1CB1">
            <w:pPr>
              <w:overflowPunct/>
              <w:autoSpaceDE/>
              <w:textAlignment w:val="auto"/>
              <w:rPr>
                <w:b/>
                <w:bCs/>
                <w:szCs w:val="24"/>
                <w:lang w:eastAsia="hu-HU"/>
              </w:rPr>
            </w:pPr>
            <w:proofErr w:type="spellStart"/>
            <w:r w:rsidRPr="002F41DF">
              <w:rPr>
                <w:b/>
                <w:bCs/>
                <w:szCs w:val="24"/>
                <w:lang w:eastAsia="hu-HU"/>
              </w:rPr>
              <w:t>Gj.forgalomból</w:t>
            </w:r>
            <w:proofErr w:type="spellEnd"/>
            <w:r w:rsidRPr="002F41DF">
              <w:rPr>
                <w:b/>
                <w:bCs/>
                <w:szCs w:val="24"/>
                <w:lang w:eastAsia="hu-HU"/>
              </w:rPr>
              <w:t xml:space="preserve"> kivonás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3020" w14:textId="04FAF98C" w:rsidR="000E1CB1" w:rsidRPr="002F41DF" w:rsidRDefault="00A23151" w:rsidP="000E1CB1">
            <w:pPr>
              <w:overflowPunct/>
              <w:autoSpaceDE/>
              <w:jc w:val="right"/>
              <w:textAlignment w:val="auto"/>
              <w:rPr>
                <w:szCs w:val="24"/>
                <w:lang w:eastAsia="hu-HU"/>
              </w:rPr>
            </w:pPr>
            <w:r w:rsidRPr="002F41DF">
              <w:rPr>
                <w:szCs w:val="24"/>
                <w:lang w:eastAsia="hu-HU"/>
              </w:rPr>
              <w:t>8</w:t>
            </w:r>
          </w:p>
        </w:tc>
      </w:tr>
      <w:tr w:rsidR="000E1CB1" w:rsidRPr="002F41DF" w14:paraId="12EB9A06" w14:textId="77777777" w:rsidTr="001645FF">
        <w:trPr>
          <w:gridAfter w:val="5"/>
          <w:wAfter w:w="5177" w:type="dxa"/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1F71" w14:textId="77777777" w:rsidR="000E1CB1" w:rsidRPr="002F41DF" w:rsidRDefault="000E1CB1" w:rsidP="000E1CB1">
            <w:pPr>
              <w:overflowPunct/>
              <w:autoSpaceDE/>
              <w:textAlignment w:val="auto"/>
              <w:rPr>
                <w:b/>
                <w:bCs/>
                <w:szCs w:val="24"/>
                <w:lang w:eastAsia="hu-HU"/>
              </w:rPr>
            </w:pPr>
            <w:r w:rsidRPr="002F41DF">
              <w:rPr>
                <w:b/>
                <w:bCs/>
                <w:szCs w:val="24"/>
                <w:lang w:eastAsia="hu-HU"/>
              </w:rPr>
              <w:t>Hatósági átutalás (</w:t>
            </w:r>
            <w:proofErr w:type="gramStart"/>
            <w:r w:rsidRPr="002F41DF">
              <w:rPr>
                <w:b/>
                <w:bCs/>
                <w:szCs w:val="24"/>
                <w:lang w:eastAsia="hu-HU"/>
              </w:rPr>
              <w:t>inkasszó</w:t>
            </w:r>
            <w:proofErr w:type="gramEnd"/>
            <w:r w:rsidRPr="002F41DF">
              <w:rPr>
                <w:b/>
                <w:bCs/>
                <w:szCs w:val="24"/>
                <w:lang w:eastAsia="hu-H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FA35" w14:textId="2754B42D" w:rsidR="000E1CB1" w:rsidRPr="002F41DF" w:rsidRDefault="00A23151" w:rsidP="000E1CB1">
            <w:pPr>
              <w:overflowPunct/>
              <w:autoSpaceDE/>
              <w:jc w:val="right"/>
              <w:textAlignment w:val="auto"/>
              <w:rPr>
                <w:szCs w:val="24"/>
                <w:lang w:eastAsia="hu-HU"/>
              </w:rPr>
            </w:pPr>
            <w:r w:rsidRPr="002F41DF">
              <w:rPr>
                <w:szCs w:val="24"/>
                <w:lang w:eastAsia="hu-HU"/>
              </w:rPr>
              <w:t>80</w:t>
            </w:r>
          </w:p>
        </w:tc>
      </w:tr>
      <w:tr w:rsidR="000E1CB1" w:rsidRPr="002F41DF" w14:paraId="5B1134C1" w14:textId="77777777" w:rsidTr="001645FF">
        <w:trPr>
          <w:gridAfter w:val="5"/>
          <w:wAfter w:w="5177" w:type="dxa"/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98B1" w14:textId="77777777" w:rsidR="000E1CB1" w:rsidRPr="002F41DF" w:rsidRDefault="000E1CB1" w:rsidP="000E1CB1">
            <w:pPr>
              <w:overflowPunct/>
              <w:autoSpaceDE/>
              <w:textAlignment w:val="auto"/>
              <w:rPr>
                <w:b/>
                <w:bCs/>
                <w:szCs w:val="24"/>
                <w:lang w:eastAsia="hu-HU"/>
              </w:rPr>
            </w:pPr>
            <w:r w:rsidRPr="002F41DF">
              <w:rPr>
                <w:b/>
                <w:bCs/>
                <w:szCs w:val="24"/>
                <w:lang w:eastAsia="hu-HU"/>
              </w:rPr>
              <w:t>Munkabér/nyugdíj letiltás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A734" w14:textId="4D536074" w:rsidR="000E1CB1" w:rsidRPr="002F41DF" w:rsidRDefault="00A23151" w:rsidP="00F470F1">
            <w:pPr>
              <w:overflowPunct/>
              <w:autoSpaceDE/>
              <w:jc w:val="right"/>
              <w:textAlignment w:val="auto"/>
              <w:rPr>
                <w:szCs w:val="24"/>
                <w:lang w:eastAsia="hu-HU"/>
              </w:rPr>
            </w:pPr>
            <w:r w:rsidRPr="002F41DF">
              <w:rPr>
                <w:szCs w:val="24"/>
                <w:lang w:eastAsia="hu-HU"/>
              </w:rPr>
              <w:t xml:space="preserve">          </w:t>
            </w:r>
            <w:r w:rsidR="00F470F1">
              <w:rPr>
                <w:szCs w:val="24"/>
                <w:lang w:eastAsia="hu-HU"/>
              </w:rPr>
              <w:t xml:space="preserve">     </w:t>
            </w:r>
            <w:r w:rsidRPr="002F41DF">
              <w:rPr>
                <w:szCs w:val="24"/>
                <w:lang w:eastAsia="hu-HU"/>
              </w:rPr>
              <w:t>52</w:t>
            </w:r>
          </w:p>
        </w:tc>
      </w:tr>
      <w:tr w:rsidR="000E1CB1" w:rsidRPr="002F41DF" w14:paraId="7B9E1941" w14:textId="77777777" w:rsidTr="001645FF">
        <w:trPr>
          <w:gridAfter w:val="5"/>
          <w:wAfter w:w="5177" w:type="dxa"/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B92A" w14:textId="77777777" w:rsidR="000E1CB1" w:rsidRPr="002F41DF" w:rsidRDefault="000E1CB1" w:rsidP="000E1CB1">
            <w:pPr>
              <w:overflowPunct/>
              <w:autoSpaceDE/>
              <w:textAlignment w:val="auto"/>
              <w:rPr>
                <w:b/>
                <w:bCs/>
                <w:szCs w:val="24"/>
                <w:lang w:eastAsia="hu-HU"/>
              </w:rPr>
            </w:pPr>
            <w:r w:rsidRPr="002F41DF">
              <w:rPr>
                <w:b/>
                <w:bCs/>
                <w:szCs w:val="24"/>
                <w:lang w:eastAsia="hu-HU"/>
              </w:rPr>
              <w:t>Pénzintézet megkeresés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4D10" w14:textId="7DFA7FC1" w:rsidR="000E1CB1" w:rsidRPr="002F41DF" w:rsidRDefault="00A23151" w:rsidP="000E1CB1">
            <w:pPr>
              <w:overflowPunct/>
              <w:autoSpaceDE/>
              <w:jc w:val="right"/>
              <w:textAlignment w:val="auto"/>
              <w:rPr>
                <w:szCs w:val="24"/>
                <w:lang w:eastAsia="hu-HU"/>
              </w:rPr>
            </w:pPr>
            <w:r w:rsidRPr="002F41DF">
              <w:rPr>
                <w:szCs w:val="24"/>
                <w:lang w:eastAsia="hu-HU"/>
              </w:rPr>
              <w:t>403</w:t>
            </w:r>
          </w:p>
        </w:tc>
      </w:tr>
      <w:tr w:rsidR="00607AA9" w:rsidRPr="002F41DF" w14:paraId="5AB48A30" w14:textId="77777777" w:rsidTr="001645FF">
        <w:trPr>
          <w:trHeight w:val="330"/>
        </w:trPr>
        <w:tc>
          <w:tcPr>
            <w:tcW w:w="1057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BC686" w14:textId="77777777" w:rsidR="00994A79" w:rsidRPr="002F41DF" w:rsidRDefault="00994A79" w:rsidP="00607AA9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  <w:p w14:paraId="3F3C02E2" w14:textId="7D573871" w:rsidR="00607AA9" w:rsidRPr="002F41DF" w:rsidRDefault="00607AA9" w:rsidP="00607AA9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2F41DF">
              <w:rPr>
                <w:b/>
                <w:bCs/>
                <w:color w:val="000000"/>
                <w:szCs w:val="24"/>
                <w:lang w:eastAsia="hu-HU"/>
              </w:rPr>
              <w:t>Végrehajtási cselekmények 20</w:t>
            </w:r>
            <w:r w:rsidR="005C6611" w:rsidRPr="002F41DF">
              <w:rPr>
                <w:b/>
                <w:bCs/>
                <w:color w:val="000000"/>
                <w:szCs w:val="24"/>
                <w:lang w:eastAsia="hu-HU"/>
              </w:rPr>
              <w:t>20</w:t>
            </w:r>
            <w:r w:rsidRPr="002F41DF">
              <w:rPr>
                <w:b/>
                <w:bCs/>
                <w:color w:val="000000"/>
                <w:szCs w:val="24"/>
                <w:lang w:eastAsia="hu-HU"/>
              </w:rPr>
              <w:t>. évben</w:t>
            </w:r>
          </w:p>
          <w:p w14:paraId="7C4769D8" w14:textId="77777777" w:rsidR="00994A79" w:rsidRPr="002F41DF" w:rsidRDefault="00994A79" w:rsidP="00607AA9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</w:tr>
      <w:tr w:rsidR="00607AA9" w:rsidRPr="002F41DF" w14:paraId="0FA5774C" w14:textId="77777777" w:rsidTr="001645FF">
        <w:trPr>
          <w:trHeight w:val="960"/>
        </w:trPr>
        <w:tc>
          <w:tcPr>
            <w:tcW w:w="5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6440E" w14:textId="77777777" w:rsidR="00607AA9" w:rsidRPr="002F41DF" w:rsidRDefault="00607AA9" w:rsidP="00607AA9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DA726" w14:textId="77777777" w:rsidR="00607AA9" w:rsidRPr="002F41DF" w:rsidRDefault="00607AA9" w:rsidP="00607AA9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>Darab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24362" w14:textId="77777777" w:rsidR="00607AA9" w:rsidRPr="002F41DF" w:rsidRDefault="00607AA9" w:rsidP="00607AA9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>Behajtás alá vont összeg (Ft)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FD3A2" w14:textId="77777777" w:rsidR="00607AA9" w:rsidRPr="002F41DF" w:rsidRDefault="00607AA9" w:rsidP="00607AA9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 xml:space="preserve">Behajtott </w:t>
            </w:r>
            <w:proofErr w:type="gramStart"/>
            <w:r w:rsidRPr="002F41DF">
              <w:rPr>
                <w:color w:val="000000"/>
                <w:szCs w:val="24"/>
                <w:lang w:eastAsia="hu-HU"/>
              </w:rPr>
              <w:t>összeg     (</w:t>
            </w:r>
            <w:proofErr w:type="gramEnd"/>
            <w:r w:rsidRPr="002F41DF">
              <w:rPr>
                <w:color w:val="000000"/>
                <w:szCs w:val="24"/>
                <w:lang w:eastAsia="hu-HU"/>
              </w:rPr>
              <w:t>Ft)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696D7" w14:textId="77777777" w:rsidR="00607AA9" w:rsidRPr="002F41DF" w:rsidRDefault="00607AA9" w:rsidP="00607AA9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>Arány (%)</w:t>
            </w:r>
          </w:p>
        </w:tc>
      </w:tr>
      <w:tr w:rsidR="00607AA9" w:rsidRPr="002F41DF" w14:paraId="701FC0BF" w14:textId="77777777" w:rsidTr="001645FF">
        <w:trPr>
          <w:trHeight w:val="330"/>
        </w:trPr>
        <w:tc>
          <w:tcPr>
            <w:tcW w:w="5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DE5E99" w14:textId="77777777" w:rsidR="00607AA9" w:rsidRPr="002F41DF" w:rsidRDefault="00607AA9" w:rsidP="00607AA9">
            <w:pPr>
              <w:overflowPunct/>
              <w:autoSpaceDE/>
              <w:textAlignment w:val="auto"/>
              <w:rPr>
                <w:color w:val="000000"/>
                <w:szCs w:val="24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>Nyugdíj letiltás/Munkabér letiltás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DFF211" w14:textId="0E4F59FF" w:rsidR="00607AA9" w:rsidRPr="002F41DF" w:rsidRDefault="00A23151" w:rsidP="00607AA9">
            <w:pPr>
              <w:overflowPunct/>
              <w:autoSpaceDE/>
              <w:jc w:val="right"/>
              <w:textAlignment w:val="auto"/>
              <w:rPr>
                <w:color w:val="000000"/>
                <w:szCs w:val="24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651E4" w14:textId="32888168" w:rsidR="00607AA9" w:rsidRPr="002F41DF" w:rsidRDefault="00A23151" w:rsidP="00607AA9">
            <w:pPr>
              <w:overflowPunct/>
              <w:autoSpaceDE/>
              <w:jc w:val="right"/>
              <w:textAlignment w:val="auto"/>
              <w:rPr>
                <w:color w:val="000000"/>
                <w:szCs w:val="24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>1.455.630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057E5" w14:textId="1D28F641" w:rsidR="00607AA9" w:rsidRPr="002F41DF" w:rsidRDefault="00A23151" w:rsidP="00607AA9">
            <w:pPr>
              <w:overflowPunct/>
              <w:autoSpaceDE/>
              <w:jc w:val="right"/>
              <w:textAlignment w:val="auto"/>
              <w:rPr>
                <w:color w:val="000000"/>
                <w:szCs w:val="24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>291.126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8AB48" w14:textId="15F6137F" w:rsidR="00607AA9" w:rsidRPr="002F41DF" w:rsidRDefault="00FF3E35" w:rsidP="00607AA9">
            <w:pPr>
              <w:overflowPunct/>
              <w:autoSpaceDE/>
              <w:jc w:val="right"/>
              <w:textAlignment w:val="auto"/>
              <w:rPr>
                <w:color w:val="000000"/>
                <w:szCs w:val="24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>2</w:t>
            </w:r>
            <w:r w:rsidR="00607AA9" w:rsidRPr="002F41DF">
              <w:rPr>
                <w:color w:val="000000"/>
                <w:szCs w:val="24"/>
                <w:lang w:eastAsia="hu-HU"/>
              </w:rPr>
              <w:t>0%</w:t>
            </w:r>
          </w:p>
        </w:tc>
      </w:tr>
      <w:tr w:rsidR="00607AA9" w:rsidRPr="002F41DF" w14:paraId="0368BE85" w14:textId="77777777" w:rsidTr="001645FF">
        <w:trPr>
          <w:trHeight w:val="330"/>
        </w:trPr>
        <w:tc>
          <w:tcPr>
            <w:tcW w:w="5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324631" w14:textId="77777777" w:rsidR="00607AA9" w:rsidRPr="002F41DF" w:rsidRDefault="00607AA9" w:rsidP="00607AA9">
            <w:pPr>
              <w:overflowPunct/>
              <w:autoSpaceDE/>
              <w:textAlignment w:val="auto"/>
              <w:rPr>
                <w:color w:val="000000"/>
                <w:szCs w:val="24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>Hatósági átutalás (</w:t>
            </w:r>
            <w:proofErr w:type="gramStart"/>
            <w:r w:rsidRPr="002F41DF">
              <w:rPr>
                <w:color w:val="000000"/>
                <w:szCs w:val="24"/>
                <w:lang w:eastAsia="hu-HU"/>
              </w:rPr>
              <w:t>inkasszó</w:t>
            </w:r>
            <w:proofErr w:type="gramEnd"/>
            <w:r w:rsidRPr="002F41DF">
              <w:rPr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B815E" w14:textId="1D1FE0CA" w:rsidR="00607AA9" w:rsidRPr="002F41DF" w:rsidRDefault="00FF3E35" w:rsidP="00607AA9">
            <w:pPr>
              <w:overflowPunct/>
              <w:autoSpaceDE/>
              <w:jc w:val="right"/>
              <w:textAlignment w:val="auto"/>
              <w:rPr>
                <w:color w:val="000000"/>
                <w:szCs w:val="24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EDC80" w14:textId="0D974D94" w:rsidR="00607AA9" w:rsidRPr="002F41DF" w:rsidRDefault="007D2ACC" w:rsidP="00607AA9">
            <w:pPr>
              <w:overflowPunct/>
              <w:autoSpaceDE/>
              <w:jc w:val="right"/>
              <w:textAlignment w:val="auto"/>
              <w:rPr>
                <w:color w:val="000000"/>
                <w:szCs w:val="24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>6.651.796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DDCCF" w14:textId="67DF7A6E" w:rsidR="00607AA9" w:rsidRPr="002F41DF" w:rsidRDefault="007D2ACC" w:rsidP="00607AA9">
            <w:pPr>
              <w:overflowPunct/>
              <w:autoSpaceDE/>
              <w:jc w:val="right"/>
              <w:textAlignment w:val="auto"/>
              <w:rPr>
                <w:color w:val="000000"/>
                <w:szCs w:val="24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>4.115.515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CE7E3" w14:textId="62FCD4FF" w:rsidR="00607AA9" w:rsidRPr="002F41DF" w:rsidRDefault="00FF3E35" w:rsidP="00607AA9">
            <w:pPr>
              <w:overflowPunct/>
              <w:autoSpaceDE/>
              <w:jc w:val="right"/>
              <w:textAlignment w:val="auto"/>
              <w:rPr>
                <w:color w:val="000000"/>
                <w:szCs w:val="24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>6</w:t>
            </w:r>
            <w:r w:rsidR="007D2ACC" w:rsidRPr="002F41DF">
              <w:rPr>
                <w:color w:val="000000"/>
                <w:szCs w:val="24"/>
                <w:lang w:eastAsia="hu-HU"/>
              </w:rPr>
              <w:t>2</w:t>
            </w:r>
            <w:r w:rsidR="00607AA9" w:rsidRPr="002F41DF">
              <w:rPr>
                <w:color w:val="000000"/>
                <w:szCs w:val="24"/>
                <w:lang w:eastAsia="hu-HU"/>
              </w:rPr>
              <w:t>%</w:t>
            </w:r>
          </w:p>
        </w:tc>
      </w:tr>
      <w:tr w:rsidR="00607AA9" w:rsidRPr="002F41DF" w14:paraId="267ADA92" w14:textId="77777777" w:rsidTr="001645FF">
        <w:trPr>
          <w:trHeight w:val="330"/>
        </w:trPr>
        <w:tc>
          <w:tcPr>
            <w:tcW w:w="5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6199A1" w14:textId="77777777" w:rsidR="00607AA9" w:rsidRPr="002F41DF" w:rsidRDefault="00607AA9" w:rsidP="00607AA9">
            <w:pPr>
              <w:overflowPunct/>
              <w:autoSpaceDE/>
              <w:textAlignment w:val="auto"/>
              <w:rPr>
                <w:color w:val="000000"/>
                <w:szCs w:val="24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>Gépjármű forgalomból való kivonás kezdeményezése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4FA0DD" w14:textId="707CF5EC" w:rsidR="00607AA9" w:rsidRPr="002F41DF" w:rsidRDefault="00FF3E35" w:rsidP="00607AA9">
            <w:pPr>
              <w:overflowPunct/>
              <w:autoSpaceDE/>
              <w:jc w:val="right"/>
              <w:textAlignment w:val="auto"/>
              <w:rPr>
                <w:color w:val="000000"/>
                <w:szCs w:val="24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AFCEC" w14:textId="6691A92D" w:rsidR="00607AA9" w:rsidRPr="002F41DF" w:rsidRDefault="00FF3E35" w:rsidP="00607AA9">
            <w:pPr>
              <w:overflowPunct/>
              <w:autoSpaceDE/>
              <w:jc w:val="right"/>
              <w:textAlignment w:val="auto"/>
              <w:rPr>
                <w:color w:val="000000"/>
                <w:szCs w:val="24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>220.135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5E43D" w14:textId="7D177B70" w:rsidR="00607AA9" w:rsidRPr="002F41DF" w:rsidRDefault="00FF3E35" w:rsidP="00607AA9">
            <w:pPr>
              <w:overflowPunct/>
              <w:autoSpaceDE/>
              <w:jc w:val="right"/>
              <w:textAlignment w:val="auto"/>
              <w:rPr>
                <w:color w:val="000000"/>
                <w:szCs w:val="24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>26.110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1F7C3" w14:textId="18D9AE05" w:rsidR="00607AA9" w:rsidRPr="002F41DF" w:rsidRDefault="00FF3E35" w:rsidP="00607AA9">
            <w:pPr>
              <w:overflowPunct/>
              <w:autoSpaceDE/>
              <w:jc w:val="right"/>
              <w:textAlignment w:val="auto"/>
              <w:rPr>
                <w:color w:val="000000"/>
                <w:szCs w:val="24"/>
                <w:lang w:eastAsia="hu-HU"/>
              </w:rPr>
            </w:pPr>
            <w:r w:rsidRPr="002F41DF">
              <w:rPr>
                <w:color w:val="000000"/>
                <w:szCs w:val="24"/>
                <w:lang w:eastAsia="hu-HU"/>
              </w:rPr>
              <w:t>12</w:t>
            </w:r>
            <w:r w:rsidR="00607AA9" w:rsidRPr="002F41DF">
              <w:rPr>
                <w:color w:val="000000"/>
                <w:szCs w:val="24"/>
                <w:lang w:eastAsia="hu-HU"/>
              </w:rPr>
              <w:t>%</w:t>
            </w:r>
          </w:p>
        </w:tc>
      </w:tr>
    </w:tbl>
    <w:p w14:paraId="28A3A3EB" w14:textId="6428DEA1" w:rsidR="00FF3E35" w:rsidRPr="002F41DF" w:rsidRDefault="002F06B6" w:rsidP="00FF3E35">
      <w:pPr>
        <w:overflowPunct/>
        <w:autoSpaceDE/>
        <w:jc w:val="both"/>
        <w:textAlignment w:val="auto"/>
        <w:rPr>
          <w:color w:val="000000"/>
          <w:szCs w:val="24"/>
          <w:lang w:eastAsia="hu-HU"/>
        </w:rPr>
      </w:pPr>
      <w:r w:rsidRPr="002F41DF">
        <w:rPr>
          <w:color w:val="000000"/>
          <w:szCs w:val="24"/>
          <w:lang w:eastAsia="hu-HU"/>
        </w:rPr>
        <w:t>Ezen behajtási cselekmények folyamatosak, havi szinten kerülnek az adós számlájára, így a kiegyenlítés elhúzódhat a következő évr</w:t>
      </w:r>
      <w:r w:rsidR="00FF3E35" w:rsidRPr="002F41DF">
        <w:rPr>
          <w:color w:val="000000"/>
          <w:szCs w:val="24"/>
          <w:lang w:eastAsia="hu-HU"/>
        </w:rPr>
        <w:t>e.</w:t>
      </w:r>
    </w:p>
    <w:p w14:paraId="0EF1B7A2" w14:textId="6A1E7FF7" w:rsidR="00BC5318" w:rsidRPr="002F41DF" w:rsidRDefault="00BC5318" w:rsidP="00FF3E35">
      <w:pPr>
        <w:overflowPunct/>
        <w:autoSpaceDE/>
        <w:jc w:val="both"/>
        <w:textAlignment w:val="auto"/>
        <w:rPr>
          <w:color w:val="000000"/>
          <w:szCs w:val="24"/>
          <w:lang w:eastAsia="hu-HU"/>
        </w:rPr>
      </w:pPr>
    </w:p>
    <w:p w14:paraId="6FAFD625" w14:textId="293678E9" w:rsidR="00FF3E35" w:rsidRPr="002F41DF" w:rsidRDefault="00C12BE8" w:rsidP="002F06B6">
      <w:pPr>
        <w:widowControl w:val="0"/>
        <w:jc w:val="both"/>
        <w:rPr>
          <w:b/>
          <w:bCs/>
          <w:i/>
          <w:iCs/>
          <w:szCs w:val="24"/>
        </w:rPr>
      </w:pPr>
      <w:r w:rsidRPr="002F41DF">
        <w:rPr>
          <w:b/>
          <w:bCs/>
          <w:i/>
          <w:iCs/>
          <w:szCs w:val="24"/>
        </w:rPr>
        <w:t>A behajtást nehezítette, hogy a koronavírus megjelenését követően a Kormány rendeletben szabályozta az adóhatóság előtt folyamatban lévő, az adóhatóság által foganatosítandó végrehajtásokat.</w:t>
      </w:r>
    </w:p>
    <w:p w14:paraId="7C5E8912" w14:textId="6EBD5154" w:rsidR="00C12BE8" w:rsidRPr="002F41DF" w:rsidRDefault="00C12BE8" w:rsidP="002F06B6">
      <w:pPr>
        <w:widowControl w:val="0"/>
        <w:jc w:val="both"/>
        <w:rPr>
          <w:b/>
          <w:bCs/>
          <w:i/>
          <w:iCs/>
          <w:szCs w:val="24"/>
        </w:rPr>
      </w:pPr>
      <w:r w:rsidRPr="002F41DF">
        <w:rPr>
          <w:b/>
          <w:bCs/>
          <w:i/>
          <w:iCs/>
          <w:szCs w:val="24"/>
        </w:rPr>
        <w:t>Az 57/2020. (III.23.) Kormány rendelet az élet-és vagyonbiztonságot veszélyeztető tömeges megbetegedést okozó humánjárvány megelőzése, illetve következményeinek elhárítása, a magyar állampolgárok egészségének és életének megóvása érdekében elrendelt veszélyhelyzet során a végrehajtással kapcsolatban teendő intézkedésekről szóló rendelet értelmében a már folyamatban lévő végrehajtási cselekményeket szüneteltetni kellett, illetve új végrehajtási cselekményt nem lehetett foganatosítani.</w:t>
      </w:r>
    </w:p>
    <w:p w14:paraId="5B498ADD" w14:textId="77777777" w:rsidR="00FF3E35" w:rsidRPr="002F41DF" w:rsidRDefault="00FF3E35" w:rsidP="002F06B6">
      <w:pPr>
        <w:widowControl w:val="0"/>
        <w:jc w:val="both"/>
        <w:rPr>
          <w:szCs w:val="24"/>
        </w:rPr>
      </w:pPr>
    </w:p>
    <w:p w14:paraId="4B111B13" w14:textId="77777777" w:rsidR="00AE71A5" w:rsidRPr="002F41DF" w:rsidRDefault="006B7C8B">
      <w:pPr>
        <w:jc w:val="both"/>
        <w:rPr>
          <w:b/>
          <w:szCs w:val="24"/>
          <w:u w:val="single"/>
        </w:rPr>
      </w:pPr>
      <w:r w:rsidRPr="002F41DF">
        <w:rPr>
          <w:b/>
          <w:szCs w:val="24"/>
        </w:rPr>
        <w:t>Ellenőrzés:</w:t>
      </w:r>
    </w:p>
    <w:p w14:paraId="6A4878AC" w14:textId="28F266AD" w:rsidR="00AF174B" w:rsidRPr="002F41DF" w:rsidRDefault="00AE71A5" w:rsidP="00A3599C">
      <w:pPr>
        <w:widowControl w:val="0"/>
        <w:jc w:val="both"/>
        <w:rPr>
          <w:szCs w:val="24"/>
        </w:rPr>
      </w:pPr>
      <w:r w:rsidRPr="002F41DF">
        <w:rPr>
          <w:szCs w:val="24"/>
        </w:rPr>
        <w:t xml:space="preserve">Az elmúlt évben Bátaszék város illetékességi területén adóellenőrzést </w:t>
      </w:r>
      <w:r w:rsidR="00FF3E35" w:rsidRPr="002F41DF">
        <w:rPr>
          <w:szCs w:val="24"/>
        </w:rPr>
        <w:t>6</w:t>
      </w:r>
      <w:r w:rsidRPr="002F41DF">
        <w:rPr>
          <w:szCs w:val="24"/>
        </w:rPr>
        <w:t xml:space="preserve"> </w:t>
      </w:r>
      <w:r w:rsidR="004F30B3" w:rsidRPr="002F41DF">
        <w:rPr>
          <w:szCs w:val="24"/>
        </w:rPr>
        <w:t>jogi személy</w:t>
      </w:r>
      <w:r w:rsidRPr="002F41DF">
        <w:rPr>
          <w:szCs w:val="24"/>
        </w:rPr>
        <w:t xml:space="preserve"> eset</w:t>
      </w:r>
      <w:r w:rsidR="00A3599C" w:rsidRPr="002F41DF">
        <w:rPr>
          <w:szCs w:val="24"/>
        </w:rPr>
        <w:t>é</w:t>
      </w:r>
      <w:r w:rsidRPr="002F41DF">
        <w:rPr>
          <w:szCs w:val="24"/>
        </w:rPr>
        <w:t>ben folytatott le az adóhatóság.</w:t>
      </w:r>
      <w:r w:rsidR="002D03FB" w:rsidRPr="002F41DF">
        <w:rPr>
          <w:szCs w:val="24"/>
        </w:rPr>
        <w:t xml:space="preserve"> </w:t>
      </w:r>
      <w:r w:rsidR="00F17640" w:rsidRPr="002F41DF">
        <w:rPr>
          <w:szCs w:val="24"/>
        </w:rPr>
        <w:t>Az egyéni vállalkozók esetében a NAV-</w:t>
      </w:r>
      <w:proofErr w:type="spellStart"/>
      <w:r w:rsidR="00F17640" w:rsidRPr="002F41DF">
        <w:rPr>
          <w:szCs w:val="24"/>
        </w:rPr>
        <w:t>tól</w:t>
      </w:r>
      <w:proofErr w:type="spellEnd"/>
      <w:r w:rsidR="00F17640" w:rsidRPr="002F41DF">
        <w:rPr>
          <w:szCs w:val="24"/>
        </w:rPr>
        <w:t xml:space="preserve"> több esetben kértünk névre szólóan SZJA bevallási adatokat, hogy az iparűzési adó bevallás adataival összevetve hivatalból ellenőrizni tudjuk a </w:t>
      </w:r>
      <w:proofErr w:type="spellStart"/>
      <w:r w:rsidR="00F17640" w:rsidRPr="002F41DF">
        <w:rPr>
          <w:szCs w:val="24"/>
        </w:rPr>
        <w:t>hipa</w:t>
      </w:r>
      <w:proofErr w:type="spellEnd"/>
      <w:r w:rsidR="00F17640" w:rsidRPr="002F41DF">
        <w:rPr>
          <w:szCs w:val="24"/>
        </w:rPr>
        <w:t xml:space="preserve"> összegének helyességét.</w:t>
      </w:r>
    </w:p>
    <w:p w14:paraId="794A5757" w14:textId="77777777" w:rsidR="00785EE7" w:rsidRPr="002F41DF" w:rsidRDefault="00785EE7" w:rsidP="00A3599C">
      <w:pPr>
        <w:widowControl w:val="0"/>
        <w:jc w:val="both"/>
        <w:rPr>
          <w:szCs w:val="24"/>
        </w:rPr>
      </w:pPr>
    </w:p>
    <w:p w14:paraId="3405A449" w14:textId="3EED0934" w:rsidR="00F361D8" w:rsidRPr="002F41DF" w:rsidRDefault="00F361D8" w:rsidP="00A3599C">
      <w:pPr>
        <w:widowControl w:val="0"/>
        <w:jc w:val="both"/>
        <w:rPr>
          <w:szCs w:val="24"/>
        </w:rPr>
      </w:pPr>
      <w:r w:rsidRPr="002F41DF">
        <w:rPr>
          <w:szCs w:val="24"/>
        </w:rPr>
        <w:t xml:space="preserve">Minden adóévben az adócsoport jogszabályi felhatalmazás alapján </w:t>
      </w:r>
      <w:r w:rsidRPr="002F41DF">
        <w:rPr>
          <w:i/>
          <w:szCs w:val="24"/>
        </w:rPr>
        <w:t>a Földhivataltól</w:t>
      </w:r>
      <w:r w:rsidRPr="002F41DF">
        <w:rPr>
          <w:szCs w:val="24"/>
        </w:rPr>
        <w:t xml:space="preserve"> egyszeri alkalommal megkéri adóellenőrzés végett a Bátaszék településhez tartozó földkönyvi adatokat. Ezen adatok alapján lehetséges az illetékességi területen lévő ingatlanok és egyben a </w:t>
      </w:r>
      <w:proofErr w:type="gramStart"/>
      <w:r w:rsidRPr="002F41DF">
        <w:rPr>
          <w:szCs w:val="24"/>
        </w:rPr>
        <w:t>kommunális</w:t>
      </w:r>
      <w:proofErr w:type="gramEnd"/>
      <w:r w:rsidRPr="002F41DF">
        <w:rPr>
          <w:szCs w:val="24"/>
        </w:rPr>
        <w:t xml:space="preserve"> adó megfizetésének ellenőrzése.</w:t>
      </w:r>
      <w:r w:rsidR="00A824B4" w:rsidRPr="002F41DF">
        <w:rPr>
          <w:szCs w:val="24"/>
        </w:rPr>
        <w:t xml:space="preserve"> </w:t>
      </w:r>
      <w:r w:rsidRPr="002F41DF">
        <w:rPr>
          <w:szCs w:val="24"/>
        </w:rPr>
        <w:t xml:space="preserve">Továbbá minden évben egyszeri alkalommal az adóbevallási időszak határidejének letelte után </w:t>
      </w:r>
      <w:r w:rsidRPr="002F41DF">
        <w:rPr>
          <w:i/>
          <w:szCs w:val="24"/>
        </w:rPr>
        <w:t>a NAV-</w:t>
      </w:r>
      <w:proofErr w:type="spellStart"/>
      <w:r w:rsidRPr="002F41DF">
        <w:rPr>
          <w:i/>
          <w:szCs w:val="24"/>
        </w:rPr>
        <w:t>tól</w:t>
      </w:r>
      <w:proofErr w:type="spellEnd"/>
      <w:r w:rsidRPr="002F41DF">
        <w:rPr>
          <w:szCs w:val="24"/>
        </w:rPr>
        <w:t xml:space="preserve"> megkérjük iparűzési adó bejelentkezés és bevallás ellenőrzése céljából a Bátaszéki Közös Önkormányzati Hivatalhoz tartozó egyéni vállalkozók – 600. ezer forintot meghaladó őstermelők - családi vállalkozások – újonnan indult gazdasági társaságok névsorát.  </w:t>
      </w:r>
    </w:p>
    <w:p w14:paraId="577C4BC6" w14:textId="77777777" w:rsidR="006B7C8B" w:rsidRPr="002F41DF" w:rsidRDefault="006B7C8B" w:rsidP="00A3599C">
      <w:pPr>
        <w:widowControl w:val="0"/>
        <w:jc w:val="both"/>
        <w:rPr>
          <w:szCs w:val="24"/>
        </w:rPr>
      </w:pPr>
    </w:p>
    <w:p w14:paraId="5673E12A" w14:textId="77777777" w:rsidR="00B024E7" w:rsidRPr="002F41DF" w:rsidRDefault="006B7C8B">
      <w:pPr>
        <w:jc w:val="both"/>
        <w:rPr>
          <w:b/>
          <w:szCs w:val="24"/>
        </w:rPr>
      </w:pPr>
      <w:r w:rsidRPr="002F41DF">
        <w:rPr>
          <w:b/>
          <w:szCs w:val="24"/>
        </w:rPr>
        <w:t>Behajtás:</w:t>
      </w:r>
    </w:p>
    <w:p w14:paraId="3691FA3A" w14:textId="77777777" w:rsidR="00B90928" w:rsidRPr="002F41DF" w:rsidRDefault="00B90928">
      <w:pPr>
        <w:widowControl w:val="0"/>
        <w:jc w:val="both"/>
        <w:rPr>
          <w:szCs w:val="24"/>
        </w:rPr>
      </w:pPr>
      <w:r w:rsidRPr="002F41DF">
        <w:rPr>
          <w:szCs w:val="24"/>
        </w:rPr>
        <w:t xml:space="preserve">2017. 01.01.-től az adózás rendjéről szóló </w:t>
      </w:r>
      <w:r w:rsidR="00FC2BBC" w:rsidRPr="002F41DF">
        <w:rPr>
          <w:szCs w:val="24"/>
        </w:rPr>
        <w:t>2017.</w:t>
      </w:r>
      <w:r w:rsidRPr="002F41DF">
        <w:rPr>
          <w:szCs w:val="24"/>
        </w:rPr>
        <w:t xml:space="preserve"> évi </w:t>
      </w:r>
      <w:r w:rsidR="00FC2BBC" w:rsidRPr="002F41DF">
        <w:rPr>
          <w:szCs w:val="24"/>
        </w:rPr>
        <w:t>CL</w:t>
      </w:r>
      <w:r w:rsidRPr="002F41DF">
        <w:rPr>
          <w:szCs w:val="24"/>
        </w:rPr>
        <w:t>. törvény (Art) értelmében a fővárosi és megyei kormányhivatal vagy járási hivatal</w:t>
      </w:r>
      <w:r w:rsidR="00FC2BBC" w:rsidRPr="002F41DF">
        <w:rPr>
          <w:szCs w:val="24"/>
        </w:rPr>
        <w:t>, rendőrség</w:t>
      </w:r>
      <w:r w:rsidRPr="002F41DF">
        <w:rPr>
          <w:szCs w:val="24"/>
        </w:rPr>
        <w:t xml:space="preserve"> megkeresése alapján az adók módjára behajtandó köztartozás tekintetében az illetékes állami adóhatóság jár el. Így 2017.-től a </w:t>
      </w:r>
      <w:r w:rsidRPr="002F41DF">
        <w:rPr>
          <w:b/>
          <w:szCs w:val="24"/>
        </w:rPr>
        <w:t>munkaügyi,</w:t>
      </w:r>
      <w:r w:rsidRPr="002F41DF">
        <w:rPr>
          <w:szCs w:val="24"/>
        </w:rPr>
        <w:t xml:space="preserve"> </w:t>
      </w:r>
      <w:r w:rsidRPr="002F41DF">
        <w:rPr>
          <w:b/>
          <w:szCs w:val="24"/>
        </w:rPr>
        <w:t>földhivatali, halvédelmi és gyámhatósági behajtások</w:t>
      </w:r>
      <w:r w:rsidR="00FC2BBC" w:rsidRPr="002F41DF">
        <w:rPr>
          <w:b/>
          <w:szCs w:val="24"/>
        </w:rPr>
        <w:t>,</w:t>
      </w:r>
      <w:r w:rsidRPr="002F41DF">
        <w:rPr>
          <w:b/>
          <w:szCs w:val="24"/>
        </w:rPr>
        <w:t xml:space="preserve"> </w:t>
      </w:r>
      <w:r w:rsidR="00FC2BBC" w:rsidRPr="002F41DF">
        <w:rPr>
          <w:b/>
          <w:szCs w:val="24"/>
        </w:rPr>
        <w:t>rendőrségi közigazgatási bírságok</w:t>
      </w:r>
      <w:r w:rsidR="00FC2BBC" w:rsidRPr="002F41DF">
        <w:rPr>
          <w:szCs w:val="24"/>
        </w:rPr>
        <w:t xml:space="preserve"> </w:t>
      </w:r>
      <w:r w:rsidRPr="002F41DF">
        <w:rPr>
          <w:szCs w:val="24"/>
        </w:rPr>
        <w:t>átkerültek a NAV hatáskörébe.</w:t>
      </w:r>
    </w:p>
    <w:p w14:paraId="1939411D" w14:textId="77777777" w:rsidR="00D24373" w:rsidRPr="002F41DF" w:rsidRDefault="00D24373">
      <w:pPr>
        <w:widowControl w:val="0"/>
        <w:jc w:val="both"/>
        <w:rPr>
          <w:szCs w:val="24"/>
        </w:rPr>
      </w:pPr>
    </w:p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1048"/>
        <w:gridCol w:w="716"/>
        <w:gridCol w:w="4227"/>
      </w:tblGrid>
      <w:tr w:rsidR="009A0E9A" w:rsidRPr="002F41DF" w14:paraId="0C420F62" w14:textId="77777777" w:rsidTr="002F06B6">
        <w:trPr>
          <w:trHeight w:val="31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B84C" w14:textId="77777777" w:rsidR="009A0E9A" w:rsidRPr="002F41DF" w:rsidRDefault="00D24373" w:rsidP="002F06B6">
            <w:pPr>
              <w:overflowPunct/>
              <w:autoSpaceDE/>
              <w:jc w:val="both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2F41DF">
              <w:rPr>
                <w:szCs w:val="24"/>
              </w:rPr>
              <w:t>Fenti szervekkel napi kapcsolatban áll az adócsoport, melyek közül kiemelkednek az okmányirodák, állami adóhatóság (NAV), egészségbiztosítási pénztárak, pénzintézetek, bankok, Nyugdíjfolyósító Igazgatóság, végrehajtói irodák, földhivatalok, rendőrkapitányságok, Magyar Államkincstár (MÁK), könyvelők.</w:t>
            </w:r>
          </w:p>
        </w:tc>
      </w:tr>
      <w:tr w:rsidR="00C727FD" w:rsidRPr="002F41DF" w14:paraId="4FE4F1B2" w14:textId="77777777" w:rsidTr="002F06B6">
        <w:trPr>
          <w:gridAfter w:val="1"/>
          <w:wAfter w:w="4227" w:type="dxa"/>
          <w:trHeight w:val="31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4D8EC" w14:textId="77777777" w:rsidR="00C727FD" w:rsidRPr="002F41DF" w:rsidRDefault="00C727FD" w:rsidP="009A0E9A">
            <w:pPr>
              <w:overflowPunct/>
              <w:autoSpaceDE/>
              <w:textAlignment w:val="auto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2CA07" w14:textId="77777777" w:rsidR="00C727FD" w:rsidRPr="002F41DF" w:rsidRDefault="00C727FD" w:rsidP="009A0E9A">
            <w:pPr>
              <w:overflowPunct/>
              <w:autoSpaceDE/>
              <w:textAlignment w:val="auto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D1E6C" w14:textId="77777777" w:rsidR="00C727FD" w:rsidRPr="002F41DF" w:rsidRDefault="00C727FD" w:rsidP="009A0E9A">
            <w:pPr>
              <w:overflowPunct/>
              <w:autoSpaceDE/>
              <w:textAlignment w:val="auto"/>
              <w:rPr>
                <w:color w:val="000000"/>
                <w:szCs w:val="24"/>
                <w:lang w:eastAsia="hu-HU"/>
              </w:rPr>
            </w:pPr>
          </w:p>
        </w:tc>
      </w:tr>
    </w:tbl>
    <w:p w14:paraId="1D19190D" w14:textId="261FC5EB" w:rsidR="00D24373" w:rsidRPr="002F41DF" w:rsidRDefault="0077478C">
      <w:pPr>
        <w:widowControl w:val="0"/>
        <w:jc w:val="both"/>
        <w:rPr>
          <w:szCs w:val="24"/>
        </w:rPr>
      </w:pPr>
      <w:r w:rsidRPr="002F41DF">
        <w:rPr>
          <w:szCs w:val="24"/>
        </w:rPr>
        <w:t>A</w:t>
      </w:r>
      <w:r w:rsidR="00D24373" w:rsidRPr="002F41DF">
        <w:rPr>
          <w:szCs w:val="24"/>
        </w:rPr>
        <w:t xml:space="preserve">z adócsoport munkatársai </w:t>
      </w:r>
      <w:r w:rsidR="00D30691" w:rsidRPr="002F41DF">
        <w:rPr>
          <w:szCs w:val="24"/>
        </w:rPr>
        <w:t>a 20</w:t>
      </w:r>
      <w:r w:rsidR="005C6611" w:rsidRPr="002F41DF">
        <w:rPr>
          <w:szCs w:val="24"/>
        </w:rPr>
        <w:t>20</w:t>
      </w:r>
      <w:r w:rsidR="009E272C" w:rsidRPr="002F41DF">
        <w:rPr>
          <w:szCs w:val="24"/>
        </w:rPr>
        <w:t>.</w:t>
      </w:r>
      <w:r w:rsidR="00D30691" w:rsidRPr="002F41DF">
        <w:rPr>
          <w:szCs w:val="24"/>
        </w:rPr>
        <w:t xml:space="preserve"> évben törekedtek </w:t>
      </w:r>
      <w:r w:rsidR="00D44211" w:rsidRPr="002F41DF">
        <w:rPr>
          <w:szCs w:val="24"/>
        </w:rPr>
        <w:t>arra</w:t>
      </w:r>
      <w:r w:rsidR="00AB50D6" w:rsidRPr="002F41DF">
        <w:rPr>
          <w:szCs w:val="24"/>
        </w:rPr>
        <w:t xml:space="preserve"> - figyelembe véve a koronavírus általi rendkívüli helyzetet</w:t>
      </w:r>
      <w:r w:rsidRPr="002F41DF">
        <w:rPr>
          <w:szCs w:val="24"/>
        </w:rPr>
        <w:t xml:space="preserve"> és a kormányrendelet által leállított végrehajtást</w:t>
      </w:r>
      <w:r w:rsidR="00AB50D6" w:rsidRPr="002F41DF">
        <w:rPr>
          <w:szCs w:val="24"/>
        </w:rPr>
        <w:t>-</w:t>
      </w:r>
      <w:r w:rsidR="00D44211" w:rsidRPr="002F41DF">
        <w:rPr>
          <w:szCs w:val="24"/>
        </w:rPr>
        <w:t xml:space="preserve"> </w:t>
      </w:r>
      <w:r w:rsidR="00D30691" w:rsidRPr="002F41DF">
        <w:rPr>
          <w:szCs w:val="24"/>
        </w:rPr>
        <w:t xml:space="preserve">hogy minél nagyobb behajtás alá vont összeget tudjanak </w:t>
      </w:r>
      <w:r w:rsidR="00D44211" w:rsidRPr="002F41DF">
        <w:rPr>
          <w:szCs w:val="24"/>
        </w:rPr>
        <w:t>az önkormányzat részére beszedni</w:t>
      </w:r>
      <w:r w:rsidR="00D24373" w:rsidRPr="002F41DF">
        <w:rPr>
          <w:szCs w:val="24"/>
        </w:rPr>
        <w:t xml:space="preserve"> az elmúlt évben is. </w:t>
      </w:r>
    </w:p>
    <w:p w14:paraId="66E2C3F7" w14:textId="77777777" w:rsidR="006F2171" w:rsidRPr="002F41DF" w:rsidRDefault="006F2171" w:rsidP="004B0CD7">
      <w:pPr>
        <w:widowControl w:val="0"/>
        <w:jc w:val="both"/>
        <w:rPr>
          <w:color w:val="000000"/>
          <w:szCs w:val="24"/>
          <w:shd w:val="clear" w:color="auto" w:fill="DAD8C1"/>
        </w:rPr>
      </w:pPr>
    </w:p>
    <w:p w14:paraId="069B61DD" w14:textId="77777777" w:rsidR="00FF3E35" w:rsidRPr="002F41DF" w:rsidRDefault="00FF3E35" w:rsidP="004B0CD7">
      <w:pPr>
        <w:widowControl w:val="0"/>
        <w:jc w:val="both"/>
        <w:rPr>
          <w:b/>
          <w:szCs w:val="24"/>
          <w:u w:val="single"/>
        </w:rPr>
      </w:pPr>
    </w:p>
    <w:p w14:paraId="2484B612" w14:textId="358DC41C" w:rsidR="006F2171" w:rsidRPr="002F41DF" w:rsidRDefault="006F2171" w:rsidP="004B0CD7">
      <w:pPr>
        <w:widowControl w:val="0"/>
        <w:jc w:val="both"/>
        <w:rPr>
          <w:b/>
          <w:szCs w:val="24"/>
          <w:u w:val="single"/>
        </w:rPr>
      </w:pPr>
      <w:r w:rsidRPr="002F41DF">
        <w:rPr>
          <w:b/>
          <w:szCs w:val="24"/>
          <w:u w:val="single"/>
        </w:rPr>
        <w:t xml:space="preserve">ASP RENDSZER </w:t>
      </w:r>
      <w:r w:rsidR="00AB50D6" w:rsidRPr="002F41DF">
        <w:rPr>
          <w:b/>
          <w:szCs w:val="24"/>
          <w:u w:val="single"/>
        </w:rPr>
        <w:t xml:space="preserve">MŰKÖDÉSE </w:t>
      </w:r>
      <w:r w:rsidRPr="002F41DF">
        <w:rPr>
          <w:b/>
          <w:szCs w:val="24"/>
          <w:u w:val="single"/>
        </w:rPr>
        <w:t>AZ ÖNKORMÁNYZATI ADÓRENDSZERBE</w:t>
      </w:r>
      <w:r w:rsidR="00AB50D6" w:rsidRPr="002F41DF">
        <w:rPr>
          <w:b/>
          <w:szCs w:val="24"/>
          <w:u w:val="single"/>
        </w:rPr>
        <w:t>N</w:t>
      </w:r>
    </w:p>
    <w:p w14:paraId="12499421" w14:textId="48A4EAAE" w:rsidR="00DB4991" w:rsidRPr="002F41DF" w:rsidRDefault="00DB4991" w:rsidP="00A81108">
      <w:pPr>
        <w:jc w:val="both"/>
        <w:rPr>
          <w:szCs w:val="24"/>
        </w:rPr>
      </w:pPr>
      <w:r w:rsidRPr="002F41DF">
        <w:rPr>
          <w:szCs w:val="24"/>
        </w:rPr>
        <w:t>A Magyarország helyi önkormányzatokról szóló 2011. évi CLXXXIX. törvény (</w:t>
      </w:r>
      <w:proofErr w:type="spellStart"/>
      <w:r w:rsidRPr="002F41DF">
        <w:rPr>
          <w:szCs w:val="24"/>
        </w:rPr>
        <w:t>Mötv</w:t>
      </w:r>
      <w:proofErr w:type="spellEnd"/>
      <w:r w:rsidRPr="002F41DF">
        <w:rPr>
          <w:szCs w:val="24"/>
        </w:rPr>
        <w:t xml:space="preserve">) 2016. július 1-től hatályos módosítása, a </w:t>
      </w:r>
      <w:proofErr w:type="spellStart"/>
      <w:r w:rsidRPr="002F41DF">
        <w:rPr>
          <w:szCs w:val="24"/>
        </w:rPr>
        <w:t>Mötv</w:t>
      </w:r>
      <w:proofErr w:type="spellEnd"/>
      <w:r w:rsidRPr="002F41DF">
        <w:rPr>
          <w:szCs w:val="24"/>
        </w:rPr>
        <w:t>. 114. §-a kötelezően</w:t>
      </w:r>
      <w:r w:rsidR="00276AC0" w:rsidRPr="002F41DF">
        <w:rPr>
          <w:szCs w:val="24"/>
        </w:rPr>
        <w:t xml:space="preserve"> bevezetni rendelte</w:t>
      </w:r>
      <w:r w:rsidRPr="002F41DF">
        <w:rPr>
          <w:szCs w:val="24"/>
        </w:rPr>
        <w:t xml:space="preserve"> az önkormányzati feladatok végzését segítő és szabályozó informatikai rendszert, az ASP-t (</w:t>
      </w:r>
      <w:proofErr w:type="spellStart"/>
      <w:r w:rsidRPr="002F41DF">
        <w:rPr>
          <w:szCs w:val="24"/>
        </w:rPr>
        <w:t>Application</w:t>
      </w:r>
      <w:proofErr w:type="spellEnd"/>
      <w:r w:rsidRPr="002F41DF">
        <w:rPr>
          <w:szCs w:val="24"/>
        </w:rPr>
        <w:t xml:space="preserve"> Service </w:t>
      </w:r>
      <w:proofErr w:type="spellStart"/>
      <w:r w:rsidRPr="002F41DF">
        <w:rPr>
          <w:szCs w:val="24"/>
        </w:rPr>
        <w:t>Provider</w:t>
      </w:r>
      <w:proofErr w:type="spellEnd"/>
      <w:r w:rsidRPr="002F41DF">
        <w:rPr>
          <w:szCs w:val="24"/>
        </w:rPr>
        <w:t>)</w:t>
      </w:r>
    </w:p>
    <w:p w14:paraId="28231682" w14:textId="06D3032A" w:rsidR="00DB4991" w:rsidRPr="002F41DF" w:rsidRDefault="00DB4991" w:rsidP="00A81108">
      <w:pPr>
        <w:jc w:val="both"/>
        <w:rPr>
          <w:szCs w:val="24"/>
        </w:rPr>
      </w:pPr>
      <w:r w:rsidRPr="002F41DF">
        <w:rPr>
          <w:szCs w:val="24"/>
        </w:rPr>
        <w:t>Az elektronikus közigazgatás kiterjesztésének egyik fontos eleme az önkormányzatoknál folyó, lényegében a teljes lakosságot érintő közigazgatási munka informatikai eszközökkel történő támogatása. Az önkormányzati feladatellátás egységességének biztosítása, az ország és az önkormányzatok pénzügyi stabilitásának megőrzése érdekében a feladatellátáshoz az állam</w:t>
      </w:r>
      <w:r w:rsidR="00122916" w:rsidRPr="002F41DF">
        <w:rPr>
          <w:szCs w:val="24"/>
        </w:rPr>
        <w:t xml:space="preserve"> az ASP-n </w:t>
      </w:r>
      <w:proofErr w:type="gramStart"/>
      <w:r w:rsidR="00122916" w:rsidRPr="002F41DF">
        <w:rPr>
          <w:szCs w:val="24"/>
        </w:rPr>
        <w:t xml:space="preserve">keresztül </w:t>
      </w:r>
      <w:r w:rsidRPr="002F41DF">
        <w:rPr>
          <w:szCs w:val="24"/>
        </w:rPr>
        <w:t>támogatást</w:t>
      </w:r>
      <w:proofErr w:type="gramEnd"/>
      <w:r w:rsidRPr="002F41DF">
        <w:rPr>
          <w:szCs w:val="24"/>
        </w:rPr>
        <w:t xml:space="preserve"> biztosít.</w:t>
      </w:r>
    </w:p>
    <w:p w14:paraId="65234B45" w14:textId="77777777" w:rsidR="00122916" w:rsidRPr="002F41DF" w:rsidRDefault="00122916" w:rsidP="00A81108">
      <w:pPr>
        <w:jc w:val="both"/>
        <w:rPr>
          <w:szCs w:val="24"/>
        </w:rPr>
      </w:pPr>
    </w:p>
    <w:p w14:paraId="54C58DD8" w14:textId="77777777" w:rsidR="00383D0C" w:rsidRPr="002F41DF" w:rsidRDefault="00383D0C" w:rsidP="00A81108">
      <w:pPr>
        <w:widowControl w:val="0"/>
        <w:jc w:val="both"/>
        <w:rPr>
          <w:szCs w:val="24"/>
        </w:rPr>
      </w:pPr>
      <w:r w:rsidRPr="002F41DF">
        <w:rPr>
          <w:szCs w:val="24"/>
        </w:rPr>
        <w:t xml:space="preserve">Bátaszék Közös Önkormányzati Hivatal 2018.03.12-én sikeresen </w:t>
      </w:r>
      <w:proofErr w:type="spellStart"/>
      <w:r w:rsidRPr="002F41DF">
        <w:rPr>
          <w:szCs w:val="24"/>
        </w:rPr>
        <w:t>átmigrálta</w:t>
      </w:r>
      <w:proofErr w:type="spellEnd"/>
      <w:r w:rsidRPr="002F41DF">
        <w:rPr>
          <w:szCs w:val="24"/>
        </w:rPr>
        <w:t xml:space="preserve"> az adóügyi adatokat az országosan egységes ASP Adó szakrendszerbe. Ezen időpont óta ebben a rendszerben dolgozik az adócsoport.</w:t>
      </w:r>
    </w:p>
    <w:p w14:paraId="39DF7834" w14:textId="77777777" w:rsidR="006A1A5F" w:rsidRPr="002F41DF" w:rsidRDefault="006A1A5F" w:rsidP="00A81108">
      <w:pPr>
        <w:widowControl w:val="0"/>
        <w:jc w:val="both"/>
        <w:rPr>
          <w:szCs w:val="24"/>
        </w:rPr>
      </w:pPr>
    </w:p>
    <w:p w14:paraId="732AE4D7" w14:textId="77777777" w:rsidR="003B24BF" w:rsidRPr="002F41DF" w:rsidRDefault="003B24BF" w:rsidP="00A81108">
      <w:pPr>
        <w:widowControl w:val="0"/>
        <w:jc w:val="both"/>
        <w:rPr>
          <w:szCs w:val="24"/>
        </w:rPr>
      </w:pPr>
    </w:p>
    <w:p w14:paraId="4F99FCCC" w14:textId="77777777" w:rsidR="00122916" w:rsidRPr="002F41DF" w:rsidRDefault="00122916" w:rsidP="00122916">
      <w:pPr>
        <w:widowControl w:val="0"/>
        <w:jc w:val="both"/>
        <w:rPr>
          <w:szCs w:val="24"/>
        </w:rPr>
      </w:pPr>
      <w:r w:rsidRPr="002F41DF">
        <w:rPr>
          <w:szCs w:val="24"/>
        </w:rPr>
        <w:t>Kérem, hogy a beszámolómat szíveskedjenek elfogadni.</w:t>
      </w:r>
    </w:p>
    <w:p w14:paraId="6183FF24" w14:textId="77777777" w:rsidR="004B0CD7" w:rsidRPr="002F41DF" w:rsidRDefault="004B0CD7" w:rsidP="004B0CD7">
      <w:pPr>
        <w:widowControl w:val="0"/>
        <w:jc w:val="both"/>
        <w:rPr>
          <w:szCs w:val="24"/>
        </w:rPr>
      </w:pPr>
    </w:p>
    <w:p w14:paraId="1FDFEA89" w14:textId="77777777" w:rsidR="004B0CD7" w:rsidRPr="002F41DF" w:rsidRDefault="004B0CD7" w:rsidP="004B0CD7">
      <w:pPr>
        <w:widowControl w:val="0"/>
        <w:ind w:left="2835"/>
        <w:jc w:val="both"/>
        <w:rPr>
          <w:b/>
          <w:szCs w:val="24"/>
          <w:u w:val="single"/>
        </w:rPr>
      </w:pPr>
      <w:r w:rsidRPr="002F41DF">
        <w:rPr>
          <w:b/>
          <w:szCs w:val="24"/>
          <w:u w:val="single"/>
        </w:rPr>
        <w:t xml:space="preserve">H a t á r o z a t i    j a v a s l a </w:t>
      </w:r>
      <w:proofErr w:type="gramStart"/>
      <w:r w:rsidRPr="002F41DF">
        <w:rPr>
          <w:b/>
          <w:szCs w:val="24"/>
          <w:u w:val="single"/>
        </w:rPr>
        <w:t>t :</w:t>
      </w:r>
      <w:proofErr w:type="gramEnd"/>
    </w:p>
    <w:p w14:paraId="6C35572B" w14:textId="77777777" w:rsidR="004B0CD7" w:rsidRPr="002F41DF" w:rsidRDefault="004B0CD7" w:rsidP="004B0CD7">
      <w:pPr>
        <w:widowControl w:val="0"/>
        <w:ind w:left="2835"/>
        <w:jc w:val="both"/>
        <w:rPr>
          <w:szCs w:val="24"/>
        </w:rPr>
      </w:pPr>
    </w:p>
    <w:p w14:paraId="555DFED0" w14:textId="4189C815" w:rsidR="004B0CD7" w:rsidRPr="002F41DF" w:rsidRDefault="004B0CD7" w:rsidP="004B0CD7">
      <w:pPr>
        <w:widowControl w:val="0"/>
        <w:ind w:left="2835"/>
        <w:jc w:val="both"/>
        <w:rPr>
          <w:b/>
          <w:szCs w:val="24"/>
          <w:u w:val="single"/>
        </w:rPr>
      </w:pPr>
      <w:r w:rsidRPr="002F41DF">
        <w:rPr>
          <w:b/>
          <w:szCs w:val="24"/>
          <w:u w:val="single"/>
        </w:rPr>
        <w:t>Tájékoztató a 20</w:t>
      </w:r>
      <w:r w:rsidR="00FB48D7" w:rsidRPr="002F41DF">
        <w:rPr>
          <w:b/>
          <w:szCs w:val="24"/>
          <w:u w:val="single"/>
        </w:rPr>
        <w:t>20</w:t>
      </w:r>
      <w:r w:rsidRPr="002F41DF">
        <w:rPr>
          <w:b/>
          <w:szCs w:val="24"/>
          <w:u w:val="single"/>
        </w:rPr>
        <w:t>. évi adóigazgatási feladatok végrehajtásáról, az adóterv teljesüléséről</w:t>
      </w:r>
    </w:p>
    <w:p w14:paraId="12054483" w14:textId="77777777" w:rsidR="004B0CD7" w:rsidRPr="002F41DF" w:rsidRDefault="004B0CD7" w:rsidP="004B0CD7">
      <w:pPr>
        <w:widowControl w:val="0"/>
        <w:ind w:left="2835"/>
        <w:jc w:val="both"/>
        <w:rPr>
          <w:szCs w:val="24"/>
        </w:rPr>
      </w:pPr>
    </w:p>
    <w:p w14:paraId="6F220BFC" w14:textId="65FAF23D" w:rsidR="004B0CD7" w:rsidRPr="002F41DF" w:rsidRDefault="00E97A87" w:rsidP="004B0CD7">
      <w:pPr>
        <w:widowControl w:val="0"/>
        <w:ind w:left="2835"/>
        <w:jc w:val="both"/>
        <w:rPr>
          <w:bCs/>
          <w:iCs/>
          <w:szCs w:val="24"/>
        </w:rPr>
      </w:pPr>
      <w:r w:rsidRPr="002F41DF">
        <w:rPr>
          <w:bCs/>
          <w:iCs/>
          <w:szCs w:val="24"/>
        </w:rPr>
        <w:t xml:space="preserve">Bátaszék Város Önkormányzata Képviselő-testületének - a Kormány által a 27/2021. (I. 29.)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 </w:t>
      </w:r>
      <w:r w:rsidR="004B0CD7" w:rsidRPr="002F41DF">
        <w:rPr>
          <w:bCs/>
          <w:iCs/>
          <w:szCs w:val="24"/>
        </w:rPr>
        <w:t>a 20</w:t>
      </w:r>
      <w:r w:rsidR="00FB48D7" w:rsidRPr="002F41DF">
        <w:rPr>
          <w:bCs/>
          <w:iCs/>
          <w:szCs w:val="24"/>
        </w:rPr>
        <w:t>20</w:t>
      </w:r>
      <w:r w:rsidR="004B0CD7" w:rsidRPr="002F41DF">
        <w:rPr>
          <w:bCs/>
          <w:iCs/>
          <w:szCs w:val="24"/>
        </w:rPr>
        <w:t>. évi adóigazgatási feladatok teljesítéséről szóló beszámolót elfogadja.</w:t>
      </w:r>
    </w:p>
    <w:p w14:paraId="0832BDCF" w14:textId="77777777" w:rsidR="004B0CD7" w:rsidRPr="002F41DF" w:rsidRDefault="004B0CD7" w:rsidP="004B0CD7">
      <w:pPr>
        <w:widowControl w:val="0"/>
        <w:ind w:left="2835"/>
        <w:jc w:val="both"/>
        <w:rPr>
          <w:i/>
          <w:szCs w:val="24"/>
        </w:rPr>
      </w:pPr>
    </w:p>
    <w:p w14:paraId="1DA85A09" w14:textId="616C66C8" w:rsidR="00EB0271" w:rsidRPr="002F41DF" w:rsidRDefault="004B0CD7" w:rsidP="004B0CD7">
      <w:pPr>
        <w:widowControl w:val="0"/>
        <w:ind w:left="2835"/>
        <w:jc w:val="both"/>
        <w:rPr>
          <w:szCs w:val="24"/>
        </w:rPr>
      </w:pPr>
      <w:r w:rsidRPr="002F41DF">
        <w:rPr>
          <w:i/>
          <w:szCs w:val="24"/>
        </w:rPr>
        <w:t>Határidő:</w:t>
      </w:r>
      <w:r w:rsidRPr="002F41DF">
        <w:rPr>
          <w:szCs w:val="24"/>
        </w:rPr>
        <w:t xml:space="preserve"> </w:t>
      </w:r>
      <w:r w:rsidR="00E97A87" w:rsidRPr="002F41DF">
        <w:rPr>
          <w:szCs w:val="24"/>
        </w:rPr>
        <w:t>2021. június 4.</w:t>
      </w:r>
    </w:p>
    <w:p w14:paraId="5E92C8B6" w14:textId="4886411F" w:rsidR="004B0CD7" w:rsidRPr="002F41DF" w:rsidRDefault="004B0CD7" w:rsidP="004B0CD7">
      <w:pPr>
        <w:widowControl w:val="0"/>
        <w:ind w:left="2835"/>
        <w:jc w:val="both"/>
        <w:rPr>
          <w:bCs/>
          <w:iCs/>
          <w:szCs w:val="24"/>
        </w:rPr>
      </w:pPr>
      <w:r w:rsidRPr="002F41DF">
        <w:rPr>
          <w:bCs/>
          <w:i/>
          <w:iCs/>
          <w:szCs w:val="24"/>
        </w:rPr>
        <w:t>Felelős:</w:t>
      </w:r>
      <w:r w:rsidR="00E97A87" w:rsidRPr="002F41DF">
        <w:rPr>
          <w:bCs/>
          <w:iCs/>
          <w:szCs w:val="24"/>
        </w:rPr>
        <w:t xml:space="preserve"> </w:t>
      </w:r>
      <w:proofErr w:type="spellStart"/>
      <w:r w:rsidR="00E97A87" w:rsidRPr="002F41DF">
        <w:rPr>
          <w:bCs/>
          <w:iCs/>
          <w:szCs w:val="24"/>
        </w:rPr>
        <w:t>Kondriczné</w:t>
      </w:r>
      <w:proofErr w:type="spellEnd"/>
      <w:r w:rsidR="00E97A87" w:rsidRPr="002F41DF">
        <w:rPr>
          <w:bCs/>
          <w:iCs/>
          <w:szCs w:val="24"/>
        </w:rPr>
        <w:t xml:space="preserve"> dr. Varga Erzsébet j</w:t>
      </w:r>
      <w:r w:rsidRPr="002F41DF">
        <w:rPr>
          <w:bCs/>
          <w:iCs/>
          <w:szCs w:val="24"/>
        </w:rPr>
        <w:t>egyző</w:t>
      </w:r>
    </w:p>
    <w:p w14:paraId="43F5574C" w14:textId="7ECBDEE8" w:rsidR="004B0CD7" w:rsidRPr="002F41DF" w:rsidRDefault="004B0CD7" w:rsidP="00E97A87">
      <w:pPr>
        <w:widowControl w:val="0"/>
        <w:ind w:left="2835"/>
        <w:jc w:val="both"/>
        <w:rPr>
          <w:bCs/>
          <w:iCs/>
          <w:szCs w:val="24"/>
        </w:rPr>
      </w:pPr>
      <w:r w:rsidRPr="002F41DF">
        <w:rPr>
          <w:bCs/>
          <w:iCs/>
          <w:szCs w:val="24"/>
        </w:rPr>
        <w:t xml:space="preserve">               </w:t>
      </w:r>
    </w:p>
    <w:p w14:paraId="3622D84D" w14:textId="77777777" w:rsidR="004B0CD7" w:rsidRPr="002F41DF" w:rsidRDefault="004B0CD7" w:rsidP="004B0CD7">
      <w:pPr>
        <w:widowControl w:val="0"/>
        <w:ind w:left="2835"/>
        <w:jc w:val="both"/>
        <w:rPr>
          <w:szCs w:val="24"/>
        </w:rPr>
      </w:pPr>
      <w:r w:rsidRPr="002F41DF">
        <w:rPr>
          <w:i/>
          <w:szCs w:val="24"/>
        </w:rPr>
        <w:t>Határozatról értesül:</w:t>
      </w:r>
      <w:r w:rsidRPr="002F41DF">
        <w:rPr>
          <w:szCs w:val="24"/>
        </w:rPr>
        <w:t xml:space="preserve"> irattár</w:t>
      </w:r>
    </w:p>
    <w:sectPr w:rsidR="004B0CD7" w:rsidRPr="002F41DF" w:rsidSect="00F17640">
      <w:footerReference w:type="default" r:id="rId8"/>
      <w:footnotePr>
        <w:pos w:val="beneathText"/>
      </w:footnotePr>
      <w:pgSz w:w="11905" w:h="16837"/>
      <w:pgMar w:top="284" w:right="423" w:bottom="1135" w:left="851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22E86" w14:textId="77777777" w:rsidR="0058245C" w:rsidRDefault="0058245C" w:rsidP="00D24373">
      <w:r>
        <w:separator/>
      </w:r>
    </w:p>
  </w:endnote>
  <w:endnote w:type="continuationSeparator" w:id="0">
    <w:p w14:paraId="387B0D69" w14:textId="77777777" w:rsidR="0058245C" w:rsidRDefault="0058245C" w:rsidP="00D2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229688"/>
      <w:docPartObj>
        <w:docPartGallery w:val="Page Numbers (Bottom of Page)"/>
        <w:docPartUnique/>
      </w:docPartObj>
    </w:sdtPr>
    <w:sdtEndPr/>
    <w:sdtContent>
      <w:p w14:paraId="079AB6F1" w14:textId="77777777" w:rsidR="000A2E49" w:rsidRPr="00930C97" w:rsidRDefault="00BB2AE8" w:rsidP="00930C97">
        <w:pPr>
          <w:pStyle w:val="llb"/>
        </w:pPr>
        <w:r>
          <w:rPr>
            <w:rFonts w:asciiTheme="majorHAnsi" w:hAnsiTheme="majorHAnsi"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4C44617" wp14:editId="08C1D1C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9A591A" w14:textId="58849AB8" w:rsidR="000A2E49" w:rsidRDefault="00B873D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0A2E49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470F1" w:rsidRPr="00F470F1">
                                <w:rPr>
                                  <w:noProof/>
                                  <w:color w:val="7F7F7F" w:themeColor="background1" w:themeShade="7F"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C44617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utoShape 3" o:spid="_x0000_s1026" type="#_x0000_t92" style="position:absolute;margin-left:0;margin-top:0;width:48.8pt;height:33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" fillcolor="white [3212]" strokecolor="#a5a5a5 [2092]">
                  <v:textbox>
                    <w:txbxContent>
                      <w:p w14:paraId="0E9A591A" w14:textId="58849AB8" w:rsidR="000A2E49" w:rsidRDefault="00B873D8">
                        <w:pPr>
                          <w:jc w:val="center"/>
                        </w:pPr>
                        <w:r>
                          <w:fldChar w:fldCharType="begin"/>
                        </w:r>
                        <w:r w:rsidR="000A2E49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470F1" w:rsidRPr="00F470F1">
                          <w:rPr>
                            <w:noProof/>
                            <w:color w:val="7F7F7F" w:themeColor="background1" w:themeShade="7F"/>
                          </w:rPr>
                          <w:t>6</w:t>
                        </w:r>
                        <w:r>
                          <w:rPr>
                            <w:noProof/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F6CD1" w14:textId="77777777" w:rsidR="0058245C" w:rsidRDefault="0058245C" w:rsidP="00D24373">
      <w:r>
        <w:separator/>
      </w:r>
    </w:p>
  </w:footnote>
  <w:footnote w:type="continuationSeparator" w:id="0">
    <w:p w14:paraId="136FBCFC" w14:textId="77777777" w:rsidR="0058245C" w:rsidRDefault="0058245C" w:rsidP="00D24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E602F2D"/>
    <w:multiLevelType w:val="hybridMultilevel"/>
    <w:tmpl w:val="4DB6B558"/>
    <w:lvl w:ilvl="0" w:tplc="E5022D4E">
      <w:start w:val="2014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5D4346"/>
    <w:multiLevelType w:val="hybridMultilevel"/>
    <w:tmpl w:val="03F2BA8A"/>
    <w:lvl w:ilvl="0" w:tplc="FFB8FC4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CE"/>
    <w:rsid w:val="000135FD"/>
    <w:rsid w:val="000156E8"/>
    <w:rsid w:val="0003478C"/>
    <w:rsid w:val="0004165F"/>
    <w:rsid w:val="00064F7D"/>
    <w:rsid w:val="000763C3"/>
    <w:rsid w:val="000A2E49"/>
    <w:rsid w:val="000A77E4"/>
    <w:rsid w:val="000E1CB1"/>
    <w:rsid w:val="000E2995"/>
    <w:rsid w:val="000F5B9B"/>
    <w:rsid w:val="000F7FA4"/>
    <w:rsid w:val="00100999"/>
    <w:rsid w:val="0010447D"/>
    <w:rsid w:val="00112053"/>
    <w:rsid w:val="00120D84"/>
    <w:rsid w:val="00122916"/>
    <w:rsid w:val="0012798A"/>
    <w:rsid w:val="00127E97"/>
    <w:rsid w:val="001645FF"/>
    <w:rsid w:val="001833D9"/>
    <w:rsid w:val="0019435C"/>
    <w:rsid w:val="001B12EC"/>
    <w:rsid w:val="001C03B0"/>
    <w:rsid w:val="001C340D"/>
    <w:rsid w:val="001C44F0"/>
    <w:rsid w:val="001D5972"/>
    <w:rsid w:val="001E518E"/>
    <w:rsid w:val="00206B29"/>
    <w:rsid w:val="00230BAA"/>
    <w:rsid w:val="0023436B"/>
    <w:rsid w:val="0025490C"/>
    <w:rsid w:val="00261847"/>
    <w:rsid w:val="002645E1"/>
    <w:rsid w:val="00273BDB"/>
    <w:rsid w:val="00276AC0"/>
    <w:rsid w:val="002771D6"/>
    <w:rsid w:val="0028500B"/>
    <w:rsid w:val="002A7767"/>
    <w:rsid w:val="002C2FD3"/>
    <w:rsid w:val="002D03FB"/>
    <w:rsid w:val="002E2BE0"/>
    <w:rsid w:val="002E37F1"/>
    <w:rsid w:val="002F06B6"/>
    <w:rsid w:val="002F41DF"/>
    <w:rsid w:val="002F579F"/>
    <w:rsid w:val="002F5AFF"/>
    <w:rsid w:val="00302A62"/>
    <w:rsid w:val="003037CA"/>
    <w:rsid w:val="00311FA3"/>
    <w:rsid w:val="0031519C"/>
    <w:rsid w:val="00373704"/>
    <w:rsid w:val="00374526"/>
    <w:rsid w:val="00383D0C"/>
    <w:rsid w:val="00385B88"/>
    <w:rsid w:val="003877CC"/>
    <w:rsid w:val="003A246C"/>
    <w:rsid w:val="003A3A4D"/>
    <w:rsid w:val="003A61D8"/>
    <w:rsid w:val="003B24BF"/>
    <w:rsid w:val="003C480D"/>
    <w:rsid w:val="003D2543"/>
    <w:rsid w:val="003D2D29"/>
    <w:rsid w:val="003F5D57"/>
    <w:rsid w:val="00404217"/>
    <w:rsid w:val="00404FD4"/>
    <w:rsid w:val="0043116C"/>
    <w:rsid w:val="00451005"/>
    <w:rsid w:val="00463890"/>
    <w:rsid w:val="004761A8"/>
    <w:rsid w:val="004801B7"/>
    <w:rsid w:val="004B0CD7"/>
    <w:rsid w:val="004F30B3"/>
    <w:rsid w:val="004F71F1"/>
    <w:rsid w:val="0050097D"/>
    <w:rsid w:val="00506369"/>
    <w:rsid w:val="00506C4E"/>
    <w:rsid w:val="0050727F"/>
    <w:rsid w:val="00522AF2"/>
    <w:rsid w:val="00533F88"/>
    <w:rsid w:val="00542536"/>
    <w:rsid w:val="005612B7"/>
    <w:rsid w:val="00562A8E"/>
    <w:rsid w:val="00570995"/>
    <w:rsid w:val="005718C0"/>
    <w:rsid w:val="00574EC9"/>
    <w:rsid w:val="0058245C"/>
    <w:rsid w:val="005A5D29"/>
    <w:rsid w:val="005B11E4"/>
    <w:rsid w:val="005B4DEA"/>
    <w:rsid w:val="005C3113"/>
    <w:rsid w:val="005C4209"/>
    <w:rsid w:val="005C6611"/>
    <w:rsid w:val="005D1A31"/>
    <w:rsid w:val="005D7F34"/>
    <w:rsid w:val="005F56B3"/>
    <w:rsid w:val="00602299"/>
    <w:rsid w:val="00607AA9"/>
    <w:rsid w:val="006153B0"/>
    <w:rsid w:val="0062671D"/>
    <w:rsid w:val="00630A59"/>
    <w:rsid w:val="006407E8"/>
    <w:rsid w:val="006476FA"/>
    <w:rsid w:val="00666E24"/>
    <w:rsid w:val="00672D0C"/>
    <w:rsid w:val="00672D33"/>
    <w:rsid w:val="0067670D"/>
    <w:rsid w:val="00676C48"/>
    <w:rsid w:val="00683CBE"/>
    <w:rsid w:val="006A1A5F"/>
    <w:rsid w:val="006A5119"/>
    <w:rsid w:val="006B3CAD"/>
    <w:rsid w:val="006B7C8B"/>
    <w:rsid w:val="006B7D0F"/>
    <w:rsid w:val="006D14BB"/>
    <w:rsid w:val="006F2171"/>
    <w:rsid w:val="006F5582"/>
    <w:rsid w:val="006F6FB8"/>
    <w:rsid w:val="00720297"/>
    <w:rsid w:val="00743E22"/>
    <w:rsid w:val="007526E1"/>
    <w:rsid w:val="00760D7A"/>
    <w:rsid w:val="00762286"/>
    <w:rsid w:val="0077478C"/>
    <w:rsid w:val="007758BC"/>
    <w:rsid w:val="00775F11"/>
    <w:rsid w:val="00776936"/>
    <w:rsid w:val="007772DA"/>
    <w:rsid w:val="00785EE7"/>
    <w:rsid w:val="007879B3"/>
    <w:rsid w:val="007A4854"/>
    <w:rsid w:val="007A6173"/>
    <w:rsid w:val="007B2E4D"/>
    <w:rsid w:val="007D2ACC"/>
    <w:rsid w:val="007E0940"/>
    <w:rsid w:val="007E0982"/>
    <w:rsid w:val="007F0043"/>
    <w:rsid w:val="008158E4"/>
    <w:rsid w:val="00821AE6"/>
    <w:rsid w:val="00821D5E"/>
    <w:rsid w:val="00823ACE"/>
    <w:rsid w:val="00844046"/>
    <w:rsid w:val="00863529"/>
    <w:rsid w:val="008A0AC8"/>
    <w:rsid w:val="008A5256"/>
    <w:rsid w:val="008A74A0"/>
    <w:rsid w:val="008B1C12"/>
    <w:rsid w:val="008B318E"/>
    <w:rsid w:val="008B4BAF"/>
    <w:rsid w:val="008D3D3B"/>
    <w:rsid w:val="008D67F1"/>
    <w:rsid w:val="008E5FB5"/>
    <w:rsid w:val="008E6859"/>
    <w:rsid w:val="008F137A"/>
    <w:rsid w:val="008F13EE"/>
    <w:rsid w:val="009177ED"/>
    <w:rsid w:val="0092666A"/>
    <w:rsid w:val="00927AAD"/>
    <w:rsid w:val="00930C97"/>
    <w:rsid w:val="00937729"/>
    <w:rsid w:val="00937D8C"/>
    <w:rsid w:val="00953A78"/>
    <w:rsid w:val="00954900"/>
    <w:rsid w:val="00961875"/>
    <w:rsid w:val="00994A79"/>
    <w:rsid w:val="00996F92"/>
    <w:rsid w:val="0099780E"/>
    <w:rsid w:val="009A0E9A"/>
    <w:rsid w:val="009A4726"/>
    <w:rsid w:val="009D72B7"/>
    <w:rsid w:val="009E272C"/>
    <w:rsid w:val="009E38A7"/>
    <w:rsid w:val="00A03DB2"/>
    <w:rsid w:val="00A05338"/>
    <w:rsid w:val="00A14778"/>
    <w:rsid w:val="00A23151"/>
    <w:rsid w:val="00A3599C"/>
    <w:rsid w:val="00A35A45"/>
    <w:rsid w:val="00A400D8"/>
    <w:rsid w:val="00A5406C"/>
    <w:rsid w:val="00A64ABD"/>
    <w:rsid w:val="00A81108"/>
    <w:rsid w:val="00A824B4"/>
    <w:rsid w:val="00A96AA6"/>
    <w:rsid w:val="00AA3E53"/>
    <w:rsid w:val="00AB0638"/>
    <w:rsid w:val="00AB45EB"/>
    <w:rsid w:val="00AB50D6"/>
    <w:rsid w:val="00AB7E1A"/>
    <w:rsid w:val="00AD2B16"/>
    <w:rsid w:val="00AE2B14"/>
    <w:rsid w:val="00AE5B2D"/>
    <w:rsid w:val="00AE71A5"/>
    <w:rsid w:val="00AF174B"/>
    <w:rsid w:val="00AF31DE"/>
    <w:rsid w:val="00AF49B9"/>
    <w:rsid w:val="00B016B2"/>
    <w:rsid w:val="00B024E7"/>
    <w:rsid w:val="00B1617D"/>
    <w:rsid w:val="00B1789F"/>
    <w:rsid w:val="00B23668"/>
    <w:rsid w:val="00B23E7C"/>
    <w:rsid w:val="00B303F0"/>
    <w:rsid w:val="00B32713"/>
    <w:rsid w:val="00B33465"/>
    <w:rsid w:val="00B43F8A"/>
    <w:rsid w:val="00B458BE"/>
    <w:rsid w:val="00B60384"/>
    <w:rsid w:val="00B60585"/>
    <w:rsid w:val="00B6792F"/>
    <w:rsid w:val="00B873D8"/>
    <w:rsid w:val="00B90928"/>
    <w:rsid w:val="00B92C06"/>
    <w:rsid w:val="00BA18A8"/>
    <w:rsid w:val="00BB2AE8"/>
    <w:rsid w:val="00BC2B6A"/>
    <w:rsid w:val="00BC37EE"/>
    <w:rsid w:val="00BC520A"/>
    <w:rsid w:val="00BC5318"/>
    <w:rsid w:val="00BD0547"/>
    <w:rsid w:val="00BD07AA"/>
    <w:rsid w:val="00BD1C5B"/>
    <w:rsid w:val="00BD4182"/>
    <w:rsid w:val="00BE0CEC"/>
    <w:rsid w:val="00BF735A"/>
    <w:rsid w:val="00C12BE8"/>
    <w:rsid w:val="00C2153B"/>
    <w:rsid w:val="00C727FD"/>
    <w:rsid w:val="00C93508"/>
    <w:rsid w:val="00CA22B2"/>
    <w:rsid w:val="00CA4F3E"/>
    <w:rsid w:val="00CB05E3"/>
    <w:rsid w:val="00CC6666"/>
    <w:rsid w:val="00CD6D38"/>
    <w:rsid w:val="00CE1A5D"/>
    <w:rsid w:val="00CF643F"/>
    <w:rsid w:val="00CF7038"/>
    <w:rsid w:val="00D03DB0"/>
    <w:rsid w:val="00D079A7"/>
    <w:rsid w:val="00D12A94"/>
    <w:rsid w:val="00D13F43"/>
    <w:rsid w:val="00D220BE"/>
    <w:rsid w:val="00D24373"/>
    <w:rsid w:val="00D25BB2"/>
    <w:rsid w:val="00D30691"/>
    <w:rsid w:val="00D376C2"/>
    <w:rsid w:val="00D40F2E"/>
    <w:rsid w:val="00D4325D"/>
    <w:rsid w:val="00D44211"/>
    <w:rsid w:val="00D53012"/>
    <w:rsid w:val="00D56F4F"/>
    <w:rsid w:val="00D63D20"/>
    <w:rsid w:val="00D7305F"/>
    <w:rsid w:val="00D86DF4"/>
    <w:rsid w:val="00D86F97"/>
    <w:rsid w:val="00DA4D47"/>
    <w:rsid w:val="00DB4991"/>
    <w:rsid w:val="00DC6ACA"/>
    <w:rsid w:val="00DD5AD1"/>
    <w:rsid w:val="00DE655E"/>
    <w:rsid w:val="00DF5010"/>
    <w:rsid w:val="00DF7050"/>
    <w:rsid w:val="00E051C3"/>
    <w:rsid w:val="00E22CDF"/>
    <w:rsid w:val="00E3281B"/>
    <w:rsid w:val="00E35E00"/>
    <w:rsid w:val="00E4658B"/>
    <w:rsid w:val="00E50869"/>
    <w:rsid w:val="00E5288A"/>
    <w:rsid w:val="00E645E2"/>
    <w:rsid w:val="00E7419C"/>
    <w:rsid w:val="00E97A87"/>
    <w:rsid w:val="00EA3A67"/>
    <w:rsid w:val="00EB0271"/>
    <w:rsid w:val="00ED2D19"/>
    <w:rsid w:val="00EE34A0"/>
    <w:rsid w:val="00EE692E"/>
    <w:rsid w:val="00EF3E72"/>
    <w:rsid w:val="00F0396F"/>
    <w:rsid w:val="00F0774D"/>
    <w:rsid w:val="00F17640"/>
    <w:rsid w:val="00F361D8"/>
    <w:rsid w:val="00F470F1"/>
    <w:rsid w:val="00F66E07"/>
    <w:rsid w:val="00F822EE"/>
    <w:rsid w:val="00FA0204"/>
    <w:rsid w:val="00FA53A1"/>
    <w:rsid w:val="00FB48D7"/>
    <w:rsid w:val="00FC2BBC"/>
    <w:rsid w:val="00FC5393"/>
    <w:rsid w:val="00FF0E9F"/>
    <w:rsid w:val="00FF3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4260D3"/>
  <w15:docId w15:val="{AA53332D-C8F5-4A30-9D21-35C43B12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77CC"/>
    <w:pPr>
      <w:overflowPunct w:val="0"/>
      <w:autoSpaceDE w:val="0"/>
      <w:textAlignment w:val="baseline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3877CC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387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6">
    <w:name w:val="heading 6"/>
    <w:basedOn w:val="Norml"/>
    <w:next w:val="Norml"/>
    <w:qFormat/>
    <w:rsid w:val="003877CC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3877CC"/>
    <w:pPr>
      <w:spacing w:before="240" w:after="60"/>
      <w:outlineLvl w:val="6"/>
    </w:pPr>
    <w:rPr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3877CC"/>
    <w:rPr>
      <w:rFonts w:ascii="Arial" w:hAnsi="Arial" w:cs="Arial"/>
    </w:rPr>
  </w:style>
  <w:style w:type="character" w:customStyle="1" w:styleId="WW8Num3z0">
    <w:name w:val="WW8Num3z0"/>
    <w:rsid w:val="003877CC"/>
    <w:rPr>
      <w:rFonts w:ascii="Arial" w:hAnsi="Arial" w:cs="Arial"/>
    </w:rPr>
  </w:style>
  <w:style w:type="character" w:customStyle="1" w:styleId="WW8Num3z1">
    <w:name w:val="WW8Num3z1"/>
    <w:rsid w:val="003877CC"/>
    <w:rPr>
      <w:rFonts w:ascii="Courier New" w:hAnsi="Courier New" w:cs="Courier New"/>
    </w:rPr>
  </w:style>
  <w:style w:type="character" w:customStyle="1" w:styleId="WW8Num3z2">
    <w:name w:val="WW8Num3z2"/>
    <w:rsid w:val="003877CC"/>
    <w:rPr>
      <w:rFonts w:ascii="Wingdings" w:hAnsi="Wingdings"/>
    </w:rPr>
  </w:style>
  <w:style w:type="character" w:customStyle="1" w:styleId="WW8Num3z3">
    <w:name w:val="WW8Num3z3"/>
    <w:rsid w:val="003877CC"/>
    <w:rPr>
      <w:rFonts w:ascii="Symbol" w:hAnsi="Symbol"/>
    </w:rPr>
  </w:style>
  <w:style w:type="character" w:customStyle="1" w:styleId="WW8Num4z0">
    <w:name w:val="WW8Num4z0"/>
    <w:rsid w:val="003877CC"/>
    <w:rPr>
      <w:rFonts w:ascii="Wingdings" w:hAnsi="Wingdings"/>
    </w:rPr>
  </w:style>
  <w:style w:type="character" w:customStyle="1" w:styleId="WW8Num4z1">
    <w:name w:val="WW8Num4z1"/>
    <w:rsid w:val="003877CC"/>
    <w:rPr>
      <w:rFonts w:ascii="Courier New" w:hAnsi="Courier New" w:cs="Courier New"/>
    </w:rPr>
  </w:style>
  <w:style w:type="character" w:customStyle="1" w:styleId="WW8Num4z2">
    <w:name w:val="WW8Num4z2"/>
    <w:rsid w:val="003877CC"/>
    <w:rPr>
      <w:rFonts w:ascii="Wingdings" w:hAnsi="Wingdings"/>
    </w:rPr>
  </w:style>
  <w:style w:type="character" w:customStyle="1" w:styleId="WW8Num4z3">
    <w:name w:val="WW8Num4z3"/>
    <w:rsid w:val="003877CC"/>
    <w:rPr>
      <w:rFonts w:ascii="Symbol" w:hAnsi="Symbol"/>
    </w:rPr>
  </w:style>
  <w:style w:type="character" w:customStyle="1" w:styleId="WW8Num7z0">
    <w:name w:val="WW8Num7z0"/>
    <w:rsid w:val="003877CC"/>
    <w:rPr>
      <w:rFonts w:ascii="Symbol" w:hAnsi="Symbol"/>
    </w:rPr>
  </w:style>
  <w:style w:type="character" w:customStyle="1" w:styleId="WW8Num7z1">
    <w:name w:val="WW8Num7z1"/>
    <w:rsid w:val="003877CC"/>
    <w:rPr>
      <w:rFonts w:ascii="Courier New" w:hAnsi="Courier New" w:cs="Courier New"/>
    </w:rPr>
  </w:style>
  <w:style w:type="character" w:customStyle="1" w:styleId="WW8Num7z2">
    <w:name w:val="WW8Num7z2"/>
    <w:rsid w:val="003877CC"/>
    <w:rPr>
      <w:rFonts w:ascii="Wingdings" w:hAnsi="Wingdings"/>
    </w:rPr>
  </w:style>
  <w:style w:type="character" w:customStyle="1" w:styleId="Bekezdsalapbettpusa2">
    <w:name w:val="Bekezdés alapbetűtípusa2"/>
    <w:rsid w:val="003877CC"/>
  </w:style>
  <w:style w:type="character" w:customStyle="1" w:styleId="WW8Num2z0">
    <w:name w:val="WW8Num2z0"/>
    <w:rsid w:val="003877CC"/>
    <w:rPr>
      <w:rFonts w:ascii="Arial" w:eastAsia="Times New Roman" w:hAnsi="Arial" w:cs="Arial"/>
    </w:rPr>
  </w:style>
  <w:style w:type="character" w:customStyle="1" w:styleId="Bekezdsalapbettpusa1">
    <w:name w:val="Bekezdés alapbetűtípusa1"/>
    <w:rsid w:val="003877CC"/>
  </w:style>
  <w:style w:type="character" w:customStyle="1" w:styleId="WW8Num10z0">
    <w:name w:val="WW8Num10z0"/>
    <w:rsid w:val="003877CC"/>
    <w:rPr>
      <w:rFonts w:ascii="Symbol" w:hAnsi="Symbol"/>
    </w:rPr>
  </w:style>
  <w:style w:type="character" w:customStyle="1" w:styleId="WW8Num10z1">
    <w:name w:val="WW8Num10z1"/>
    <w:rsid w:val="003877CC"/>
    <w:rPr>
      <w:rFonts w:ascii="Courier New" w:hAnsi="Courier New" w:cs="Courier New"/>
    </w:rPr>
  </w:style>
  <w:style w:type="character" w:customStyle="1" w:styleId="WW8Num10z2">
    <w:name w:val="WW8Num10z2"/>
    <w:rsid w:val="003877CC"/>
    <w:rPr>
      <w:rFonts w:ascii="Wingdings" w:hAnsi="Wingdings"/>
    </w:rPr>
  </w:style>
  <w:style w:type="character" w:customStyle="1" w:styleId="WW8Num11z0">
    <w:name w:val="WW8Num11z0"/>
    <w:rsid w:val="003877CC"/>
    <w:rPr>
      <w:rFonts w:ascii="Arial" w:eastAsia="Times New Roman" w:hAnsi="Arial" w:cs="Arial"/>
    </w:rPr>
  </w:style>
  <w:style w:type="character" w:customStyle="1" w:styleId="WW8Num11z1">
    <w:name w:val="WW8Num11z1"/>
    <w:rsid w:val="003877CC"/>
    <w:rPr>
      <w:rFonts w:ascii="Courier New" w:hAnsi="Courier New" w:cs="Courier New"/>
    </w:rPr>
  </w:style>
  <w:style w:type="character" w:customStyle="1" w:styleId="WW8Num11z2">
    <w:name w:val="WW8Num11z2"/>
    <w:rsid w:val="003877CC"/>
    <w:rPr>
      <w:rFonts w:ascii="Wingdings" w:hAnsi="Wingdings"/>
    </w:rPr>
  </w:style>
  <w:style w:type="character" w:customStyle="1" w:styleId="WW8Num11z3">
    <w:name w:val="WW8Num11z3"/>
    <w:rsid w:val="003877CC"/>
    <w:rPr>
      <w:rFonts w:ascii="Symbol" w:hAnsi="Symbol"/>
    </w:rPr>
  </w:style>
  <w:style w:type="character" w:customStyle="1" w:styleId="WW8Num12z0">
    <w:name w:val="WW8Num12z0"/>
    <w:rsid w:val="003877CC"/>
    <w:rPr>
      <w:rFonts w:ascii="Arial" w:eastAsia="Times New Roman" w:hAnsi="Arial" w:cs="Arial"/>
    </w:rPr>
  </w:style>
  <w:style w:type="character" w:customStyle="1" w:styleId="WW8Num12z1">
    <w:name w:val="WW8Num12z1"/>
    <w:rsid w:val="003877CC"/>
    <w:rPr>
      <w:rFonts w:ascii="Courier New" w:hAnsi="Courier New" w:cs="Courier New"/>
    </w:rPr>
  </w:style>
  <w:style w:type="character" w:customStyle="1" w:styleId="WW8Num12z2">
    <w:name w:val="WW8Num12z2"/>
    <w:rsid w:val="003877CC"/>
    <w:rPr>
      <w:rFonts w:ascii="Wingdings" w:hAnsi="Wingdings"/>
    </w:rPr>
  </w:style>
  <w:style w:type="character" w:customStyle="1" w:styleId="WW8Num12z3">
    <w:name w:val="WW8Num12z3"/>
    <w:rsid w:val="003877CC"/>
    <w:rPr>
      <w:rFonts w:ascii="Symbol" w:hAnsi="Symbol"/>
    </w:rPr>
  </w:style>
  <w:style w:type="character" w:customStyle="1" w:styleId="WW8Num13z0">
    <w:name w:val="WW8Num13z0"/>
    <w:rsid w:val="003877CC"/>
    <w:rPr>
      <w:rFonts w:ascii="Symbol" w:hAnsi="Symbol"/>
    </w:rPr>
  </w:style>
  <w:style w:type="character" w:customStyle="1" w:styleId="WW8Num13z1">
    <w:name w:val="WW8Num13z1"/>
    <w:rsid w:val="003877CC"/>
    <w:rPr>
      <w:rFonts w:ascii="Courier New" w:hAnsi="Courier New" w:cs="Courier New"/>
    </w:rPr>
  </w:style>
  <w:style w:type="character" w:customStyle="1" w:styleId="WW8Num13z2">
    <w:name w:val="WW8Num13z2"/>
    <w:rsid w:val="003877CC"/>
    <w:rPr>
      <w:rFonts w:ascii="Wingdings" w:hAnsi="Wingdings"/>
    </w:rPr>
  </w:style>
  <w:style w:type="character" w:customStyle="1" w:styleId="WW8Num14z0">
    <w:name w:val="WW8Num14z0"/>
    <w:rsid w:val="003877CC"/>
    <w:rPr>
      <w:rFonts w:ascii="Symbol" w:hAnsi="Symbol"/>
    </w:rPr>
  </w:style>
  <w:style w:type="character" w:customStyle="1" w:styleId="WW8Num14z1">
    <w:name w:val="WW8Num14z1"/>
    <w:rsid w:val="003877CC"/>
    <w:rPr>
      <w:rFonts w:ascii="Courier New" w:hAnsi="Courier New" w:cs="Courier New"/>
    </w:rPr>
  </w:style>
  <w:style w:type="character" w:customStyle="1" w:styleId="WW8Num14z2">
    <w:name w:val="WW8Num14z2"/>
    <w:rsid w:val="003877CC"/>
    <w:rPr>
      <w:rFonts w:ascii="Wingdings" w:hAnsi="Wingdings"/>
    </w:rPr>
  </w:style>
  <w:style w:type="character" w:customStyle="1" w:styleId="WW8Num18z0">
    <w:name w:val="WW8Num18z0"/>
    <w:rsid w:val="003877CC"/>
    <w:rPr>
      <w:rFonts w:ascii="Arial" w:eastAsia="Times New Roman" w:hAnsi="Arial" w:cs="Arial"/>
    </w:rPr>
  </w:style>
  <w:style w:type="character" w:customStyle="1" w:styleId="WW8Num18z1">
    <w:name w:val="WW8Num18z1"/>
    <w:rsid w:val="003877CC"/>
    <w:rPr>
      <w:rFonts w:ascii="Courier New" w:hAnsi="Courier New" w:cs="Courier New"/>
    </w:rPr>
  </w:style>
  <w:style w:type="character" w:customStyle="1" w:styleId="WW8Num18z2">
    <w:name w:val="WW8Num18z2"/>
    <w:rsid w:val="003877CC"/>
    <w:rPr>
      <w:rFonts w:ascii="Wingdings" w:hAnsi="Wingdings"/>
    </w:rPr>
  </w:style>
  <w:style w:type="character" w:customStyle="1" w:styleId="WW8Num18z3">
    <w:name w:val="WW8Num18z3"/>
    <w:rsid w:val="003877CC"/>
    <w:rPr>
      <w:rFonts w:ascii="Symbol" w:hAnsi="Symbol"/>
    </w:rPr>
  </w:style>
  <w:style w:type="character" w:customStyle="1" w:styleId="WW8Num21z0">
    <w:name w:val="WW8Num21z0"/>
    <w:rsid w:val="003877CC"/>
    <w:rPr>
      <w:rFonts w:ascii="Symbol" w:hAnsi="Symbol"/>
    </w:rPr>
  </w:style>
  <w:style w:type="character" w:customStyle="1" w:styleId="WW8Num21z1">
    <w:name w:val="WW8Num21z1"/>
    <w:rsid w:val="003877CC"/>
    <w:rPr>
      <w:rFonts w:ascii="Courier New" w:hAnsi="Courier New" w:cs="Courier New"/>
    </w:rPr>
  </w:style>
  <w:style w:type="character" w:customStyle="1" w:styleId="WW8Num21z2">
    <w:name w:val="WW8Num21z2"/>
    <w:rsid w:val="003877CC"/>
    <w:rPr>
      <w:rFonts w:ascii="Wingdings" w:hAnsi="Wingdings"/>
    </w:rPr>
  </w:style>
  <w:style w:type="character" w:customStyle="1" w:styleId="WW8Num26z1">
    <w:name w:val="WW8Num26z1"/>
    <w:rsid w:val="003877CC"/>
    <w:rPr>
      <w:rFonts w:ascii="Times New Roman" w:eastAsia="Times New Roman" w:hAnsi="Times New Roman" w:cs="Times New Roman"/>
    </w:rPr>
  </w:style>
  <w:style w:type="character" w:customStyle="1" w:styleId="WW8NumSt17z0">
    <w:name w:val="WW8NumSt17z0"/>
    <w:rsid w:val="003877CC"/>
    <w:rPr>
      <w:rFonts w:ascii="Times New Roman" w:hAnsi="Times New Roman" w:cs="Times New Roman"/>
    </w:rPr>
  </w:style>
  <w:style w:type="character" w:customStyle="1" w:styleId="Bekezdsalap-bettpusa">
    <w:name w:val="Bekezdés alap-betűtípusa"/>
    <w:rsid w:val="003877CC"/>
  </w:style>
  <w:style w:type="character" w:styleId="Oldalszm">
    <w:name w:val="page number"/>
    <w:basedOn w:val="Bekezdsalap-bettpusa"/>
    <w:semiHidden/>
    <w:rsid w:val="003877CC"/>
  </w:style>
  <w:style w:type="character" w:customStyle="1" w:styleId="Lbjegyzet-karakterek">
    <w:name w:val="Lábjegyzet-karakterek"/>
    <w:basedOn w:val="Bekezdsalap-bettpusa"/>
    <w:rsid w:val="003877CC"/>
    <w:rPr>
      <w:vertAlign w:val="superscript"/>
    </w:rPr>
  </w:style>
  <w:style w:type="paragraph" w:customStyle="1" w:styleId="Cmsor">
    <w:name w:val="Címsor"/>
    <w:basedOn w:val="Norml"/>
    <w:next w:val="Szvegtrzs"/>
    <w:rsid w:val="003877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rsid w:val="003877CC"/>
    <w:pPr>
      <w:spacing w:after="120"/>
    </w:pPr>
  </w:style>
  <w:style w:type="paragraph" w:styleId="Lista">
    <w:name w:val="List"/>
    <w:basedOn w:val="Szvegtrzs"/>
    <w:semiHidden/>
    <w:rsid w:val="003877CC"/>
    <w:rPr>
      <w:rFonts w:cs="Tahoma"/>
    </w:rPr>
  </w:style>
  <w:style w:type="paragraph" w:customStyle="1" w:styleId="Felirat">
    <w:name w:val="Felirat"/>
    <w:basedOn w:val="Norml"/>
    <w:rsid w:val="003877C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3877CC"/>
    <w:pPr>
      <w:suppressLineNumbers/>
    </w:pPr>
    <w:rPr>
      <w:rFonts w:cs="Tahoma"/>
    </w:rPr>
  </w:style>
  <w:style w:type="paragraph" w:styleId="llb">
    <w:name w:val="footer"/>
    <w:basedOn w:val="Norml"/>
    <w:link w:val="llbChar"/>
    <w:uiPriority w:val="99"/>
    <w:rsid w:val="003877CC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3877CC"/>
    <w:rPr>
      <w:sz w:val="20"/>
    </w:rPr>
  </w:style>
  <w:style w:type="paragraph" w:styleId="Szvegtrzsbehzssal">
    <w:name w:val="Body Text Indent"/>
    <w:basedOn w:val="Norml"/>
    <w:semiHidden/>
    <w:rsid w:val="003877CC"/>
    <w:pPr>
      <w:tabs>
        <w:tab w:val="left" w:pos="567"/>
      </w:tabs>
      <w:ind w:left="567"/>
      <w:jc w:val="both"/>
    </w:pPr>
    <w:rPr>
      <w:rFonts w:ascii="Arial" w:hAnsi="Arial"/>
    </w:rPr>
  </w:style>
  <w:style w:type="paragraph" w:customStyle="1" w:styleId="Szvegtrzsbehzssal31">
    <w:name w:val="Szövegtörzs behúzással 31"/>
    <w:basedOn w:val="Norml"/>
    <w:rsid w:val="003877CC"/>
    <w:pPr>
      <w:spacing w:after="120"/>
      <w:ind w:left="283"/>
    </w:pPr>
    <w:rPr>
      <w:sz w:val="16"/>
      <w:szCs w:val="16"/>
    </w:rPr>
  </w:style>
  <w:style w:type="paragraph" w:customStyle="1" w:styleId="Bekezds">
    <w:name w:val="Bekezdés"/>
    <w:basedOn w:val="Norml"/>
    <w:rsid w:val="003877CC"/>
    <w:pPr>
      <w:keepLines/>
      <w:widowControl w:val="0"/>
      <w:overflowPunct/>
      <w:ind w:firstLine="202"/>
      <w:jc w:val="both"/>
      <w:textAlignment w:val="auto"/>
    </w:pPr>
    <w:rPr>
      <w:rFonts w:ascii="H-Times-Roman" w:hAnsi="H-Times-Roman"/>
      <w:szCs w:val="24"/>
      <w:lang w:val="da-DK"/>
    </w:rPr>
  </w:style>
  <w:style w:type="paragraph" w:customStyle="1" w:styleId="Szvegtrzs31">
    <w:name w:val="Szövegtörzs 31"/>
    <w:basedOn w:val="Norml"/>
    <w:rsid w:val="003877CC"/>
    <w:pPr>
      <w:spacing w:after="120"/>
    </w:pPr>
    <w:rPr>
      <w:sz w:val="16"/>
      <w:szCs w:val="16"/>
    </w:rPr>
  </w:style>
  <w:style w:type="paragraph" w:customStyle="1" w:styleId="Szvegtrzs21">
    <w:name w:val="Szövegtörzs 21"/>
    <w:basedOn w:val="Norml"/>
    <w:rsid w:val="003877CC"/>
    <w:pPr>
      <w:spacing w:after="120" w:line="480" w:lineRule="auto"/>
    </w:pPr>
  </w:style>
  <w:style w:type="paragraph" w:customStyle="1" w:styleId="Tblzattartalom">
    <w:name w:val="Táblázattartalom"/>
    <w:basedOn w:val="Norml"/>
    <w:rsid w:val="003877CC"/>
    <w:pPr>
      <w:suppressLineNumbers/>
    </w:pPr>
  </w:style>
  <w:style w:type="paragraph" w:customStyle="1" w:styleId="Tblzatfejlc">
    <w:name w:val="Táblázatfejléc"/>
    <w:basedOn w:val="Tblzattartalom"/>
    <w:rsid w:val="003877CC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3877CC"/>
  </w:style>
  <w:style w:type="paragraph" w:styleId="lfej">
    <w:name w:val="header"/>
    <w:basedOn w:val="Norml"/>
    <w:semiHidden/>
    <w:rsid w:val="003877CC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3877CC"/>
    <w:pPr>
      <w:overflowPunct/>
      <w:autoSpaceDE/>
      <w:ind w:left="708"/>
      <w:textAlignment w:val="auto"/>
    </w:pPr>
    <w:rPr>
      <w:szCs w:val="24"/>
    </w:rPr>
  </w:style>
  <w:style w:type="character" w:customStyle="1" w:styleId="Cmsor1Char">
    <w:name w:val="Címsor 1 Char"/>
    <w:basedOn w:val="Bekezdsalapbettpusa"/>
    <w:link w:val="Cmsor1"/>
    <w:rsid w:val="00DD5AD1"/>
    <w:rPr>
      <w:b/>
      <w:sz w:val="24"/>
      <w:lang w:eastAsia="ar-SA"/>
    </w:rPr>
  </w:style>
  <w:style w:type="character" w:customStyle="1" w:styleId="Cmsor2Char">
    <w:name w:val="Címsor 2 Char"/>
    <w:basedOn w:val="Bekezdsalapbettpusa"/>
    <w:link w:val="Cmsor2"/>
    <w:rsid w:val="00DD5AD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930C97"/>
    <w:rPr>
      <w:sz w:val="24"/>
      <w:lang w:eastAsia="ar-SA"/>
    </w:rPr>
  </w:style>
  <w:style w:type="character" w:customStyle="1" w:styleId="apple-converted-space">
    <w:name w:val="apple-converted-space"/>
    <w:basedOn w:val="Bekezdsalapbettpusa"/>
    <w:rsid w:val="006F2171"/>
  </w:style>
  <w:style w:type="paragraph" w:styleId="Buborkszveg">
    <w:name w:val="Balloon Text"/>
    <w:basedOn w:val="Norml"/>
    <w:link w:val="BuborkszvegChar"/>
    <w:uiPriority w:val="99"/>
    <w:semiHidden/>
    <w:unhideWhenUsed/>
    <w:rsid w:val="0084404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4046"/>
    <w:rPr>
      <w:rFonts w:ascii="Tahoma" w:hAnsi="Tahoma" w:cs="Tahoma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77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7F286-CA8C-4FAC-9537-2A62B7B8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2061</Words>
  <Characters>14225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Bátaszék Város Képviselő-testülete</vt:lpstr>
    </vt:vector>
  </TitlesOfParts>
  <Company>..</Company>
  <LinksUpToDate>false</LinksUpToDate>
  <CharactersWithSpaces>16254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Bátaszék Város Képviselő-testülete</dc:title>
  <dc:creator>Polgármesteri Hivatal</dc:creator>
  <cp:lastModifiedBy>Polgármester</cp:lastModifiedBy>
  <cp:revision>8</cp:revision>
  <cp:lastPrinted>2021-05-17T07:42:00Z</cp:lastPrinted>
  <dcterms:created xsi:type="dcterms:W3CDTF">2021-05-17T07:45:00Z</dcterms:created>
  <dcterms:modified xsi:type="dcterms:W3CDTF">2021-05-19T11:04:00Z</dcterms:modified>
</cp:coreProperties>
</file>