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279A0" w14:textId="77777777" w:rsidR="009071CA" w:rsidRPr="00ED4DCE" w:rsidRDefault="009071CA" w:rsidP="00796729">
      <w:pPr>
        <w:rPr>
          <w:i/>
          <w:color w:val="3366FF"/>
          <w:sz w:val="20"/>
        </w:rPr>
      </w:pPr>
    </w:p>
    <w:p w14:paraId="4D40E61C" w14:textId="77777777" w:rsidR="00DA5EEA" w:rsidRPr="002C6D42" w:rsidRDefault="00DA5EEA" w:rsidP="00DA5EEA">
      <w:pPr>
        <w:jc w:val="right"/>
        <w:rPr>
          <w:i/>
          <w:color w:val="3366FF"/>
          <w:sz w:val="20"/>
        </w:rPr>
      </w:pPr>
      <w:r w:rsidRPr="002C6D42">
        <w:rPr>
          <w:i/>
          <w:color w:val="3366FF"/>
          <w:sz w:val="20"/>
        </w:rPr>
        <w:t>A határozati javaslat elfogadásához</w:t>
      </w:r>
    </w:p>
    <w:p w14:paraId="4DC8AB18" w14:textId="4F21A3FC" w:rsidR="00DA5EEA" w:rsidRPr="002C6D42" w:rsidRDefault="002C6D42" w:rsidP="00DA5EEA">
      <w:pPr>
        <w:jc w:val="right"/>
        <w:rPr>
          <w:i/>
          <w:color w:val="3366FF"/>
          <w:sz w:val="20"/>
        </w:rPr>
      </w:pPr>
      <w:r w:rsidRPr="002C6D42">
        <w:rPr>
          <w:b/>
          <w:bCs/>
          <w:i/>
          <w:color w:val="3366FF"/>
          <w:sz w:val="20"/>
          <w:u w:val="single"/>
        </w:rPr>
        <w:t xml:space="preserve">a </w:t>
      </w:r>
      <w:proofErr w:type="spellStart"/>
      <w:r w:rsidRPr="002C6D42">
        <w:rPr>
          <w:b/>
          <w:bCs/>
          <w:i/>
          <w:color w:val="3366FF"/>
          <w:sz w:val="20"/>
          <w:u w:val="single"/>
        </w:rPr>
        <w:t>Mötv</w:t>
      </w:r>
      <w:proofErr w:type="spellEnd"/>
      <w:r w:rsidRPr="002C6D42">
        <w:rPr>
          <w:b/>
          <w:bCs/>
          <w:i/>
          <w:color w:val="3366FF"/>
          <w:sz w:val="20"/>
          <w:u w:val="single"/>
        </w:rPr>
        <w:t>. 50. §-a alapján minősített</w:t>
      </w:r>
      <w:r w:rsidR="00DA5EEA" w:rsidRPr="002C6D42">
        <w:rPr>
          <w:i/>
          <w:color w:val="3366FF"/>
          <w:sz w:val="20"/>
        </w:rPr>
        <w:t xml:space="preserve"> többség szükséges, </w:t>
      </w:r>
    </w:p>
    <w:p w14:paraId="26589947" w14:textId="77777777" w:rsidR="00DA5EEA" w:rsidRPr="00ED4DCE" w:rsidRDefault="00DA5EEA" w:rsidP="009071CA">
      <w:pPr>
        <w:jc w:val="right"/>
        <w:rPr>
          <w:color w:val="3366FF"/>
        </w:rPr>
      </w:pPr>
      <w:r w:rsidRPr="002C6D42">
        <w:rPr>
          <w:i/>
          <w:color w:val="3366FF"/>
          <w:sz w:val="20"/>
        </w:rPr>
        <w:t xml:space="preserve">az előterjesztés </w:t>
      </w:r>
      <w:r w:rsidRPr="002C6D42">
        <w:rPr>
          <w:b/>
          <w:i/>
          <w:color w:val="3366FF"/>
          <w:sz w:val="20"/>
          <w:u w:val="single"/>
        </w:rPr>
        <w:t>nyilvános ülésen tárgyalható</w:t>
      </w:r>
      <w:r w:rsidRPr="002C6D42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2FFCFF4D" w14:textId="77777777" w:rsidR="00DA5EEA" w:rsidRPr="00ED4DCE" w:rsidRDefault="00DA5EEA" w:rsidP="00DA5EEA">
      <w:pPr>
        <w:rPr>
          <w:color w:val="3366FF"/>
        </w:rPr>
      </w:pPr>
    </w:p>
    <w:p w14:paraId="17DB03E4" w14:textId="77777777" w:rsidR="00DA5EEA" w:rsidRPr="00ED4DCE" w:rsidRDefault="00826B3D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138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8311047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1D4A5474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3B6E48">
        <w:rPr>
          <w:rFonts w:ascii="Arial" w:hAnsi="Arial" w:cs="Arial"/>
          <w:color w:val="3366FF"/>
          <w:sz w:val="22"/>
          <w:szCs w:val="22"/>
        </w:rPr>
        <w:t>augusztus 3-á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4796A5C1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B45F5B">
        <w:rPr>
          <w:rFonts w:ascii="Arial" w:hAnsi="Arial" w:cs="Arial"/>
          <w:color w:val="3366FF"/>
          <w:sz w:val="22"/>
          <w:szCs w:val="22"/>
        </w:rPr>
        <w:t>16</w:t>
      </w:r>
      <w:r w:rsidR="00D04C18" w:rsidRPr="00B45F5B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B45F5B">
        <w:rPr>
          <w:rFonts w:ascii="Arial" w:hAnsi="Arial" w:cs="Arial"/>
          <w:color w:val="3366FF"/>
          <w:sz w:val="22"/>
          <w:szCs w:val="22"/>
        </w:rPr>
        <w:t>órakor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megtartandó </w:t>
      </w:r>
      <w:r w:rsidR="003B6E48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14:paraId="7961BF1E" w14:textId="77777777" w:rsidR="00DA5EEA" w:rsidRPr="00ED4DCE" w:rsidRDefault="00DA5EEA" w:rsidP="00DA5EEA">
      <w:pPr>
        <w:jc w:val="center"/>
        <w:rPr>
          <w:color w:val="3366FF"/>
        </w:rPr>
      </w:pPr>
    </w:p>
    <w:p w14:paraId="35EDD238" w14:textId="24966B14" w:rsidR="00DA5EEA" w:rsidRPr="00352CC9" w:rsidRDefault="005F564B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352CC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Döntés az önkormányzat víziközmű vagyonának</w:t>
      </w:r>
      <w:r w:rsid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,</w:t>
      </w:r>
      <w:r w:rsidRPr="00352CC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="00CD343F" w:rsidRP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víziközm</w:t>
      </w:r>
      <w:r w:rsid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ű működtető eszköz tulajdonjogának</w:t>
      </w:r>
      <w:r w:rsidR="00CD343F" w:rsidRPr="00CD343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  <w:r w:rsidRPr="00352CC9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és víziközmű-szolgáltatóban fennálló társasági részesedésének átruházására irányuló Integrációs Programban történő részvételről </w:t>
      </w:r>
    </w:p>
    <w:p w14:paraId="7FA66C9B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915"/>
      </w:tblGrid>
      <w:tr w:rsidR="00DA5EEA" w:rsidRPr="00ED4DCE" w14:paraId="260C4F59" w14:textId="77777777" w:rsidTr="000A0E8E">
        <w:trPr>
          <w:trHeight w:val="2961"/>
          <w:jc w:val="center"/>
        </w:trPr>
        <w:tc>
          <w:tcPr>
            <w:tcW w:w="79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17457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02F8F52B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5F564B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14:paraId="23E211A5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2CBA210" w14:textId="77777777" w:rsidR="005F564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5F564B">
              <w:rPr>
                <w:rFonts w:ascii="Arial" w:hAnsi="Arial" w:cs="Arial"/>
                <w:color w:val="3366FF"/>
                <w:sz w:val="22"/>
                <w:szCs w:val="22"/>
              </w:rPr>
              <w:t>dr. Firle-Paksi Anna aljegyző</w:t>
            </w:r>
          </w:p>
          <w:p w14:paraId="4915165B" w14:textId="77777777" w:rsidR="005F564B" w:rsidRDefault="005F564B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Tóthné Lelkes Erika pénzügyi irodavezető</w:t>
            </w:r>
          </w:p>
          <w:p w14:paraId="49077308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</w:t>
            </w:r>
          </w:p>
          <w:p w14:paraId="3DD4C8CE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F564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0A0E8E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 jegyző</w:t>
            </w:r>
          </w:p>
          <w:p w14:paraId="27286AF1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549B6CCD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69A9D8B9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3EC32C2" w14:textId="77777777" w:rsidR="00DA5EEA" w:rsidRPr="00ED4DCE" w:rsidRDefault="000A0E8E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 2022.08.03.</w:t>
            </w:r>
          </w:p>
          <w:p w14:paraId="0764187E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414CDE4D" w14:textId="77777777" w:rsidR="00DA5EEA" w:rsidRPr="008D3905" w:rsidRDefault="00DA5EEA" w:rsidP="00DA5EEA">
      <w:pPr>
        <w:rPr>
          <w:rFonts w:ascii="Arial" w:hAnsi="Arial" w:cs="Arial"/>
        </w:rPr>
      </w:pPr>
    </w:p>
    <w:p w14:paraId="3CF90910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38DD8387" w14:textId="77777777" w:rsidR="004E04CF" w:rsidRPr="00CF4672" w:rsidRDefault="00352CC9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CF4672">
        <w:rPr>
          <w:rFonts w:ascii="Arial" w:hAnsi="Arial" w:cs="Arial"/>
          <w:b/>
          <w:sz w:val="22"/>
          <w:szCs w:val="22"/>
        </w:rPr>
        <w:t>Tisztelt Képviselő-testület!</w:t>
      </w:r>
    </w:p>
    <w:p w14:paraId="250BAE48" w14:textId="77777777" w:rsidR="00352CC9" w:rsidRPr="00CF4672" w:rsidRDefault="00352CC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14:paraId="4C29CAA2" w14:textId="77777777" w:rsidR="00352CC9" w:rsidRPr="00CF4672" w:rsidRDefault="00352CC9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CF4672">
        <w:rPr>
          <w:rFonts w:ascii="Arial" w:hAnsi="Arial" w:cs="Arial"/>
          <w:b/>
          <w:sz w:val="22"/>
          <w:szCs w:val="22"/>
        </w:rPr>
        <w:t xml:space="preserve">Bátaszék Város Önkormányzata Képviselő-testülete 2022. június 22-ei ülésén tárgyalta </w:t>
      </w:r>
      <w:r w:rsidRPr="00CF4672">
        <w:rPr>
          <w:rFonts w:ascii="Arial" w:hAnsi="Arial" w:cs="Arial"/>
          <w:sz w:val="22"/>
          <w:szCs w:val="22"/>
        </w:rPr>
        <w:t>az Egyesült Regionális Önkormányzati Víziközmű Zártkörűen Működő Részvénytársaság (a továbbiakban: E.R.Ö.V. Víziközmű Zrt.) és a Re-víz Duna-menti Regionális Víz- és Csatornamű Korlátolt Felelősségű Társaság (a továbbiakban: Re-víz Duna-menti Kft.) 2021. évi tevékenységükről</w:t>
      </w:r>
      <w:r w:rsidR="00B743D2" w:rsidRPr="00CF4672">
        <w:rPr>
          <w:rFonts w:ascii="Arial" w:hAnsi="Arial" w:cs="Arial"/>
          <w:sz w:val="22"/>
          <w:szCs w:val="22"/>
        </w:rPr>
        <w:t xml:space="preserve"> készített beszámolóika</w:t>
      </w:r>
      <w:r w:rsidRPr="00CF4672">
        <w:rPr>
          <w:rFonts w:ascii="Arial" w:hAnsi="Arial" w:cs="Arial"/>
          <w:sz w:val="22"/>
          <w:szCs w:val="22"/>
        </w:rPr>
        <w:t>t, továbbá az E.R.Ö.V. Víziközmű Zrt. 2021. évi üzleti jelentését és a 2022. évi üzleti tervét is.</w:t>
      </w:r>
    </w:p>
    <w:p w14:paraId="7A4F97D1" w14:textId="77777777" w:rsidR="00352CC9" w:rsidRPr="00D62301" w:rsidRDefault="00352CC9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5A802D80" w14:textId="0E2AC677" w:rsidR="00352CC9" w:rsidRPr="005424B4" w:rsidRDefault="00352CC9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62301">
        <w:rPr>
          <w:rFonts w:ascii="Arial" w:eastAsia="Calibri" w:hAnsi="Arial" w:cs="Arial"/>
          <w:b/>
          <w:sz w:val="22"/>
          <w:szCs w:val="22"/>
          <w:lang w:eastAsia="en-US"/>
        </w:rPr>
        <w:t xml:space="preserve">2022. évi üzleti tervük 7. </w:t>
      </w:r>
      <w:r w:rsidR="00CF4672" w:rsidRPr="00D62301">
        <w:rPr>
          <w:rFonts w:ascii="Arial" w:eastAsia="Calibri" w:hAnsi="Arial" w:cs="Arial"/>
          <w:b/>
          <w:sz w:val="22"/>
          <w:szCs w:val="22"/>
          <w:lang w:eastAsia="en-US"/>
        </w:rPr>
        <w:t>pontjában jelezték</w:t>
      </w:r>
      <w:r w:rsidR="00CF4672" w:rsidRPr="00D6230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F4672" w:rsidRPr="005424B4">
        <w:rPr>
          <w:rFonts w:ascii="Arial" w:eastAsia="Calibri" w:hAnsi="Arial" w:cs="Arial"/>
          <w:sz w:val="22"/>
          <w:szCs w:val="22"/>
          <w:lang w:eastAsia="en-US"/>
        </w:rPr>
        <w:t>-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 xml:space="preserve">felhívva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az érintett önk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or</w:t>
      </w:r>
      <w:r w:rsidR="00CF4672" w:rsidRPr="005424B4">
        <w:rPr>
          <w:rFonts w:ascii="Arial" w:eastAsia="Calibri" w:hAnsi="Arial" w:cs="Arial"/>
          <w:sz w:val="22"/>
          <w:szCs w:val="22"/>
          <w:lang w:eastAsia="en-US"/>
        </w:rPr>
        <w:t>mányzatok figyelmét arra -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hogy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világgazdaságban tapasztalható energiaár robbanás nagyon nagymértékben befolyásolja a Zrt működését.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Társaság nagy fogyasztónak minősül, ezért a tőzsdéről kell beszer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>ezni a villamos energiát - a 2021. évi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36 Ft/KWh árral szemben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jelenleg 112,5 Ft/KWh áron kapjá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k. A működés csak villamos energia felhasználás mellett oldható meg mind a víz mind a szennyvízágazaton.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Amíg 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2021. évben átlag havi 36 000 e Ft volt az áramköltség, addig 2022-ben 106 500 e Ft átlaggal kell számolnunk.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Mindezzel szemben az árbevételt meghatározó víz és szennyvízdíj hatósági árak nem változtak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2013. év óta. Hatósági árral szemben egy tőzsdei ár van, ami jelenleg </w:t>
      </w:r>
      <w:proofErr w:type="gramStart"/>
      <w:r w:rsidRPr="005424B4">
        <w:rPr>
          <w:rFonts w:ascii="Arial" w:eastAsia="Calibri" w:hAnsi="Arial" w:cs="Arial"/>
          <w:sz w:val="22"/>
          <w:szCs w:val="22"/>
          <w:lang w:eastAsia="en-US"/>
        </w:rPr>
        <w:t>irreálisan</w:t>
      </w:r>
      <w:proofErr w:type="gramEnd"/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magas</w:t>
      </w:r>
      <w:r w:rsidR="00CE0178">
        <w:rPr>
          <w:rFonts w:ascii="Arial" w:eastAsia="Calibri" w:hAnsi="Arial" w:cs="Arial"/>
          <w:sz w:val="22"/>
          <w:szCs w:val="22"/>
          <w:lang w:eastAsia="en-US"/>
        </w:rPr>
        <w:t xml:space="preserve">. A 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>Zrt. eddigi működése során a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 xml:space="preserve"> 2013. év óta mindig törekedett arra, hogy pozitív eredménnyel zárja az üzleti év</w:t>
      </w:r>
      <w:r w:rsidR="00483E94">
        <w:rPr>
          <w:rFonts w:ascii="Arial" w:eastAsia="Calibri" w:hAnsi="Arial" w:cs="Arial"/>
          <w:sz w:val="22"/>
          <w:szCs w:val="22"/>
          <w:lang w:eastAsia="en-US"/>
        </w:rPr>
        <w:t xml:space="preserve">eket. A jelenlegi helyzet </w:t>
      </w:r>
      <w:r w:rsidR="00B743D2" w:rsidRPr="005424B4">
        <w:rPr>
          <w:rFonts w:ascii="Arial" w:eastAsia="Calibri" w:hAnsi="Arial" w:cs="Arial"/>
          <w:sz w:val="22"/>
          <w:szCs w:val="22"/>
          <w:lang w:eastAsia="en-US"/>
        </w:rPr>
        <w:t>tőlü</w:t>
      </w:r>
      <w:r w:rsidRPr="005424B4">
        <w:rPr>
          <w:rFonts w:ascii="Arial" w:eastAsia="Calibri" w:hAnsi="Arial" w:cs="Arial"/>
          <w:sz w:val="22"/>
          <w:szCs w:val="22"/>
          <w:lang w:eastAsia="en-US"/>
        </w:rPr>
        <w:t>k független, a pozitív er</w:t>
      </w:r>
      <w:r w:rsidR="00C3437B">
        <w:rPr>
          <w:rFonts w:ascii="Arial" w:eastAsia="Calibri" w:hAnsi="Arial" w:cs="Arial"/>
          <w:sz w:val="22"/>
          <w:szCs w:val="22"/>
          <w:lang w:eastAsia="en-US"/>
        </w:rPr>
        <w:t>edmény nem valósítható meg. Amennyiben</w:t>
      </w:r>
      <w:r w:rsidRPr="005424B4">
        <w:rPr>
          <w:rFonts w:ascii="Arial" w:eastAsia="Calibri" w:hAnsi="Arial" w:cs="Arial"/>
          <w:b/>
          <w:sz w:val="22"/>
          <w:szCs w:val="22"/>
          <w:lang w:eastAsia="en-US"/>
        </w:rPr>
        <w:t xml:space="preserve"> támogatást, </w:t>
      </w:r>
      <w:proofErr w:type="gramStart"/>
      <w:r w:rsidRPr="005424B4">
        <w:rPr>
          <w:rFonts w:ascii="Arial" w:eastAsia="Calibri" w:hAnsi="Arial" w:cs="Arial"/>
          <w:b/>
          <w:sz w:val="22"/>
          <w:szCs w:val="22"/>
          <w:lang w:eastAsia="en-US"/>
        </w:rPr>
        <w:t>kompenzációt</w:t>
      </w:r>
      <w:proofErr w:type="gramEnd"/>
      <w:r w:rsidRPr="005424B4">
        <w:rPr>
          <w:rFonts w:ascii="Arial" w:eastAsia="Calibri" w:hAnsi="Arial" w:cs="Arial"/>
          <w:b/>
          <w:sz w:val="22"/>
          <w:szCs w:val="22"/>
          <w:lang w:eastAsia="en-US"/>
        </w:rPr>
        <w:t xml:space="preserve"> nem biztosítanak a hatósági árszabályozás mellé</w:t>
      </w:r>
      <w:r w:rsidR="00CE0178">
        <w:rPr>
          <w:rFonts w:ascii="Arial" w:eastAsia="Calibri" w:hAnsi="Arial" w:cs="Arial"/>
          <w:b/>
          <w:sz w:val="22"/>
          <w:szCs w:val="22"/>
          <w:lang w:eastAsia="en-US"/>
        </w:rPr>
        <w:t>,</w:t>
      </w:r>
      <w:r w:rsidRPr="005424B4">
        <w:rPr>
          <w:rFonts w:ascii="Arial" w:eastAsia="Calibri" w:hAnsi="Arial" w:cs="Arial"/>
          <w:b/>
          <w:sz w:val="22"/>
          <w:szCs w:val="22"/>
          <w:lang w:eastAsia="en-US"/>
        </w:rPr>
        <w:t xml:space="preserve"> akkor a Zrt. fizetési kötelezettségeit az év során nem tudja teljesíteni.</w:t>
      </w:r>
    </w:p>
    <w:p w14:paraId="7DC86A3C" w14:textId="434E1978" w:rsidR="00D62301" w:rsidRDefault="00D62301" w:rsidP="00352CC9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CA07644" w14:textId="2202E75B" w:rsidR="00D62301" w:rsidRDefault="00844AF7" w:rsidP="00352C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44AF7">
        <w:rPr>
          <w:rFonts w:ascii="Arial" w:eastAsia="Calibri" w:hAnsi="Arial" w:cs="Arial"/>
          <w:sz w:val="22"/>
          <w:szCs w:val="22"/>
          <w:lang w:eastAsia="en-US"/>
        </w:rPr>
        <w:t xml:space="preserve">Így a T. Képviselő-testület előtt is ismert helyzetre tekintettel </w:t>
      </w:r>
      <w:r w:rsidRPr="00153BE7">
        <w:rPr>
          <w:rFonts w:ascii="Arial" w:eastAsia="Calibri" w:hAnsi="Arial" w:cs="Arial"/>
          <w:b/>
          <w:sz w:val="22"/>
          <w:szCs w:val="22"/>
          <w:lang w:eastAsia="en-US"/>
        </w:rPr>
        <w:t>Artim Andrásné az E.R.Ö.V. Vízközmű Zrt. vezérigazgatója, Prof. Dr. Palkovics László technológiai és ipari miniszterhez címzett, 2022. július 11. napján kelt levelében</w:t>
      </w:r>
      <w:r w:rsidRPr="00844AF7">
        <w:rPr>
          <w:rFonts w:ascii="Arial" w:eastAsia="Calibri" w:hAnsi="Arial" w:cs="Arial"/>
          <w:sz w:val="22"/>
          <w:szCs w:val="22"/>
          <w:lang w:eastAsia="en-US"/>
        </w:rPr>
        <w:t xml:space="preserve"> (1. </w:t>
      </w:r>
      <w:r w:rsidR="00E1412F">
        <w:rPr>
          <w:rFonts w:ascii="Arial" w:eastAsia="Calibri" w:hAnsi="Arial" w:cs="Arial"/>
          <w:sz w:val="22"/>
          <w:szCs w:val="22"/>
          <w:lang w:eastAsia="en-US"/>
        </w:rPr>
        <w:t xml:space="preserve">számú </w:t>
      </w:r>
      <w:r w:rsidRPr="00844AF7">
        <w:rPr>
          <w:rFonts w:ascii="Arial" w:eastAsia="Calibri" w:hAnsi="Arial" w:cs="Arial"/>
          <w:sz w:val="22"/>
          <w:szCs w:val="22"/>
          <w:lang w:eastAsia="en-US"/>
        </w:rPr>
        <w:t>melléklet)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segítséget kért annak érdekében, hogy a szolgáltatásuk folytatásához állami támogatást k</w:t>
      </w:r>
      <w:r w:rsidR="00153BE7">
        <w:rPr>
          <w:rFonts w:ascii="Arial" w:eastAsia="Calibri" w:hAnsi="Arial" w:cs="Arial"/>
          <w:sz w:val="22"/>
          <w:szCs w:val="22"/>
          <w:lang w:eastAsia="en-US"/>
        </w:rPr>
        <w:t xml:space="preserve">aphassanak. Vezérigazgató Asszony levelében kitért a társaság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elmúlt 10 éves nyereséges gazdálkodására, az elektromos energia árának </w:t>
      </w:r>
      <w:r w:rsidR="00153BE7">
        <w:rPr>
          <w:rFonts w:ascii="Arial" w:eastAsia="Calibri" w:hAnsi="Arial" w:cs="Arial"/>
          <w:sz w:val="22"/>
          <w:szCs w:val="22"/>
          <w:lang w:eastAsia="en-US"/>
        </w:rPr>
        <w:t>340 %-os emelkedésére, kérte a Miniszter Urat, hogy a társaság zavartalan működéséhez biztosítson 880 millió Ft támogatást</w:t>
      </w:r>
      <w:r w:rsidR="00153BE7" w:rsidRPr="00BC3542">
        <w:rPr>
          <w:rFonts w:ascii="Arial" w:eastAsia="Calibri" w:hAnsi="Arial" w:cs="Arial"/>
          <w:sz w:val="22"/>
          <w:szCs w:val="22"/>
          <w:lang w:eastAsia="en-US"/>
        </w:rPr>
        <w:t>.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A Minisztérium illetékes </w:t>
      </w:r>
      <w:proofErr w:type="spellStart"/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államtitkárával</w:t>
      </w:r>
      <w:proofErr w:type="spellEnd"/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lefolytatott egyeztetésen megerősítést nyert, hogy az állam részéről pénzügyi támogatás nem várható, ellenben javasolták, hogy az ERÖV vegye fel a kapcsolatot a Nemzeti Vízművek </w:t>
      </w:r>
      <w:proofErr w:type="spellStart"/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Zrt</w:t>
      </w:r>
      <w:proofErr w:type="spellEnd"/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.-</w:t>
      </w:r>
      <w:proofErr w:type="spellStart"/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r w:rsidR="00986448" w:rsidRPr="00BC3542">
        <w:rPr>
          <w:rFonts w:ascii="Arial" w:hAnsi="Arial" w:cs="Arial"/>
          <w:b/>
          <w:bCs/>
          <w:sz w:val="22"/>
          <w:szCs w:val="22"/>
        </w:rPr>
        <w:t>víziközmű-szolgáltatásról szóló</w:t>
      </w:r>
      <w:r w:rsidR="00986448" w:rsidRPr="00BC3542">
        <w:rPr>
          <w:rFonts w:ascii="Arial" w:eastAsia="Calibri" w:hAnsi="Arial" w:cs="Arial"/>
          <w:sz w:val="22"/>
          <w:szCs w:val="22"/>
          <w:lang w:eastAsia="en-US"/>
        </w:rPr>
        <w:t xml:space="preserve"> törvény szerinti lehetséges üzemeltetési és az ellátás biztonsági megoldások megvitatása érdekében.</w:t>
      </w:r>
    </w:p>
    <w:p w14:paraId="6FE871BE" w14:textId="77777777" w:rsidR="00E1412F" w:rsidRDefault="00E1412F" w:rsidP="00352CC9">
      <w:pPr>
        <w:jc w:val="both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19B3B5FC" w14:textId="6CC25D72" w:rsidR="009A1C96" w:rsidRPr="009A1C96" w:rsidRDefault="00C3437B" w:rsidP="00352C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A </w:t>
      </w:r>
      <w:r w:rsidR="00CD343F" w:rsidRPr="009A1C96">
        <w:rPr>
          <w:rFonts w:ascii="Arial" w:eastAsia="Calibri" w:hAnsi="Arial" w:cs="Arial"/>
          <w:b/>
          <w:sz w:val="22"/>
          <w:szCs w:val="22"/>
          <w:lang w:eastAsia="en-US"/>
        </w:rPr>
        <w:t>Nemzeti Vízművek Zrt. 2022. július 15. napján kelt levelében</w:t>
      </w:r>
      <w:r w:rsidR="00E1412F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412F" w:rsidRPr="00E1412F">
        <w:rPr>
          <w:rFonts w:ascii="Arial" w:eastAsia="Calibri" w:hAnsi="Arial" w:cs="Arial"/>
          <w:bCs/>
          <w:sz w:val="22"/>
          <w:szCs w:val="22"/>
          <w:lang w:eastAsia="en-US"/>
        </w:rPr>
        <w:t>(2. számú melléklet)</w:t>
      </w:r>
      <w:r w:rsidR="00CD343F" w:rsidRPr="009A1C96">
        <w:rPr>
          <w:rFonts w:ascii="Arial" w:eastAsia="Calibri" w:hAnsi="Arial" w:cs="Arial"/>
          <w:b/>
          <w:sz w:val="22"/>
          <w:szCs w:val="22"/>
          <w:lang w:eastAsia="en-US"/>
        </w:rPr>
        <w:t xml:space="preserve"> tájékoztatta </w:t>
      </w:r>
      <w:r w:rsidR="00CD343F" w:rsidRPr="009A1C96">
        <w:rPr>
          <w:rFonts w:ascii="Arial" w:eastAsia="Calibri" w:hAnsi="Arial" w:cs="Arial"/>
          <w:sz w:val="22"/>
          <w:szCs w:val="22"/>
          <w:lang w:eastAsia="en-US"/>
        </w:rPr>
        <w:t xml:space="preserve">az E.R.Ö.V. Víziközmű Zrt.-t az integrációs eljárás menetéről. Az </w:t>
      </w:r>
      <w:r w:rsidR="00CD343F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Integrációs Program legfőbb célja</w:t>
      </w:r>
      <w:r w:rsidR="00CD343F" w:rsidRPr="009A1C96">
        <w:rPr>
          <w:rFonts w:ascii="Arial" w:eastAsia="Calibri" w:hAnsi="Arial" w:cs="Arial"/>
          <w:sz w:val="22"/>
          <w:szCs w:val="22"/>
          <w:lang w:eastAsia="en-US"/>
        </w:rPr>
        <w:t>, hogy az érintett térségben a víziközmű ellátásbiztonsága mindenekfelett biztosított legyen, az ivóvíz- és szennyvíz szolgáltatás a fogyasztók részéről fennakadásmentesen igénybevehető maradjon</w:t>
      </w:r>
      <w:r w:rsidR="005030B6">
        <w:rPr>
          <w:rFonts w:ascii="Arial" w:eastAsia="Calibri" w:hAnsi="Arial" w:cs="Arial"/>
          <w:sz w:val="22"/>
          <w:szCs w:val="22"/>
          <w:lang w:eastAsia="en-US"/>
        </w:rPr>
        <w:t xml:space="preserve">. E körben megnyílt a lehetőség, </w:t>
      </w:r>
      <w:r w:rsidR="00942DA9">
        <w:rPr>
          <w:rFonts w:ascii="Arial" w:eastAsia="Calibri" w:hAnsi="Arial" w:cs="Arial"/>
          <w:sz w:val="22"/>
          <w:szCs w:val="22"/>
          <w:lang w:eastAsia="en-US"/>
        </w:rPr>
        <w:t xml:space="preserve">hogy amennyiben az ellátásért felelős önkormányzatok bármilyen okból nem tudják </w:t>
      </w:r>
      <w:r w:rsidR="00C62E0A">
        <w:rPr>
          <w:rFonts w:ascii="Arial" w:eastAsia="Calibri" w:hAnsi="Arial" w:cs="Arial"/>
          <w:sz w:val="22"/>
          <w:szCs w:val="22"/>
          <w:lang w:eastAsia="en-US"/>
        </w:rPr>
        <w:t xml:space="preserve">vagy nem kívánják a víziközmű ellátásból eredő kötelezettségeiket ellátni, úgy ingyenesen és önkéntesen felajánlhatják az ellátási felelősséget és a víziközmű vagyont a Magyar Állam részére. </w:t>
      </w:r>
      <w:r w:rsidR="00C62E0A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A folyamat első lépése az önkormányzati integrációs szándék kiny</w:t>
      </w:r>
      <w:r w:rsid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i</w:t>
      </w:r>
      <w:r w:rsidR="00C62E0A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lván</w:t>
      </w:r>
      <w:r w:rsid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í</w:t>
      </w:r>
      <w:r w:rsidR="00C62E0A" w:rsidRPr="00C62E0A">
        <w:rPr>
          <w:rFonts w:ascii="Arial" w:eastAsia="Calibri" w:hAnsi="Arial" w:cs="Arial"/>
          <w:b/>
          <w:bCs/>
          <w:sz w:val="22"/>
          <w:szCs w:val="22"/>
          <w:lang w:eastAsia="en-US"/>
        </w:rPr>
        <w:t>tása.</w:t>
      </w:r>
      <w:r w:rsidR="003467C8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467C8" w:rsidRPr="004651F1">
        <w:rPr>
          <w:rFonts w:ascii="Arial" w:eastAsia="Calibri" w:hAnsi="Arial" w:cs="Arial"/>
          <w:sz w:val="22"/>
          <w:szCs w:val="22"/>
          <w:lang w:eastAsia="en-US"/>
        </w:rPr>
        <w:t>Majd a vizsgálati szakaszban feltérképezésre kerül az átadni kívánt v</w:t>
      </w:r>
      <w:r w:rsidR="009F5C29" w:rsidRPr="004651F1">
        <w:rPr>
          <w:rFonts w:ascii="Arial" w:eastAsia="Calibri" w:hAnsi="Arial" w:cs="Arial"/>
          <w:sz w:val="22"/>
          <w:szCs w:val="22"/>
          <w:lang w:eastAsia="en-US"/>
        </w:rPr>
        <w:t>í</w:t>
      </w:r>
      <w:r w:rsidR="003467C8" w:rsidRPr="004651F1">
        <w:rPr>
          <w:rFonts w:ascii="Arial" w:eastAsia="Calibri" w:hAnsi="Arial" w:cs="Arial"/>
          <w:sz w:val="22"/>
          <w:szCs w:val="22"/>
          <w:lang w:eastAsia="en-US"/>
        </w:rPr>
        <w:t xml:space="preserve">ziközmű, </w:t>
      </w:r>
      <w:r w:rsidR="009F5C29" w:rsidRPr="004651F1">
        <w:rPr>
          <w:rFonts w:ascii="Arial" w:eastAsia="Calibri" w:hAnsi="Arial" w:cs="Arial"/>
          <w:sz w:val="22"/>
          <w:szCs w:val="22"/>
          <w:lang w:eastAsia="en-US"/>
        </w:rPr>
        <w:t>valamint víziközmű működtető vagyon gazdasági, jogi és műszaki vonatkozásai</w:t>
      </w:r>
      <w:r w:rsidR="004651F1" w:rsidRPr="004651F1">
        <w:rPr>
          <w:rFonts w:ascii="Arial" w:eastAsia="Calibri" w:hAnsi="Arial" w:cs="Arial"/>
          <w:sz w:val="22"/>
          <w:szCs w:val="22"/>
          <w:lang w:eastAsia="en-US"/>
        </w:rPr>
        <w:t xml:space="preserve"> az önkormányzatok és a szolgáltató aktív közreműködésével, együttműködési megállapodás megkötésével.</w:t>
      </w:r>
      <w:r w:rsidR="00A011BF">
        <w:rPr>
          <w:rFonts w:ascii="Arial" w:eastAsia="Calibri" w:hAnsi="Arial" w:cs="Arial"/>
          <w:sz w:val="22"/>
          <w:szCs w:val="22"/>
          <w:lang w:eastAsia="en-US"/>
        </w:rPr>
        <w:t xml:space="preserve"> Az adatszolgáltatásokat követően, a szükséges információk birtokában a </w:t>
      </w:r>
      <w:r w:rsidR="005D73EF">
        <w:rPr>
          <w:rFonts w:ascii="Arial" w:eastAsia="Calibri" w:hAnsi="Arial" w:cs="Arial"/>
          <w:sz w:val="22"/>
          <w:szCs w:val="22"/>
          <w:lang w:eastAsia="en-US"/>
        </w:rPr>
        <w:t>Nemzeti Vízművek Zrt. elkészíti Integrációs Javaslatát. A fentieket követően az önkormányzatok részéről szükség lesz további képviselő-testületi döntésekre. A körülmények tisztázását és a vonatkozó kormányhatározat meghozatalát követően kerülhet sor a tranzakciós szerződésnek a határozatban megjelölt irányvonalak mentén történő megkötésére.</w:t>
      </w:r>
      <w:r w:rsidR="007173D0">
        <w:rPr>
          <w:rFonts w:ascii="Arial" w:eastAsia="Calibri" w:hAnsi="Arial" w:cs="Arial"/>
          <w:sz w:val="22"/>
          <w:szCs w:val="22"/>
          <w:lang w:eastAsia="en-US"/>
        </w:rPr>
        <w:t xml:space="preserve"> A teljes integrációs </w:t>
      </w:r>
      <w:r w:rsidR="000F0E46">
        <w:rPr>
          <w:rFonts w:ascii="Arial" w:eastAsia="Calibri" w:hAnsi="Arial" w:cs="Arial"/>
          <w:sz w:val="22"/>
          <w:szCs w:val="22"/>
          <w:lang w:eastAsia="en-US"/>
        </w:rPr>
        <w:t>folyamat lebonyolítása több hónapon át tartó szoros együttműködést kíván a felek részéről.</w:t>
      </w:r>
    </w:p>
    <w:p w14:paraId="1E5939C0" w14:textId="77777777" w:rsidR="009A1C96" w:rsidRPr="009A1C96" w:rsidRDefault="009A1C96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0092CE0" w14:textId="0001078A" w:rsidR="00D62301" w:rsidRPr="009A1C96" w:rsidRDefault="00D62301" w:rsidP="00352CC9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A1C96">
        <w:rPr>
          <w:rFonts w:ascii="Arial" w:eastAsia="Calibri" w:hAnsi="Arial" w:cs="Arial"/>
          <w:b/>
          <w:sz w:val="22"/>
          <w:szCs w:val="22"/>
          <w:lang w:eastAsia="en-US"/>
        </w:rPr>
        <w:t xml:space="preserve">2022. július 20. napján a Re-víz Duna-menti Kft. </w:t>
      </w:r>
      <w:r w:rsidRPr="009A1C96">
        <w:rPr>
          <w:rFonts w:ascii="Arial" w:eastAsia="Calibri" w:hAnsi="Arial" w:cs="Arial"/>
          <w:sz w:val="22"/>
          <w:szCs w:val="22"/>
          <w:lang w:eastAsia="en-US"/>
        </w:rPr>
        <w:t xml:space="preserve">–mint az E.R.Ö.V. Vízközmű Zrt. alapítója – </w:t>
      </w:r>
      <w:r w:rsidRPr="009A1C96">
        <w:rPr>
          <w:rFonts w:ascii="Arial" w:eastAsia="Calibri" w:hAnsi="Arial" w:cs="Arial"/>
          <w:b/>
          <w:sz w:val="22"/>
          <w:szCs w:val="22"/>
          <w:lang w:eastAsia="en-US"/>
        </w:rPr>
        <w:t>taggyűlést tar</w:t>
      </w:r>
      <w:r w:rsidR="00E81860">
        <w:rPr>
          <w:rFonts w:ascii="Arial" w:eastAsia="Calibri" w:hAnsi="Arial" w:cs="Arial"/>
          <w:b/>
          <w:sz w:val="22"/>
          <w:szCs w:val="22"/>
          <w:lang w:eastAsia="en-US"/>
        </w:rPr>
        <w:t>t</w:t>
      </w:r>
      <w:r w:rsidRPr="009A1C96">
        <w:rPr>
          <w:rFonts w:ascii="Arial" w:eastAsia="Calibri" w:hAnsi="Arial" w:cs="Arial"/>
          <w:b/>
          <w:sz w:val="22"/>
          <w:szCs w:val="22"/>
          <w:lang w:eastAsia="en-US"/>
        </w:rPr>
        <w:t>ott</w:t>
      </w:r>
      <w:r w:rsidRPr="009A1C96">
        <w:rPr>
          <w:rFonts w:ascii="Arial" w:eastAsia="Calibri" w:hAnsi="Arial" w:cs="Arial"/>
          <w:sz w:val="22"/>
          <w:szCs w:val="22"/>
          <w:lang w:eastAsia="en-US"/>
        </w:rPr>
        <w:t xml:space="preserve">, ahol a </w:t>
      </w:r>
      <w:r w:rsidRPr="00E8186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következő </w:t>
      </w:r>
      <w:r w:rsidR="00A46A7D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pontokkal kapcsolatosan születtek </w:t>
      </w:r>
      <w:r w:rsidRPr="00E81860">
        <w:rPr>
          <w:rFonts w:ascii="Arial" w:eastAsia="Calibri" w:hAnsi="Arial" w:cs="Arial"/>
          <w:b/>
          <w:bCs/>
          <w:sz w:val="22"/>
          <w:szCs w:val="22"/>
          <w:lang w:eastAsia="en-US"/>
        </w:rPr>
        <w:t>döntések</w:t>
      </w:r>
      <w:r w:rsidR="00153BE7" w:rsidRPr="009A1C96">
        <w:rPr>
          <w:rFonts w:ascii="Arial" w:eastAsia="Calibri" w:hAnsi="Arial" w:cs="Arial"/>
          <w:sz w:val="22"/>
          <w:szCs w:val="22"/>
          <w:lang w:eastAsia="en-US"/>
        </w:rPr>
        <w:t xml:space="preserve"> (3</w:t>
      </w:r>
      <w:r w:rsidRPr="009A1C96">
        <w:rPr>
          <w:rFonts w:ascii="Arial" w:eastAsia="Calibri" w:hAnsi="Arial" w:cs="Arial"/>
          <w:sz w:val="22"/>
          <w:szCs w:val="22"/>
          <w:lang w:eastAsia="en-US"/>
        </w:rPr>
        <w:t>. számú melléklet)</w:t>
      </w:r>
      <w:r w:rsidR="00A46A7D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5B0B7B12" w14:textId="5EDC4A87" w:rsidR="00D62301" w:rsidRPr="000362A4" w:rsidRDefault="00E81860" w:rsidP="00E1412F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az alaptó az E.R.Ö.V. Víziközmű Zrt. elektromos áramdíj emelkedése miatti veszteségét alaptőke emeléssel -anyagi erőforrások hiányában – nem tudja pótolni;</w:t>
      </w:r>
    </w:p>
    <w:p w14:paraId="4423F9E1" w14:textId="64F35873" w:rsidR="00E81860" w:rsidRPr="000362A4" w:rsidRDefault="00E81860" w:rsidP="00E1412F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felhatalmazást kapott az E.R.Ö.V. Víziközmű Zrt. vezérigazgatója, hogy folytasson tárgyalásokat a víziközmű vagyon és a víziközmű működtető eszközök tulajdonjogának állam javára történő átruházásáról, az ehhez szükséges Nemzeti Víz</w:t>
      </w:r>
      <w:r w:rsidR="00A46A7D"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művek Zrt.-vel kötendő együttműködési megállapodásról;</w:t>
      </w:r>
    </w:p>
    <w:p w14:paraId="6695266B" w14:textId="3750E2E7" w:rsidR="00A46A7D" w:rsidRPr="000362A4" w:rsidRDefault="000126AC" w:rsidP="00E1412F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az átruházás eredményeként az állam lesz az új ellátásért felelős, de a szolgáltató továbbra is az E.R.Ö.V. Víziközmű Zrt. marad;</w:t>
      </w:r>
    </w:p>
    <w:p w14:paraId="0C58A971" w14:textId="4852C0F9" w:rsidR="00533FE2" w:rsidRPr="000362A4" w:rsidRDefault="000126AC" w:rsidP="00533FE2">
      <w:pPr>
        <w:pStyle w:val="Listaszerbekezds"/>
        <w:numPr>
          <w:ilvl w:val="0"/>
          <w:numId w:val="5"/>
        </w:numPr>
        <w:jc w:val="both"/>
        <w:rPr>
          <w:rFonts w:ascii="Arial" w:eastAsia="Calibri" w:hAnsi="Arial" w:cs="Arial"/>
          <w:bCs/>
          <w:iCs/>
          <w:sz w:val="22"/>
          <w:szCs w:val="22"/>
          <w:lang w:eastAsia="en-US"/>
        </w:rPr>
      </w:pPr>
      <w:r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az alaptó felhívta a Társaság tagjait, mint ellátásért felelős önkormányzatokat, hogy 2022. augusztus 10. napjáig </w:t>
      </w:r>
      <w:r w:rsidR="00533FE2" w:rsidRPr="000362A4">
        <w:rPr>
          <w:rFonts w:ascii="Arial" w:eastAsia="Calibri" w:hAnsi="Arial" w:cs="Arial"/>
          <w:bCs/>
          <w:iCs/>
          <w:sz w:val="22"/>
          <w:szCs w:val="22"/>
          <w:lang w:eastAsia="en-US"/>
        </w:rPr>
        <w:t>képviselő-testületi üléseiken döntsenek a tulajdonukban álló víziközmű vagyon és működtető eszközök és a víziközmű szolgáltatóban fennálló társasági részesedésük állam javára történő térítésmentes átruházásának szándékáról.</w:t>
      </w:r>
    </w:p>
    <w:p w14:paraId="165D3D69" w14:textId="77777777" w:rsidR="00153BE7" w:rsidRDefault="00153BE7" w:rsidP="00153BE7">
      <w:pPr>
        <w:pStyle w:val="Default"/>
      </w:pPr>
    </w:p>
    <w:p w14:paraId="1209A476" w14:textId="295C93D4" w:rsidR="00153BE7" w:rsidRPr="00CD2858" w:rsidRDefault="0041401E" w:rsidP="00153BE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D2858">
        <w:rPr>
          <w:rFonts w:ascii="Arial" w:hAnsi="Arial" w:cs="Arial"/>
          <w:b/>
          <w:bCs/>
          <w:sz w:val="22"/>
          <w:szCs w:val="22"/>
        </w:rPr>
        <w:t xml:space="preserve">A </w:t>
      </w:r>
      <w:r w:rsidR="00153BE7" w:rsidRPr="00CD2858">
        <w:rPr>
          <w:rFonts w:ascii="Arial" w:hAnsi="Arial" w:cs="Arial"/>
          <w:b/>
          <w:bCs/>
          <w:sz w:val="22"/>
          <w:szCs w:val="22"/>
        </w:rPr>
        <w:t>víziközmű-szolgáltatásról szóló 2011. évi CCIX. törv</w:t>
      </w:r>
      <w:r w:rsidRPr="00CD2858">
        <w:rPr>
          <w:rFonts w:ascii="Arial" w:hAnsi="Arial" w:cs="Arial"/>
          <w:b/>
          <w:bCs/>
          <w:sz w:val="22"/>
          <w:szCs w:val="22"/>
        </w:rPr>
        <w:t>ény</w:t>
      </w:r>
      <w:r w:rsidR="00153BE7" w:rsidRPr="00CD2858">
        <w:rPr>
          <w:rFonts w:ascii="Arial" w:hAnsi="Arial" w:cs="Arial"/>
          <w:b/>
          <w:bCs/>
          <w:sz w:val="22"/>
          <w:szCs w:val="22"/>
        </w:rPr>
        <w:t xml:space="preserve"> rendelkezik a vagyonátadás feltételeiről az alábbiak szerint:</w:t>
      </w:r>
    </w:p>
    <w:p w14:paraId="1E211F71" w14:textId="77777777" w:rsidR="00153BE7" w:rsidRPr="0041401E" w:rsidRDefault="00153BE7" w:rsidP="00153BE7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936CDCF" w14:textId="286E3DE9" w:rsidR="00153BE7" w:rsidRDefault="00153BE7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401E">
        <w:rPr>
          <w:rFonts w:ascii="Arial" w:eastAsia="Calibri" w:hAnsi="Arial" w:cs="Arial"/>
          <w:sz w:val="22"/>
          <w:szCs w:val="22"/>
          <w:lang w:eastAsia="en-US"/>
        </w:rPr>
        <w:lastRenderedPageBreak/>
        <w:t>5/F §.</w:t>
      </w:r>
      <w:r w:rsidR="00CD285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1401E">
        <w:rPr>
          <w:rFonts w:ascii="Arial" w:eastAsia="Calibri" w:hAnsi="Arial" w:cs="Arial"/>
          <w:sz w:val="22"/>
          <w:szCs w:val="22"/>
          <w:lang w:eastAsia="en-US"/>
        </w:rPr>
        <w:t xml:space="preserve">(4a) </w:t>
      </w:r>
      <w:r w:rsidR="00CD2858">
        <w:rPr>
          <w:rFonts w:ascii="Arial" w:eastAsia="Calibri" w:hAnsi="Arial" w:cs="Arial"/>
          <w:sz w:val="22"/>
          <w:szCs w:val="22"/>
          <w:lang w:eastAsia="en-US"/>
        </w:rPr>
        <w:t xml:space="preserve">bekezdése szerint: </w:t>
      </w:r>
      <w:r w:rsidR="00CD2858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A települési önkormányzat a tulajdonában álló víziközmű-vagyon 5/H. § (2) és (3) bekezdése szerinti átruházása esetén mentesül a (4) bekezdésben meghatározott ellátási felelősség alól.</w:t>
      </w:r>
      <w:r w:rsidR="00CD2858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2849D642" w14:textId="77777777" w:rsidR="00CD2858" w:rsidRPr="0041401E" w:rsidRDefault="00CD2858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6824F7F" w14:textId="5BA3B4F1" w:rsidR="00153BE7" w:rsidRPr="0041401E" w:rsidRDefault="00153BE7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1401E">
        <w:rPr>
          <w:rFonts w:ascii="Arial" w:eastAsia="Calibri" w:hAnsi="Arial" w:cs="Arial"/>
          <w:sz w:val="22"/>
          <w:szCs w:val="22"/>
          <w:lang w:eastAsia="en-US"/>
        </w:rPr>
        <w:t>5/H §.</w:t>
      </w:r>
      <w:r w:rsidR="0041401E" w:rsidRPr="0041401E">
        <w:rPr>
          <w:rFonts w:ascii="Arial" w:eastAsia="Calibri" w:hAnsi="Arial" w:cs="Arial"/>
          <w:sz w:val="22"/>
          <w:szCs w:val="22"/>
          <w:lang w:eastAsia="en-US"/>
        </w:rPr>
        <w:t>-</w:t>
      </w:r>
      <w:proofErr w:type="spellStart"/>
      <w:r w:rsidR="0041401E" w:rsidRPr="0041401E">
        <w:rPr>
          <w:rFonts w:ascii="Arial" w:eastAsia="Calibri" w:hAnsi="Arial" w:cs="Arial"/>
          <w:sz w:val="22"/>
          <w:szCs w:val="22"/>
          <w:lang w:eastAsia="en-US"/>
        </w:rPr>
        <w:t>ának</w:t>
      </w:r>
      <w:proofErr w:type="spellEnd"/>
      <w:r w:rsidR="0041401E" w:rsidRPr="0041401E">
        <w:rPr>
          <w:rFonts w:ascii="Arial" w:eastAsia="Calibri" w:hAnsi="Arial" w:cs="Arial"/>
          <w:sz w:val="22"/>
          <w:szCs w:val="22"/>
          <w:lang w:eastAsia="en-US"/>
        </w:rPr>
        <w:t xml:space="preserve"> következő bekezdései:</w:t>
      </w:r>
    </w:p>
    <w:p w14:paraId="3030980D" w14:textId="6FF2A029" w:rsidR="00153BE7" w:rsidRPr="00CD2858" w:rsidRDefault="00CD2858" w:rsidP="00153BE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153BE7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(2) Az ellátásért felelős önkormányzat a víziközmű-vagyon, illetve a tulajdonában álló víziközmű működtető eszköz tulajdonjogát térítésmentesen, nyilvántartási értéken történő átvezetéssel is átruházhatja az államra, ha a víziközmű-rendszeren kizárólagos vagy az állammal közös tulajdonnal rendelkezik.</w:t>
      </w:r>
    </w:p>
    <w:p w14:paraId="3BD3CA49" w14:textId="7EB6D4CC" w:rsidR="00CD2858" w:rsidRPr="008C070F" w:rsidRDefault="00153BE7" w:rsidP="00153BE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(3) Ha víziközmű-rendszeren több ellátásért felelős önkormányzat is tulajdonnal rendelkezik, az ellátásért felelős önkormányzatok egyhangú döntéssel a víziközmű-rendszer, illetve a tulajdonukban álló víziközmű működtető eszköz tulajdonjogát térítésmentesen, nyilvántartási értéken történő átvezetéssel is átruházhatják az államra.</w:t>
      </w:r>
      <w:r w:rsidR="00CD2858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3BC30CAE" w14:textId="3EF16213" w:rsidR="00153BE7" w:rsidRPr="00CD2858" w:rsidRDefault="00CD2858" w:rsidP="00153BE7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="00153BE7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(9) A települési önkormányzat - a víziközmű-vagyon (2) vagy (3) bekezdés szerinti átruházásához kapcsolódóan - térítésmentesen átruházhatja az államra, mint új ellátásért felelősre az átadással érintett víziközmű-rendszer üzemeltetését szerződéses jogviszony alapján ellátó víziközmű-szolgáltatóban fennálló társasági részesedését. A térítésmentes tulajdon-átruházás az általános forgalmi adó szempontjából közcélú adománynak minősül.</w:t>
      </w:r>
      <w:r w:rsidR="005030B6" w:rsidRPr="00CD2858">
        <w:rPr>
          <w:rFonts w:ascii="Arial" w:eastAsia="Calibri" w:hAnsi="Arial" w:cs="Arial"/>
          <w:i/>
          <w:iCs/>
          <w:sz w:val="22"/>
          <w:szCs w:val="22"/>
          <w:lang w:eastAsia="en-US"/>
        </w:rPr>
        <w:t>”</w:t>
      </w:r>
    </w:p>
    <w:p w14:paraId="01617931" w14:textId="77777777" w:rsidR="008C070F" w:rsidRDefault="008C070F" w:rsidP="00153BE7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C0A2F9C" w14:textId="0B608E68" w:rsidR="00153BE7" w:rsidRPr="003D52B0" w:rsidRDefault="008C070F" w:rsidP="00153BE7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Az E.R.Ö.V. Víziközmű Zrt. célja</w:t>
      </w:r>
      <w:r w:rsidR="00657CBA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657CBA" w:rsidRPr="00657CBA">
        <w:rPr>
          <w:rFonts w:ascii="Arial" w:eastAsia="Calibri" w:hAnsi="Arial" w:cs="Arial"/>
          <w:sz w:val="22"/>
          <w:szCs w:val="22"/>
          <w:lang w:eastAsia="en-US"/>
        </w:rPr>
        <w:t>(4. számú melléklet)</w:t>
      </w:r>
      <w:r w:rsidR="00153BE7" w:rsidRPr="00657CBA">
        <w:rPr>
          <w:rFonts w:ascii="Arial" w:eastAsia="Calibri" w:hAnsi="Arial" w:cs="Arial"/>
          <w:sz w:val="22"/>
          <w:szCs w:val="22"/>
          <w:lang w:eastAsia="en-US"/>
        </w:rPr>
        <w:t>,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hogy az 51 településen változatlanul az E.R.Ö.V. Víziközmű Zrt. legyen a Szolgáltató, hiszen az elmúlt 9 évben közszolgáltatói feladatát megfelelő minőségben, biztonságosan és nyereségesen végezte, megvalósította a Gördülő Fejlesztési Tervben elfogadott fejlesztéseket.</w:t>
      </w:r>
      <w:r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A tulajdonosváltozás ellenére is </w:t>
      </w:r>
      <w:r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lehetőséget látnak arra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, hogy az állammal kötött megállapodás alapján a jelenlegi szolgáltató tovább üzemelhessen. Az elektromos áramdíj miatti veszteség pótlása azonban – az önkormányzatok anyagi erejének hiányában - csak a</w:t>
      </w:r>
      <w:r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z Integrációs Programban való részvétellel,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fent</w:t>
      </w:r>
      <w:r w:rsidR="003D52B0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iekben részletezett </w:t>
      </w:r>
      <w:r w:rsidR="00153BE7" w:rsidRPr="003D52B0">
        <w:rPr>
          <w:rFonts w:ascii="Arial" w:eastAsia="Calibri" w:hAnsi="Arial" w:cs="Arial"/>
          <w:b/>
          <w:bCs/>
          <w:sz w:val="22"/>
          <w:szCs w:val="22"/>
          <w:lang w:eastAsia="en-US"/>
        </w:rPr>
        <w:t>eljárás lefolytatásával lehetséges.</w:t>
      </w:r>
    </w:p>
    <w:p w14:paraId="58683DE9" w14:textId="77777777" w:rsidR="00153BE7" w:rsidRDefault="00153BE7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321BF31B" w14:textId="236E558C" w:rsidR="00153BE7" w:rsidRDefault="00A637EB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Bátaszék Város Önkormányzatának 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>ingatlanv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agyon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kataszter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 xml:space="preserve"> szakrendszere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alapján </w:t>
      </w:r>
      <w:r w:rsidR="003D52B0">
        <w:rPr>
          <w:rFonts w:ascii="Arial" w:eastAsia="Calibri" w:hAnsi="Arial" w:cs="Arial"/>
          <w:b/>
          <w:sz w:val="22"/>
          <w:szCs w:val="22"/>
          <w:lang w:eastAsia="en-US"/>
        </w:rPr>
        <w:t xml:space="preserve">az önkormányzat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becsült víziközmű vagyona megközelítőleg </w:t>
      </w:r>
      <w:r w:rsidR="00C3437B">
        <w:rPr>
          <w:rFonts w:ascii="Arial" w:eastAsia="Calibri" w:hAnsi="Arial" w:cs="Arial"/>
          <w:b/>
          <w:sz w:val="22"/>
          <w:szCs w:val="22"/>
          <w:lang w:eastAsia="en-US"/>
        </w:rPr>
        <w:t xml:space="preserve">bruttó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2,5 milliárd forint.</w:t>
      </w:r>
    </w:p>
    <w:p w14:paraId="5AD4A955" w14:textId="0842BB19" w:rsidR="005513D5" w:rsidRDefault="005513D5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A RE-VÍZ Duna-menti Kft.-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ben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lévő 7 %-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os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részesedésünk könyv szerinti értéke 17.790 e Ft.</w:t>
      </w:r>
    </w:p>
    <w:p w14:paraId="4EC7D072" w14:textId="629475CF" w:rsidR="00657CBA" w:rsidRDefault="00657CBA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4788294" w14:textId="0D67405F" w:rsidR="00657CBA" w:rsidRPr="001C0564" w:rsidRDefault="00657CBA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1C0564">
        <w:rPr>
          <w:rFonts w:ascii="Arial" w:eastAsia="Calibri" w:hAnsi="Arial" w:cs="Arial"/>
          <w:bCs/>
          <w:sz w:val="22"/>
          <w:szCs w:val="22"/>
          <w:lang w:eastAsia="en-US"/>
        </w:rPr>
        <w:t xml:space="preserve">Az előterjesztés 5. számú mellékletét képezi a 2022. július 20. napján tartott taggyűlés szakmai anyaga, valamint a 2021. évi villamos energia felhasználásból és a megemelkedett villamos energia árakból </w:t>
      </w:r>
      <w:proofErr w:type="gramStart"/>
      <w:r w:rsidRPr="001C0564">
        <w:rPr>
          <w:rFonts w:ascii="Arial" w:eastAsia="Calibri" w:hAnsi="Arial" w:cs="Arial"/>
          <w:bCs/>
          <w:sz w:val="22"/>
          <w:szCs w:val="22"/>
          <w:lang w:eastAsia="en-US"/>
        </w:rPr>
        <w:t>kalkulált</w:t>
      </w:r>
      <w:proofErr w:type="gramEnd"/>
      <w:r w:rsidRPr="001C0564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7F3671">
        <w:rPr>
          <w:rFonts w:ascii="Arial" w:eastAsia="Calibri" w:hAnsi="Arial" w:cs="Arial"/>
          <w:bCs/>
          <w:sz w:val="22"/>
          <w:szCs w:val="22"/>
          <w:lang w:eastAsia="en-US"/>
        </w:rPr>
        <w:t xml:space="preserve">várható </w:t>
      </w:r>
      <w:r w:rsidRPr="001C0564">
        <w:rPr>
          <w:rFonts w:ascii="Arial" w:eastAsia="Calibri" w:hAnsi="Arial" w:cs="Arial"/>
          <w:bCs/>
          <w:sz w:val="22"/>
          <w:szCs w:val="22"/>
          <w:lang w:eastAsia="en-US"/>
        </w:rPr>
        <w:t xml:space="preserve">2022. évi </w:t>
      </w:r>
      <w:r w:rsidR="001C0564" w:rsidRPr="001C0564">
        <w:rPr>
          <w:rFonts w:ascii="Arial" w:eastAsia="Calibri" w:hAnsi="Arial" w:cs="Arial"/>
          <w:bCs/>
          <w:sz w:val="22"/>
          <w:szCs w:val="22"/>
          <w:lang w:eastAsia="en-US"/>
        </w:rPr>
        <w:t>villamos energia költség.</w:t>
      </w:r>
    </w:p>
    <w:p w14:paraId="48779F29" w14:textId="3021B200" w:rsidR="003D52B0" w:rsidRDefault="003D52B0" w:rsidP="00352CC9">
      <w:pPr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7B67621" w14:textId="61A7434E" w:rsidR="003D52B0" w:rsidRPr="003D52B0" w:rsidRDefault="003D52B0" w:rsidP="00352CC9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3D52B0">
        <w:rPr>
          <w:rFonts w:ascii="Arial" w:eastAsia="Calibri" w:hAnsi="Arial" w:cs="Arial"/>
          <w:bCs/>
          <w:sz w:val="22"/>
          <w:szCs w:val="22"/>
          <w:lang w:eastAsia="en-US"/>
        </w:rPr>
        <w:t>A fentiekre tekintettel kérjük a T. Képviselő-testületet az alábbi határozati javaslat elfogadására:</w:t>
      </w:r>
    </w:p>
    <w:p w14:paraId="754A1604" w14:textId="77777777" w:rsidR="00355C4A" w:rsidRDefault="00355C4A" w:rsidP="00355C4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14:paraId="363B9509" w14:textId="77777777" w:rsidR="00355C4A" w:rsidRPr="00355C4A" w:rsidRDefault="00355C4A" w:rsidP="00355C4A">
      <w:pPr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H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a t á r o z a t i   j a v a s l a </w:t>
      </w:r>
      <w:proofErr w:type="gramStart"/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26D13E3B" w14:textId="77777777" w:rsidR="00355C4A" w:rsidRDefault="00355C4A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44D2D9B" w14:textId="77777777" w:rsidR="00802116" w:rsidRDefault="00802116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FDB7AC8" w14:textId="026F7FC4" w:rsidR="00355C4A" w:rsidRDefault="00355C4A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Az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önkormányzat víziközmű vagyonának</w:t>
      </w:r>
      <w:r w:rsid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,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</w:t>
      </w:r>
      <w:r w:rsidR="00802116" w:rsidRP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víziközmű működtető eszköz tulajdonjogának és víziközmű-szolgáltatóban fennálló társasági részesedésének átruházására irányuló </w:t>
      </w:r>
      <w:r w:rsidRPr="00355C4A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Integrációs </w:t>
      </w: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Programban történő részvételr</w:t>
      </w:r>
      <w:r w:rsidR="0080211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e</w:t>
      </w:r>
    </w:p>
    <w:p w14:paraId="020244F1" w14:textId="77777777" w:rsidR="00355C4A" w:rsidRDefault="00355C4A" w:rsidP="00355C4A">
      <w:pPr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2C1B95D0" w14:textId="3A2261EC" w:rsidR="00355C4A" w:rsidRDefault="00355C4A" w:rsidP="00355C4A">
      <w:pPr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>mányzat</w:t>
      </w:r>
      <w:r w:rsidR="000E057E">
        <w:rPr>
          <w:rFonts w:ascii="Arial" w:eastAsia="Calibri" w:hAnsi="Arial" w:cs="Arial"/>
          <w:sz w:val="22"/>
          <w:szCs w:val="22"/>
          <w:lang w:eastAsia="en-US"/>
        </w:rPr>
        <w:t>ának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 xml:space="preserve"> Képviselő-testülete az alábbi szándéknyilatkozatot teszi:</w:t>
      </w:r>
    </w:p>
    <w:p w14:paraId="394F1240" w14:textId="77777777" w:rsidR="00802116" w:rsidRPr="00802116" w:rsidRDefault="00802116" w:rsidP="0080211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97BE8E2" w14:textId="77777777" w:rsidR="00802116" w:rsidRDefault="00802116" w:rsidP="00802116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Bátaszék Város Önkormányzata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 xml:space="preserve"> részt kíván venni az ivóvíz- és szennyvízszolgáltatás biztosítása vonatkozásában fennálló ellátási kötelezettségének, a tulajdonában álló víziközmű vagyonnak és a víziközmű-szolgáltatóban fennálló társasági részesedésének a Magyar Államra történő átruházására i</w:t>
      </w:r>
      <w:r>
        <w:rPr>
          <w:rFonts w:ascii="Arial" w:eastAsia="Calibri" w:hAnsi="Arial" w:cs="Arial"/>
          <w:sz w:val="22"/>
          <w:szCs w:val="22"/>
          <w:lang w:eastAsia="en-US"/>
        </w:rPr>
        <w:t>rányuló Integrációs Programban;</w:t>
      </w:r>
    </w:p>
    <w:p w14:paraId="11A1F275" w14:textId="77777777" w:rsidR="00802116" w:rsidRPr="00802116" w:rsidRDefault="00802116" w:rsidP="00802116">
      <w:pPr>
        <w:pStyle w:val="Listaszerbekezds"/>
        <w:ind w:left="3555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GoBack"/>
      <w:bookmarkEnd w:id="0"/>
    </w:p>
    <w:p w14:paraId="0CDF2981" w14:textId="77777777" w:rsidR="00802116" w:rsidRPr="00802116" w:rsidRDefault="00802116" w:rsidP="00802116">
      <w:pPr>
        <w:pStyle w:val="Listaszerbekezds"/>
        <w:numPr>
          <w:ilvl w:val="0"/>
          <w:numId w:val="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f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 xml:space="preserve">elhatalmazza a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város 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>polgármester</w:t>
      </w:r>
      <w:r>
        <w:rPr>
          <w:rFonts w:ascii="Arial" w:eastAsia="Calibri" w:hAnsi="Arial" w:cs="Arial"/>
          <w:sz w:val="22"/>
          <w:szCs w:val="22"/>
          <w:lang w:eastAsia="en-US"/>
        </w:rPr>
        <w:t>é</w:t>
      </w:r>
      <w:r w:rsidRPr="00802116">
        <w:rPr>
          <w:rFonts w:ascii="Arial" w:eastAsia="Calibri" w:hAnsi="Arial" w:cs="Arial"/>
          <w:sz w:val="22"/>
          <w:szCs w:val="22"/>
          <w:lang w:eastAsia="en-US"/>
        </w:rPr>
        <w:t>t arra, hogy az Integrációs Programban való részvétellel kapcsolatos dokumentumokat aláírja.</w:t>
      </w:r>
    </w:p>
    <w:p w14:paraId="6847F9C6" w14:textId="77777777" w:rsidR="00802116" w:rsidRPr="00802116" w:rsidRDefault="00802116" w:rsidP="00802116">
      <w:pPr>
        <w:ind w:left="3119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461ED0" w14:textId="77777777" w:rsidR="00355C4A" w:rsidRDefault="00355C4A" w:rsidP="00355C4A">
      <w:pPr>
        <w:tabs>
          <w:tab w:val="left" w:pos="3402"/>
        </w:tabs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1918CB09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Határidő: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2022. </w:t>
      </w:r>
      <w:r w:rsidR="00802116">
        <w:rPr>
          <w:rFonts w:ascii="Arial" w:eastAsia="Calibri" w:hAnsi="Arial" w:cs="Arial"/>
          <w:sz w:val="22"/>
          <w:szCs w:val="22"/>
          <w:lang w:eastAsia="en-US"/>
        </w:rPr>
        <w:t>augusztus 10.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6731D7F5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7E36BAFA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(a határozat megküldéséért)</w:t>
      </w:r>
    </w:p>
    <w:p w14:paraId="14AFF505" w14:textId="77777777" w:rsidR="00355C4A" w:rsidRDefault="00355C4A" w:rsidP="00355C4A">
      <w:pPr>
        <w:tabs>
          <w:tab w:val="left" w:pos="3402"/>
        </w:tabs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3D577F62" w14:textId="77777777" w:rsidR="00355C4A" w:rsidRDefault="00355C4A" w:rsidP="00355C4A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>Határozatról értesül: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E.R.Ö.V. Víziközmű Zrt.</w:t>
      </w:r>
    </w:p>
    <w:p w14:paraId="60BE9FC7" w14:textId="77777777" w:rsidR="00355C4A" w:rsidRDefault="00355C4A" w:rsidP="00355C4A">
      <w:pPr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Bátaszéki KÖH Pénzügyi Iroda</w:t>
      </w:r>
    </w:p>
    <w:p w14:paraId="0C047295" w14:textId="77777777" w:rsidR="00355C4A" w:rsidRDefault="00355C4A" w:rsidP="00355C4A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                                irattár</w:t>
      </w:r>
    </w:p>
    <w:p w14:paraId="21AC7714" w14:textId="77777777" w:rsidR="00802116" w:rsidRDefault="00802116" w:rsidP="00355C4A">
      <w:pPr>
        <w:tabs>
          <w:tab w:val="left" w:pos="8820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6961321D" w14:textId="4F5C5BE6" w:rsidR="00352CC9" w:rsidRPr="00D9303B" w:rsidRDefault="00352CC9" w:rsidP="00355C4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352CC9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6082A"/>
    <w:multiLevelType w:val="hybridMultilevel"/>
    <w:tmpl w:val="B8AC1B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166D7"/>
    <w:multiLevelType w:val="hybridMultilevel"/>
    <w:tmpl w:val="3BCC794C"/>
    <w:lvl w:ilvl="0" w:tplc="040E0017">
      <w:start w:val="1"/>
      <w:numFmt w:val="lowerLetter"/>
      <w:lvlText w:val="%1)"/>
      <w:lvlJc w:val="left"/>
      <w:pPr>
        <w:ind w:left="3479" w:hanging="360"/>
      </w:p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126AC"/>
    <w:rsid w:val="00032A7E"/>
    <w:rsid w:val="000362A4"/>
    <w:rsid w:val="00046BA8"/>
    <w:rsid w:val="000A0E8E"/>
    <w:rsid w:val="000E057E"/>
    <w:rsid w:val="000E1B63"/>
    <w:rsid w:val="000F0E46"/>
    <w:rsid w:val="00153BE7"/>
    <w:rsid w:val="001C0564"/>
    <w:rsid w:val="001D3DD9"/>
    <w:rsid w:val="001E4E1D"/>
    <w:rsid w:val="0021070F"/>
    <w:rsid w:val="00217B18"/>
    <w:rsid w:val="002654BE"/>
    <w:rsid w:val="002C6D42"/>
    <w:rsid w:val="00305C30"/>
    <w:rsid w:val="00310CE9"/>
    <w:rsid w:val="0032605A"/>
    <w:rsid w:val="00332C16"/>
    <w:rsid w:val="003467C8"/>
    <w:rsid w:val="00352CC9"/>
    <w:rsid w:val="00355C4A"/>
    <w:rsid w:val="003B6E48"/>
    <w:rsid w:val="003D52B0"/>
    <w:rsid w:val="003F5633"/>
    <w:rsid w:val="00401152"/>
    <w:rsid w:val="00405270"/>
    <w:rsid w:val="0041401E"/>
    <w:rsid w:val="0042566B"/>
    <w:rsid w:val="004651F1"/>
    <w:rsid w:val="004714B2"/>
    <w:rsid w:val="00482A5C"/>
    <w:rsid w:val="00483E94"/>
    <w:rsid w:val="004E04CF"/>
    <w:rsid w:val="005030B6"/>
    <w:rsid w:val="00523FB3"/>
    <w:rsid w:val="00533FE2"/>
    <w:rsid w:val="005424B4"/>
    <w:rsid w:val="005513D5"/>
    <w:rsid w:val="0056586D"/>
    <w:rsid w:val="00583BCD"/>
    <w:rsid w:val="005B6E55"/>
    <w:rsid w:val="005D73EF"/>
    <w:rsid w:val="005E220A"/>
    <w:rsid w:val="005E7A3E"/>
    <w:rsid w:val="005F564B"/>
    <w:rsid w:val="00657CBA"/>
    <w:rsid w:val="006C2F4C"/>
    <w:rsid w:val="006D5DC7"/>
    <w:rsid w:val="007173D0"/>
    <w:rsid w:val="007557E4"/>
    <w:rsid w:val="00796729"/>
    <w:rsid w:val="007F3671"/>
    <w:rsid w:val="00802116"/>
    <w:rsid w:val="00826B3D"/>
    <w:rsid w:val="00844AF7"/>
    <w:rsid w:val="008C070F"/>
    <w:rsid w:val="008D3905"/>
    <w:rsid w:val="009071CA"/>
    <w:rsid w:val="00926E6B"/>
    <w:rsid w:val="00942DA9"/>
    <w:rsid w:val="00951F49"/>
    <w:rsid w:val="009663F9"/>
    <w:rsid w:val="00986448"/>
    <w:rsid w:val="009A1C96"/>
    <w:rsid w:val="009F5C29"/>
    <w:rsid w:val="00A011BF"/>
    <w:rsid w:val="00A46A7D"/>
    <w:rsid w:val="00A637EB"/>
    <w:rsid w:val="00A73F9F"/>
    <w:rsid w:val="00AC2A81"/>
    <w:rsid w:val="00B30F5C"/>
    <w:rsid w:val="00B34BAE"/>
    <w:rsid w:val="00B45F5B"/>
    <w:rsid w:val="00B743D2"/>
    <w:rsid w:val="00BB1F10"/>
    <w:rsid w:val="00BC3542"/>
    <w:rsid w:val="00BD6991"/>
    <w:rsid w:val="00C3437B"/>
    <w:rsid w:val="00C4593A"/>
    <w:rsid w:val="00C62E0A"/>
    <w:rsid w:val="00CD2858"/>
    <w:rsid w:val="00CD343F"/>
    <w:rsid w:val="00CE0178"/>
    <w:rsid w:val="00CE1141"/>
    <w:rsid w:val="00CE7ED4"/>
    <w:rsid w:val="00CF0BCE"/>
    <w:rsid w:val="00CF4672"/>
    <w:rsid w:val="00D04C18"/>
    <w:rsid w:val="00D62301"/>
    <w:rsid w:val="00DA2110"/>
    <w:rsid w:val="00DA3FE7"/>
    <w:rsid w:val="00DA5EEA"/>
    <w:rsid w:val="00DF6B72"/>
    <w:rsid w:val="00E1412F"/>
    <w:rsid w:val="00E14821"/>
    <w:rsid w:val="00E81860"/>
    <w:rsid w:val="00E87BD9"/>
    <w:rsid w:val="00ED4DCE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493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customStyle="1" w:styleId="Default">
    <w:name w:val="Default"/>
    <w:rsid w:val="00153BE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2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</Pages>
  <Words>1250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Aljegyző</cp:lastModifiedBy>
  <cp:revision>122</cp:revision>
  <dcterms:created xsi:type="dcterms:W3CDTF">2020-08-05T07:06:00Z</dcterms:created>
  <dcterms:modified xsi:type="dcterms:W3CDTF">2022-07-29T07:23:00Z</dcterms:modified>
</cp:coreProperties>
</file>