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3A0010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3A0010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3A0010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3A0010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3A0010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3A0010">
        <w:rPr>
          <w:i/>
          <w:color w:val="3366FF"/>
          <w:sz w:val="20"/>
          <w:highlight w:val="green"/>
        </w:rPr>
        <w:t xml:space="preserve">az előterjesztés </w:t>
      </w:r>
      <w:r w:rsidRPr="003A0010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3A0010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A727C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239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lő-testületének 2022. november 30</w:t>
      </w:r>
      <w:r w:rsidR="005F683B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E17F49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bookmarkStart w:id="0" w:name="_GoBack"/>
      <w:r w:rsidRPr="00E17F49">
        <w:rPr>
          <w:rFonts w:ascii="Arial" w:hAnsi="Arial" w:cs="Arial"/>
          <w:b/>
          <w:color w:val="3366FF"/>
          <w:sz w:val="22"/>
          <w:szCs w:val="22"/>
        </w:rPr>
        <w:t>15</w:t>
      </w:r>
      <w:r w:rsidR="00D04C18" w:rsidRPr="00E17F49">
        <w:rPr>
          <w:rFonts w:ascii="Arial" w:hAnsi="Arial" w:cs="Arial"/>
          <w:b/>
          <w:color w:val="3366FF"/>
          <w:sz w:val="22"/>
          <w:szCs w:val="22"/>
        </w:rPr>
        <w:t xml:space="preserve"> </w:t>
      </w:r>
      <w:r w:rsidR="00DA5EEA" w:rsidRPr="00E17F49">
        <w:rPr>
          <w:rFonts w:ascii="Arial" w:hAnsi="Arial" w:cs="Arial"/>
          <w:b/>
          <w:color w:val="3366FF"/>
          <w:sz w:val="22"/>
          <w:szCs w:val="22"/>
        </w:rPr>
        <w:t>órakor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 xml:space="preserve"> </w:t>
      </w:r>
      <w:bookmarkEnd w:id="0"/>
      <w:r w:rsidR="00DA5EEA" w:rsidRPr="00ED4DCE">
        <w:rPr>
          <w:rFonts w:ascii="Arial" w:hAnsi="Arial" w:cs="Arial"/>
          <w:color w:val="3366FF"/>
          <w:sz w:val="22"/>
          <w:szCs w:val="22"/>
        </w:rPr>
        <w:t>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EC76C9" w:rsidRPr="00745373" w:rsidRDefault="00EC76C9" w:rsidP="00EC76C9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74537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Magyar Nemzeti Vagyonkezelővel kötendő kártalanítási megállapodás jóváhagyása</w:t>
      </w:r>
    </w:p>
    <w:p w:rsidR="00EC76C9" w:rsidRPr="00ED4DCE" w:rsidRDefault="00EC76C9" w:rsidP="00EC76C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EC76C9" w:rsidRPr="00ED4DCE" w:rsidTr="00886FEC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6C9" w:rsidRPr="00ED4DCE" w:rsidRDefault="00EC76C9" w:rsidP="00886FEC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C76C9" w:rsidRPr="00ED4DCE" w:rsidRDefault="00EC76C9" w:rsidP="00886FE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EC76C9" w:rsidRPr="00ED4DCE" w:rsidRDefault="00EC76C9" w:rsidP="00886FE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C76C9" w:rsidRDefault="00EC76C9" w:rsidP="00886FE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:rsidR="00EC76C9" w:rsidRPr="00ED4DCE" w:rsidRDefault="00EC76C9" w:rsidP="00886FE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EC76C9" w:rsidRDefault="00EC76C9" w:rsidP="00886FE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</w:t>
            </w:r>
          </w:p>
          <w:p w:rsidR="00EC76C9" w:rsidRPr="00ED4DCE" w:rsidRDefault="00EC76C9" w:rsidP="00886FE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jegyző</w:t>
            </w:r>
          </w:p>
          <w:p w:rsidR="00EC76C9" w:rsidRPr="00ED4DCE" w:rsidRDefault="00EC76C9" w:rsidP="00886FE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C76C9" w:rsidRDefault="00EC76C9" w:rsidP="00886FEC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:rsidR="00EC76C9" w:rsidRDefault="00EC76C9" w:rsidP="00886FEC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:rsidR="00EC76C9" w:rsidRDefault="00EC76C9" w:rsidP="00886FE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C76C9" w:rsidRDefault="00EC76C9" w:rsidP="00886FE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EC76C9" w:rsidRDefault="00EC76C9" w:rsidP="00886FE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C76C9" w:rsidRDefault="00EC76C9" w:rsidP="00886FE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2022.11. 29.</w:t>
            </w:r>
          </w:p>
          <w:p w:rsidR="00EC76C9" w:rsidRPr="00ED4DCE" w:rsidRDefault="00EC76C9" w:rsidP="00886FEC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  <w:t xml:space="preserve"> </w:t>
            </w:r>
          </w:p>
        </w:tc>
      </w:tr>
    </w:tbl>
    <w:p w:rsidR="00EC76C9" w:rsidRPr="008D3905" w:rsidRDefault="00EC76C9" w:rsidP="00EC76C9">
      <w:pPr>
        <w:rPr>
          <w:rFonts w:ascii="Arial" w:hAnsi="Arial" w:cs="Arial"/>
        </w:rPr>
      </w:pPr>
    </w:p>
    <w:p w:rsidR="00EC76C9" w:rsidRPr="008D3905" w:rsidRDefault="00EC76C9" w:rsidP="00EC76C9">
      <w:pPr>
        <w:rPr>
          <w:rFonts w:ascii="Arial" w:hAnsi="Arial" w:cs="Arial"/>
          <w:sz w:val="20"/>
          <w:szCs w:val="20"/>
        </w:rPr>
      </w:pPr>
    </w:p>
    <w:p w:rsidR="00EC76C9" w:rsidRDefault="00EC76C9" w:rsidP="00EC76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Tisztelt Képviselő-testület!</w:t>
      </w:r>
    </w:p>
    <w:p w:rsidR="00EC76C9" w:rsidRDefault="00EC76C9" w:rsidP="00EC76C9">
      <w:pPr>
        <w:rPr>
          <w:rFonts w:ascii="Arial" w:hAnsi="Arial" w:cs="Arial"/>
          <w:sz w:val="20"/>
          <w:szCs w:val="20"/>
        </w:rPr>
      </w:pPr>
    </w:p>
    <w:p w:rsidR="00EC76C9" w:rsidRDefault="00EC76C9" w:rsidP="00EC76C9">
      <w:pPr>
        <w:jc w:val="both"/>
        <w:rPr>
          <w:rStyle w:val="FontStyle127"/>
          <w:rFonts w:ascii="Arial" w:eastAsia="Calibri" w:hAnsi="Arial" w:cs="Arial"/>
          <w:kern w:val="2"/>
          <w:szCs w:val="22"/>
          <w:lang w:eastAsia="hi-IN" w:bidi="hi-IN"/>
        </w:rPr>
      </w:pPr>
      <w:r>
        <w:rPr>
          <w:rStyle w:val="FontStyle127"/>
          <w:rFonts w:ascii="Arial" w:eastAsia="Calibri" w:hAnsi="Arial" w:cs="Arial"/>
          <w:kern w:val="2"/>
          <w:szCs w:val="22"/>
          <w:lang w:eastAsia="hi-IN" w:bidi="hi-IN"/>
        </w:rPr>
        <w:t xml:space="preserve">Bátaszék Város Önkormányzat Képviselő-testületének 141/2021.(IV.30.) önkormányzati határozata alapján a 61/32 </w:t>
      </w:r>
      <w:proofErr w:type="spellStart"/>
      <w:r>
        <w:rPr>
          <w:rStyle w:val="FontStyle127"/>
          <w:rFonts w:ascii="Arial" w:eastAsia="Calibri" w:hAnsi="Arial" w:cs="Arial"/>
          <w:kern w:val="2"/>
          <w:szCs w:val="22"/>
          <w:lang w:eastAsia="hi-IN" w:bidi="hi-IN"/>
        </w:rPr>
        <w:t>hrsz</w:t>
      </w:r>
      <w:proofErr w:type="spellEnd"/>
      <w:r>
        <w:rPr>
          <w:rStyle w:val="FontStyle127"/>
          <w:rFonts w:ascii="Arial" w:eastAsia="Calibri" w:hAnsi="Arial" w:cs="Arial"/>
          <w:kern w:val="2"/>
          <w:szCs w:val="22"/>
          <w:lang w:eastAsia="hi-IN" w:bidi="hi-IN"/>
        </w:rPr>
        <w:t xml:space="preserve">-ú ingatlan megosztás után megmaradó ingatlanrészének – 61/34 </w:t>
      </w:r>
      <w:proofErr w:type="spellStart"/>
      <w:r>
        <w:rPr>
          <w:rStyle w:val="FontStyle127"/>
          <w:rFonts w:ascii="Arial" w:eastAsia="Calibri" w:hAnsi="Arial" w:cs="Arial"/>
          <w:kern w:val="2"/>
          <w:szCs w:val="22"/>
          <w:lang w:eastAsia="hi-IN" w:bidi="hi-IN"/>
        </w:rPr>
        <w:t>hrsz</w:t>
      </w:r>
      <w:proofErr w:type="spellEnd"/>
      <w:r>
        <w:rPr>
          <w:rStyle w:val="FontStyle127"/>
          <w:rFonts w:ascii="Arial" w:eastAsia="Calibri" w:hAnsi="Arial" w:cs="Arial"/>
          <w:kern w:val="2"/>
          <w:szCs w:val="22"/>
          <w:lang w:eastAsia="hi-IN" w:bidi="hi-IN"/>
        </w:rPr>
        <w:t xml:space="preserve">. - értékesítése megtörtént. A 61/34 </w:t>
      </w:r>
      <w:proofErr w:type="spellStart"/>
      <w:r>
        <w:rPr>
          <w:rStyle w:val="FontStyle127"/>
          <w:rFonts w:ascii="Arial" w:eastAsia="Calibri" w:hAnsi="Arial" w:cs="Arial"/>
          <w:kern w:val="2"/>
          <w:szCs w:val="22"/>
          <w:lang w:eastAsia="hi-IN" w:bidi="hi-IN"/>
        </w:rPr>
        <w:t>hrsz</w:t>
      </w:r>
      <w:proofErr w:type="spellEnd"/>
      <w:r>
        <w:rPr>
          <w:rStyle w:val="FontStyle127"/>
          <w:rFonts w:ascii="Arial" w:eastAsia="Calibri" w:hAnsi="Arial" w:cs="Arial"/>
          <w:kern w:val="2"/>
          <w:szCs w:val="22"/>
          <w:lang w:eastAsia="hi-IN" w:bidi="hi-IN"/>
        </w:rPr>
        <w:t xml:space="preserve">. ingatlan használatát, illetve a TOP-1.1.1-15-TL1-2016-00002 azonosító számú pályázat megvalósítási helyszíneként érintett 61/29 </w:t>
      </w:r>
      <w:proofErr w:type="spellStart"/>
      <w:r>
        <w:rPr>
          <w:rStyle w:val="FontStyle127"/>
          <w:rFonts w:ascii="Arial" w:eastAsia="Calibri" w:hAnsi="Arial" w:cs="Arial"/>
          <w:kern w:val="2"/>
          <w:szCs w:val="22"/>
          <w:lang w:eastAsia="hi-IN" w:bidi="hi-IN"/>
        </w:rPr>
        <w:t>hrsz</w:t>
      </w:r>
      <w:proofErr w:type="spellEnd"/>
      <w:r>
        <w:rPr>
          <w:rStyle w:val="FontStyle127"/>
          <w:rFonts w:ascii="Arial" w:eastAsia="Calibri" w:hAnsi="Arial" w:cs="Arial"/>
          <w:kern w:val="2"/>
          <w:szCs w:val="22"/>
          <w:lang w:eastAsia="hi-IN" w:bidi="hi-IN"/>
        </w:rPr>
        <w:t>. ingatlan bérbeadását megkönnyíti a földhivatalnál a térképi adatbázisban nem szereplő árok nyomvonalának megváltoztatása.</w:t>
      </w:r>
    </w:p>
    <w:p w:rsidR="00EC76C9" w:rsidRDefault="00EC76C9" w:rsidP="00EC76C9">
      <w:pPr>
        <w:jc w:val="center"/>
        <w:rPr>
          <w:rStyle w:val="FontStyle127"/>
          <w:rFonts w:ascii="Arial" w:eastAsia="Calibri" w:hAnsi="Arial" w:cs="Arial"/>
          <w:kern w:val="2"/>
          <w:szCs w:val="22"/>
          <w:lang w:eastAsia="hi-IN" w:bidi="hi-IN"/>
        </w:rPr>
      </w:pPr>
      <w:r>
        <w:rPr>
          <w:noProof/>
          <w:lang w:eastAsia="hu-HU"/>
        </w:rPr>
        <w:lastRenderedPageBreak/>
        <w:drawing>
          <wp:inline distT="0" distB="0" distL="0" distR="0" wp14:anchorId="3091807E" wp14:editId="58FB3B03">
            <wp:extent cx="4448175" cy="33242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5" t="18605" r="22993" b="12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C9" w:rsidRDefault="00EC76C9" w:rsidP="00EC76C9">
      <w:pPr>
        <w:tabs>
          <w:tab w:val="num" w:pos="0"/>
        </w:tabs>
        <w:jc w:val="center"/>
      </w:pPr>
    </w:p>
    <w:p w:rsidR="00EC76C9" w:rsidRDefault="00EC76C9" w:rsidP="00EC76C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tervezett nyomvonal érinti a Magyar Állam tulajdonában lévő 61/2 </w:t>
      </w:r>
      <w:proofErr w:type="spellStart"/>
      <w:r>
        <w:rPr>
          <w:rFonts w:ascii="Arial" w:hAnsi="Arial" w:cs="Arial"/>
          <w:sz w:val="22"/>
          <w:szCs w:val="22"/>
        </w:rPr>
        <w:t>hrsz</w:t>
      </w:r>
      <w:proofErr w:type="spellEnd"/>
      <w:r>
        <w:rPr>
          <w:rFonts w:ascii="Arial" w:hAnsi="Arial" w:cs="Arial"/>
          <w:sz w:val="22"/>
          <w:szCs w:val="22"/>
        </w:rPr>
        <w:t xml:space="preserve"> ingatlant (1</w:t>
      </w:r>
      <w:proofErr w:type="gramStart"/>
      <w:r>
        <w:rPr>
          <w:rFonts w:ascii="Arial" w:hAnsi="Arial" w:cs="Arial"/>
          <w:sz w:val="22"/>
          <w:szCs w:val="22"/>
        </w:rPr>
        <w:t>.sz.</w:t>
      </w:r>
      <w:proofErr w:type="gramEnd"/>
      <w:r>
        <w:rPr>
          <w:rFonts w:ascii="Arial" w:hAnsi="Arial" w:cs="Arial"/>
          <w:sz w:val="22"/>
          <w:szCs w:val="22"/>
        </w:rPr>
        <w:t xml:space="preserve"> melléklet).</w:t>
      </w:r>
    </w:p>
    <w:p w:rsidR="00EC76C9" w:rsidRDefault="00EC76C9" w:rsidP="00EC76C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MNV Zrt.-</w:t>
      </w:r>
      <w:proofErr w:type="spellStart"/>
      <w:r>
        <w:rPr>
          <w:rFonts w:ascii="Arial" w:hAnsi="Arial" w:cs="Arial"/>
          <w:sz w:val="22"/>
          <w:szCs w:val="22"/>
        </w:rPr>
        <w:t>hez</w:t>
      </w:r>
      <w:proofErr w:type="spellEnd"/>
      <w:r>
        <w:rPr>
          <w:rFonts w:ascii="Arial" w:hAnsi="Arial" w:cs="Arial"/>
          <w:sz w:val="22"/>
          <w:szCs w:val="22"/>
        </w:rPr>
        <w:t xml:space="preserve"> tulajdonosi hozzájárulás iránti kérelmet nyújtottunk be a földárok nyomvonal korrekciója elvégzéséhez a 61/2 </w:t>
      </w:r>
      <w:proofErr w:type="spellStart"/>
      <w:r>
        <w:rPr>
          <w:rFonts w:ascii="Arial" w:hAnsi="Arial" w:cs="Arial"/>
          <w:sz w:val="22"/>
          <w:szCs w:val="22"/>
        </w:rPr>
        <w:t>hrsz</w:t>
      </w:r>
      <w:proofErr w:type="spellEnd"/>
      <w:r>
        <w:rPr>
          <w:rFonts w:ascii="Arial" w:hAnsi="Arial" w:cs="Arial"/>
          <w:sz w:val="22"/>
          <w:szCs w:val="22"/>
        </w:rPr>
        <w:t>-ú igénybevételére. Az MNV Zrt. a hozzájárulását a vízjogi létesítési engedély bemutatásához kötötte.</w:t>
      </w:r>
    </w:p>
    <w:p w:rsidR="00EC76C9" w:rsidRDefault="00EC76C9" w:rsidP="00EC76C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C76C9" w:rsidRDefault="00EC76C9" w:rsidP="00EC7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vízjogi létesítési engedély kiadásra került, az engedély 2022. augusztus 9. napon vált véglegessé.</w:t>
      </w:r>
    </w:p>
    <w:p w:rsidR="00EC76C9" w:rsidRDefault="00EC76C9" w:rsidP="00EC76C9">
      <w:pPr>
        <w:jc w:val="both"/>
        <w:rPr>
          <w:rFonts w:ascii="Arial" w:hAnsi="Arial" w:cs="Arial"/>
          <w:sz w:val="22"/>
          <w:szCs w:val="22"/>
        </w:rPr>
      </w:pPr>
    </w:p>
    <w:p w:rsidR="00EC76C9" w:rsidRDefault="00EC76C9" w:rsidP="00EC7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MNV Zrt. levelében (2</w:t>
      </w:r>
      <w:proofErr w:type="gramStart"/>
      <w:r>
        <w:rPr>
          <w:rFonts w:ascii="Arial" w:hAnsi="Arial" w:cs="Arial"/>
          <w:sz w:val="22"/>
          <w:szCs w:val="22"/>
        </w:rPr>
        <w:t>.sz.</w:t>
      </w:r>
      <w:proofErr w:type="gramEnd"/>
      <w:r>
        <w:rPr>
          <w:rFonts w:ascii="Arial" w:hAnsi="Arial" w:cs="Arial"/>
          <w:sz w:val="22"/>
          <w:szCs w:val="22"/>
        </w:rPr>
        <w:t xml:space="preserve"> melléklet) tájékoztatott arról, hogy a vízilétesítmény megvalósulása miatt Kártalanítási megállapodás megkötése szükséges. A kártalanítás összege 1175,-Ft/m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+ÁFA. Az érintett terület nagysága 595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C76C9" w:rsidRDefault="00EC76C9" w:rsidP="00EC7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kártalanítás teljes összege 887.889,-Ft.</w:t>
      </w:r>
    </w:p>
    <w:p w:rsidR="00EC76C9" w:rsidRPr="00EC76C9" w:rsidRDefault="00EC76C9" w:rsidP="00EC76C9">
      <w:pPr>
        <w:rPr>
          <w:rFonts w:ascii="Arial" w:hAnsi="Arial" w:cs="Arial"/>
          <w:sz w:val="22"/>
          <w:szCs w:val="22"/>
        </w:rPr>
      </w:pPr>
    </w:p>
    <w:p w:rsidR="00EC76C9" w:rsidRPr="00EC76C9" w:rsidRDefault="00EC76C9" w:rsidP="00EC76C9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C76C9">
        <w:rPr>
          <w:rFonts w:ascii="Arial" w:hAnsi="Arial" w:cs="Arial"/>
          <w:sz w:val="22"/>
          <w:szCs w:val="22"/>
        </w:rPr>
        <w:t>Bátaszék Város Önkormányzat K</w:t>
      </w:r>
      <w:r w:rsidR="001A2F93">
        <w:rPr>
          <w:rFonts w:ascii="Arial" w:hAnsi="Arial" w:cs="Arial"/>
          <w:sz w:val="22"/>
          <w:szCs w:val="22"/>
        </w:rPr>
        <w:t>épviselő-testülete a 236/</w:t>
      </w:r>
      <w:r w:rsidRPr="00EC76C9">
        <w:rPr>
          <w:rFonts w:ascii="Arial" w:hAnsi="Arial" w:cs="Arial"/>
          <w:sz w:val="22"/>
          <w:szCs w:val="22"/>
        </w:rPr>
        <w:t xml:space="preserve">2022.(IX.28.) önkormányzati határozatával döntött arról, hogy </w:t>
      </w:r>
      <w:r w:rsidRPr="00EC76C9">
        <w:rPr>
          <w:rFonts w:ascii="Arial" w:eastAsia="Calibri" w:hAnsi="Arial" w:cs="Arial"/>
          <w:color w:val="000000"/>
          <w:sz w:val="22"/>
          <w:szCs w:val="22"/>
        </w:rPr>
        <w:t>az MNV Zrt.-</w:t>
      </w:r>
      <w:proofErr w:type="spellStart"/>
      <w:r w:rsidRPr="00EC76C9">
        <w:rPr>
          <w:rFonts w:ascii="Arial" w:eastAsia="Calibri" w:hAnsi="Arial" w:cs="Arial"/>
          <w:color w:val="000000"/>
          <w:sz w:val="22"/>
          <w:szCs w:val="22"/>
        </w:rPr>
        <w:t>vel</w:t>
      </w:r>
      <w:proofErr w:type="spellEnd"/>
      <w:r w:rsidRPr="00EC76C9">
        <w:rPr>
          <w:rFonts w:ascii="Arial" w:eastAsia="Calibri" w:hAnsi="Arial" w:cs="Arial"/>
          <w:color w:val="000000"/>
          <w:sz w:val="22"/>
          <w:szCs w:val="22"/>
        </w:rPr>
        <w:t xml:space="preserve"> kötendő Kártalanítási megállapodást nem köti meg.</w:t>
      </w:r>
    </w:p>
    <w:p w:rsidR="00EC76C9" w:rsidRPr="00EC76C9" w:rsidRDefault="00EC76C9" w:rsidP="00EC76C9">
      <w:pPr>
        <w:rPr>
          <w:rFonts w:ascii="Arial" w:hAnsi="Arial" w:cs="Arial"/>
          <w:sz w:val="22"/>
          <w:szCs w:val="22"/>
        </w:rPr>
      </w:pPr>
    </w:p>
    <w:p w:rsidR="00EC76C9" w:rsidRDefault="00EC76C9" w:rsidP="00EC7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C76C9">
        <w:rPr>
          <w:rFonts w:ascii="Arial" w:hAnsi="Arial" w:cs="Arial"/>
          <w:sz w:val="22"/>
          <w:szCs w:val="22"/>
        </w:rPr>
        <w:t>z MNV Zrt.</w:t>
      </w:r>
      <w:r>
        <w:rPr>
          <w:rFonts w:ascii="Arial" w:hAnsi="Arial" w:cs="Arial"/>
          <w:sz w:val="22"/>
          <w:szCs w:val="22"/>
        </w:rPr>
        <w:t xml:space="preserve"> megkeresésre került azzal, hogy k</w:t>
      </w:r>
      <w:r w:rsidRPr="00EC76C9">
        <w:rPr>
          <w:rFonts w:ascii="Arial" w:hAnsi="Arial" w:cs="Arial"/>
          <w:sz w:val="22"/>
          <w:szCs w:val="22"/>
        </w:rPr>
        <w:t>ér</w:t>
      </w:r>
      <w:r>
        <w:rPr>
          <w:rFonts w:ascii="Arial" w:hAnsi="Arial" w:cs="Arial"/>
          <w:sz w:val="22"/>
          <w:szCs w:val="22"/>
        </w:rPr>
        <w:t>t</w:t>
      </w:r>
      <w:r w:rsidRPr="00EC76C9">
        <w:rPr>
          <w:rFonts w:ascii="Arial" w:hAnsi="Arial" w:cs="Arial"/>
          <w:sz w:val="22"/>
          <w:szCs w:val="22"/>
        </w:rPr>
        <w:t>ük felülvizsgálni a kártalanítással kapcsolatos fizetési kötelezettség megállapítását, tekintettel arra, hogy az a létesítmény nem új építésű (csak nyomvonal korrekció történik) és elsősorban az állami tulajdonú létesítmény (vasúti pálya) védelmét, vízelvezetését szolgálja.</w:t>
      </w:r>
    </w:p>
    <w:p w:rsidR="00EC76C9" w:rsidRDefault="00EC76C9" w:rsidP="00EC7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MNV Zrt. levelében (3</w:t>
      </w:r>
      <w:proofErr w:type="gramStart"/>
      <w:r>
        <w:rPr>
          <w:rFonts w:ascii="Arial" w:hAnsi="Arial" w:cs="Arial"/>
          <w:sz w:val="22"/>
          <w:szCs w:val="22"/>
        </w:rPr>
        <w:t>.sz.</w:t>
      </w:r>
      <w:proofErr w:type="gramEnd"/>
      <w:r>
        <w:rPr>
          <w:rFonts w:ascii="Arial" w:hAnsi="Arial" w:cs="Arial"/>
          <w:sz w:val="22"/>
          <w:szCs w:val="22"/>
        </w:rPr>
        <w:t xml:space="preserve"> melléklet) tájékoztatott arról, hogy nem állapítható meg olyan körülmény, ami a kártalanítási kötelezettség alóli mentesítésre adna okot.</w:t>
      </w:r>
    </w:p>
    <w:p w:rsidR="00D7414A" w:rsidRDefault="00D7414A" w:rsidP="00EC76C9">
      <w:pPr>
        <w:jc w:val="both"/>
        <w:rPr>
          <w:rFonts w:ascii="Arial" w:hAnsi="Arial" w:cs="Arial"/>
          <w:sz w:val="22"/>
          <w:szCs w:val="22"/>
        </w:rPr>
      </w:pPr>
    </w:p>
    <w:p w:rsidR="00D7414A" w:rsidRDefault="00D7414A" w:rsidP="00EC7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elmúlt időszakban egy vállalkozó jelezte, hogy bérelni kívánná (61/29 </w:t>
      </w:r>
      <w:proofErr w:type="spellStart"/>
      <w:r>
        <w:rPr>
          <w:rFonts w:ascii="Arial" w:hAnsi="Arial" w:cs="Arial"/>
          <w:sz w:val="22"/>
          <w:szCs w:val="22"/>
        </w:rPr>
        <w:t>hrsz</w:t>
      </w:r>
      <w:proofErr w:type="spellEnd"/>
      <w:r>
        <w:rPr>
          <w:rFonts w:ascii="Arial" w:hAnsi="Arial" w:cs="Arial"/>
          <w:sz w:val="22"/>
          <w:szCs w:val="22"/>
        </w:rPr>
        <w:t>.) az árokkal érintett területet az árok nyomvonalkorrekcióját követően.</w:t>
      </w:r>
    </w:p>
    <w:p w:rsidR="00EC76C9" w:rsidRDefault="00EC76C9" w:rsidP="00EC76C9">
      <w:pPr>
        <w:jc w:val="both"/>
        <w:rPr>
          <w:rFonts w:ascii="Arial" w:hAnsi="Arial" w:cs="Arial"/>
          <w:sz w:val="22"/>
          <w:szCs w:val="22"/>
        </w:rPr>
      </w:pPr>
    </w:p>
    <w:p w:rsidR="00EC76C9" w:rsidRDefault="00EC76C9" w:rsidP="00EC7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 a Kártalanítási megállapodás megkötését és a kártalanítás összegére forrás biztosítását.</w:t>
      </w:r>
    </w:p>
    <w:p w:rsidR="00EC76C9" w:rsidRDefault="00EC76C9" w:rsidP="00EC76C9">
      <w:pPr>
        <w:jc w:val="both"/>
        <w:rPr>
          <w:rFonts w:ascii="Arial" w:hAnsi="Arial" w:cs="Arial"/>
          <w:sz w:val="22"/>
          <w:szCs w:val="22"/>
        </w:rPr>
      </w:pPr>
    </w:p>
    <w:p w:rsidR="00D7414A" w:rsidRDefault="00D7414A" w:rsidP="00EC76C9">
      <w:pPr>
        <w:jc w:val="both"/>
        <w:rPr>
          <w:rFonts w:ascii="Arial" w:hAnsi="Arial" w:cs="Arial"/>
          <w:sz w:val="22"/>
          <w:szCs w:val="22"/>
        </w:rPr>
      </w:pPr>
    </w:p>
    <w:p w:rsidR="00D7414A" w:rsidRDefault="00D7414A" w:rsidP="00EC76C9">
      <w:pPr>
        <w:jc w:val="both"/>
        <w:rPr>
          <w:rFonts w:ascii="Arial" w:hAnsi="Arial" w:cs="Arial"/>
          <w:sz w:val="22"/>
          <w:szCs w:val="22"/>
        </w:rPr>
      </w:pPr>
    </w:p>
    <w:p w:rsidR="00EC76C9" w:rsidRDefault="00EC76C9" w:rsidP="00EC76C9">
      <w:pPr>
        <w:jc w:val="both"/>
        <w:rPr>
          <w:rFonts w:ascii="Arial" w:hAnsi="Arial" w:cs="Arial"/>
          <w:sz w:val="22"/>
          <w:szCs w:val="22"/>
        </w:rPr>
      </w:pPr>
    </w:p>
    <w:p w:rsidR="00EC76C9" w:rsidRDefault="00EC76C9" w:rsidP="00EC76C9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EC76C9" w:rsidRDefault="00EC76C9" w:rsidP="00EC76C9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EC76C9" w:rsidRDefault="00EC76C9" w:rsidP="00EC76C9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Ipari park földárok megvalósításához Kártalanítási megállapodás megkötésére</w:t>
      </w:r>
    </w:p>
    <w:p w:rsidR="00EC76C9" w:rsidRDefault="00EC76C9" w:rsidP="00EC76C9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C76C9" w:rsidRDefault="00EC76C9" w:rsidP="00EC76C9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Képviselő-testülete,</w:t>
      </w:r>
    </w:p>
    <w:p w:rsidR="00EC76C9" w:rsidRDefault="00EC76C9" w:rsidP="00EC76C9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EC76C9" w:rsidRDefault="00EC76C9" w:rsidP="00EC76C9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>
        <w:rPr>
          <w:rStyle w:val="FontStyle127"/>
          <w:rFonts w:ascii="Arial" w:eastAsia="Calibri" w:hAnsi="Arial" w:cs="Arial"/>
          <w:szCs w:val="22"/>
        </w:rPr>
        <w:t>Ipari park földárok megvalósításához szükséges - az MNV Zrt.-</w:t>
      </w:r>
      <w:proofErr w:type="spellStart"/>
      <w:r>
        <w:rPr>
          <w:rStyle w:val="FontStyle127"/>
          <w:rFonts w:ascii="Arial" w:eastAsia="Calibri" w:hAnsi="Arial" w:cs="Arial"/>
          <w:szCs w:val="22"/>
        </w:rPr>
        <w:t>vel</w:t>
      </w:r>
      <w:proofErr w:type="spellEnd"/>
      <w:r>
        <w:rPr>
          <w:rStyle w:val="FontStyle127"/>
          <w:rFonts w:ascii="Arial" w:eastAsia="Calibri" w:hAnsi="Arial" w:cs="Arial"/>
          <w:szCs w:val="22"/>
        </w:rPr>
        <w:t xml:space="preserve"> kötendő Kártalanítási megállapodás aláírására felhatalmazza a város polgármesterét, </w:t>
      </w:r>
    </w:p>
    <w:p w:rsidR="00EC76C9" w:rsidRPr="001A2F93" w:rsidRDefault="00EC76C9" w:rsidP="00EC76C9">
      <w:pPr>
        <w:numPr>
          <w:ilvl w:val="0"/>
          <w:numId w:val="4"/>
        </w:numPr>
        <w:suppressAutoHyphens/>
        <w:overflowPunct w:val="0"/>
        <w:autoSpaceDE w:val="0"/>
        <w:ind w:left="3261" w:right="74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kártalanítás jogcímen megfizetendő bruttó </w:t>
      </w:r>
      <w:r w:rsidRPr="00E13583">
        <w:rPr>
          <w:rFonts w:ascii="Arial" w:hAnsi="Arial" w:cs="Arial"/>
          <w:sz w:val="22"/>
          <w:szCs w:val="22"/>
        </w:rPr>
        <w:t>887.889</w:t>
      </w:r>
      <w:r>
        <w:rPr>
          <w:rFonts w:ascii="Arial" w:hAnsi="Arial" w:cs="Arial"/>
          <w:sz w:val="22"/>
          <w:szCs w:val="22"/>
        </w:rPr>
        <w:t>,- Ft összeg</w:t>
      </w:r>
      <w:r>
        <w:rPr>
          <w:rFonts w:ascii="Arial" w:hAnsi="Arial" w:cs="Arial"/>
          <w:color w:val="000000"/>
          <w:sz w:val="22"/>
          <w:szCs w:val="22"/>
        </w:rPr>
        <w:t xml:space="preserve"> kifizetését </w:t>
      </w:r>
      <w:r>
        <w:rPr>
          <w:rFonts w:ascii="Arial" w:hAnsi="Arial" w:cs="Arial"/>
          <w:sz w:val="22"/>
          <w:szCs w:val="22"/>
        </w:rPr>
        <w:t>az önkormányzat a 202</w:t>
      </w:r>
      <w:r w:rsidR="0051458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évi költségvetése </w:t>
      </w:r>
      <w:r w:rsidR="001A2F93">
        <w:rPr>
          <w:rFonts w:ascii="Arial" w:hAnsi="Arial" w:cs="Arial"/>
          <w:color w:val="000000"/>
          <w:sz w:val="22"/>
          <w:szCs w:val="22"/>
        </w:rPr>
        <w:t>terhére biztosítja;</w:t>
      </w:r>
    </w:p>
    <w:p w:rsidR="001A2F93" w:rsidRDefault="001A2F93" w:rsidP="001A2F93">
      <w:pPr>
        <w:numPr>
          <w:ilvl w:val="0"/>
          <w:numId w:val="4"/>
        </w:numPr>
        <w:suppressAutoHyphens/>
        <w:overflowPunct w:val="0"/>
        <w:autoSpaceDE w:val="0"/>
        <w:ind w:left="3261" w:right="74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236/</w:t>
      </w:r>
      <w:r w:rsidRPr="00EC76C9">
        <w:rPr>
          <w:rFonts w:ascii="Arial" w:hAnsi="Arial" w:cs="Arial"/>
          <w:sz w:val="22"/>
          <w:szCs w:val="22"/>
        </w:rPr>
        <w:t>2022.(IX.</w:t>
      </w:r>
      <w:r>
        <w:rPr>
          <w:rFonts w:ascii="Arial" w:hAnsi="Arial" w:cs="Arial"/>
          <w:sz w:val="22"/>
          <w:szCs w:val="22"/>
        </w:rPr>
        <w:t>28.) önkormányzati határozatát hatályon kívül helyezi.</w:t>
      </w:r>
    </w:p>
    <w:p w:rsidR="00EC76C9" w:rsidRDefault="00EC76C9" w:rsidP="00EC76C9">
      <w:pPr>
        <w:ind w:left="3261" w:right="72" w:hanging="426"/>
        <w:contextualSpacing/>
        <w:jc w:val="both"/>
        <w:rPr>
          <w:rFonts w:ascii="Arial" w:hAnsi="Arial" w:cs="Arial"/>
          <w:sz w:val="22"/>
          <w:szCs w:val="22"/>
        </w:rPr>
      </w:pPr>
    </w:p>
    <w:p w:rsidR="00EC76C9" w:rsidRDefault="00EC76C9" w:rsidP="00EC76C9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Határidő: 2022. </w:t>
      </w:r>
      <w:r w:rsidR="00D7414A">
        <w:rPr>
          <w:rFonts w:ascii="Arial" w:hAnsi="Arial" w:cs="Arial"/>
          <w:iCs/>
          <w:sz w:val="22"/>
          <w:szCs w:val="22"/>
        </w:rPr>
        <w:t>dec</w:t>
      </w:r>
      <w:r>
        <w:rPr>
          <w:rFonts w:ascii="Arial" w:hAnsi="Arial" w:cs="Arial"/>
          <w:iCs/>
          <w:sz w:val="22"/>
          <w:szCs w:val="22"/>
        </w:rPr>
        <w:t xml:space="preserve">ember </w:t>
      </w:r>
      <w:r w:rsidR="00514585">
        <w:rPr>
          <w:rFonts w:ascii="Arial" w:hAnsi="Arial" w:cs="Arial"/>
          <w:iCs/>
          <w:sz w:val="22"/>
          <w:szCs w:val="22"/>
        </w:rPr>
        <w:t>22</w:t>
      </w:r>
      <w:r>
        <w:rPr>
          <w:rFonts w:ascii="Arial" w:hAnsi="Arial" w:cs="Arial"/>
          <w:iCs/>
          <w:sz w:val="22"/>
          <w:szCs w:val="22"/>
        </w:rPr>
        <w:t>.</w:t>
      </w:r>
    </w:p>
    <w:p w:rsidR="00EC76C9" w:rsidRDefault="00EC76C9" w:rsidP="00EC76C9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sz w:val="22"/>
          <w:szCs w:val="22"/>
        </w:rPr>
        <w:t>:   Dr.</w:t>
      </w:r>
      <w:proofErr w:type="gramEnd"/>
      <w:r>
        <w:rPr>
          <w:rFonts w:ascii="Arial" w:hAnsi="Arial" w:cs="Arial"/>
          <w:sz w:val="22"/>
          <w:szCs w:val="22"/>
        </w:rPr>
        <w:t xml:space="preserve"> Bozsolik Róbert polgármester </w:t>
      </w:r>
    </w:p>
    <w:p w:rsidR="00EC76C9" w:rsidRDefault="00EC76C9" w:rsidP="00EC76C9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(megállapodás aláírásáért)</w:t>
      </w:r>
    </w:p>
    <w:p w:rsidR="00EC76C9" w:rsidRDefault="00EC76C9" w:rsidP="00EC76C9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r w:rsidRPr="006E766C">
        <w:rPr>
          <w:rFonts w:ascii="Arial" w:hAnsi="Arial" w:cs="Arial"/>
          <w:color w:val="000000"/>
          <w:sz w:val="22"/>
          <w:szCs w:val="22"/>
        </w:rPr>
        <w:t>MNV Zrt</w:t>
      </w:r>
    </w:p>
    <w:p w:rsidR="00EC76C9" w:rsidRDefault="00EC76C9" w:rsidP="00EC76C9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>
        <w:rPr>
          <w:rFonts w:ascii="Arial" w:hAnsi="Arial" w:cs="Arial"/>
          <w:iCs/>
          <w:sz w:val="22"/>
          <w:szCs w:val="22"/>
        </w:rPr>
        <w:t>városüz</w:t>
      </w:r>
      <w:proofErr w:type="spellEnd"/>
      <w:r>
        <w:rPr>
          <w:rFonts w:ascii="Arial" w:hAnsi="Arial" w:cs="Arial"/>
          <w:sz w:val="22"/>
          <w:szCs w:val="22"/>
        </w:rPr>
        <w:t>. iroda</w:t>
      </w:r>
    </w:p>
    <w:p w:rsidR="00EC76C9" w:rsidRDefault="00EC76C9" w:rsidP="00EC76C9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>
        <w:rPr>
          <w:rFonts w:ascii="Arial" w:hAnsi="Arial" w:cs="Arial"/>
          <w:iCs/>
          <w:sz w:val="22"/>
          <w:szCs w:val="22"/>
        </w:rPr>
        <w:t>Bátaszéki KÖH pénzügyi iroda</w:t>
      </w:r>
    </w:p>
    <w:p w:rsidR="00EC76C9" w:rsidRDefault="00EC76C9" w:rsidP="00EC76C9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EC76C9" w:rsidRDefault="00EC76C9" w:rsidP="00EC76C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C76C9" w:rsidRPr="00D9303B" w:rsidRDefault="00EC76C9" w:rsidP="00EC76C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EC76C9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7D1B"/>
    <w:rsid w:val="000E1B63"/>
    <w:rsid w:val="001A2F93"/>
    <w:rsid w:val="001D3DD9"/>
    <w:rsid w:val="0021070F"/>
    <w:rsid w:val="00217B18"/>
    <w:rsid w:val="002654BE"/>
    <w:rsid w:val="002B3C68"/>
    <w:rsid w:val="002C1D52"/>
    <w:rsid w:val="00310CE9"/>
    <w:rsid w:val="0032605A"/>
    <w:rsid w:val="00332C16"/>
    <w:rsid w:val="003A0010"/>
    <w:rsid w:val="003F5633"/>
    <w:rsid w:val="00401152"/>
    <w:rsid w:val="00405270"/>
    <w:rsid w:val="0042566B"/>
    <w:rsid w:val="004E04CF"/>
    <w:rsid w:val="005009E1"/>
    <w:rsid w:val="00514585"/>
    <w:rsid w:val="00523FB3"/>
    <w:rsid w:val="00583BCD"/>
    <w:rsid w:val="005E220A"/>
    <w:rsid w:val="005E7A3E"/>
    <w:rsid w:val="005F683B"/>
    <w:rsid w:val="006C2F4C"/>
    <w:rsid w:val="006D5DC7"/>
    <w:rsid w:val="007557E4"/>
    <w:rsid w:val="00796729"/>
    <w:rsid w:val="008D3905"/>
    <w:rsid w:val="009071CA"/>
    <w:rsid w:val="009663F9"/>
    <w:rsid w:val="00A727CE"/>
    <w:rsid w:val="00A73F9F"/>
    <w:rsid w:val="00A9447E"/>
    <w:rsid w:val="00AC2A81"/>
    <w:rsid w:val="00B75C1C"/>
    <w:rsid w:val="00BB1F10"/>
    <w:rsid w:val="00BD6991"/>
    <w:rsid w:val="00C4593A"/>
    <w:rsid w:val="00CE1141"/>
    <w:rsid w:val="00CE6B55"/>
    <w:rsid w:val="00CE7ED4"/>
    <w:rsid w:val="00CF0BCE"/>
    <w:rsid w:val="00D04C18"/>
    <w:rsid w:val="00D7414A"/>
    <w:rsid w:val="00DA5EEA"/>
    <w:rsid w:val="00E14821"/>
    <w:rsid w:val="00E17F49"/>
    <w:rsid w:val="00EC76C9"/>
    <w:rsid w:val="00ED4DCE"/>
    <w:rsid w:val="00F1146B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C46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EC76C9"/>
    <w:rPr>
      <w:rFonts w:ascii="Times New Roman" w:eastAsia="Times New Roman" w:hAnsi="Times New Roman" w:cs="Times New Roman" w:hint="default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43</cp:revision>
  <dcterms:created xsi:type="dcterms:W3CDTF">2020-08-05T07:06:00Z</dcterms:created>
  <dcterms:modified xsi:type="dcterms:W3CDTF">2022-11-21T13:52:00Z</dcterms:modified>
</cp:coreProperties>
</file>