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04" w:rsidRPr="00EB6CB8" w:rsidRDefault="00EC5B04" w:rsidP="00EC5B04">
      <w:pPr>
        <w:jc w:val="right"/>
        <w:rPr>
          <w:i/>
          <w:color w:val="3366FF"/>
          <w:sz w:val="20"/>
          <w:highlight w:val="green"/>
        </w:rPr>
      </w:pPr>
      <w:r w:rsidRPr="00EB6CB8">
        <w:rPr>
          <w:i/>
          <w:color w:val="3366FF"/>
          <w:sz w:val="20"/>
          <w:highlight w:val="green"/>
        </w:rPr>
        <w:t>A határozati javaslat elfogadásához</w:t>
      </w:r>
    </w:p>
    <w:p w:rsidR="00EC5B04" w:rsidRPr="00EB6CB8" w:rsidRDefault="00EC5B04" w:rsidP="00EC5B04">
      <w:pPr>
        <w:jc w:val="right"/>
        <w:rPr>
          <w:i/>
          <w:color w:val="3366FF"/>
          <w:sz w:val="20"/>
          <w:highlight w:val="green"/>
        </w:rPr>
      </w:pPr>
      <w:proofErr w:type="gramStart"/>
      <w:r w:rsidRPr="00EB6CB8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EB6CB8">
        <w:rPr>
          <w:i/>
          <w:color w:val="3366FF"/>
          <w:sz w:val="20"/>
          <w:highlight w:val="green"/>
        </w:rPr>
        <w:t xml:space="preserve"> többség szükséges, </w:t>
      </w:r>
    </w:p>
    <w:p w:rsidR="00EC5B04" w:rsidRDefault="00EC5B04" w:rsidP="00EC5B04">
      <w:pPr>
        <w:jc w:val="right"/>
        <w:rPr>
          <w:color w:val="3366FF"/>
        </w:rPr>
      </w:pPr>
      <w:proofErr w:type="gramStart"/>
      <w:r w:rsidRPr="00EB6CB8">
        <w:rPr>
          <w:i/>
          <w:color w:val="3366FF"/>
          <w:sz w:val="20"/>
          <w:highlight w:val="green"/>
        </w:rPr>
        <w:t>az</w:t>
      </w:r>
      <w:proofErr w:type="gramEnd"/>
      <w:r w:rsidRPr="00EB6CB8">
        <w:rPr>
          <w:i/>
          <w:color w:val="3366FF"/>
          <w:sz w:val="20"/>
          <w:highlight w:val="green"/>
        </w:rPr>
        <w:t xml:space="preserve"> előterjesztés </w:t>
      </w:r>
      <w:r w:rsidRPr="00EB6CB8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B6CB8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E64014" w:rsidRPr="00ED4DCE" w:rsidRDefault="00E6401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90.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F75D19">
        <w:rPr>
          <w:rFonts w:ascii="Arial" w:hAnsi="Arial" w:cs="Arial"/>
          <w:color w:val="3366FF"/>
          <w:sz w:val="22"/>
          <w:szCs w:val="22"/>
        </w:rPr>
        <w:t>lő-testületének 2023</w:t>
      </w:r>
      <w:r w:rsidR="00D934C8">
        <w:rPr>
          <w:rFonts w:ascii="Arial" w:hAnsi="Arial" w:cs="Arial"/>
          <w:color w:val="3366FF"/>
          <w:sz w:val="22"/>
          <w:szCs w:val="22"/>
        </w:rPr>
        <w:t xml:space="preserve">. </w:t>
      </w:r>
      <w:r w:rsidR="00E64014">
        <w:rPr>
          <w:rFonts w:ascii="Arial" w:hAnsi="Arial" w:cs="Arial"/>
          <w:color w:val="3366FF"/>
          <w:sz w:val="22"/>
          <w:szCs w:val="22"/>
        </w:rPr>
        <w:t>április 26</w:t>
      </w:r>
      <w:r w:rsidR="005F683B">
        <w:rPr>
          <w:rFonts w:ascii="Arial" w:hAnsi="Arial" w:cs="Arial"/>
          <w:color w:val="3366FF"/>
          <w:sz w:val="22"/>
          <w:szCs w:val="22"/>
        </w:rPr>
        <w:t>-</w:t>
      </w:r>
      <w:r w:rsidR="00E64014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702189" w:rsidRDefault="00791B1F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</w:t>
      </w:r>
      <w:r w:rsidR="0011197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</w:t>
      </w:r>
      <w:r w:rsidR="00EC7D51" w:rsidRPr="0070218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lterület </w:t>
      </w:r>
      <w:r w:rsidR="0011197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61/24 és 61/20</w:t>
      </w:r>
      <w:r w:rsidR="00EC7D51" w:rsidRPr="0070218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proofErr w:type="spellStart"/>
      <w:r w:rsidR="00EC7D51" w:rsidRPr="0070218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hrsz</w:t>
      </w:r>
      <w:proofErr w:type="spellEnd"/>
      <w:r w:rsidR="00EC7D51" w:rsidRPr="0070218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ingatlano</w:t>
      </w:r>
      <w:r w:rsidR="0011197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ko</w:t>
      </w:r>
      <w:r w:rsidR="00EC7D51" w:rsidRPr="0070218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n </w:t>
      </w:r>
      <w:r w:rsidR="00E324A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építési anyag darálás</w:t>
      </w:r>
      <w:r w:rsidR="0004183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ra vállalkozó kiválasztás</w:t>
      </w:r>
      <w:r w:rsidR="000D12D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EC6C4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és pénzügyi fedezet biztosítása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B97" w:rsidRPr="00ED4DCE" w:rsidRDefault="00AE3B97" w:rsidP="00AE3B97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AE3B97" w:rsidRPr="00ED4DCE" w:rsidRDefault="00AE3B97" w:rsidP="00AE3B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E3B97" w:rsidRDefault="00AE3B97" w:rsidP="00AE3B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AE3B97" w:rsidRPr="00ED4DCE" w:rsidRDefault="00AE3B97" w:rsidP="00AE3B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AE3B97" w:rsidRDefault="00AE3B97" w:rsidP="00AE3B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D934C8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D934C8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D934C8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D934C8" w:rsidRDefault="00D934C8" w:rsidP="00571BB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71BBC" w:rsidRDefault="00571BBC" w:rsidP="00571BBC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AE3B97" w:rsidRDefault="00AE3B97" w:rsidP="00AE3B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E3B97" w:rsidRPr="00ED4DCE" w:rsidRDefault="00AE3B97" w:rsidP="00AE3B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AE3B97" w:rsidRPr="00ED4DCE" w:rsidRDefault="00AE3B97" w:rsidP="00AE3B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934C8" w:rsidP="00BE5FC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BE5FCD">
              <w:rPr>
                <w:rFonts w:ascii="Arial" w:hAnsi="Arial" w:cs="Arial"/>
                <w:color w:val="3366FF"/>
                <w:sz w:val="22"/>
                <w:szCs w:val="22"/>
              </w:rPr>
              <w:t>PG Bizottság: 2023.0</w:t>
            </w:r>
            <w:r w:rsidR="00BE5FCD" w:rsidRPr="00BE5FCD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Pr="00BE5FCD">
              <w:rPr>
                <w:rFonts w:ascii="Arial" w:hAnsi="Arial" w:cs="Arial"/>
                <w:color w:val="3366FF"/>
                <w:sz w:val="22"/>
                <w:szCs w:val="22"/>
              </w:rPr>
              <w:t>.2</w:t>
            </w:r>
            <w:r w:rsidR="00BE5FCD" w:rsidRPr="00BE5FCD">
              <w:rPr>
                <w:rFonts w:ascii="Arial" w:hAnsi="Arial" w:cs="Arial"/>
                <w:color w:val="3366FF"/>
                <w:sz w:val="22"/>
                <w:szCs w:val="22"/>
              </w:rPr>
              <w:t>5</w:t>
            </w:r>
            <w:r w:rsidRPr="00BE5FCD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AE3B97" w:rsidRPr="00EA03B7" w:rsidRDefault="00AE3B97" w:rsidP="00AE3B97">
      <w:pPr>
        <w:rPr>
          <w:rFonts w:ascii="Arial" w:hAnsi="Arial" w:cs="Arial"/>
          <w:b/>
          <w:sz w:val="22"/>
          <w:szCs w:val="22"/>
        </w:rPr>
      </w:pPr>
      <w:r w:rsidRPr="00EA03B7">
        <w:rPr>
          <w:rFonts w:ascii="Arial" w:hAnsi="Arial" w:cs="Arial"/>
          <w:b/>
          <w:sz w:val="22"/>
          <w:szCs w:val="22"/>
        </w:rPr>
        <w:t>Tisztelt Képviselő- testület!</w:t>
      </w:r>
    </w:p>
    <w:p w:rsidR="00AE3B97" w:rsidRPr="008D3905" w:rsidRDefault="00AE3B97" w:rsidP="00AE3B97">
      <w:pPr>
        <w:rPr>
          <w:rFonts w:ascii="Arial" w:hAnsi="Arial" w:cs="Arial"/>
          <w:sz w:val="20"/>
          <w:szCs w:val="20"/>
        </w:rPr>
      </w:pPr>
    </w:p>
    <w:p w:rsidR="00456684" w:rsidRDefault="00AE3B97" w:rsidP="00EB69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HulladékRadar</w:t>
      </w:r>
      <w:proofErr w:type="spellEnd"/>
      <w:r>
        <w:rPr>
          <w:rFonts w:ascii="Arial" w:hAnsi="Arial" w:cs="Arial"/>
          <w:sz w:val="22"/>
          <w:szCs w:val="22"/>
        </w:rPr>
        <w:t xml:space="preserve"> applikáción </w:t>
      </w:r>
      <w:r w:rsidR="00456684">
        <w:rPr>
          <w:rFonts w:ascii="Arial" w:hAnsi="Arial" w:cs="Arial"/>
          <w:sz w:val="22"/>
          <w:szCs w:val="22"/>
        </w:rPr>
        <w:t>keresztül tett bejelentés alapján 2022.06.</w:t>
      </w:r>
      <w:r w:rsidR="00111972">
        <w:rPr>
          <w:rFonts w:ascii="Arial" w:hAnsi="Arial" w:cs="Arial"/>
          <w:sz w:val="22"/>
          <w:szCs w:val="22"/>
        </w:rPr>
        <w:t>03</w:t>
      </w:r>
      <w:r w:rsidR="00456684">
        <w:rPr>
          <w:rFonts w:ascii="Arial" w:hAnsi="Arial" w:cs="Arial"/>
          <w:sz w:val="22"/>
          <w:szCs w:val="22"/>
        </w:rPr>
        <w:t xml:space="preserve">. napján hivatalból indított a hatóság hulladékgazdálkodási ellenőrzést. Az ellenőrzés során </w:t>
      </w:r>
      <w:r w:rsidR="00111972">
        <w:rPr>
          <w:rFonts w:ascii="Arial" w:hAnsi="Arial" w:cs="Arial"/>
          <w:sz w:val="22"/>
          <w:szCs w:val="22"/>
        </w:rPr>
        <w:t>műszaki becsléssel megállapított 100</w:t>
      </w:r>
      <w:r w:rsidR="00456684">
        <w:rPr>
          <w:rFonts w:ascii="Arial" w:hAnsi="Arial" w:cs="Arial"/>
          <w:sz w:val="22"/>
          <w:szCs w:val="22"/>
        </w:rPr>
        <w:t xml:space="preserve"> m</w:t>
      </w:r>
      <w:r w:rsidR="00456684" w:rsidRPr="00456684">
        <w:rPr>
          <w:rFonts w:ascii="Arial" w:hAnsi="Arial" w:cs="Arial"/>
          <w:sz w:val="22"/>
          <w:szCs w:val="22"/>
          <w:vertAlign w:val="superscript"/>
        </w:rPr>
        <w:t>3</w:t>
      </w:r>
      <w:r w:rsidR="00456684">
        <w:rPr>
          <w:rFonts w:ascii="Arial" w:hAnsi="Arial" w:cs="Arial"/>
          <w:sz w:val="22"/>
          <w:szCs w:val="22"/>
        </w:rPr>
        <w:t xml:space="preserve"> </w:t>
      </w:r>
      <w:r w:rsidR="00111972">
        <w:rPr>
          <w:rFonts w:ascii="Arial" w:hAnsi="Arial" w:cs="Arial"/>
          <w:sz w:val="22"/>
          <w:szCs w:val="22"/>
        </w:rPr>
        <w:t xml:space="preserve">mennyiséget meghaladó </w:t>
      </w:r>
      <w:r w:rsidR="00456684">
        <w:rPr>
          <w:rFonts w:ascii="Arial" w:hAnsi="Arial" w:cs="Arial"/>
          <w:sz w:val="22"/>
          <w:szCs w:val="22"/>
        </w:rPr>
        <w:t>építési-bontási hulladék</w:t>
      </w:r>
      <w:r w:rsidR="00111972">
        <w:rPr>
          <w:rFonts w:ascii="Arial" w:hAnsi="Arial" w:cs="Arial"/>
          <w:sz w:val="22"/>
          <w:szCs w:val="22"/>
        </w:rPr>
        <w:t>ot</w:t>
      </w:r>
      <w:r w:rsidR="00456684">
        <w:rPr>
          <w:rFonts w:ascii="Arial" w:hAnsi="Arial" w:cs="Arial"/>
          <w:sz w:val="22"/>
          <w:szCs w:val="22"/>
        </w:rPr>
        <w:t xml:space="preserve">, </w:t>
      </w:r>
      <w:r w:rsidR="00111972">
        <w:rPr>
          <w:rFonts w:ascii="Arial" w:hAnsi="Arial" w:cs="Arial"/>
          <w:sz w:val="22"/>
          <w:szCs w:val="22"/>
        </w:rPr>
        <w:t xml:space="preserve">földdel kevert építési-bontási hulladékot </w:t>
      </w:r>
      <w:r w:rsidR="00456684">
        <w:rPr>
          <w:rFonts w:ascii="Arial" w:hAnsi="Arial" w:cs="Arial"/>
          <w:sz w:val="22"/>
          <w:szCs w:val="22"/>
        </w:rPr>
        <w:t>találtak.</w:t>
      </w:r>
    </w:p>
    <w:p w:rsidR="00456684" w:rsidRDefault="00456684" w:rsidP="00EB69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hatóság határozatban </w:t>
      </w:r>
      <w:r w:rsidR="00111972">
        <w:rPr>
          <w:rFonts w:ascii="Arial" w:hAnsi="Arial" w:cs="Arial"/>
          <w:sz w:val="22"/>
          <w:szCs w:val="22"/>
        </w:rPr>
        <w:t xml:space="preserve">(TOG/83/01906-3/2022.) </w:t>
      </w:r>
      <w:r>
        <w:rPr>
          <w:rFonts w:ascii="Arial" w:hAnsi="Arial" w:cs="Arial"/>
          <w:sz w:val="22"/>
          <w:szCs w:val="22"/>
        </w:rPr>
        <w:t xml:space="preserve">kötelezte az önkormányzatot, mint az ingatlan tulajdonosát, hogy a hulladékot érvényes hulladékgazdálkodási engedéllyel rendelkező szervezettel szállíttassa el és érvényes hulladékgazdálkodási engedéllyel rendelkező szervezetnek adja át. </w:t>
      </w:r>
      <w:r w:rsidR="00A50E8A">
        <w:rPr>
          <w:rFonts w:ascii="Arial" w:hAnsi="Arial" w:cs="Arial"/>
          <w:sz w:val="22"/>
          <w:szCs w:val="22"/>
        </w:rPr>
        <w:t>Az átadás-átvétel</w:t>
      </w:r>
      <w:r w:rsidR="00702189">
        <w:rPr>
          <w:rFonts w:ascii="Arial" w:hAnsi="Arial" w:cs="Arial"/>
          <w:sz w:val="22"/>
          <w:szCs w:val="22"/>
        </w:rPr>
        <w:t>t</w:t>
      </w:r>
      <w:r w:rsidR="00A50E8A">
        <w:rPr>
          <w:rFonts w:ascii="Arial" w:hAnsi="Arial" w:cs="Arial"/>
          <w:sz w:val="22"/>
          <w:szCs w:val="22"/>
        </w:rPr>
        <w:t xml:space="preserve"> dokumentálja.</w:t>
      </w:r>
    </w:p>
    <w:p w:rsidR="00A50E8A" w:rsidRDefault="00A50E8A" w:rsidP="00EB69B7">
      <w:pPr>
        <w:jc w:val="both"/>
        <w:rPr>
          <w:rFonts w:ascii="Arial" w:hAnsi="Arial" w:cs="Arial"/>
          <w:sz w:val="22"/>
          <w:szCs w:val="22"/>
        </w:rPr>
      </w:pPr>
    </w:p>
    <w:p w:rsidR="003A269B" w:rsidRDefault="003A269B" w:rsidP="00102D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önkormányzat megkeresésére a hatóság levelében </w:t>
      </w:r>
      <w:r w:rsidRPr="003A269B">
        <w:rPr>
          <w:rFonts w:ascii="Arial" w:hAnsi="Arial" w:cs="Arial"/>
          <w:sz w:val="22"/>
          <w:szCs w:val="22"/>
        </w:rPr>
        <w:t>(TOG/83/01906-</w:t>
      </w:r>
      <w:r>
        <w:rPr>
          <w:rFonts w:ascii="Arial" w:hAnsi="Arial" w:cs="Arial"/>
          <w:sz w:val="22"/>
          <w:szCs w:val="22"/>
        </w:rPr>
        <w:t>7</w:t>
      </w:r>
      <w:r w:rsidRPr="003A269B">
        <w:rPr>
          <w:rFonts w:ascii="Arial" w:hAnsi="Arial" w:cs="Arial"/>
          <w:sz w:val="22"/>
          <w:szCs w:val="22"/>
        </w:rPr>
        <w:t>/2022.)</w:t>
      </w:r>
      <w:r>
        <w:rPr>
          <w:rFonts w:ascii="Arial" w:hAnsi="Arial" w:cs="Arial"/>
          <w:sz w:val="22"/>
          <w:szCs w:val="22"/>
        </w:rPr>
        <w:t xml:space="preserve"> tájékoztatást adott arról, hogy újrafeldolgozáson vagy egyéb hasznosítási műveleten átesett hulladék nem minősül hulladéknak, ha bizonyos feltételeknek megfelel. A</w:t>
      </w:r>
      <w:r w:rsidR="009E1D26">
        <w:rPr>
          <w:rFonts w:ascii="Arial" w:hAnsi="Arial" w:cs="Arial"/>
          <w:sz w:val="22"/>
          <w:szCs w:val="22"/>
        </w:rPr>
        <w:t xml:space="preserve"> levél c) és d)</w:t>
      </w:r>
      <w:r>
        <w:rPr>
          <w:rFonts w:ascii="Arial" w:hAnsi="Arial" w:cs="Arial"/>
          <w:sz w:val="22"/>
          <w:szCs w:val="22"/>
        </w:rPr>
        <w:t xml:space="preserve"> </w:t>
      </w:r>
      <w:r w:rsidR="009E1D26">
        <w:rPr>
          <w:rFonts w:ascii="Arial" w:hAnsi="Arial" w:cs="Arial"/>
          <w:sz w:val="22"/>
          <w:szCs w:val="22"/>
        </w:rPr>
        <w:t xml:space="preserve">pontjában lévő </w:t>
      </w:r>
      <w:r>
        <w:rPr>
          <w:rFonts w:ascii="Arial" w:hAnsi="Arial" w:cs="Arial"/>
          <w:sz w:val="22"/>
          <w:szCs w:val="22"/>
        </w:rPr>
        <w:t>feltételeknek történő megfeleltetés</w:t>
      </w:r>
      <w:r w:rsidR="009E1D26">
        <w:rPr>
          <w:rFonts w:ascii="Arial" w:hAnsi="Arial" w:cs="Arial"/>
          <w:sz w:val="22"/>
          <w:szCs w:val="22"/>
        </w:rPr>
        <w:t xml:space="preserve"> az </w:t>
      </w:r>
      <w:r w:rsidR="009E1D26" w:rsidRPr="009E1D26">
        <w:rPr>
          <w:rFonts w:ascii="Arial" w:hAnsi="Arial" w:cs="Arial"/>
          <w:sz w:val="22"/>
          <w:szCs w:val="22"/>
        </w:rPr>
        <w:t>építési anyag darálás</w:t>
      </w:r>
      <w:r w:rsidR="009E1D26">
        <w:rPr>
          <w:rFonts w:ascii="Arial" w:hAnsi="Arial" w:cs="Arial"/>
          <w:sz w:val="22"/>
          <w:szCs w:val="22"/>
        </w:rPr>
        <w:t>át követően történik meg.</w:t>
      </w:r>
    </w:p>
    <w:p w:rsidR="003A269B" w:rsidRDefault="003A269B" w:rsidP="00102D6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C0D2D" w:rsidRDefault="005530ED" w:rsidP="00102D6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helyszínen a hatóság által becsült mennyiségtől </w:t>
      </w:r>
      <w:r w:rsidR="00AC0D2D">
        <w:rPr>
          <w:rFonts w:ascii="Arial" w:hAnsi="Arial" w:cs="Arial"/>
          <w:sz w:val="22"/>
          <w:szCs w:val="22"/>
        </w:rPr>
        <w:t>(100 m</w:t>
      </w:r>
      <w:r w:rsidR="00AC0D2D" w:rsidRPr="00456684">
        <w:rPr>
          <w:rFonts w:ascii="Arial" w:hAnsi="Arial" w:cs="Arial"/>
          <w:sz w:val="22"/>
          <w:szCs w:val="22"/>
          <w:vertAlign w:val="superscript"/>
        </w:rPr>
        <w:t>3</w:t>
      </w:r>
      <w:r w:rsidR="00AC0D2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akár j</w:t>
      </w:r>
      <w:r w:rsidR="00AC0D2D">
        <w:rPr>
          <w:rFonts w:ascii="Arial" w:hAnsi="Arial" w:cs="Arial"/>
          <w:sz w:val="22"/>
          <w:szCs w:val="22"/>
        </w:rPr>
        <w:t>óval több is elhelyezésre kerül</w:t>
      </w:r>
      <w:r>
        <w:rPr>
          <w:rFonts w:ascii="Arial" w:hAnsi="Arial" w:cs="Arial"/>
          <w:sz w:val="22"/>
          <w:szCs w:val="22"/>
        </w:rPr>
        <w:t xml:space="preserve">hetett. </w:t>
      </w:r>
      <w:r w:rsidR="00AC0D2D">
        <w:rPr>
          <w:rFonts w:ascii="Arial" w:hAnsi="Arial" w:cs="Arial"/>
          <w:sz w:val="22"/>
          <w:szCs w:val="22"/>
        </w:rPr>
        <w:t>A terep jelenlegi fedettsége nem teszi lehetővé a pontos mennyiség meghatározás</w:t>
      </w:r>
      <w:r w:rsidR="000D12DD">
        <w:rPr>
          <w:rFonts w:ascii="Arial" w:hAnsi="Arial" w:cs="Arial"/>
          <w:sz w:val="22"/>
          <w:szCs w:val="22"/>
        </w:rPr>
        <w:t>á</w:t>
      </w:r>
      <w:r w:rsidR="00AC0D2D">
        <w:rPr>
          <w:rFonts w:ascii="Arial" w:hAnsi="Arial" w:cs="Arial"/>
          <w:sz w:val="22"/>
          <w:szCs w:val="22"/>
        </w:rPr>
        <w:t>t.</w:t>
      </w:r>
    </w:p>
    <w:p w:rsidR="00BE5FCD" w:rsidRDefault="00BE5FCD" w:rsidP="00102D6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hatósággal történt egyeztetés alapján három vállalkozást nevesítettek, amelyek hulladékhasznosítást külső munkaterületen végezhetnek Magyarország területén.</w:t>
      </w:r>
    </w:p>
    <w:p w:rsidR="00102D6D" w:rsidRDefault="00C176E1" w:rsidP="00102D6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Ismét a</w:t>
      </w:r>
      <w:r w:rsidR="00102D6D">
        <w:rPr>
          <w:rFonts w:ascii="Arial" w:hAnsi="Arial" w:cs="Arial"/>
          <w:sz w:val="22"/>
          <w:szCs w:val="22"/>
        </w:rPr>
        <w:t xml:space="preserve">jánlattételre szóló felhívás került kiküldésre </w:t>
      </w:r>
      <w:r w:rsidR="00BE5FCD">
        <w:rPr>
          <w:rFonts w:ascii="Arial" w:hAnsi="Arial" w:cs="Arial"/>
          <w:sz w:val="22"/>
          <w:szCs w:val="22"/>
        </w:rPr>
        <w:t>a három</w:t>
      </w:r>
      <w:r w:rsidR="00102D6D">
        <w:rPr>
          <w:rFonts w:ascii="Arial" w:hAnsi="Arial" w:cs="Arial"/>
          <w:sz w:val="22"/>
          <w:szCs w:val="22"/>
        </w:rPr>
        <w:t xml:space="preserve"> vállalkozónak.</w:t>
      </w:r>
    </w:p>
    <w:p w:rsidR="007844A0" w:rsidRDefault="007844A0" w:rsidP="00102D6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7844A0" w:rsidRPr="007844A0" w:rsidRDefault="007844A0" w:rsidP="007844A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Ajánlatkérés</w:t>
      </w:r>
      <w:r w:rsidRPr="007844A0">
        <w:rPr>
          <w:rFonts w:ascii="Arial" w:hAnsi="Arial" w:cs="Arial"/>
          <w:sz w:val="22"/>
          <w:szCs w:val="22"/>
        </w:rPr>
        <w:t xml:space="preserve"> megnevezése: Bátaszék 61/24, valamint 61/20 </w:t>
      </w:r>
      <w:proofErr w:type="spellStart"/>
      <w:r w:rsidRPr="007844A0">
        <w:rPr>
          <w:rFonts w:ascii="Arial" w:hAnsi="Arial" w:cs="Arial"/>
          <w:sz w:val="22"/>
          <w:szCs w:val="22"/>
        </w:rPr>
        <w:t>hrsz</w:t>
      </w:r>
      <w:proofErr w:type="spellEnd"/>
      <w:r w:rsidRPr="007844A0">
        <w:rPr>
          <w:rFonts w:ascii="Arial" w:hAnsi="Arial" w:cs="Arial"/>
          <w:sz w:val="22"/>
          <w:szCs w:val="22"/>
        </w:rPr>
        <w:t>.-ú ingatlanok hulladékmentesítése – hulladék darálása és deponálása</w:t>
      </w:r>
    </w:p>
    <w:p w:rsidR="007844A0" w:rsidRPr="007844A0" w:rsidRDefault="007844A0" w:rsidP="007844A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7844A0" w:rsidRPr="007844A0" w:rsidRDefault="007844A0" w:rsidP="007844A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44A0">
        <w:rPr>
          <w:rFonts w:ascii="Arial" w:hAnsi="Arial" w:cs="Arial"/>
          <w:sz w:val="22"/>
          <w:szCs w:val="22"/>
        </w:rPr>
        <w:lastRenderedPageBreak/>
        <w:t xml:space="preserve">Az ingatlanokon lévő hulladéktestet, annak megbontásával szét kell válogatni föld/humusz - kevert építési-bontási hulladék típusra. A kevert építési-bontási hulladékot szükség szerint gépi erővel törmelékre kell bontani és a teljes kevert építési-bontási hulladék mennyiségét darálni kell. </w:t>
      </w:r>
      <w:proofErr w:type="gramStart"/>
      <w:r w:rsidRPr="007844A0">
        <w:rPr>
          <w:rFonts w:ascii="Arial" w:hAnsi="Arial" w:cs="Arial"/>
          <w:sz w:val="22"/>
          <w:szCs w:val="22"/>
        </w:rPr>
        <w:t xml:space="preserve">A darálást követően keletkezett hulladék inert </w:t>
      </w:r>
      <w:proofErr w:type="spellStart"/>
      <w:r w:rsidRPr="007844A0">
        <w:rPr>
          <w:rFonts w:ascii="Arial" w:hAnsi="Arial" w:cs="Arial"/>
          <w:sz w:val="22"/>
          <w:szCs w:val="22"/>
        </w:rPr>
        <w:t>hulladékkénti</w:t>
      </w:r>
      <w:proofErr w:type="spellEnd"/>
      <w:r w:rsidRPr="007844A0">
        <w:rPr>
          <w:rFonts w:ascii="Arial" w:hAnsi="Arial" w:cs="Arial"/>
          <w:sz w:val="22"/>
          <w:szCs w:val="22"/>
        </w:rPr>
        <w:t xml:space="preserve"> (olyan hulladék, amely semmilyen jelentős fizikai, kémiai vagy biológiai átalakuláson nem megy át; jellemzője, hogy nem oldódik, nem ég, sem más fizikai vagy kémiai reakcióba nem lép, biológiai úton nem bomlik, vagy nincs kedvezőtlen hatással a vele kapcsolatba kerülő más anyagra oly módon, hogy környezetszennyezést okozna, vagy károsítaná az emberek egészségét; további jellemzője, hogy teljes kioldhatósága, szennyezőanyag tartalma, valamint a </w:t>
      </w:r>
      <w:proofErr w:type="spellStart"/>
      <w:r w:rsidRPr="007844A0">
        <w:rPr>
          <w:rFonts w:ascii="Arial" w:hAnsi="Arial" w:cs="Arial"/>
          <w:sz w:val="22"/>
          <w:szCs w:val="22"/>
        </w:rPr>
        <w:t>csurgalékvíz</w:t>
      </w:r>
      <w:proofErr w:type="spellEnd"/>
      <w:r w:rsidRPr="007844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4A0">
        <w:rPr>
          <w:rFonts w:ascii="Arial" w:hAnsi="Arial" w:cs="Arial"/>
          <w:sz w:val="22"/>
          <w:szCs w:val="22"/>
        </w:rPr>
        <w:t>ökotoxicitása</w:t>
      </w:r>
      <w:proofErr w:type="spellEnd"/>
      <w:r w:rsidRPr="007844A0">
        <w:rPr>
          <w:rFonts w:ascii="Arial" w:hAnsi="Arial" w:cs="Arial"/>
          <w:sz w:val="22"/>
          <w:szCs w:val="22"/>
        </w:rPr>
        <w:t xml:space="preserve"> elhanyagolható, és nem veszélyezteti a felszíni vizek, illetve </w:t>
      </w:r>
      <w:proofErr w:type="gramEnd"/>
      <w:r w:rsidRPr="007844A0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7844A0">
        <w:rPr>
          <w:rFonts w:ascii="Arial" w:hAnsi="Arial" w:cs="Arial"/>
          <w:sz w:val="22"/>
          <w:szCs w:val="22"/>
        </w:rPr>
        <w:t>felszín</w:t>
      </w:r>
      <w:proofErr w:type="gramEnd"/>
      <w:r w:rsidRPr="007844A0">
        <w:rPr>
          <w:rFonts w:ascii="Arial" w:hAnsi="Arial" w:cs="Arial"/>
          <w:sz w:val="22"/>
          <w:szCs w:val="22"/>
        </w:rPr>
        <w:t xml:space="preserve"> alatti víz minőségét) minősítésére jegyzőkönyv/bizonylat benyújtása</w:t>
      </w:r>
      <w:r w:rsidR="005A2E90">
        <w:rPr>
          <w:rFonts w:ascii="Arial" w:hAnsi="Arial" w:cs="Arial"/>
          <w:sz w:val="22"/>
          <w:szCs w:val="22"/>
        </w:rPr>
        <w:t xml:space="preserve"> szükséges</w:t>
      </w:r>
      <w:r w:rsidRPr="007844A0">
        <w:rPr>
          <w:rFonts w:ascii="Arial" w:hAnsi="Arial" w:cs="Arial"/>
          <w:sz w:val="22"/>
          <w:szCs w:val="22"/>
        </w:rPr>
        <w:t>.</w:t>
      </w:r>
    </w:p>
    <w:p w:rsidR="007844A0" w:rsidRPr="007844A0" w:rsidRDefault="007844A0" w:rsidP="007844A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7844A0" w:rsidRPr="007844A0" w:rsidRDefault="007844A0" w:rsidP="007844A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44A0">
        <w:rPr>
          <w:rFonts w:ascii="Arial" w:hAnsi="Arial" w:cs="Arial"/>
          <w:sz w:val="22"/>
          <w:szCs w:val="22"/>
        </w:rPr>
        <w:t>Tekintettel az ágazati szokásos elszámolási technikára az ajánlatkérő köbméterre vetített egységárat kér</w:t>
      </w:r>
      <w:r w:rsidR="0027560B">
        <w:rPr>
          <w:rFonts w:ascii="Arial" w:hAnsi="Arial" w:cs="Arial"/>
          <w:sz w:val="22"/>
          <w:szCs w:val="22"/>
        </w:rPr>
        <w:t xml:space="preserve"> meghatározni az egyes hulladék</w:t>
      </w:r>
      <w:r w:rsidRPr="007844A0">
        <w:rPr>
          <w:rFonts w:ascii="Arial" w:hAnsi="Arial" w:cs="Arial"/>
          <w:sz w:val="22"/>
          <w:szCs w:val="22"/>
        </w:rPr>
        <w:t>fajták kezelésére az alábbiak szerint:</w:t>
      </w:r>
    </w:p>
    <w:p w:rsidR="007844A0" w:rsidRPr="007844A0" w:rsidRDefault="007844A0" w:rsidP="007844A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44A0">
        <w:rPr>
          <w:rFonts w:ascii="Arial" w:hAnsi="Arial" w:cs="Arial"/>
          <w:sz w:val="22"/>
          <w:szCs w:val="22"/>
        </w:rPr>
        <w:t>-</w:t>
      </w:r>
      <w:r w:rsidRPr="007844A0">
        <w:rPr>
          <w:rFonts w:ascii="Arial" w:hAnsi="Arial" w:cs="Arial"/>
          <w:sz w:val="22"/>
          <w:szCs w:val="22"/>
        </w:rPr>
        <w:tab/>
        <w:t xml:space="preserve">hulladék szétválogatása </w:t>
      </w:r>
    </w:p>
    <w:p w:rsidR="007844A0" w:rsidRPr="007844A0" w:rsidRDefault="007844A0" w:rsidP="007844A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44A0">
        <w:rPr>
          <w:rFonts w:ascii="Arial" w:hAnsi="Arial" w:cs="Arial"/>
          <w:sz w:val="22"/>
          <w:szCs w:val="22"/>
        </w:rPr>
        <w:t>-</w:t>
      </w:r>
      <w:r w:rsidRPr="007844A0">
        <w:rPr>
          <w:rFonts w:ascii="Arial" w:hAnsi="Arial" w:cs="Arial"/>
          <w:sz w:val="22"/>
          <w:szCs w:val="22"/>
        </w:rPr>
        <w:tab/>
        <w:t>válogatott föld deponálása</w:t>
      </w:r>
    </w:p>
    <w:p w:rsidR="007844A0" w:rsidRPr="007844A0" w:rsidRDefault="007844A0" w:rsidP="007844A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44A0">
        <w:rPr>
          <w:rFonts w:ascii="Arial" w:hAnsi="Arial" w:cs="Arial"/>
          <w:sz w:val="22"/>
          <w:szCs w:val="22"/>
        </w:rPr>
        <w:t>-</w:t>
      </w:r>
      <w:r w:rsidRPr="007844A0">
        <w:rPr>
          <w:rFonts w:ascii="Arial" w:hAnsi="Arial" w:cs="Arial"/>
          <w:sz w:val="22"/>
          <w:szCs w:val="22"/>
        </w:rPr>
        <w:tab/>
        <w:t xml:space="preserve">építési törmelék kiválogatása, darálása, </w:t>
      </w:r>
      <w:proofErr w:type="gramStart"/>
      <w:r w:rsidRPr="007844A0">
        <w:rPr>
          <w:rFonts w:ascii="Arial" w:hAnsi="Arial" w:cs="Arial"/>
          <w:sz w:val="22"/>
          <w:szCs w:val="22"/>
        </w:rPr>
        <w:t>depónia képzés</w:t>
      </w:r>
      <w:proofErr w:type="gramEnd"/>
      <w:r w:rsidR="00406FD4">
        <w:rPr>
          <w:rFonts w:ascii="Arial" w:hAnsi="Arial" w:cs="Arial"/>
          <w:sz w:val="22"/>
          <w:szCs w:val="22"/>
        </w:rPr>
        <w:t>.</w:t>
      </w:r>
    </w:p>
    <w:p w:rsidR="007844A0" w:rsidRDefault="007844A0" w:rsidP="00102D6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7844A0" w:rsidRDefault="007844A0" w:rsidP="00102D6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7844A0" w:rsidRPr="007844A0" w:rsidRDefault="007844A0" w:rsidP="007844A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</w:t>
      </w:r>
      <w:r w:rsidRPr="007844A0">
        <w:rPr>
          <w:rFonts w:ascii="Arial" w:hAnsi="Arial" w:cs="Arial"/>
          <w:sz w:val="22"/>
          <w:szCs w:val="22"/>
        </w:rPr>
        <w:t xml:space="preserve"> ajánlati felhívásban meghatározott ajánlattételi határidő lejártáig, </w:t>
      </w:r>
      <w:r w:rsidR="00C176E1">
        <w:rPr>
          <w:rFonts w:ascii="Arial" w:hAnsi="Arial" w:cs="Arial"/>
          <w:sz w:val="22"/>
          <w:szCs w:val="22"/>
        </w:rPr>
        <w:t>1 db ajánlatot nyújtottak be</w:t>
      </w:r>
      <w:r w:rsidRPr="007844A0">
        <w:rPr>
          <w:rFonts w:ascii="Arial" w:hAnsi="Arial" w:cs="Arial"/>
          <w:sz w:val="22"/>
          <w:szCs w:val="22"/>
        </w:rPr>
        <w:t>.</w:t>
      </w:r>
    </w:p>
    <w:p w:rsidR="007844A0" w:rsidRPr="001827CF" w:rsidRDefault="007844A0" w:rsidP="007844A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E5FCD" w:rsidRPr="00BA01A6" w:rsidRDefault="00BE5FCD" w:rsidP="00BE5FCD">
      <w:pPr>
        <w:pStyle w:val="Style9"/>
        <w:spacing w:before="41"/>
        <w:rPr>
          <w:rStyle w:val="FontStyle127"/>
        </w:rPr>
      </w:pPr>
    </w:p>
    <w:p w:rsidR="00BE5FCD" w:rsidRPr="00D8584B" w:rsidRDefault="00BE5FCD" w:rsidP="00BE5FCD">
      <w:pPr>
        <w:pStyle w:val="Listaszerbekezds"/>
        <w:widowControl w:val="0"/>
        <w:numPr>
          <w:ilvl w:val="0"/>
          <w:numId w:val="12"/>
        </w:numPr>
        <w:suppressAutoHyphens/>
        <w:autoSpaceDE w:val="0"/>
        <w:rPr>
          <w:rStyle w:val="FontStyle127"/>
          <w:b/>
          <w:sz w:val="24"/>
        </w:rPr>
      </w:pPr>
      <w:r w:rsidRPr="00AD317E">
        <w:rPr>
          <w:rStyle w:val="FontStyle127"/>
        </w:rPr>
        <w:t>Az ajánlattevő neve:</w:t>
      </w:r>
      <w:r>
        <w:rPr>
          <w:rStyle w:val="FontStyle127"/>
        </w:rPr>
        <w:t xml:space="preserve"> </w:t>
      </w:r>
      <w:r w:rsidRPr="00D8584B">
        <w:rPr>
          <w:rStyle w:val="FontStyle127"/>
          <w:b/>
          <w:sz w:val="24"/>
        </w:rPr>
        <w:t>S</w:t>
      </w:r>
      <w:proofErr w:type="gramStart"/>
      <w:r w:rsidRPr="00D8584B">
        <w:rPr>
          <w:rStyle w:val="FontStyle127"/>
          <w:b/>
          <w:sz w:val="24"/>
        </w:rPr>
        <w:t>.R</w:t>
      </w:r>
      <w:proofErr w:type="gramEnd"/>
      <w:r w:rsidRPr="00D8584B">
        <w:rPr>
          <w:rStyle w:val="FontStyle127"/>
          <w:b/>
          <w:sz w:val="24"/>
        </w:rPr>
        <w:t>.K. LOGISTIC Fuvarozó és Kereskedelmi Kft.</w:t>
      </w:r>
    </w:p>
    <w:p w:rsidR="00BE5FCD" w:rsidRPr="00BA01A6" w:rsidRDefault="00BE5FCD" w:rsidP="00BE5FCD">
      <w:pPr>
        <w:pStyle w:val="Style9"/>
        <w:spacing w:before="22" w:line="200" w:lineRule="atLeast"/>
        <w:ind w:left="713"/>
        <w:jc w:val="left"/>
        <w:rPr>
          <w:rStyle w:val="FontStyle127"/>
        </w:rPr>
      </w:pPr>
      <w:r w:rsidRPr="00D8584B">
        <w:rPr>
          <w:rStyle w:val="FontStyle127"/>
          <w:sz w:val="24"/>
        </w:rPr>
        <w:t>7140 Bátaszék, Bonyhádi út 38.</w:t>
      </w:r>
    </w:p>
    <w:p w:rsidR="00BE5FCD" w:rsidRDefault="00BE5FCD" w:rsidP="00BE5FCD">
      <w:pPr>
        <w:pStyle w:val="Style9"/>
        <w:spacing w:before="48" w:after="60" w:line="281" w:lineRule="exact"/>
        <w:ind w:left="709"/>
        <w:rPr>
          <w:rStyle w:val="FontStyle127"/>
        </w:rPr>
      </w:pP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4"/>
        <w:gridCol w:w="1342"/>
        <w:gridCol w:w="1621"/>
        <w:gridCol w:w="1132"/>
        <w:gridCol w:w="902"/>
        <w:gridCol w:w="1549"/>
      </w:tblGrid>
      <w:tr w:rsidR="00BE5FCD" w:rsidRPr="0053472D" w:rsidTr="00794CFA">
        <w:trPr>
          <w:trHeight w:val="1141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CD" w:rsidRPr="00322937" w:rsidRDefault="00BE5FCD" w:rsidP="00794CFA">
            <w:pPr>
              <w:pStyle w:val="Style9"/>
              <w:spacing w:line="240" w:lineRule="auto"/>
              <w:ind w:left="70"/>
              <w:jc w:val="center"/>
              <w:rPr>
                <w:rStyle w:val="FontStyle127"/>
                <w:b/>
                <w:szCs w:val="22"/>
              </w:rPr>
            </w:pPr>
            <w:r w:rsidRPr="00322937">
              <w:rPr>
                <w:rStyle w:val="FontStyle127"/>
                <w:szCs w:val="22"/>
              </w:rPr>
              <w:t>Megnevezés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5FCD" w:rsidRPr="00322937" w:rsidRDefault="00BE5FCD" w:rsidP="00794CFA">
            <w:pPr>
              <w:pStyle w:val="Style9"/>
              <w:spacing w:line="240" w:lineRule="auto"/>
              <w:ind w:left="-17" w:right="138"/>
              <w:jc w:val="center"/>
              <w:rPr>
                <w:rStyle w:val="FontStyle127"/>
                <w:b/>
                <w:szCs w:val="22"/>
              </w:rPr>
            </w:pPr>
            <w:r w:rsidRPr="00322937">
              <w:rPr>
                <w:rStyle w:val="FontStyle127"/>
                <w:szCs w:val="22"/>
              </w:rPr>
              <w:t>Becsült mennyiség (m</w:t>
            </w:r>
            <w:r w:rsidRPr="00322937">
              <w:rPr>
                <w:rStyle w:val="FontStyle127"/>
                <w:szCs w:val="22"/>
                <w:vertAlign w:val="superscript"/>
              </w:rPr>
              <w:t>3</w:t>
            </w:r>
            <w:r w:rsidRPr="00322937">
              <w:rPr>
                <w:rStyle w:val="FontStyle127"/>
                <w:szCs w:val="22"/>
              </w:rPr>
              <w:t>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CD" w:rsidRPr="00322937" w:rsidRDefault="00BE5FCD" w:rsidP="00794CFA">
            <w:pPr>
              <w:pStyle w:val="Style9"/>
              <w:spacing w:line="240" w:lineRule="auto"/>
              <w:ind w:left="-17" w:right="138"/>
              <w:jc w:val="center"/>
              <w:rPr>
                <w:rStyle w:val="FontStyle127"/>
                <w:b/>
                <w:szCs w:val="22"/>
              </w:rPr>
            </w:pPr>
            <w:r w:rsidRPr="00322937">
              <w:rPr>
                <w:rStyle w:val="FontStyle127"/>
                <w:szCs w:val="22"/>
              </w:rPr>
              <w:t>Nettó egység ár összesen</w:t>
            </w:r>
          </w:p>
          <w:p w:rsidR="00BE5FCD" w:rsidRPr="00322937" w:rsidRDefault="00BE5FCD" w:rsidP="00794CFA">
            <w:pPr>
              <w:pStyle w:val="Style9"/>
              <w:spacing w:line="240" w:lineRule="auto"/>
              <w:ind w:left="-17" w:right="138"/>
              <w:jc w:val="center"/>
              <w:rPr>
                <w:rStyle w:val="FontStyle127"/>
                <w:b/>
                <w:szCs w:val="22"/>
              </w:rPr>
            </w:pPr>
            <w:r w:rsidRPr="00322937">
              <w:rPr>
                <w:rStyle w:val="FontStyle127"/>
                <w:szCs w:val="22"/>
              </w:rPr>
              <w:t>(Ft/m</w:t>
            </w:r>
            <w:r w:rsidRPr="00322937">
              <w:rPr>
                <w:rStyle w:val="FontStyle127"/>
                <w:szCs w:val="22"/>
                <w:vertAlign w:val="superscript"/>
              </w:rPr>
              <w:t>3</w:t>
            </w:r>
            <w:r w:rsidRPr="00322937">
              <w:rPr>
                <w:rStyle w:val="FontStyle127"/>
                <w:szCs w:val="22"/>
              </w:rP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CD" w:rsidRPr="00322937" w:rsidRDefault="00BE5FCD" w:rsidP="00794CFA">
            <w:pPr>
              <w:pStyle w:val="Style9"/>
              <w:spacing w:line="240" w:lineRule="auto"/>
              <w:ind w:left="-17" w:right="64"/>
              <w:jc w:val="center"/>
              <w:rPr>
                <w:rStyle w:val="FontStyle127"/>
                <w:b/>
                <w:szCs w:val="22"/>
              </w:rPr>
            </w:pPr>
            <w:r w:rsidRPr="00322937">
              <w:rPr>
                <w:rStyle w:val="FontStyle127"/>
                <w:szCs w:val="22"/>
              </w:rPr>
              <w:t>Nettó ár</w:t>
            </w:r>
          </w:p>
          <w:p w:rsidR="00BE5FCD" w:rsidRPr="00322937" w:rsidRDefault="00BE5FCD" w:rsidP="00794CFA">
            <w:pPr>
              <w:pStyle w:val="Style9"/>
              <w:spacing w:line="240" w:lineRule="auto"/>
              <w:ind w:left="-17" w:right="64"/>
              <w:jc w:val="center"/>
              <w:rPr>
                <w:rStyle w:val="FontStyle127"/>
                <w:b/>
                <w:szCs w:val="22"/>
              </w:rPr>
            </w:pPr>
            <w:r w:rsidRPr="00322937">
              <w:rPr>
                <w:rStyle w:val="FontStyle127"/>
                <w:szCs w:val="22"/>
              </w:rPr>
              <w:t>(Ft)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CD" w:rsidRPr="00322937" w:rsidRDefault="00BE5FCD" w:rsidP="00794CFA">
            <w:pPr>
              <w:pStyle w:val="Style9"/>
              <w:spacing w:line="240" w:lineRule="auto"/>
              <w:ind w:left="-17" w:right="64"/>
              <w:jc w:val="center"/>
              <w:rPr>
                <w:rStyle w:val="FontStyle127"/>
                <w:b/>
                <w:szCs w:val="22"/>
              </w:rPr>
            </w:pPr>
            <w:r w:rsidRPr="00322937">
              <w:rPr>
                <w:rStyle w:val="FontStyle127"/>
                <w:szCs w:val="22"/>
              </w:rPr>
              <w:t>ÁFA</w:t>
            </w:r>
          </w:p>
          <w:p w:rsidR="00BE5FCD" w:rsidRPr="00322937" w:rsidRDefault="00BE5FCD" w:rsidP="00794CFA">
            <w:pPr>
              <w:pStyle w:val="Style9"/>
              <w:spacing w:line="240" w:lineRule="auto"/>
              <w:ind w:left="-17" w:right="64"/>
              <w:jc w:val="center"/>
              <w:rPr>
                <w:rStyle w:val="FontStyle127"/>
                <w:b/>
                <w:szCs w:val="22"/>
              </w:rPr>
            </w:pPr>
            <w:r w:rsidRPr="00322937">
              <w:rPr>
                <w:rStyle w:val="FontStyle127"/>
                <w:szCs w:val="22"/>
              </w:rPr>
              <w:t>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CD" w:rsidRPr="00322937" w:rsidRDefault="00BE5FCD" w:rsidP="00794CFA">
            <w:pPr>
              <w:pStyle w:val="Style9"/>
              <w:spacing w:line="240" w:lineRule="auto"/>
              <w:ind w:left="-17"/>
              <w:jc w:val="center"/>
              <w:rPr>
                <w:rStyle w:val="FontStyle127"/>
                <w:b/>
                <w:szCs w:val="22"/>
              </w:rPr>
            </w:pPr>
            <w:r w:rsidRPr="00322937">
              <w:rPr>
                <w:rStyle w:val="FontStyle127"/>
                <w:szCs w:val="22"/>
              </w:rPr>
              <w:t>Bruttó ár összesen</w:t>
            </w:r>
          </w:p>
          <w:p w:rsidR="00BE5FCD" w:rsidRPr="00322937" w:rsidRDefault="00BE5FCD" w:rsidP="00794CFA">
            <w:pPr>
              <w:pStyle w:val="Style9"/>
              <w:spacing w:line="240" w:lineRule="auto"/>
              <w:ind w:left="-17"/>
              <w:jc w:val="center"/>
              <w:rPr>
                <w:rStyle w:val="FontStyle127"/>
                <w:b/>
                <w:szCs w:val="22"/>
              </w:rPr>
            </w:pPr>
            <w:r w:rsidRPr="00322937">
              <w:rPr>
                <w:rStyle w:val="FontStyle127"/>
                <w:szCs w:val="22"/>
              </w:rPr>
              <w:t>(Ft)</w:t>
            </w:r>
          </w:p>
        </w:tc>
      </w:tr>
      <w:tr w:rsidR="00BE5FCD" w:rsidRPr="0053472D" w:rsidTr="00794CFA">
        <w:trPr>
          <w:trHeight w:val="95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CD" w:rsidRPr="00680018" w:rsidRDefault="00BE5FCD" w:rsidP="00794CFA">
            <w:pPr>
              <w:pStyle w:val="Style9"/>
              <w:spacing w:line="240" w:lineRule="auto"/>
              <w:ind w:left="70"/>
              <w:jc w:val="left"/>
              <w:rPr>
                <w:rStyle w:val="FontStyle127"/>
                <w:szCs w:val="22"/>
              </w:rPr>
            </w:pPr>
            <w:r w:rsidRPr="00680018">
              <w:rPr>
                <w:rStyle w:val="FontStyle127"/>
                <w:szCs w:val="22"/>
              </w:rPr>
              <w:t>Hulladék szétválogatása (köbméterre vetített egységár)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5FCD" w:rsidRDefault="00BE5FCD" w:rsidP="00794CFA">
            <w:pPr>
              <w:pStyle w:val="Style9"/>
              <w:spacing w:line="240" w:lineRule="auto"/>
              <w:jc w:val="center"/>
              <w:rPr>
                <w:rStyle w:val="FontStyle127"/>
                <w:szCs w:val="22"/>
              </w:rPr>
            </w:pPr>
            <w:r>
              <w:rPr>
                <w:rStyle w:val="FontStyle127"/>
                <w:szCs w:val="22"/>
              </w:rPr>
              <w:t>500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CD" w:rsidRPr="00680018" w:rsidRDefault="00BE5FCD" w:rsidP="00794CFA">
            <w:pPr>
              <w:pStyle w:val="Style9"/>
              <w:spacing w:line="240" w:lineRule="auto"/>
              <w:jc w:val="right"/>
              <w:rPr>
                <w:rStyle w:val="FontStyle127"/>
                <w:szCs w:val="22"/>
              </w:rPr>
            </w:pPr>
            <w:r>
              <w:rPr>
                <w:rStyle w:val="FontStyle127"/>
                <w:szCs w:val="22"/>
              </w:rPr>
              <w:t>1.200,-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CD" w:rsidRDefault="00BE5FCD" w:rsidP="00794CFA">
            <w:pPr>
              <w:pStyle w:val="Style9"/>
              <w:spacing w:line="240" w:lineRule="auto"/>
              <w:ind w:left="-17" w:right="64"/>
              <w:jc w:val="right"/>
              <w:rPr>
                <w:rStyle w:val="FontStyle127"/>
                <w:szCs w:val="22"/>
              </w:rPr>
            </w:pPr>
            <w:r>
              <w:rPr>
                <w:rStyle w:val="FontStyle127"/>
                <w:szCs w:val="22"/>
              </w:rPr>
              <w:t>600.000,-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CD" w:rsidRPr="00680018" w:rsidRDefault="00BE5FCD" w:rsidP="00794CFA">
            <w:pPr>
              <w:pStyle w:val="Style9"/>
              <w:spacing w:line="240" w:lineRule="auto"/>
              <w:ind w:left="-17" w:right="64"/>
              <w:jc w:val="center"/>
              <w:rPr>
                <w:rStyle w:val="FontStyle127"/>
                <w:szCs w:val="22"/>
              </w:rPr>
            </w:pPr>
            <w:r>
              <w:rPr>
                <w:rStyle w:val="FontStyle127"/>
                <w:szCs w:val="22"/>
              </w:rPr>
              <w:t>162.000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FCD" w:rsidRPr="00680018" w:rsidRDefault="00BE5FCD" w:rsidP="00794CFA">
            <w:pPr>
              <w:pStyle w:val="Style9"/>
              <w:spacing w:line="240" w:lineRule="auto"/>
              <w:jc w:val="right"/>
              <w:rPr>
                <w:rStyle w:val="FontStyle127"/>
                <w:szCs w:val="22"/>
              </w:rPr>
            </w:pPr>
            <w:r>
              <w:rPr>
                <w:rStyle w:val="FontStyle127"/>
                <w:szCs w:val="22"/>
              </w:rPr>
              <w:t>762.000,-</w:t>
            </w:r>
          </w:p>
        </w:tc>
      </w:tr>
      <w:tr w:rsidR="00BE5FCD" w:rsidRPr="0053472D" w:rsidTr="00794CFA">
        <w:trPr>
          <w:trHeight w:val="981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CD" w:rsidRPr="00680018" w:rsidRDefault="00BE5FCD" w:rsidP="00794CFA">
            <w:pPr>
              <w:pStyle w:val="Style9"/>
              <w:spacing w:line="240" w:lineRule="auto"/>
              <w:ind w:left="70"/>
              <w:jc w:val="left"/>
              <w:rPr>
                <w:rStyle w:val="FontStyle127"/>
                <w:szCs w:val="22"/>
              </w:rPr>
            </w:pPr>
            <w:r w:rsidRPr="00680018">
              <w:rPr>
                <w:rStyle w:val="FontStyle127"/>
                <w:szCs w:val="22"/>
              </w:rPr>
              <w:t xml:space="preserve">Válogatott föld </w:t>
            </w:r>
            <w:proofErr w:type="gramStart"/>
            <w:r w:rsidRPr="00680018">
              <w:rPr>
                <w:rStyle w:val="FontStyle127"/>
                <w:szCs w:val="22"/>
              </w:rPr>
              <w:t>deponálása</w:t>
            </w:r>
            <w:proofErr w:type="gramEnd"/>
            <w:r w:rsidRPr="00680018">
              <w:rPr>
                <w:rStyle w:val="FontStyle127"/>
                <w:szCs w:val="22"/>
              </w:rPr>
              <w:t xml:space="preserve"> (köbméterre vetített egységár)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5FCD" w:rsidRDefault="00BE5FCD" w:rsidP="00794CFA">
            <w:pPr>
              <w:pStyle w:val="Style9"/>
              <w:spacing w:line="240" w:lineRule="auto"/>
              <w:jc w:val="center"/>
              <w:rPr>
                <w:rStyle w:val="FontStyle127"/>
                <w:szCs w:val="22"/>
              </w:rPr>
            </w:pPr>
            <w:r>
              <w:rPr>
                <w:rStyle w:val="FontStyle127"/>
                <w:szCs w:val="22"/>
              </w:rPr>
              <w:t>200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CD" w:rsidRPr="00680018" w:rsidRDefault="00BE5FCD" w:rsidP="00794CFA">
            <w:pPr>
              <w:pStyle w:val="Style9"/>
              <w:spacing w:line="240" w:lineRule="auto"/>
              <w:jc w:val="right"/>
              <w:rPr>
                <w:rStyle w:val="FontStyle127"/>
                <w:szCs w:val="22"/>
              </w:rPr>
            </w:pPr>
            <w:r>
              <w:rPr>
                <w:rStyle w:val="FontStyle127"/>
                <w:szCs w:val="22"/>
              </w:rPr>
              <w:t>500,-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CD" w:rsidRPr="00DD28BF" w:rsidRDefault="00BE5FCD" w:rsidP="00794CFA">
            <w:pPr>
              <w:jc w:val="right"/>
              <w:rPr>
                <w:rStyle w:val="FontStyle127"/>
                <w:szCs w:val="22"/>
              </w:rPr>
            </w:pPr>
            <w:r>
              <w:rPr>
                <w:rStyle w:val="FontStyle127"/>
                <w:szCs w:val="22"/>
              </w:rPr>
              <w:t>100.000,-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CD" w:rsidRDefault="00BE5FCD" w:rsidP="00794CFA">
            <w:pPr>
              <w:jc w:val="center"/>
            </w:pPr>
            <w:r w:rsidRPr="00DD28BF">
              <w:rPr>
                <w:rStyle w:val="FontStyle127"/>
                <w:szCs w:val="22"/>
              </w:rPr>
              <w:t>27</w:t>
            </w:r>
            <w:r>
              <w:rPr>
                <w:rStyle w:val="FontStyle127"/>
                <w:szCs w:val="22"/>
              </w:rPr>
              <w:t>.000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FCD" w:rsidRPr="00680018" w:rsidRDefault="00BE5FCD" w:rsidP="00794CFA">
            <w:pPr>
              <w:pStyle w:val="Style9"/>
              <w:spacing w:line="240" w:lineRule="auto"/>
              <w:jc w:val="right"/>
              <w:rPr>
                <w:rStyle w:val="FontStyle127"/>
                <w:szCs w:val="22"/>
              </w:rPr>
            </w:pPr>
            <w:r>
              <w:rPr>
                <w:rStyle w:val="FontStyle127"/>
                <w:szCs w:val="22"/>
              </w:rPr>
              <w:t>127.000,-</w:t>
            </w:r>
          </w:p>
        </w:tc>
      </w:tr>
      <w:tr w:rsidR="00BE5FCD" w:rsidRPr="0053472D" w:rsidTr="00794CFA">
        <w:trPr>
          <w:trHeight w:val="967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CD" w:rsidRPr="00680018" w:rsidRDefault="00BE5FCD" w:rsidP="00794CFA">
            <w:pPr>
              <w:pStyle w:val="Style9"/>
              <w:spacing w:line="240" w:lineRule="auto"/>
              <w:ind w:left="70"/>
              <w:jc w:val="left"/>
              <w:rPr>
                <w:rStyle w:val="FontStyle127"/>
                <w:szCs w:val="22"/>
              </w:rPr>
            </w:pPr>
            <w:r w:rsidRPr="00680018">
              <w:rPr>
                <w:rStyle w:val="FontStyle127"/>
                <w:szCs w:val="22"/>
              </w:rPr>
              <w:t xml:space="preserve">Építési törmelék darálása, </w:t>
            </w:r>
            <w:proofErr w:type="gramStart"/>
            <w:r w:rsidRPr="00680018">
              <w:rPr>
                <w:rStyle w:val="FontStyle127"/>
                <w:szCs w:val="22"/>
              </w:rPr>
              <w:t>depónia képzés</w:t>
            </w:r>
            <w:proofErr w:type="gramEnd"/>
            <w:r w:rsidRPr="00680018">
              <w:rPr>
                <w:rStyle w:val="FontStyle127"/>
                <w:szCs w:val="22"/>
              </w:rPr>
              <w:t xml:space="preserve"> (köbméterre vetített egységár)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5FCD" w:rsidRDefault="00BE5FCD" w:rsidP="00794CFA">
            <w:pPr>
              <w:pStyle w:val="Style9"/>
              <w:spacing w:line="240" w:lineRule="auto"/>
              <w:jc w:val="center"/>
              <w:rPr>
                <w:rStyle w:val="FontStyle127"/>
                <w:szCs w:val="22"/>
              </w:rPr>
            </w:pPr>
            <w:r>
              <w:rPr>
                <w:rStyle w:val="FontStyle127"/>
                <w:szCs w:val="22"/>
              </w:rPr>
              <w:t>300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CD" w:rsidRPr="00680018" w:rsidRDefault="00BE5FCD" w:rsidP="00794CFA">
            <w:pPr>
              <w:pStyle w:val="Style9"/>
              <w:spacing w:line="240" w:lineRule="auto"/>
              <w:jc w:val="right"/>
              <w:rPr>
                <w:rStyle w:val="FontStyle127"/>
                <w:szCs w:val="22"/>
              </w:rPr>
            </w:pPr>
            <w:r>
              <w:rPr>
                <w:rStyle w:val="FontStyle127"/>
                <w:szCs w:val="22"/>
              </w:rPr>
              <w:t>2.900,-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CD" w:rsidRPr="00DD28BF" w:rsidRDefault="00BE5FCD" w:rsidP="00794CFA">
            <w:pPr>
              <w:jc w:val="right"/>
              <w:rPr>
                <w:rStyle w:val="FontStyle127"/>
                <w:szCs w:val="22"/>
              </w:rPr>
            </w:pPr>
            <w:r>
              <w:rPr>
                <w:rStyle w:val="FontStyle127"/>
                <w:szCs w:val="22"/>
              </w:rPr>
              <w:t>870.000,-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CD" w:rsidRDefault="00BE5FCD" w:rsidP="00794CFA">
            <w:pPr>
              <w:jc w:val="center"/>
            </w:pPr>
            <w:r>
              <w:rPr>
                <w:rStyle w:val="FontStyle127"/>
                <w:szCs w:val="22"/>
              </w:rPr>
              <w:t>234.900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FCD" w:rsidRPr="00680018" w:rsidRDefault="00BE5FCD" w:rsidP="00794CFA">
            <w:pPr>
              <w:pStyle w:val="Style9"/>
              <w:spacing w:line="240" w:lineRule="auto"/>
              <w:jc w:val="right"/>
              <w:rPr>
                <w:rStyle w:val="FontStyle127"/>
                <w:szCs w:val="22"/>
              </w:rPr>
            </w:pPr>
            <w:r>
              <w:rPr>
                <w:rStyle w:val="FontStyle127"/>
                <w:szCs w:val="22"/>
              </w:rPr>
              <w:t>1.104.900,-</w:t>
            </w:r>
          </w:p>
        </w:tc>
      </w:tr>
      <w:tr w:rsidR="00BE5FCD" w:rsidRPr="0053472D" w:rsidTr="00794CFA">
        <w:trPr>
          <w:trHeight w:val="418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CD" w:rsidRPr="00322937" w:rsidRDefault="00BE5FCD" w:rsidP="00794CFA">
            <w:pPr>
              <w:jc w:val="right"/>
              <w:rPr>
                <w:rStyle w:val="FontStyle127"/>
                <w:b/>
                <w:szCs w:val="22"/>
              </w:rPr>
            </w:pPr>
            <w:r w:rsidRPr="00322937">
              <w:rPr>
                <w:rStyle w:val="FontStyle127"/>
                <w:szCs w:val="22"/>
              </w:rPr>
              <w:t>Összesen: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FCD" w:rsidRPr="00322937" w:rsidRDefault="00BE5FCD" w:rsidP="00794CFA">
            <w:pPr>
              <w:pStyle w:val="Style9"/>
              <w:spacing w:line="240" w:lineRule="auto"/>
              <w:jc w:val="right"/>
              <w:rPr>
                <w:rStyle w:val="FontStyle127"/>
                <w:b/>
                <w:szCs w:val="22"/>
              </w:rPr>
            </w:pPr>
            <w:r>
              <w:rPr>
                <w:rStyle w:val="FontStyle127"/>
                <w:szCs w:val="22"/>
              </w:rPr>
              <w:t>1</w:t>
            </w:r>
            <w:r>
              <w:rPr>
                <w:rStyle w:val="FontStyle127"/>
                <w:b/>
                <w:szCs w:val="22"/>
              </w:rPr>
              <w:t>.993.900</w:t>
            </w:r>
            <w:r>
              <w:rPr>
                <w:rStyle w:val="FontStyle127"/>
                <w:szCs w:val="22"/>
              </w:rPr>
              <w:t>,-</w:t>
            </w:r>
          </w:p>
        </w:tc>
      </w:tr>
    </w:tbl>
    <w:p w:rsidR="00BE5FCD" w:rsidRDefault="00BE5FCD" w:rsidP="00BE5FCD">
      <w:pPr>
        <w:pStyle w:val="Style9"/>
        <w:spacing w:line="240" w:lineRule="exact"/>
        <w:rPr>
          <w:sz w:val="28"/>
        </w:rPr>
      </w:pPr>
    </w:p>
    <w:p w:rsidR="00C176E1" w:rsidRPr="001827CF" w:rsidRDefault="00C176E1">
      <w:pPr>
        <w:pStyle w:val="Style9"/>
        <w:spacing w:before="48" w:after="60" w:line="281" w:lineRule="exact"/>
        <w:ind w:left="709"/>
        <w:rPr>
          <w:rStyle w:val="FontStyle127"/>
          <w:rFonts w:ascii="Arial" w:hAnsi="Arial" w:cs="Arial"/>
          <w:szCs w:val="22"/>
        </w:rPr>
      </w:pPr>
    </w:p>
    <w:p w:rsidR="00102D6D" w:rsidRDefault="00102D6D" w:rsidP="00102D6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102D6D" w:rsidRDefault="00102D6D" w:rsidP="00E324A1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</w:t>
      </w:r>
      <w:r w:rsidR="00BE5F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="00BE5FCD" w:rsidRPr="00BE5FCD">
        <w:rPr>
          <w:rFonts w:ascii="Arial" w:hAnsi="Arial" w:cs="Arial"/>
          <w:sz w:val="22"/>
          <w:szCs w:val="22"/>
        </w:rPr>
        <w:t>S</w:t>
      </w:r>
      <w:proofErr w:type="gramStart"/>
      <w:r w:rsidR="00BE5FCD" w:rsidRPr="00BE5FCD">
        <w:rPr>
          <w:rFonts w:ascii="Arial" w:hAnsi="Arial" w:cs="Arial"/>
          <w:sz w:val="22"/>
          <w:szCs w:val="22"/>
        </w:rPr>
        <w:t>.R</w:t>
      </w:r>
      <w:proofErr w:type="gramEnd"/>
      <w:r w:rsidR="00BE5FCD" w:rsidRPr="00BE5FCD">
        <w:rPr>
          <w:rFonts w:ascii="Arial" w:hAnsi="Arial" w:cs="Arial"/>
          <w:sz w:val="22"/>
          <w:szCs w:val="22"/>
        </w:rPr>
        <w:t>.K. LOGISTIC Fuvarozó és Kereskedelmi Kft.</w:t>
      </w:r>
      <w:r w:rsidR="00C176E1" w:rsidRPr="00C176E1">
        <w:rPr>
          <w:rFonts w:ascii="Arial" w:hAnsi="Arial" w:cs="Arial"/>
          <w:sz w:val="22"/>
          <w:szCs w:val="22"/>
        </w:rPr>
        <w:t>.</w:t>
      </w:r>
      <w:r w:rsidR="00E324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ajánlattevővel bruttó </w:t>
      </w:r>
      <w:r w:rsidR="00BE5FCD" w:rsidRPr="00BE5FCD">
        <w:rPr>
          <w:rFonts w:ascii="Arial" w:hAnsi="Arial" w:cs="Arial"/>
          <w:sz w:val="22"/>
          <w:szCs w:val="22"/>
        </w:rPr>
        <w:t>1.993.900</w:t>
      </w:r>
      <w:r>
        <w:rPr>
          <w:rFonts w:ascii="Arial" w:hAnsi="Arial" w:cs="Arial"/>
          <w:sz w:val="22"/>
          <w:szCs w:val="22"/>
        </w:rPr>
        <w:t xml:space="preserve">,-Ft </w:t>
      </w:r>
      <w:r w:rsidR="00E324A1">
        <w:rPr>
          <w:rFonts w:ascii="Arial" w:hAnsi="Arial" w:cs="Arial"/>
          <w:sz w:val="22"/>
          <w:szCs w:val="22"/>
        </w:rPr>
        <w:t>keret</w:t>
      </w:r>
      <w:r>
        <w:rPr>
          <w:rFonts w:ascii="Arial" w:hAnsi="Arial" w:cs="Arial"/>
          <w:sz w:val="22"/>
          <w:szCs w:val="22"/>
        </w:rPr>
        <w:t>összeggel történő szerződéskötést.</w:t>
      </w:r>
    </w:p>
    <w:p w:rsidR="00102D6D" w:rsidRDefault="00102D6D" w:rsidP="00102D6D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102D6D" w:rsidRDefault="00102D6D" w:rsidP="00102D6D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072770" w:rsidRDefault="00072770" w:rsidP="00102D6D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072770" w:rsidRDefault="00072770" w:rsidP="00102D6D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072770" w:rsidRDefault="00072770" w:rsidP="00102D6D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102D6D" w:rsidRDefault="00102D6D" w:rsidP="00102D6D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102D6D" w:rsidRDefault="00102D6D" w:rsidP="00102D6D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102D6D" w:rsidRDefault="00102D6D" w:rsidP="00102D6D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102D6D" w:rsidRDefault="00526C2D" w:rsidP="00102D6D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</w:t>
      </w:r>
      <w:r w:rsidR="0004183A" w:rsidRPr="0004183A">
        <w:rPr>
          <w:rFonts w:ascii="Arial" w:hAnsi="Arial" w:cs="Arial"/>
          <w:b/>
          <w:sz w:val="22"/>
          <w:szCs w:val="22"/>
          <w:u w:val="single"/>
        </w:rPr>
        <w:t xml:space="preserve">elterület 61/24 és 61/20 </w:t>
      </w:r>
      <w:proofErr w:type="spellStart"/>
      <w:r w:rsidR="0004183A" w:rsidRPr="0004183A">
        <w:rPr>
          <w:rFonts w:ascii="Arial" w:hAnsi="Arial" w:cs="Arial"/>
          <w:b/>
          <w:sz w:val="22"/>
          <w:szCs w:val="22"/>
          <w:u w:val="single"/>
        </w:rPr>
        <w:t>hrsz</w:t>
      </w:r>
      <w:proofErr w:type="spellEnd"/>
      <w:r w:rsidR="0004183A" w:rsidRPr="0004183A">
        <w:rPr>
          <w:rFonts w:ascii="Arial" w:hAnsi="Arial" w:cs="Arial"/>
          <w:b/>
          <w:sz w:val="22"/>
          <w:szCs w:val="22"/>
          <w:u w:val="single"/>
        </w:rPr>
        <w:t xml:space="preserve">. ingatlanokon építési </w:t>
      </w:r>
      <w:proofErr w:type="gramStart"/>
      <w:r w:rsidR="0004183A" w:rsidRPr="0004183A">
        <w:rPr>
          <w:rFonts w:ascii="Arial" w:hAnsi="Arial" w:cs="Arial"/>
          <w:b/>
          <w:sz w:val="22"/>
          <w:szCs w:val="22"/>
          <w:u w:val="single"/>
        </w:rPr>
        <w:t>anyag darálásra</w:t>
      </w:r>
      <w:proofErr w:type="gramEnd"/>
      <w:r w:rsidR="0004183A" w:rsidRPr="0004183A">
        <w:rPr>
          <w:rFonts w:ascii="Arial" w:hAnsi="Arial" w:cs="Arial"/>
          <w:b/>
          <w:sz w:val="22"/>
          <w:szCs w:val="22"/>
          <w:u w:val="single"/>
        </w:rPr>
        <w:t xml:space="preserve"> vállalkozó kiválasztására</w:t>
      </w:r>
    </w:p>
    <w:p w:rsidR="00102D6D" w:rsidRDefault="00102D6D" w:rsidP="00102D6D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2D6D" w:rsidRDefault="00102D6D" w:rsidP="00102D6D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Önkormányzata Képviselő-testülete;</w:t>
      </w:r>
    </w:p>
    <w:p w:rsidR="00102D6D" w:rsidRDefault="00102D6D" w:rsidP="00102D6D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102D6D" w:rsidRPr="00BE5FCD" w:rsidRDefault="005A2E90" w:rsidP="00BE5FCD">
      <w:pPr>
        <w:pStyle w:val="Listaszerbekezds"/>
        <w:numPr>
          <w:ilvl w:val="0"/>
          <w:numId w:val="10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E5FCD">
        <w:rPr>
          <w:rFonts w:ascii="Arial" w:hAnsi="Arial" w:cs="Arial"/>
          <w:sz w:val="22"/>
          <w:szCs w:val="22"/>
        </w:rPr>
        <w:t xml:space="preserve">a belterület 61/24 és 61/20 </w:t>
      </w:r>
      <w:proofErr w:type="spellStart"/>
      <w:r w:rsidRPr="00BE5FCD">
        <w:rPr>
          <w:rFonts w:ascii="Arial" w:hAnsi="Arial" w:cs="Arial"/>
          <w:sz w:val="22"/>
          <w:szCs w:val="22"/>
        </w:rPr>
        <w:t>hrsz</w:t>
      </w:r>
      <w:proofErr w:type="spellEnd"/>
      <w:r w:rsidRPr="00BE5FCD">
        <w:rPr>
          <w:rFonts w:ascii="Arial" w:hAnsi="Arial" w:cs="Arial"/>
          <w:sz w:val="22"/>
          <w:szCs w:val="22"/>
        </w:rPr>
        <w:t xml:space="preserve">. ingatlanokon </w:t>
      </w:r>
      <w:r w:rsidR="0004183A" w:rsidRPr="00BE5FCD">
        <w:rPr>
          <w:rFonts w:ascii="Arial" w:hAnsi="Arial" w:cs="Arial"/>
          <w:sz w:val="22"/>
          <w:szCs w:val="22"/>
        </w:rPr>
        <w:t xml:space="preserve">építési anyag darálási </w:t>
      </w:r>
      <w:r w:rsidR="00102D6D" w:rsidRPr="00BE5FCD">
        <w:rPr>
          <w:rStyle w:val="FontStyle127"/>
          <w:rFonts w:ascii="Arial" w:eastAsia="Calibri" w:hAnsi="Arial" w:cs="Arial"/>
          <w:szCs w:val="22"/>
        </w:rPr>
        <w:t>tevékenység ellátására</w:t>
      </w:r>
      <w:r w:rsidR="00102D6D" w:rsidRPr="00BE5FCD">
        <w:rPr>
          <w:rFonts w:ascii="Arial" w:hAnsi="Arial" w:cs="Arial"/>
          <w:bCs/>
          <w:iCs/>
          <w:sz w:val="22"/>
          <w:szCs w:val="22"/>
        </w:rPr>
        <w:t xml:space="preserve"> legalacsonyabb ajánlati árat tevő </w:t>
      </w:r>
      <w:r w:rsidR="00BE5FCD" w:rsidRPr="00BE5FCD">
        <w:rPr>
          <w:rFonts w:ascii="Arial" w:hAnsi="Arial" w:cs="Arial"/>
          <w:color w:val="000000"/>
          <w:sz w:val="22"/>
          <w:szCs w:val="22"/>
        </w:rPr>
        <w:t>S</w:t>
      </w:r>
      <w:proofErr w:type="gramStart"/>
      <w:r w:rsidR="00BE5FCD" w:rsidRPr="00BE5FCD">
        <w:rPr>
          <w:rFonts w:ascii="Arial" w:hAnsi="Arial" w:cs="Arial"/>
          <w:color w:val="000000"/>
          <w:sz w:val="22"/>
          <w:szCs w:val="22"/>
        </w:rPr>
        <w:t>.R</w:t>
      </w:r>
      <w:proofErr w:type="gramEnd"/>
      <w:r w:rsidR="00BE5FCD" w:rsidRPr="00BE5FCD">
        <w:rPr>
          <w:rFonts w:ascii="Arial" w:hAnsi="Arial" w:cs="Arial"/>
          <w:color w:val="000000"/>
          <w:sz w:val="22"/>
          <w:szCs w:val="22"/>
        </w:rPr>
        <w:t xml:space="preserve">.K. LOGISTIC Fuvarozó és Kereskedelmi Kft. </w:t>
      </w:r>
      <w:r w:rsidR="00BE5FCD">
        <w:rPr>
          <w:rFonts w:ascii="Arial" w:hAnsi="Arial" w:cs="Arial"/>
          <w:color w:val="000000"/>
          <w:sz w:val="22"/>
          <w:szCs w:val="22"/>
        </w:rPr>
        <w:t>(</w:t>
      </w:r>
      <w:r w:rsidR="00BE5FCD" w:rsidRPr="00BE5FCD">
        <w:rPr>
          <w:rFonts w:ascii="Arial" w:hAnsi="Arial" w:cs="Arial"/>
          <w:color w:val="000000"/>
          <w:sz w:val="22"/>
          <w:szCs w:val="22"/>
        </w:rPr>
        <w:t>7140 Bátaszék, Bonyhádi út 38</w:t>
      </w:r>
      <w:r w:rsidR="00102D6D" w:rsidRPr="00BE5FCD">
        <w:rPr>
          <w:rFonts w:ascii="Arial" w:hAnsi="Arial" w:cs="Arial"/>
          <w:color w:val="000000"/>
          <w:sz w:val="22"/>
          <w:szCs w:val="22"/>
        </w:rPr>
        <w:t xml:space="preserve">.) </w:t>
      </w:r>
      <w:r w:rsidR="00102D6D" w:rsidRPr="00BE5FCD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04183A" w:rsidRDefault="00102D6D" w:rsidP="00BE5FCD">
      <w:pPr>
        <w:pStyle w:val="Listaszerbekezds"/>
        <w:numPr>
          <w:ilvl w:val="0"/>
          <w:numId w:val="10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BE5FCD" w:rsidRPr="00BE5FCD">
        <w:rPr>
          <w:rFonts w:ascii="Arial" w:hAnsi="Arial" w:cs="Arial"/>
          <w:sz w:val="22"/>
          <w:szCs w:val="22"/>
        </w:rPr>
        <w:t>1.993.900</w:t>
      </w:r>
      <w:r>
        <w:rPr>
          <w:rFonts w:ascii="Arial" w:hAnsi="Arial" w:cs="Arial"/>
          <w:sz w:val="22"/>
          <w:szCs w:val="22"/>
        </w:rPr>
        <w:t xml:space="preserve">,- Ft </w:t>
      </w:r>
      <w:r w:rsidR="0004183A">
        <w:rPr>
          <w:rFonts w:ascii="Arial" w:hAnsi="Arial" w:cs="Arial"/>
          <w:sz w:val="22"/>
          <w:szCs w:val="22"/>
        </w:rPr>
        <w:t xml:space="preserve">keretösszegű </w:t>
      </w:r>
      <w:r>
        <w:rPr>
          <w:rFonts w:ascii="Arial" w:hAnsi="Arial" w:cs="Arial"/>
          <w:sz w:val="22"/>
          <w:szCs w:val="22"/>
        </w:rPr>
        <w:t xml:space="preserve">vállalkozói </w:t>
      </w:r>
      <w:r>
        <w:rPr>
          <w:rFonts w:ascii="Arial" w:hAnsi="Arial" w:cs="Arial"/>
          <w:color w:val="000000"/>
          <w:sz w:val="22"/>
          <w:szCs w:val="22"/>
        </w:rPr>
        <w:t>díj kifizetését az önkormányzat 202</w:t>
      </w:r>
      <w:r w:rsidR="0004183A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. évi költségvetésének </w:t>
      </w:r>
      <w:r w:rsidR="00526C2D">
        <w:rPr>
          <w:rFonts w:ascii="Arial" w:hAnsi="Arial" w:cs="Arial"/>
          <w:color w:val="000000"/>
          <w:sz w:val="22"/>
          <w:szCs w:val="22"/>
        </w:rPr>
        <w:t xml:space="preserve">általános tartaléka </w:t>
      </w:r>
      <w:r>
        <w:rPr>
          <w:rFonts w:ascii="Arial" w:hAnsi="Arial" w:cs="Arial"/>
          <w:color w:val="000000"/>
          <w:sz w:val="22"/>
          <w:szCs w:val="22"/>
        </w:rPr>
        <w:t>terhére biztosítja</w:t>
      </w:r>
      <w:r w:rsidR="0004183A">
        <w:rPr>
          <w:rFonts w:ascii="Arial" w:hAnsi="Arial" w:cs="Arial"/>
          <w:color w:val="000000"/>
          <w:sz w:val="22"/>
          <w:szCs w:val="22"/>
        </w:rPr>
        <w:t>,</w:t>
      </w:r>
    </w:p>
    <w:p w:rsidR="00102D6D" w:rsidRDefault="0004183A" w:rsidP="0004183A">
      <w:pPr>
        <w:pStyle w:val="Listaszerbekezds"/>
        <w:numPr>
          <w:ilvl w:val="0"/>
          <w:numId w:val="10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felhatalmazza a város polgármesterét </w:t>
      </w:r>
      <w:r w:rsidR="00526C2D">
        <w:rPr>
          <w:rFonts w:ascii="Arial" w:hAnsi="Arial" w:cs="Arial"/>
          <w:sz w:val="22"/>
          <w:szCs w:val="22"/>
        </w:rPr>
        <w:t xml:space="preserve">vállalkozási </w:t>
      </w:r>
      <w:r>
        <w:rPr>
          <w:rFonts w:ascii="Arial" w:hAnsi="Arial" w:cs="Arial"/>
          <w:sz w:val="22"/>
          <w:szCs w:val="22"/>
        </w:rPr>
        <w:t>szerződés aláírására</w:t>
      </w:r>
      <w:r w:rsidR="00102D6D">
        <w:rPr>
          <w:rFonts w:ascii="Arial" w:hAnsi="Arial" w:cs="Arial"/>
          <w:color w:val="000000"/>
          <w:sz w:val="22"/>
          <w:szCs w:val="22"/>
        </w:rPr>
        <w:t>.</w:t>
      </w:r>
    </w:p>
    <w:p w:rsidR="00102D6D" w:rsidRDefault="00102D6D" w:rsidP="00102D6D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102D6D" w:rsidRDefault="00102D6D" w:rsidP="00102D6D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564B37">
        <w:rPr>
          <w:rFonts w:ascii="Arial" w:hAnsi="Arial" w:cs="Arial"/>
          <w:iCs/>
          <w:sz w:val="22"/>
          <w:szCs w:val="22"/>
        </w:rPr>
        <w:t>202</w:t>
      </w:r>
      <w:r w:rsidR="0004183A" w:rsidRPr="00564B37">
        <w:rPr>
          <w:rFonts w:ascii="Arial" w:hAnsi="Arial" w:cs="Arial"/>
          <w:iCs/>
          <w:sz w:val="22"/>
          <w:szCs w:val="22"/>
        </w:rPr>
        <w:t>3</w:t>
      </w:r>
      <w:r w:rsidRPr="00564B37">
        <w:rPr>
          <w:rFonts w:ascii="Arial" w:hAnsi="Arial" w:cs="Arial"/>
          <w:iCs/>
          <w:sz w:val="22"/>
          <w:szCs w:val="22"/>
        </w:rPr>
        <w:t xml:space="preserve">. </w:t>
      </w:r>
      <w:r w:rsidR="00BE5FCD">
        <w:rPr>
          <w:rFonts w:ascii="Arial" w:hAnsi="Arial" w:cs="Arial"/>
          <w:iCs/>
          <w:sz w:val="22"/>
          <w:szCs w:val="22"/>
        </w:rPr>
        <w:t>máju</w:t>
      </w:r>
      <w:r w:rsidR="00564B37" w:rsidRPr="00564B37">
        <w:rPr>
          <w:rFonts w:ascii="Arial" w:hAnsi="Arial" w:cs="Arial"/>
          <w:iCs/>
          <w:sz w:val="22"/>
          <w:szCs w:val="22"/>
        </w:rPr>
        <w:t>s 30.</w:t>
      </w:r>
    </w:p>
    <w:p w:rsidR="00102D6D" w:rsidRDefault="00102D6D" w:rsidP="00102D6D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>:   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 polgármester </w:t>
      </w:r>
    </w:p>
    <w:p w:rsidR="00102D6D" w:rsidRDefault="00102D6D" w:rsidP="00102D6D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(szerződés aláírásáért)</w:t>
      </w:r>
    </w:p>
    <w:p w:rsidR="00526C2D" w:rsidRDefault="00526C2D" w:rsidP="00102D6D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</w:p>
    <w:p w:rsidR="00BE5FCD" w:rsidRDefault="00102D6D" w:rsidP="00102D6D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="0004183A">
        <w:rPr>
          <w:rFonts w:ascii="Arial" w:hAnsi="Arial" w:cs="Arial"/>
          <w:sz w:val="22"/>
          <w:szCs w:val="22"/>
        </w:rPr>
        <w:t xml:space="preserve">: </w:t>
      </w:r>
      <w:r w:rsidR="00BE5FCD">
        <w:rPr>
          <w:rFonts w:ascii="Arial" w:hAnsi="Arial" w:cs="Arial"/>
          <w:sz w:val="22"/>
          <w:szCs w:val="22"/>
        </w:rPr>
        <w:t xml:space="preserve"> </w:t>
      </w:r>
      <w:r w:rsidR="00BE5FCD" w:rsidRPr="00BE5FCD">
        <w:rPr>
          <w:rFonts w:ascii="Arial" w:hAnsi="Arial" w:cs="Arial"/>
          <w:sz w:val="22"/>
          <w:szCs w:val="22"/>
        </w:rPr>
        <w:t>S</w:t>
      </w:r>
      <w:proofErr w:type="gramEnd"/>
      <w:r w:rsidR="00BE5FCD" w:rsidRPr="00BE5FCD">
        <w:rPr>
          <w:rFonts w:ascii="Arial" w:hAnsi="Arial" w:cs="Arial"/>
          <w:sz w:val="22"/>
          <w:szCs w:val="22"/>
        </w:rPr>
        <w:t xml:space="preserve">.R.K. LOGISTIC </w:t>
      </w:r>
    </w:p>
    <w:p w:rsidR="00102D6D" w:rsidRDefault="00BE5FCD" w:rsidP="00102D6D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BE5FCD">
        <w:rPr>
          <w:rFonts w:ascii="Arial" w:hAnsi="Arial" w:cs="Arial"/>
          <w:sz w:val="22"/>
          <w:szCs w:val="22"/>
        </w:rPr>
        <w:t>Fuvarozó és Kereskedelmi Kft.</w:t>
      </w:r>
    </w:p>
    <w:p w:rsidR="00102D6D" w:rsidRDefault="00102D6D" w:rsidP="00102D6D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</w:t>
      </w:r>
      <w:r w:rsidR="00BE5FC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>
        <w:rPr>
          <w:rFonts w:ascii="Arial" w:hAnsi="Arial" w:cs="Arial"/>
          <w:iCs/>
          <w:sz w:val="22"/>
          <w:szCs w:val="22"/>
        </w:rPr>
        <w:t>városüz</w:t>
      </w:r>
      <w:proofErr w:type="spellEnd"/>
      <w:r>
        <w:rPr>
          <w:rFonts w:ascii="Arial" w:hAnsi="Arial" w:cs="Arial"/>
          <w:sz w:val="22"/>
          <w:szCs w:val="22"/>
        </w:rPr>
        <w:t>. iroda</w:t>
      </w:r>
    </w:p>
    <w:p w:rsidR="00102D6D" w:rsidRDefault="00102D6D" w:rsidP="00102D6D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</w:t>
      </w:r>
      <w:r w:rsidR="00BE5FCD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Bátaszéki KÖH pénzügyi iroda</w:t>
      </w:r>
    </w:p>
    <w:p w:rsidR="00102D6D" w:rsidRDefault="00102D6D" w:rsidP="00102D6D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</w:t>
      </w:r>
      <w:r w:rsidR="00BE5FC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102D6D" w:rsidRDefault="00102D6D" w:rsidP="00102D6D">
      <w:pPr>
        <w:rPr>
          <w:rFonts w:ascii="Arial" w:hAnsi="Arial" w:cs="Arial"/>
          <w:sz w:val="20"/>
          <w:szCs w:val="20"/>
        </w:rPr>
      </w:pPr>
    </w:p>
    <w:p w:rsidR="00102D6D" w:rsidRDefault="00102D6D" w:rsidP="00102D6D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111972" w:rsidRDefault="00111972" w:rsidP="00EB69B7">
      <w:pPr>
        <w:jc w:val="both"/>
        <w:rPr>
          <w:rFonts w:ascii="Arial" w:hAnsi="Arial" w:cs="Arial"/>
          <w:sz w:val="22"/>
          <w:szCs w:val="22"/>
        </w:rPr>
      </w:pPr>
    </w:p>
    <w:sectPr w:rsidR="0011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51C2A"/>
    <w:multiLevelType w:val="multilevel"/>
    <w:tmpl w:val="3738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B7FA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619D2"/>
    <w:multiLevelType w:val="hybridMultilevel"/>
    <w:tmpl w:val="C33660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7250"/>
    <w:multiLevelType w:val="multilevel"/>
    <w:tmpl w:val="78AE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F34CCE"/>
    <w:multiLevelType w:val="multilevel"/>
    <w:tmpl w:val="6348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0792"/>
    <w:rsid w:val="00032A7E"/>
    <w:rsid w:val="0004183A"/>
    <w:rsid w:val="00046BA8"/>
    <w:rsid w:val="00072770"/>
    <w:rsid w:val="000B7D1B"/>
    <w:rsid w:val="000D12DD"/>
    <w:rsid w:val="000E1B63"/>
    <w:rsid w:val="00102D6D"/>
    <w:rsid w:val="00111972"/>
    <w:rsid w:val="001827CF"/>
    <w:rsid w:val="001C53EB"/>
    <w:rsid w:val="001D3DD9"/>
    <w:rsid w:val="0021070F"/>
    <w:rsid w:val="00217B18"/>
    <w:rsid w:val="00262105"/>
    <w:rsid w:val="002654BE"/>
    <w:rsid w:val="0027560B"/>
    <w:rsid w:val="002B46E4"/>
    <w:rsid w:val="002C1D52"/>
    <w:rsid w:val="00310CE9"/>
    <w:rsid w:val="0032605A"/>
    <w:rsid w:val="00330C92"/>
    <w:rsid w:val="00332C16"/>
    <w:rsid w:val="003A269B"/>
    <w:rsid w:val="003F5633"/>
    <w:rsid w:val="00401152"/>
    <w:rsid w:val="00405270"/>
    <w:rsid w:val="00406FD4"/>
    <w:rsid w:val="0042566B"/>
    <w:rsid w:val="00456684"/>
    <w:rsid w:val="004E04CF"/>
    <w:rsid w:val="005009E1"/>
    <w:rsid w:val="00523FB3"/>
    <w:rsid w:val="00526C2D"/>
    <w:rsid w:val="005530ED"/>
    <w:rsid w:val="00564B37"/>
    <w:rsid w:val="00571BBC"/>
    <w:rsid w:val="00583BCD"/>
    <w:rsid w:val="005A2E90"/>
    <w:rsid w:val="005E220A"/>
    <w:rsid w:val="005E7A3E"/>
    <w:rsid w:val="005F683B"/>
    <w:rsid w:val="006102B3"/>
    <w:rsid w:val="006B7F6F"/>
    <w:rsid w:val="006C2F4C"/>
    <w:rsid w:val="006D5DC7"/>
    <w:rsid w:val="00702189"/>
    <w:rsid w:val="00707038"/>
    <w:rsid w:val="00746F95"/>
    <w:rsid w:val="007557E4"/>
    <w:rsid w:val="00765D27"/>
    <w:rsid w:val="007844A0"/>
    <w:rsid w:val="00791B1F"/>
    <w:rsid w:val="00796729"/>
    <w:rsid w:val="00823AF1"/>
    <w:rsid w:val="00831C81"/>
    <w:rsid w:val="008963F5"/>
    <w:rsid w:val="008A58BC"/>
    <w:rsid w:val="008D0777"/>
    <w:rsid w:val="008D3905"/>
    <w:rsid w:val="009071CA"/>
    <w:rsid w:val="009663F9"/>
    <w:rsid w:val="00987C0B"/>
    <w:rsid w:val="009A5466"/>
    <w:rsid w:val="009E1D26"/>
    <w:rsid w:val="00A50E8A"/>
    <w:rsid w:val="00A67DF7"/>
    <w:rsid w:val="00A73F9F"/>
    <w:rsid w:val="00A9447E"/>
    <w:rsid w:val="00A96DC4"/>
    <w:rsid w:val="00AC0D2D"/>
    <w:rsid w:val="00AC2A81"/>
    <w:rsid w:val="00AE3B97"/>
    <w:rsid w:val="00B435F9"/>
    <w:rsid w:val="00B75C1C"/>
    <w:rsid w:val="00BB1F10"/>
    <w:rsid w:val="00BD6991"/>
    <w:rsid w:val="00BE5FCD"/>
    <w:rsid w:val="00C176E1"/>
    <w:rsid w:val="00C37F61"/>
    <w:rsid w:val="00C4593A"/>
    <w:rsid w:val="00CE1141"/>
    <w:rsid w:val="00CE6B55"/>
    <w:rsid w:val="00CE7ED4"/>
    <w:rsid w:val="00CF0BCE"/>
    <w:rsid w:val="00D04C18"/>
    <w:rsid w:val="00D17000"/>
    <w:rsid w:val="00D20B18"/>
    <w:rsid w:val="00D50B49"/>
    <w:rsid w:val="00D934C8"/>
    <w:rsid w:val="00DA55CA"/>
    <w:rsid w:val="00DA5EEA"/>
    <w:rsid w:val="00DE530B"/>
    <w:rsid w:val="00E14821"/>
    <w:rsid w:val="00E324A1"/>
    <w:rsid w:val="00E64014"/>
    <w:rsid w:val="00EB69B7"/>
    <w:rsid w:val="00EB6CB8"/>
    <w:rsid w:val="00EC5B04"/>
    <w:rsid w:val="00EC6C45"/>
    <w:rsid w:val="00EC7D51"/>
    <w:rsid w:val="00ED4DCE"/>
    <w:rsid w:val="00F1146B"/>
    <w:rsid w:val="00F274CA"/>
    <w:rsid w:val="00F3395F"/>
    <w:rsid w:val="00F379BD"/>
    <w:rsid w:val="00F75D19"/>
    <w:rsid w:val="00FB3F10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E530B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96DC4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A96DC4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7844A0"/>
    <w:pPr>
      <w:widowControl w:val="0"/>
      <w:suppressAutoHyphens/>
      <w:autoSpaceDE w:val="0"/>
      <w:spacing w:line="288" w:lineRule="exact"/>
      <w:jc w:val="both"/>
    </w:pPr>
    <w:rPr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674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92</cp:revision>
  <dcterms:created xsi:type="dcterms:W3CDTF">2020-08-05T07:06:00Z</dcterms:created>
  <dcterms:modified xsi:type="dcterms:W3CDTF">2023-04-19T06:41:00Z</dcterms:modified>
</cp:coreProperties>
</file>