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69E3" w14:textId="77777777" w:rsidR="00BC1CFA" w:rsidRPr="001D1442" w:rsidRDefault="00BC1CFA" w:rsidP="00BC1CFA">
      <w:pPr>
        <w:jc w:val="right"/>
        <w:rPr>
          <w:i/>
          <w:color w:val="3366FF"/>
          <w:sz w:val="20"/>
          <w:highlight w:val="green"/>
        </w:rPr>
      </w:pPr>
      <w:r w:rsidRPr="001D1442">
        <w:rPr>
          <w:i/>
          <w:color w:val="3366FF"/>
          <w:sz w:val="20"/>
          <w:highlight w:val="green"/>
        </w:rPr>
        <w:t>A határozati javaslat elfogadásához</w:t>
      </w:r>
    </w:p>
    <w:p w14:paraId="7E42FFC7" w14:textId="77777777" w:rsidR="00BC1CFA" w:rsidRPr="001D1442" w:rsidRDefault="00BC1CFA" w:rsidP="00BC1CF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D144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D1442">
        <w:rPr>
          <w:i/>
          <w:color w:val="3366FF"/>
          <w:sz w:val="20"/>
          <w:highlight w:val="green"/>
        </w:rPr>
        <w:t xml:space="preserve"> többség szükséges,</w:t>
      </w:r>
    </w:p>
    <w:p w14:paraId="6B5B7F15" w14:textId="77777777" w:rsidR="00BC1CFA" w:rsidRPr="001D1442" w:rsidRDefault="00BC1CFA" w:rsidP="00BC1CF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D1442">
        <w:rPr>
          <w:i/>
          <w:color w:val="3366FF"/>
          <w:sz w:val="20"/>
          <w:highlight w:val="green"/>
        </w:rPr>
        <w:t>a</w:t>
      </w:r>
      <w:proofErr w:type="gramEnd"/>
      <w:r w:rsidRPr="001D1442">
        <w:rPr>
          <w:i/>
          <w:color w:val="3366FF"/>
          <w:sz w:val="20"/>
          <w:highlight w:val="green"/>
        </w:rPr>
        <w:t xml:space="preserve"> rendelet tervezet elfogadásához</w:t>
      </w:r>
    </w:p>
    <w:p w14:paraId="30274A55" w14:textId="77777777" w:rsidR="00BC1CFA" w:rsidRPr="001D1442" w:rsidRDefault="00BC1CFA" w:rsidP="00BC1CF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D1442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1D1442">
        <w:rPr>
          <w:b/>
          <w:i/>
          <w:color w:val="3366FF"/>
          <w:sz w:val="20"/>
          <w:highlight w:val="green"/>
          <w:u w:val="single"/>
        </w:rPr>
        <w:t xml:space="preserve"> Mötv.50. §-</w:t>
      </w:r>
      <w:proofErr w:type="gramStart"/>
      <w:r w:rsidRPr="001D1442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1D1442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Pr="001D1442">
        <w:rPr>
          <w:i/>
          <w:color w:val="3366FF"/>
          <w:sz w:val="20"/>
          <w:highlight w:val="green"/>
        </w:rPr>
        <w:t xml:space="preserve"> többség szükséges, </w:t>
      </w:r>
    </w:p>
    <w:p w14:paraId="6E5B6289" w14:textId="77777777" w:rsidR="00BC1CFA" w:rsidRDefault="00BC1CFA" w:rsidP="00BC1CFA">
      <w:pPr>
        <w:jc w:val="right"/>
        <w:rPr>
          <w:color w:val="3366FF"/>
        </w:rPr>
      </w:pPr>
      <w:proofErr w:type="gramStart"/>
      <w:r w:rsidRPr="001D1442">
        <w:rPr>
          <w:i/>
          <w:color w:val="3366FF"/>
          <w:sz w:val="20"/>
          <w:highlight w:val="green"/>
        </w:rPr>
        <w:t>az</w:t>
      </w:r>
      <w:proofErr w:type="gramEnd"/>
      <w:r w:rsidRPr="001D1442">
        <w:rPr>
          <w:i/>
          <w:color w:val="3366FF"/>
          <w:sz w:val="20"/>
          <w:highlight w:val="green"/>
        </w:rPr>
        <w:t xml:space="preserve"> előterjesztés </w:t>
      </w:r>
      <w:r w:rsidRPr="001D144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D1442">
        <w:rPr>
          <w:i/>
          <w:color w:val="3366FF"/>
          <w:sz w:val="20"/>
          <w:highlight w:val="green"/>
        </w:rPr>
        <w:t>!</w:t>
      </w:r>
      <w:r>
        <w:rPr>
          <w:color w:val="3366FF"/>
        </w:rPr>
        <w:t xml:space="preserve"> </w:t>
      </w:r>
    </w:p>
    <w:p w14:paraId="42E022CC" w14:textId="77777777" w:rsidR="00BC1CFA" w:rsidRDefault="00BC1CFA" w:rsidP="00BC1CFA">
      <w:pPr>
        <w:rPr>
          <w:color w:val="3366FF"/>
        </w:rPr>
      </w:pPr>
    </w:p>
    <w:p w14:paraId="578A01CB" w14:textId="77777777" w:rsidR="00DA5EEA" w:rsidRPr="00ED4DCE" w:rsidRDefault="00DA5EEA" w:rsidP="00DA5EEA">
      <w:pPr>
        <w:rPr>
          <w:color w:val="3366FF"/>
        </w:rPr>
      </w:pPr>
    </w:p>
    <w:p w14:paraId="6473BB3C" w14:textId="77777777" w:rsidR="00DA5EEA" w:rsidRPr="00ED4DCE" w:rsidRDefault="00470B4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6E2DB9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81008AE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A29AB3D" w14:textId="176F7DCA" w:rsidR="00DA5EEA" w:rsidRPr="00ED4DCE" w:rsidRDefault="00F918F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B9B2D8F" w14:textId="77777777" w:rsidR="00DA5EEA" w:rsidRPr="00ED4DCE" w:rsidRDefault="00DA5EEA" w:rsidP="00DA5EEA">
      <w:pPr>
        <w:jc w:val="center"/>
        <w:rPr>
          <w:color w:val="3366FF"/>
        </w:rPr>
      </w:pPr>
    </w:p>
    <w:p w14:paraId="6B2F9E17" w14:textId="05B770D9" w:rsidR="00DA5EEA" w:rsidRPr="00446507" w:rsidRDefault="00BC1CF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Egyes önkormányzati rendeletek módosítása</w:t>
      </w:r>
    </w:p>
    <w:p w14:paraId="1CD0BBB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3E64F51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E099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B81A7FD" w14:textId="53AFF3A5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61C5D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BC1CFA" w:rsidRPr="00BC1CFA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2816641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E0B5FC8" w14:textId="385FE116" w:rsidR="00CB5D52" w:rsidRDefault="001171AB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E61C5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D</w:t>
            </w:r>
            <w:r w:rsidR="00BC1CFA" w:rsidRPr="00BC1CFA">
              <w:rPr>
                <w:rFonts w:ascii="Arial" w:eastAsia="Calibri" w:hAnsi="Arial" w:cs="Arial"/>
                <w:color w:val="3366FF"/>
                <w:sz w:val="22"/>
                <w:szCs w:val="22"/>
              </w:rPr>
              <w:t>r. Firle-Paksi Anna aljegyző</w:t>
            </w:r>
          </w:p>
          <w:p w14:paraId="15668527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190EE8A3" w14:textId="59AD791C" w:rsidR="00B00C64" w:rsidRDefault="00B00C64" w:rsidP="00B00C64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</w:t>
            </w:r>
            <w:proofErr w:type="gramStart"/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BC1CFA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  </w:t>
            </w:r>
            <w:r w:rsidR="00BC1CFA" w:rsidRPr="00BC1CFA">
              <w:rPr>
                <w:rFonts w:ascii="Arial" w:eastAsia="Calibri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BC1CFA" w:rsidRPr="00BC1CFA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6BFF62EB" w14:textId="41E2CB56" w:rsidR="00B00C64" w:rsidRPr="00FA5ACC" w:rsidRDefault="00BC1CFA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mb. hatósági irodavezető</w:t>
            </w:r>
          </w:p>
          <w:p w14:paraId="53808D3E" w14:textId="6E76E04F" w:rsidR="00BC1CFA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7899358" w14:textId="65617DA9" w:rsidR="00BC1CFA" w:rsidRPr="00453F14" w:rsidRDefault="00BC1CFA" w:rsidP="001171A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C1CF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</w:tc>
      </w:tr>
    </w:tbl>
    <w:p w14:paraId="55AD9576" w14:textId="51812214"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DF7AC1" w14:textId="77777777" w:rsidR="00BC1CFA" w:rsidRPr="000A2F65" w:rsidRDefault="00BC1CFA" w:rsidP="00BC1CF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A2F65">
        <w:rPr>
          <w:rFonts w:ascii="Arial" w:hAnsi="Arial" w:cs="Arial"/>
          <w:b/>
          <w:sz w:val="22"/>
          <w:szCs w:val="22"/>
        </w:rPr>
        <w:t>Tisztelt Képviselő-testület!</w:t>
      </w:r>
    </w:p>
    <w:p w14:paraId="43750B11" w14:textId="77777777" w:rsidR="00BC1CFA" w:rsidRPr="000A2F65" w:rsidRDefault="00BC1CFA" w:rsidP="00BC1CF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C36538E" w14:textId="349F8526" w:rsidR="00BC1CFA" w:rsidRPr="00410FD5" w:rsidRDefault="00BC1CFA" w:rsidP="00EF13B5">
      <w:pPr>
        <w:pStyle w:val="Listaszerbekezds"/>
        <w:numPr>
          <w:ilvl w:val="0"/>
          <w:numId w:val="8"/>
        </w:numPr>
        <w:ind w:left="142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410FD5">
        <w:rPr>
          <w:rFonts w:ascii="Arial" w:hAnsi="Arial" w:cs="Arial"/>
          <w:sz w:val="22"/>
          <w:szCs w:val="22"/>
        </w:rPr>
        <w:t>A Tolna Vármegyei Kormányhivatal (</w:t>
      </w:r>
      <w:r w:rsidR="000702F3">
        <w:rPr>
          <w:rFonts w:ascii="Arial" w:hAnsi="Arial" w:cs="Arial"/>
          <w:sz w:val="22"/>
          <w:szCs w:val="22"/>
        </w:rPr>
        <w:t xml:space="preserve">jelen </w:t>
      </w:r>
      <w:r w:rsidRPr="00410FD5">
        <w:rPr>
          <w:rFonts w:ascii="Arial" w:hAnsi="Arial" w:cs="Arial"/>
          <w:sz w:val="22"/>
          <w:szCs w:val="22"/>
        </w:rPr>
        <w:t xml:space="preserve">előterjesztés </w:t>
      </w:r>
      <w:r w:rsidR="000702F3">
        <w:rPr>
          <w:rFonts w:ascii="Arial" w:hAnsi="Arial" w:cs="Arial"/>
          <w:sz w:val="22"/>
          <w:szCs w:val="22"/>
        </w:rPr>
        <w:t>1.</w:t>
      </w:r>
      <w:r w:rsidR="00E74E4A">
        <w:rPr>
          <w:rFonts w:ascii="Arial" w:hAnsi="Arial" w:cs="Arial"/>
          <w:sz w:val="22"/>
          <w:szCs w:val="22"/>
        </w:rPr>
        <w:t xml:space="preserve"> </w:t>
      </w:r>
      <w:r w:rsidR="000702F3">
        <w:rPr>
          <w:rFonts w:ascii="Arial" w:hAnsi="Arial" w:cs="Arial"/>
          <w:sz w:val="22"/>
          <w:szCs w:val="22"/>
        </w:rPr>
        <w:t xml:space="preserve">számú </w:t>
      </w:r>
      <w:r w:rsidRPr="00410FD5">
        <w:rPr>
          <w:rFonts w:ascii="Arial" w:hAnsi="Arial" w:cs="Arial"/>
          <w:sz w:val="22"/>
          <w:szCs w:val="22"/>
        </w:rPr>
        <w:t xml:space="preserve">mellékletét képező) </w:t>
      </w:r>
      <w:r w:rsidR="00ED1598" w:rsidRPr="00410FD5">
        <w:rPr>
          <w:rFonts w:ascii="Arial" w:hAnsi="Arial" w:cs="Arial"/>
          <w:sz w:val="22"/>
          <w:szCs w:val="22"/>
        </w:rPr>
        <w:t>TOB/22/</w:t>
      </w:r>
      <w:r w:rsidR="000A2F65" w:rsidRPr="00410FD5">
        <w:rPr>
          <w:rFonts w:ascii="Arial" w:hAnsi="Arial" w:cs="Arial"/>
          <w:sz w:val="22"/>
          <w:szCs w:val="22"/>
        </w:rPr>
        <w:t>668</w:t>
      </w:r>
      <w:r w:rsidRPr="00410FD5">
        <w:rPr>
          <w:rFonts w:ascii="Arial" w:hAnsi="Arial" w:cs="Arial"/>
          <w:sz w:val="22"/>
          <w:szCs w:val="22"/>
        </w:rPr>
        <w:t xml:space="preserve">-1/2023. iktatószámú, </w:t>
      </w:r>
      <w:r w:rsidRPr="00410FD5">
        <w:rPr>
          <w:rFonts w:ascii="Arial" w:hAnsi="Arial" w:cs="Arial"/>
          <w:b/>
          <w:bCs/>
          <w:sz w:val="22"/>
          <w:szCs w:val="22"/>
        </w:rPr>
        <w:t xml:space="preserve">szakmai segítségnyújtás </w:t>
      </w:r>
      <w:r w:rsidRPr="00410FD5">
        <w:rPr>
          <w:rFonts w:ascii="Arial" w:hAnsi="Arial" w:cs="Arial"/>
          <w:sz w:val="22"/>
          <w:szCs w:val="22"/>
        </w:rPr>
        <w:t>keretében javaslattal élt Bátaszék Város Önkormányzata Képviselő-testületének</w:t>
      </w:r>
      <w:r w:rsidRPr="00410FD5">
        <w:rPr>
          <w:rFonts w:ascii="Arial" w:hAnsi="Arial" w:cs="Arial"/>
          <w:b/>
          <w:bCs/>
          <w:sz w:val="22"/>
          <w:szCs w:val="22"/>
        </w:rPr>
        <w:t xml:space="preserve"> </w:t>
      </w:r>
      <w:r w:rsidR="000A2F65" w:rsidRPr="00ED57B6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bookmarkStart w:id="0" w:name="_Hlk151066312"/>
      <w:r w:rsidR="000A2F65" w:rsidRPr="00ED57B6">
        <w:rPr>
          <w:rFonts w:ascii="Arial" w:hAnsi="Arial" w:cs="Arial"/>
          <w:b/>
          <w:bCs/>
          <w:sz w:val="22"/>
          <w:szCs w:val="22"/>
          <w:u w:val="single"/>
        </w:rPr>
        <w:t xml:space="preserve">helyi adókról szóló 23/2013. (XII.31.) </w:t>
      </w:r>
      <w:r w:rsidRPr="00ED57B6">
        <w:rPr>
          <w:rFonts w:ascii="Arial" w:hAnsi="Arial" w:cs="Arial"/>
          <w:b/>
          <w:bCs/>
          <w:sz w:val="22"/>
          <w:szCs w:val="22"/>
          <w:u w:val="single"/>
        </w:rPr>
        <w:t xml:space="preserve">önkormányzati rendeletével </w:t>
      </w:r>
      <w:bookmarkEnd w:id="0"/>
      <w:r w:rsidRPr="00410FD5">
        <w:rPr>
          <w:rFonts w:ascii="Arial" w:hAnsi="Arial" w:cs="Arial"/>
          <w:b/>
          <w:bCs/>
          <w:sz w:val="22"/>
          <w:szCs w:val="22"/>
        </w:rPr>
        <w:t>kapcsolatosan.</w:t>
      </w:r>
    </w:p>
    <w:p w14:paraId="18D7D4B6" w14:textId="77777777" w:rsidR="00BC1CFA" w:rsidRPr="00C53BB0" w:rsidRDefault="00BC1CFA" w:rsidP="00BC1CF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B081905" w14:textId="77777777" w:rsidR="00BC1CFA" w:rsidRPr="00C53BB0" w:rsidRDefault="00BC1CFA" w:rsidP="00EF13B5">
      <w:pPr>
        <w:ind w:left="142"/>
        <w:jc w:val="both"/>
        <w:rPr>
          <w:rFonts w:ascii="Arial" w:hAnsi="Arial" w:cs="Arial"/>
          <w:b/>
          <w:sz w:val="22"/>
          <w:szCs w:val="22"/>
        </w:rPr>
      </w:pPr>
      <w:bookmarkStart w:id="1" w:name="_Hlk151070094"/>
      <w:r w:rsidRPr="00C53BB0">
        <w:rPr>
          <w:rFonts w:ascii="Arial" w:hAnsi="Arial" w:cs="Arial"/>
          <w:b/>
          <w:sz w:val="22"/>
          <w:szCs w:val="22"/>
        </w:rPr>
        <w:t>A szakmai segítségnyújtásban szereplő észrevételek és az azoknak megfelelő szabályozások a következők:</w:t>
      </w:r>
    </w:p>
    <w:bookmarkEnd w:id="1"/>
    <w:p w14:paraId="70B4928E" w14:textId="77777777" w:rsidR="00BC1CFA" w:rsidRPr="00BC1CFA" w:rsidRDefault="00BC1CFA" w:rsidP="00E74E4A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91D527" w14:textId="0F172B2A" w:rsidR="000A2F65" w:rsidRPr="000A2F65" w:rsidRDefault="000A2F65" w:rsidP="000A2F65">
      <w:pPr>
        <w:ind w:left="426" w:right="67" w:hanging="426"/>
        <w:jc w:val="both"/>
        <w:rPr>
          <w:rFonts w:ascii="Arial" w:hAnsi="Arial" w:cs="Arial"/>
          <w:sz w:val="22"/>
          <w:szCs w:val="22"/>
        </w:rPr>
      </w:pPr>
      <w:r w:rsidRPr="000A2F65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0" wp14:anchorId="02F5678A" wp14:editId="4FB601C1">
            <wp:simplePos x="0" y="0"/>
            <wp:positionH relativeFrom="page">
              <wp:posOffset>396240</wp:posOffset>
            </wp:positionH>
            <wp:positionV relativeFrom="page">
              <wp:posOffset>3618865</wp:posOffset>
            </wp:positionV>
            <wp:extent cx="12065" cy="63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F65">
        <w:rPr>
          <w:rFonts w:ascii="Arial" w:hAnsi="Arial" w:cs="Arial"/>
          <w:b/>
          <w:sz w:val="22"/>
          <w:szCs w:val="22"/>
        </w:rPr>
        <w:t>1.</w:t>
      </w:r>
      <w:r w:rsidRPr="000A2F65">
        <w:rPr>
          <w:rFonts w:ascii="Arial" w:hAnsi="Arial" w:cs="Arial"/>
          <w:sz w:val="22"/>
          <w:szCs w:val="22"/>
        </w:rPr>
        <w:t xml:space="preserve">  </w:t>
      </w:r>
      <w:r w:rsidR="00E24B15">
        <w:rPr>
          <w:rFonts w:ascii="Arial" w:hAnsi="Arial" w:cs="Arial"/>
          <w:sz w:val="22"/>
          <w:szCs w:val="22"/>
        </w:rPr>
        <w:t xml:space="preserve"> </w:t>
      </w:r>
      <w:r w:rsidRPr="000A2F65">
        <w:rPr>
          <w:rFonts w:ascii="Arial" w:hAnsi="Arial" w:cs="Arial"/>
          <w:sz w:val="22"/>
          <w:szCs w:val="22"/>
        </w:rPr>
        <w:t xml:space="preserve">A </w:t>
      </w:r>
      <w:r w:rsidR="00C339ED">
        <w:rPr>
          <w:rFonts w:ascii="Arial" w:hAnsi="Arial" w:cs="Arial"/>
          <w:sz w:val="22"/>
          <w:szCs w:val="22"/>
        </w:rPr>
        <w:t xml:space="preserve">helyi </w:t>
      </w:r>
      <w:r w:rsidRPr="000A2F65">
        <w:rPr>
          <w:rFonts w:ascii="Arial" w:hAnsi="Arial" w:cs="Arial"/>
          <w:sz w:val="22"/>
          <w:szCs w:val="22"/>
        </w:rPr>
        <w:t xml:space="preserve">rendelet 1. § b) pontja rögzíti, hogy az önkormányzat illetékességi területén az adókötelezettség e rendelet alapján kiterjed a helyi adókról szóló 1990. évi C. törvényben (a továbbiakban: </w:t>
      </w:r>
      <w:proofErr w:type="spellStart"/>
      <w:r w:rsidRPr="000A2F65">
        <w:rPr>
          <w:rFonts w:ascii="Arial" w:hAnsi="Arial" w:cs="Arial"/>
          <w:sz w:val="22"/>
          <w:szCs w:val="22"/>
        </w:rPr>
        <w:t>Htv</w:t>
      </w:r>
      <w:proofErr w:type="spellEnd"/>
      <w:r w:rsidRPr="000A2F65">
        <w:rPr>
          <w:rFonts w:ascii="Arial" w:hAnsi="Arial" w:cs="Arial"/>
          <w:sz w:val="22"/>
          <w:szCs w:val="22"/>
        </w:rPr>
        <w:t>.) meghatározott gazdasági tevékenység gyakorlására.</w:t>
      </w:r>
    </w:p>
    <w:p w14:paraId="44AAFF9A" w14:textId="0B5840C4" w:rsidR="000A2F65" w:rsidRPr="000A2F65" w:rsidRDefault="000A2F65" w:rsidP="000A2F65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</w:rPr>
      </w:pPr>
      <w:r w:rsidRPr="000A2F65">
        <w:rPr>
          <w:rFonts w:ascii="Arial" w:hAnsi="Arial" w:cs="Arial"/>
          <w:sz w:val="22"/>
          <w:szCs w:val="22"/>
        </w:rPr>
        <w:t>A jogalkotásról sz</w:t>
      </w:r>
      <w:r>
        <w:rPr>
          <w:rFonts w:ascii="Arial" w:hAnsi="Arial" w:cs="Arial"/>
          <w:sz w:val="22"/>
          <w:szCs w:val="22"/>
        </w:rPr>
        <w:t>óló 2010. évi CXXX. törvény 2. §</w:t>
      </w:r>
      <w:r w:rsidRPr="000A2F65">
        <w:rPr>
          <w:rFonts w:ascii="Arial" w:hAnsi="Arial" w:cs="Arial"/>
          <w:sz w:val="22"/>
          <w:szCs w:val="22"/>
        </w:rPr>
        <w:t xml:space="preserve"> (1) bekezdése értelmében a jogszabálynak a címzettek számára egyértelműen értelmezhető szabályozási tartalommal kell rendelkeznie.</w:t>
      </w:r>
    </w:p>
    <w:p w14:paraId="6F1C9DE5" w14:textId="4D1217D3" w:rsidR="000A2F65" w:rsidRPr="000A2F65" w:rsidRDefault="000A2F65" w:rsidP="000A2F65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</w:rPr>
      </w:pPr>
      <w:r w:rsidRPr="000A2F65">
        <w:rPr>
          <w:rFonts w:ascii="Arial" w:hAnsi="Arial" w:cs="Arial"/>
          <w:sz w:val="22"/>
          <w:szCs w:val="22"/>
        </w:rPr>
        <w:t>A jogszabályszerkesztésr</w:t>
      </w:r>
      <w:r>
        <w:rPr>
          <w:rFonts w:ascii="Arial" w:hAnsi="Arial" w:cs="Arial"/>
          <w:sz w:val="22"/>
          <w:szCs w:val="22"/>
        </w:rPr>
        <w:t>ő</w:t>
      </w:r>
      <w:r w:rsidRPr="000A2F65">
        <w:rPr>
          <w:rFonts w:ascii="Arial" w:hAnsi="Arial" w:cs="Arial"/>
          <w:sz w:val="22"/>
          <w:szCs w:val="22"/>
        </w:rPr>
        <w:t xml:space="preserve">l szóló 61/2009. (XII. 14.) IRM rendelet (a </w:t>
      </w:r>
      <w:r>
        <w:rPr>
          <w:rFonts w:ascii="Arial" w:hAnsi="Arial" w:cs="Arial"/>
          <w:sz w:val="22"/>
          <w:szCs w:val="22"/>
        </w:rPr>
        <w:t>továbbiakban: IRM rendelet) 2. §</w:t>
      </w:r>
      <w:r w:rsidRPr="000A2F65">
        <w:rPr>
          <w:rFonts w:ascii="Arial" w:hAnsi="Arial" w:cs="Arial"/>
          <w:sz w:val="22"/>
          <w:szCs w:val="22"/>
        </w:rPr>
        <w:t>-</w:t>
      </w:r>
      <w:proofErr w:type="gramStart"/>
      <w:r w:rsidRPr="000A2F65">
        <w:rPr>
          <w:rFonts w:ascii="Arial" w:hAnsi="Arial" w:cs="Arial"/>
          <w:sz w:val="22"/>
          <w:szCs w:val="22"/>
        </w:rPr>
        <w:t>a</w:t>
      </w:r>
      <w:proofErr w:type="gramEnd"/>
      <w:r w:rsidRPr="000A2F65">
        <w:rPr>
          <w:rFonts w:ascii="Arial" w:hAnsi="Arial" w:cs="Arial"/>
          <w:sz w:val="22"/>
          <w:szCs w:val="22"/>
        </w:rPr>
        <w:t xml:space="preserve"> alapján a jogszabály tervezetét a mag</w:t>
      </w:r>
      <w:r w:rsidR="0014710A">
        <w:rPr>
          <w:rFonts w:ascii="Arial" w:hAnsi="Arial" w:cs="Arial"/>
          <w:sz w:val="22"/>
          <w:szCs w:val="22"/>
        </w:rPr>
        <w:t>yar nyelv szabályainak megfelelő</w:t>
      </w:r>
      <w:r w:rsidRPr="000A2F65">
        <w:rPr>
          <w:rFonts w:ascii="Arial" w:hAnsi="Arial" w:cs="Arial"/>
          <w:sz w:val="22"/>
          <w:szCs w:val="22"/>
        </w:rPr>
        <w:t>en, világosan, közérthetően és ellentmondásmentesen kell megszövegezni.</w:t>
      </w:r>
    </w:p>
    <w:p w14:paraId="37E24A0F" w14:textId="012CA7D5" w:rsidR="000A2F65" w:rsidRPr="000A2F65" w:rsidRDefault="000A2F65" w:rsidP="000A2F65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</w:rPr>
      </w:pPr>
      <w:r w:rsidRPr="000A2F65">
        <w:rPr>
          <w:rFonts w:ascii="Arial" w:hAnsi="Arial" w:cs="Arial"/>
          <w:sz w:val="22"/>
          <w:szCs w:val="22"/>
        </w:rPr>
        <w:t xml:space="preserve">Tekintettel arra, hogy a </w:t>
      </w:r>
      <w:proofErr w:type="spellStart"/>
      <w:r w:rsidRPr="000A2F65">
        <w:rPr>
          <w:rFonts w:ascii="Arial" w:hAnsi="Arial" w:cs="Arial"/>
          <w:sz w:val="22"/>
          <w:szCs w:val="22"/>
        </w:rPr>
        <w:t>Htv</w:t>
      </w:r>
      <w:proofErr w:type="spellEnd"/>
      <w:r w:rsidRPr="000A2F65">
        <w:rPr>
          <w:rFonts w:ascii="Arial" w:hAnsi="Arial" w:cs="Arial"/>
          <w:sz w:val="22"/>
          <w:szCs w:val="22"/>
        </w:rPr>
        <w:t>. nem rögzíti a gazdasági tevékenység fo</w:t>
      </w:r>
      <w:r w:rsidR="0014710A">
        <w:rPr>
          <w:rFonts w:ascii="Arial" w:hAnsi="Arial" w:cs="Arial"/>
          <w:sz w:val="22"/>
          <w:szCs w:val="22"/>
        </w:rPr>
        <w:t>galmát, indokolt a rendelet 1. §</w:t>
      </w:r>
      <w:r w:rsidRPr="000A2F65">
        <w:rPr>
          <w:rFonts w:ascii="Arial" w:hAnsi="Arial" w:cs="Arial"/>
          <w:sz w:val="22"/>
          <w:szCs w:val="22"/>
        </w:rPr>
        <w:t xml:space="preserve"> b) pontjának pontosítása.</w:t>
      </w:r>
    </w:p>
    <w:p w14:paraId="066D1DD4" w14:textId="6C927B81" w:rsidR="00BC1CFA" w:rsidRPr="000A2F65" w:rsidRDefault="00BC1CFA" w:rsidP="000A2F65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</w:rPr>
      </w:pPr>
    </w:p>
    <w:p w14:paraId="4F16F62F" w14:textId="0018BA76" w:rsidR="0014710A" w:rsidRPr="00F87741" w:rsidRDefault="0014710A" w:rsidP="00186F8E">
      <w:pPr>
        <w:pStyle w:val="Listaszerbekezds"/>
        <w:ind w:left="567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F87741">
        <w:rPr>
          <w:rFonts w:ascii="Arial" w:hAnsi="Arial" w:cs="Arial"/>
          <w:b/>
          <w:i/>
          <w:sz w:val="22"/>
          <w:szCs w:val="22"/>
        </w:rPr>
        <w:t>A</w:t>
      </w:r>
      <w:r w:rsidR="00C339ED" w:rsidRPr="00F87741">
        <w:rPr>
          <w:rFonts w:ascii="Arial" w:hAnsi="Arial" w:cs="Arial"/>
          <w:b/>
          <w:i/>
          <w:sz w:val="22"/>
          <w:szCs w:val="22"/>
        </w:rPr>
        <w:t xml:space="preserve"> be</w:t>
      </w:r>
      <w:r w:rsidRPr="00F87741">
        <w:rPr>
          <w:rFonts w:ascii="Arial" w:hAnsi="Arial" w:cs="Arial"/>
          <w:b/>
          <w:i/>
          <w:sz w:val="22"/>
          <w:szCs w:val="22"/>
        </w:rPr>
        <w:t xml:space="preserve">terjesztett </w:t>
      </w:r>
      <w:r w:rsidR="00C339ED" w:rsidRPr="00F87741">
        <w:rPr>
          <w:rFonts w:ascii="Arial" w:hAnsi="Arial" w:cs="Arial"/>
          <w:b/>
          <w:i/>
          <w:sz w:val="22"/>
          <w:szCs w:val="22"/>
        </w:rPr>
        <w:t>módosító rendelet</w:t>
      </w:r>
      <w:r w:rsidRPr="00F87741">
        <w:rPr>
          <w:rFonts w:ascii="Arial" w:hAnsi="Arial" w:cs="Arial"/>
          <w:b/>
          <w:i/>
          <w:sz w:val="22"/>
          <w:szCs w:val="22"/>
        </w:rPr>
        <w:t xml:space="preserve"> </w:t>
      </w:r>
      <w:r w:rsidR="00C339ED" w:rsidRPr="00F87741">
        <w:rPr>
          <w:rFonts w:ascii="Arial" w:hAnsi="Arial" w:cs="Arial"/>
          <w:b/>
          <w:i/>
          <w:sz w:val="22"/>
          <w:szCs w:val="22"/>
        </w:rPr>
        <w:t xml:space="preserve">elfogadásával a korábbi gazdasági tevékenység fogalma helyett a </w:t>
      </w:r>
      <w:proofErr w:type="spellStart"/>
      <w:r w:rsidR="00C339ED" w:rsidRPr="00F87741">
        <w:rPr>
          <w:rFonts w:ascii="Arial" w:hAnsi="Arial" w:cs="Arial"/>
          <w:b/>
          <w:i/>
          <w:sz w:val="22"/>
          <w:szCs w:val="22"/>
        </w:rPr>
        <w:t>Htv</w:t>
      </w:r>
      <w:proofErr w:type="spellEnd"/>
      <w:r w:rsidR="00C339ED" w:rsidRPr="00F87741">
        <w:rPr>
          <w:rFonts w:ascii="Arial" w:hAnsi="Arial" w:cs="Arial"/>
          <w:b/>
          <w:i/>
          <w:sz w:val="22"/>
          <w:szCs w:val="22"/>
        </w:rPr>
        <w:t>. által rögzített iparűzési tevékenység fogalom bevezetésével kerül pontosításra a rendelet 1. § b) pontja.</w:t>
      </w:r>
    </w:p>
    <w:p w14:paraId="4A98FEE5" w14:textId="77777777" w:rsidR="000A2F65" w:rsidRPr="000A2F65" w:rsidRDefault="000A2F65" w:rsidP="000A2F65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</w:rPr>
      </w:pPr>
    </w:p>
    <w:p w14:paraId="3877D747" w14:textId="1381B8BE" w:rsidR="0014710A" w:rsidRPr="0014710A" w:rsidRDefault="0014710A" w:rsidP="0014710A">
      <w:pPr>
        <w:ind w:left="426" w:right="67" w:hanging="426"/>
        <w:jc w:val="both"/>
        <w:rPr>
          <w:rFonts w:ascii="Arial" w:hAnsi="Arial" w:cs="Arial"/>
          <w:sz w:val="22"/>
          <w:szCs w:val="22"/>
        </w:rPr>
      </w:pPr>
      <w:r w:rsidRPr="0014710A">
        <w:rPr>
          <w:rFonts w:ascii="Arial" w:hAnsi="Arial" w:cs="Arial"/>
          <w:b/>
          <w:sz w:val="22"/>
          <w:szCs w:val="22"/>
        </w:rPr>
        <w:lastRenderedPageBreak/>
        <w:t>2.</w:t>
      </w:r>
      <w:r w:rsidRPr="001471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rendelet 2. §</w:t>
      </w:r>
      <w:r w:rsidRPr="0014710A">
        <w:rPr>
          <w:rFonts w:ascii="Arial" w:hAnsi="Arial" w:cs="Arial"/>
          <w:sz w:val="22"/>
          <w:szCs w:val="22"/>
        </w:rPr>
        <w:t>-a szerint a rendeletben meghatározott adók esetében az adózók a fizetési kötelezettségüket az alábbiak szerint teljesíthetik: postai befizetési utalványon, átutalással, csoportos beszedési megbízás alapján.</w:t>
      </w:r>
    </w:p>
    <w:p w14:paraId="113CB02D" w14:textId="3C56F4EB" w:rsidR="0014710A" w:rsidRDefault="0014710A" w:rsidP="008F7005">
      <w:pPr>
        <w:ind w:left="426" w:right="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1. §</w:t>
      </w:r>
      <w:r w:rsidRPr="0014710A">
        <w:rPr>
          <w:rFonts w:ascii="Arial" w:hAnsi="Arial" w:cs="Arial"/>
          <w:sz w:val="22"/>
          <w:szCs w:val="22"/>
        </w:rPr>
        <w:t xml:space="preserve"> (1) bekezdése kimondja, hogy a törvény felhatalmazása és rendelkezései szerint a települési önkormányzat</w:t>
      </w:r>
      <w:r w:rsidR="008F7005">
        <w:rPr>
          <w:rFonts w:ascii="Arial" w:hAnsi="Arial" w:cs="Arial"/>
          <w:sz w:val="22"/>
          <w:szCs w:val="22"/>
        </w:rPr>
        <w:t xml:space="preserve"> </w:t>
      </w:r>
      <w:r w:rsidRPr="0014710A">
        <w:rPr>
          <w:rFonts w:ascii="Arial" w:hAnsi="Arial" w:cs="Arial"/>
          <w:sz w:val="22"/>
          <w:szCs w:val="22"/>
        </w:rPr>
        <w:t>rendelettel az önkormányzat illetékességi területén helyi adókat (a továbbiakban: adót), valamint települési adókat vezethet be.</w:t>
      </w:r>
      <w:r w:rsidR="008F7005">
        <w:rPr>
          <w:rFonts w:ascii="Arial" w:hAnsi="Arial" w:cs="Arial"/>
          <w:sz w:val="22"/>
          <w:szCs w:val="22"/>
        </w:rPr>
        <w:t xml:space="preserve"> </w:t>
      </w:r>
      <w:r w:rsidRPr="0014710A">
        <w:rPr>
          <w:rFonts w:ascii="Arial" w:hAnsi="Arial" w:cs="Arial"/>
          <w:sz w:val="22"/>
          <w:szCs w:val="22"/>
        </w:rPr>
        <w:t>Magyarország Alaptörvénye 32. cikk (1) bekezdés h) pontja szerint a helyi önkormányzat a helyi közügyek intézése körében törvény keretei között dönt a hely</w:t>
      </w:r>
      <w:r>
        <w:rPr>
          <w:rFonts w:ascii="Arial" w:hAnsi="Arial" w:cs="Arial"/>
          <w:sz w:val="22"/>
          <w:szCs w:val="22"/>
        </w:rPr>
        <w:t>i adók fajtájáról és mértékéről.</w:t>
      </w:r>
    </w:p>
    <w:p w14:paraId="46536082" w14:textId="77777777" w:rsidR="008F7005" w:rsidRPr="0014710A" w:rsidRDefault="008F7005" w:rsidP="008F7005">
      <w:pPr>
        <w:ind w:left="426" w:right="67"/>
        <w:jc w:val="both"/>
        <w:rPr>
          <w:rFonts w:ascii="Arial" w:hAnsi="Arial" w:cs="Arial"/>
          <w:sz w:val="22"/>
          <w:szCs w:val="22"/>
        </w:rPr>
      </w:pPr>
    </w:p>
    <w:p w14:paraId="1263A216" w14:textId="6C89349D" w:rsidR="00BC1CFA" w:rsidRPr="00D41C75" w:rsidRDefault="00986235" w:rsidP="00186F8E">
      <w:pPr>
        <w:pStyle w:val="Listaszerbekezds"/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A képviselő-testületnek a </w:t>
      </w:r>
      <w:r w:rsidR="008F7005" w:rsidRPr="008F7005">
        <w:rPr>
          <w:rFonts w:ascii="Arial" w:hAnsi="Arial" w:cs="Arial"/>
          <w:b/>
          <w:bCs/>
          <w:i/>
          <w:iCs/>
          <w:sz w:val="22"/>
          <w:szCs w:val="22"/>
        </w:rPr>
        <w:t>fent részletezett jogszabályhelyek</w:t>
      </w:r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 alapján nincs</w:t>
      </w:r>
      <w:r w:rsidR="008F7005" w:rsidRP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>lehetősége arra, hogy a helyi adók megfizetésének módjait a rendeletben rögzítse</w:t>
      </w:r>
      <w:r w:rsidR="008F7005">
        <w:rPr>
          <w:rFonts w:ascii="Arial" w:hAnsi="Arial" w:cs="Arial"/>
          <w:i/>
          <w:iCs/>
          <w:sz w:val="22"/>
          <w:szCs w:val="22"/>
        </w:rPr>
        <w:t>.</w:t>
      </w:r>
      <w:r w:rsidR="0014710A" w:rsidRPr="008F7005">
        <w:rPr>
          <w:rFonts w:ascii="Arial" w:hAnsi="Arial" w:cs="Arial"/>
          <w:i/>
          <w:iCs/>
          <w:sz w:val="22"/>
          <w:szCs w:val="22"/>
        </w:rPr>
        <w:t xml:space="preserve"> </w:t>
      </w:r>
      <w:r w:rsid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A </w:t>
      </w:r>
      <w:r w:rsidR="008F7005" w:rsidRPr="00186F8E">
        <w:rPr>
          <w:rFonts w:ascii="Arial" w:hAnsi="Arial" w:cs="Arial"/>
          <w:b/>
          <w:i/>
          <w:sz w:val="22"/>
          <w:szCs w:val="22"/>
        </w:rPr>
        <w:t>beterjesztett</w:t>
      </w:r>
      <w:r w:rsid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 módosító rendelet elfogadásával</w:t>
      </w:r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a Képviselő-testület a </w:t>
      </w:r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>rendelet 2. §-</w:t>
      </w:r>
      <w:bookmarkStart w:id="2" w:name="_Hlk151063399"/>
      <w:r w:rsidR="00D41C75">
        <w:rPr>
          <w:rFonts w:ascii="Arial" w:hAnsi="Arial" w:cs="Arial"/>
          <w:b/>
          <w:bCs/>
          <w:i/>
          <w:iCs/>
          <w:sz w:val="22"/>
          <w:szCs w:val="22"/>
        </w:rPr>
        <w:t>á</w:t>
      </w:r>
      <w:r w:rsidR="008F7005">
        <w:rPr>
          <w:rFonts w:ascii="Arial" w:hAnsi="Arial" w:cs="Arial"/>
          <w:b/>
          <w:bCs/>
          <w:i/>
          <w:iCs/>
          <w:sz w:val="22"/>
          <w:szCs w:val="22"/>
        </w:rPr>
        <w:t xml:space="preserve">t </w:t>
      </w:r>
      <w:bookmarkEnd w:id="2"/>
      <w:r w:rsidR="0014710A" w:rsidRPr="008F7005">
        <w:rPr>
          <w:rFonts w:ascii="Arial" w:hAnsi="Arial" w:cs="Arial"/>
          <w:b/>
          <w:bCs/>
          <w:i/>
          <w:iCs/>
          <w:sz w:val="22"/>
          <w:szCs w:val="22"/>
        </w:rPr>
        <w:t>hatályon kívül helyez</w:t>
      </w:r>
      <w:r w:rsidR="008F7005">
        <w:rPr>
          <w:rFonts w:ascii="Arial" w:hAnsi="Arial" w:cs="Arial"/>
          <w:b/>
          <w:bCs/>
          <w:i/>
          <w:iCs/>
          <w:sz w:val="22"/>
          <w:szCs w:val="22"/>
        </w:rPr>
        <w:t>i.</w:t>
      </w:r>
    </w:p>
    <w:p w14:paraId="134DF006" w14:textId="77777777" w:rsidR="00BC1CFA" w:rsidRPr="00BC1CFA" w:rsidRDefault="00BC1CFA" w:rsidP="0014710A">
      <w:pPr>
        <w:pStyle w:val="Listaszerbekezds"/>
        <w:ind w:left="426" w:right="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90C0FB" w14:textId="05132B41" w:rsidR="0014710A" w:rsidRPr="0014710A" w:rsidRDefault="0014710A" w:rsidP="00AE23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4710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E2388">
        <w:rPr>
          <w:rFonts w:ascii="Arial" w:hAnsi="Arial" w:cs="Arial"/>
          <w:sz w:val="22"/>
          <w:szCs w:val="22"/>
        </w:rPr>
        <w:tab/>
      </w:r>
      <w:r w:rsidRPr="0014710A">
        <w:rPr>
          <w:rFonts w:ascii="Arial" w:hAnsi="Arial" w:cs="Arial"/>
          <w:sz w:val="22"/>
          <w:szCs w:val="22"/>
        </w:rPr>
        <w:t xml:space="preserve">A rendelet 3. </w:t>
      </w:r>
      <w:r>
        <w:rPr>
          <w:rFonts w:ascii="Arial" w:hAnsi="Arial" w:cs="Arial"/>
          <w:sz w:val="22"/>
          <w:szCs w:val="22"/>
        </w:rPr>
        <w:t>§</w:t>
      </w:r>
      <w:r w:rsidRPr="0014710A">
        <w:rPr>
          <w:rFonts w:ascii="Arial" w:hAnsi="Arial" w:cs="Arial"/>
          <w:sz w:val="22"/>
          <w:szCs w:val="22"/>
        </w:rPr>
        <w:t xml:space="preserve"> d) pontja kimondja, hogy a </w:t>
      </w:r>
      <w:proofErr w:type="spellStart"/>
      <w:r w:rsidRPr="0014710A">
        <w:rPr>
          <w:rFonts w:ascii="Arial" w:hAnsi="Arial" w:cs="Arial"/>
          <w:sz w:val="22"/>
          <w:szCs w:val="22"/>
        </w:rPr>
        <w:t>Htv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. 24. </w:t>
      </w:r>
      <w:r>
        <w:rPr>
          <w:rFonts w:ascii="Arial" w:hAnsi="Arial" w:cs="Arial"/>
          <w:sz w:val="22"/>
          <w:szCs w:val="22"/>
        </w:rPr>
        <w:t>§</w:t>
      </w:r>
      <w:r w:rsidRPr="0014710A">
        <w:rPr>
          <w:rFonts w:ascii="Arial" w:hAnsi="Arial" w:cs="Arial"/>
          <w:sz w:val="22"/>
          <w:szCs w:val="22"/>
        </w:rPr>
        <w:t>-</w:t>
      </w:r>
      <w:proofErr w:type="spellStart"/>
      <w:r w:rsidRPr="0014710A">
        <w:rPr>
          <w:rFonts w:ascii="Arial" w:hAnsi="Arial" w:cs="Arial"/>
          <w:sz w:val="22"/>
          <w:szCs w:val="22"/>
        </w:rPr>
        <w:t>ában</w:t>
      </w:r>
      <w:proofErr w:type="spellEnd"/>
      <w:r>
        <w:rPr>
          <w:rFonts w:ascii="Arial" w:hAnsi="Arial" w:cs="Arial"/>
          <w:sz w:val="22"/>
          <w:szCs w:val="22"/>
        </w:rPr>
        <w:t xml:space="preserve"> meghatározott adókötelezettség</w:t>
      </w:r>
      <w:r w:rsidR="00AE2388">
        <w:rPr>
          <w:rFonts w:ascii="Arial" w:hAnsi="Arial" w:cs="Arial"/>
          <w:sz w:val="22"/>
          <w:szCs w:val="22"/>
        </w:rPr>
        <w:t xml:space="preserve"> </w:t>
      </w:r>
      <w:r w:rsidRPr="0014710A">
        <w:rPr>
          <w:rFonts w:ascii="Arial" w:hAnsi="Arial" w:cs="Arial"/>
          <w:sz w:val="22"/>
          <w:szCs w:val="22"/>
        </w:rPr>
        <w:t>a nem magántulajdonban álló bérlakásra terjed ki.</w:t>
      </w:r>
    </w:p>
    <w:p w14:paraId="744843FB" w14:textId="04CBD8BC" w:rsidR="0014710A" w:rsidRPr="0014710A" w:rsidRDefault="0014710A" w:rsidP="0014710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2. §</w:t>
      </w:r>
      <w:r w:rsidRPr="0014710A">
        <w:rPr>
          <w:rFonts w:ascii="Arial" w:hAnsi="Arial" w:cs="Arial"/>
          <w:sz w:val="22"/>
          <w:szCs w:val="22"/>
        </w:rPr>
        <w:t>-a rögzíti, hogy az önkormányzat adómegállapítási joga az e törvényben meghatározott adóalanyokra és adótárgyakra terjed ki.</w:t>
      </w:r>
    </w:p>
    <w:p w14:paraId="1364FC7B" w14:textId="066C212F" w:rsidR="0014710A" w:rsidRPr="0014710A" w:rsidRDefault="0014710A" w:rsidP="0014710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24. §</w:t>
      </w:r>
      <w:r w:rsidRPr="0014710A">
        <w:rPr>
          <w:rFonts w:ascii="Arial" w:hAnsi="Arial" w:cs="Arial"/>
          <w:sz w:val="22"/>
          <w:szCs w:val="22"/>
        </w:rPr>
        <w:t xml:space="preserve">-a szerint kommunális </w:t>
      </w:r>
      <w:r>
        <w:rPr>
          <w:rFonts w:ascii="Arial" w:hAnsi="Arial" w:cs="Arial"/>
          <w:sz w:val="22"/>
          <w:szCs w:val="22"/>
        </w:rPr>
        <w:t>adókötelezettség terheli a 12. §</w:t>
      </w:r>
      <w:r w:rsidRPr="0014710A">
        <w:rPr>
          <w:rFonts w:ascii="Arial" w:hAnsi="Arial" w:cs="Arial"/>
          <w:sz w:val="22"/>
          <w:szCs w:val="22"/>
        </w:rPr>
        <w:t>-</w:t>
      </w:r>
      <w:proofErr w:type="spellStart"/>
      <w:r w:rsidRPr="0014710A">
        <w:rPr>
          <w:rFonts w:ascii="Arial" w:hAnsi="Arial" w:cs="Arial"/>
          <w:sz w:val="22"/>
          <w:szCs w:val="22"/>
        </w:rPr>
        <w:t>ban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, valamint a 18. </w:t>
      </w:r>
      <w:r>
        <w:rPr>
          <w:rFonts w:ascii="Arial" w:hAnsi="Arial" w:cs="Arial"/>
          <w:sz w:val="22"/>
          <w:szCs w:val="22"/>
        </w:rPr>
        <w:t>§</w:t>
      </w:r>
      <w:r w:rsidRPr="0014710A">
        <w:rPr>
          <w:rFonts w:ascii="Arial" w:hAnsi="Arial" w:cs="Arial"/>
          <w:sz w:val="22"/>
          <w:szCs w:val="22"/>
        </w:rPr>
        <w:t>-</w:t>
      </w:r>
      <w:proofErr w:type="spellStart"/>
      <w:r w:rsidRPr="0014710A">
        <w:rPr>
          <w:rFonts w:ascii="Arial" w:hAnsi="Arial" w:cs="Arial"/>
          <w:sz w:val="22"/>
          <w:szCs w:val="22"/>
        </w:rPr>
        <w:t>ban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 meghatározott magánszemélyt, továbbá azt a magánszemélyt is, aki az önkormányzat illetékességi területén nem magánszemély tulajdonában álló </w:t>
      </w:r>
      <w:proofErr w:type="gramStart"/>
      <w:r w:rsidRPr="0014710A">
        <w:rPr>
          <w:rFonts w:ascii="Arial" w:hAnsi="Arial" w:cs="Arial"/>
          <w:sz w:val="22"/>
          <w:szCs w:val="22"/>
        </w:rPr>
        <w:t>lakás bérleti</w:t>
      </w:r>
      <w:proofErr w:type="gramEnd"/>
      <w:r w:rsidRPr="0014710A">
        <w:rPr>
          <w:rFonts w:ascii="Arial" w:hAnsi="Arial" w:cs="Arial"/>
          <w:sz w:val="22"/>
          <w:szCs w:val="22"/>
        </w:rPr>
        <w:t xml:space="preserve"> jogával rendelkezik. Amennyiben a lakásbérleti jogviszony alanyai bérl</w:t>
      </w:r>
      <w:r w:rsidR="00AE2388">
        <w:rPr>
          <w:rFonts w:ascii="Arial" w:hAnsi="Arial" w:cs="Arial"/>
          <w:sz w:val="22"/>
          <w:szCs w:val="22"/>
        </w:rPr>
        <w:t>ő</w:t>
      </w:r>
      <w:r w:rsidRPr="0014710A">
        <w:rPr>
          <w:rFonts w:ascii="Arial" w:hAnsi="Arial" w:cs="Arial"/>
          <w:sz w:val="22"/>
          <w:szCs w:val="22"/>
        </w:rPr>
        <w:t>társak, akkor valamennyi bérl</w:t>
      </w:r>
      <w:r w:rsidR="00AE2388">
        <w:rPr>
          <w:rFonts w:ascii="Arial" w:hAnsi="Arial" w:cs="Arial"/>
          <w:sz w:val="22"/>
          <w:szCs w:val="22"/>
        </w:rPr>
        <w:t>ő</w:t>
      </w:r>
      <w:r w:rsidRPr="0014710A">
        <w:rPr>
          <w:rFonts w:ascii="Arial" w:hAnsi="Arial" w:cs="Arial"/>
          <w:sz w:val="22"/>
          <w:szCs w:val="22"/>
        </w:rPr>
        <w:t>társ által írásban megkötött és az adóhatósághoz benyújtott megállapodásban megjelölt magánszemély tekintendő az adó alanyának. Ilyen megállapodás hiányában a bérl</w:t>
      </w:r>
      <w:r w:rsidR="00AE2388">
        <w:rPr>
          <w:rFonts w:ascii="Arial" w:hAnsi="Arial" w:cs="Arial"/>
          <w:sz w:val="22"/>
          <w:szCs w:val="22"/>
        </w:rPr>
        <w:t>ő</w:t>
      </w:r>
      <w:r w:rsidRPr="0014710A">
        <w:rPr>
          <w:rFonts w:ascii="Arial" w:hAnsi="Arial" w:cs="Arial"/>
          <w:sz w:val="22"/>
          <w:szCs w:val="22"/>
        </w:rPr>
        <w:t>társak egyenlő arányban adóalanyok.</w:t>
      </w:r>
    </w:p>
    <w:p w14:paraId="2436BDBF" w14:textId="3535E3E0" w:rsidR="0014710A" w:rsidRPr="0014710A" w:rsidRDefault="0014710A" w:rsidP="0014710A">
      <w:pPr>
        <w:ind w:left="426"/>
        <w:jc w:val="both"/>
        <w:rPr>
          <w:rFonts w:ascii="Arial" w:hAnsi="Arial" w:cs="Arial"/>
          <w:sz w:val="22"/>
          <w:szCs w:val="22"/>
        </w:rPr>
      </w:pPr>
      <w:r w:rsidRPr="0014710A">
        <w:rPr>
          <w:rFonts w:ascii="Arial" w:hAnsi="Arial" w:cs="Arial"/>
          <w:sz w:val="22"/>
          <w:szCs w:val="22"/>
        </w:rPr>
        <w:t xml:space="preserve">A rendelet 3. </w:t>
      </w:r>
      <w:r>
        <w:rPr>
          <w:rFonts w:ascii="Arial" w:hAnsi="Arial" w:cs="Arial"/>
          <w:sz w:val="22"/>
          <w:szCs w:val="22"/>
        </w:rPr>
        <w:t>§</w:t>
      </w:r>
      <w:r w:rsidRPr="0014710A">
        <w:rPr>
          <w:rFonts w:ascii="Arial" w:hAnsi="Arial" w:cs="Arial"/>
          <w:sz w:val="22"/>
          <w:szCs w:val="22"/>
        </w:rPr>
        <w:t xml:space="preserve"> d) pontja eltér a </w:t>
      </w:r>
      <w:proofErr w:type="spellStart"/>
      <w:r w:rsidRPr="0014710A">
        <w:rPr>
          <w:rFonts w:ascii="Arial" w:hAnsi="Arial" w:cs="Arial"/>
          <w:sz w:val="22"/>
          <w:szCs w:val="22"/>
        </w:rPr>
        <w:t>Htv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. meghatározásától, az önkormányzat </w:t>
      </w:r>
      <w:proofErr w:type="gramStart"/>
      <w:r w:rsidRPr="0014710A">
        <w:rPr>
          <w:rFonts w:ascii="Arial" w:hAnsi="Arial" w:cs="Arial"/>
          <w:sz w:val="22"/>
          <w:szCs w:val="22"/>
        </w:rPr>
        <w:t>ezen</w:t>
      </w:r>
      <w:proofErr w:type="gramEnd"/>
      <w:r w:rsidRPr="0014710A">
        <w:rPr>
          <w:rFonts w:ascii="Arial" w:hAnsi="Arial" w:cs="Arial"/>
          <w:sz w:val="22"/>
          <w:szCs w:val="22"/>
        </w:rPr>
        <w:t xml:space="preserve"> pontban nem a lakásbérleti joggal rendelkező magánszemélyhez, hanem a nem magántulajdonban álló bérlakáshoz kapcsolja az adókötelezettséget.</w:t>
      </w:r>
    </w:p>
    <w:p w14:paraId="38D4652F" w14:textId="5652E636" w:rsidR="00BC1CFA" w:rsidRDefault="0014710A" w:rsidP="0014710A">
      <w:pPr>
        <w:ind w:left="426"/>
        <w:jc w:val="both"/>
        <w:rPr>
          <w:rFonts w:ascii="Arial" w:hAnsi="Arial" w:cs="Arial"/>
          <w:sz w:val="22"/>
          <w:szCs w:val="22"/>
        </w:rPr>
      </w:pPr>
      <w:r w:rsidRPr="0014710A">
        <w:rPr>
          <w:rFonts w:ascii="Arial" w:hAnsi="Arial" w:cs="Arial"/>
          <w:sz w:val="22"/>
          <w:szCs w:val="22"/>
        </w:rPr>
        <w:t>Fent</w:t>
      </w:r>
      <w:r>
        <w:rPr>
          <w:rFonts w:ascii="Arial" w:hAnsi="Arial" w:cs="Arial"/>
          <w:sz w:val="22"/>
          <w:szCs w:val="22"/>
        </w:rPr>
        <w:t xml:space="preserve"> leírtak alapján a rendelet 3. §</w:t>
      </w:r>
      <w:r w:rsidRPr="00147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d) pontja ellentétes 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2. §</w:t>
      </w:r>
      <w:r w:rsidRPr="0014710A">
        <w:rPr>
          <w:rFonts w:ascii="Arial" w:hAnsi="Arial" w:cs="Arial"/>
          <w:sz w:val="22"/>
          <w:szCs w:val="22"/>
        </w:rPr>
        <w:t>-</w:t>
      </w:r>
      <w:proofErr w:type="spellStart"/>
      <w:r w:rsidRPr="0014710A">
        <w:rPr>
          <w:rFonts w:ascii="Arial" w:hAnsi="Arial" w:cs="Arial"/>
          <w:sz w:val="22"/>
          <w:szCs w:val="22"/>
        </w:rPr>
        <w:t>ával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, mely szerint az önkormányzat adómegállapítási joga a </w:t>
      </w:r>
      <w:proofErr w:type="spellStart"/>
      <w:r w:rsidRPr="0014710A">
        <w:rPr>
          <w:rFonts w:ascii="Arial" w:hAnsi="Arial" w:cs="Arial"/>
          <w:sz w:val="22"/>
          <w:szCs w:val="22"/>
        </w:rPr>
        <w:t>Htv-ben</w:t>
      </w:r>
      <w:proofErr w:type="spellEnd"/>
      <w:r w:rsidRPr="0014710A">
        <w:rPr>
          <w:rFonts w:ascii="Arial" w:hAnsi="Arial" w:cs="Arial"/>
          <w:sz w:val="22"/>
          <w:szCs w:val="22"/>
        </w:rPr>
        <w:t xml:space="preserve"> meghatározott adóalanyokra terjed ki, ezért </w:t>
      </w:r>
      <w:proofErr w:type="gramStart"/>
      <w:r w:rsidRPr="0014710A">
        <w:rPr>
          <w:rFonts w:ascii="Arial" w:hAnsi="Arial" w:cs="Arial"/>
          <w:sz w:val="22"/>
          <w:szCs w:val="22"/>
        </w:rPr>
        <w:t>ezen</w:t>
      </w:r>
      <w:proofErr w:type="gramEnd"/>
      <w:r w:rsidRPr="0014710A">
        <w:rPr>
          <w:rFonts w:ascii="Arial" w:hAnsi="Arial" w:cs="Arial"/>
          <w:sz w:val="22"/>
          <w:szCs w:val="22"/>
        </w:rPr>
        <w:t xml:space="preserve"> pont módosítása szükséges.</w:t>
      </w:r>
    </w:p>
    <w:p w14:paraId="691AD493" w14:textId="77777777" w:rsidR="0014710A" w:rsidRPr="00BC1CFA" w:rsidRDefault="0014710A" w:rsidP="0014710A">
      <w:pPr>
        <w:rPr>
          <w:rFonts w:ascii="Arial" w:hAnsi="Arial" w:cs="Arial"/>
          <w:sz w:val="22"/>
          <w:szCs w:val="22"/>
          <w:highlight w:val="yellow"/>
        </w:rPr>
      </w:pPr>
    </w:p>
    <w:p w14:paraId="473A87FA" w14:textId="1844359F" w:rsidR="00BC1CFA" w:rsidRPr="00BC1CFA" w:rsidRDefault="00410FD5" w:rsidP="00186F8E">
      <w:pPr>
        <w:pStyle w:val="Listaszerbekezds"/>
        <w:ind w:left="567" w:right="425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8803B4">
        <w:rPr>
          <w:rFonts w:ascii="Arial" w:hAnsi="Arial" w:cs="Arial"/>
          <w:b/>
          <w:i/>
          <w:sz w:val="22"/>
          <w:szCs w:val="22"/>
        </w:rPr>
        <w:t>A mellékelt rendelet te</w:t>
      </w:r>
      <w:r w:rsidR="004E0B60">
        <w:rPr>
          <w:rFonts w:ascii="Arial" w:hAnsi="Arial" w:cs="Arial"/>
          <w:b/>
          <w:i/>
          <w:sz w:val="22"/>
          <w:szCs w:val="22"/>
        </w:rPr>
        <w:t>rvezet elfogadásával az adókötelezettek köre pontosításra, valamint nyelvtani hiba kijavításra kerül</w:t>
      </w:r>
      <w:r w:rsidRPr="008803B4">
        <w:rPr>
          <w:rFonts w:ascii="Arial" w:hAnsi="Arial" w:cs="Arial"/>
          <w:b/>
          <w:i/>
          <w:sz w:val="22"/>
          <w:szCs w:val="22"/>
        </w:rPr>
        <w:t>.</w:t>
      </w:r>
    </w:p>
    <w:p w14:paraId="4FEF13F0" w14:textId="5E8669FD" w:rsidR="00BC1CFA" w:rsidRPr="00DB02B2" w:rsidRDefault="00BC1CFA" w:rsidP="00DB02B2">
      <w:pPr>
        <w:ind w:right="67"/>
        <w:rPr>
          <w:rFonts w:ascii="Arial" w:hAnsi="Arial" w:cs="Arial"/>
          <w:sz w:val="22"/>
          <w:szCs w:val="22"/>
          <w:highlight w:val="yellow"/>
        </w:rPr>
      </w:pPr>
    </w:p>
    <w:p w14:paraId="279D476B" w14:textId="02B21B5E" w:rsidR="0014710A" w:rsidRPr="00A35296" w:rsidRDefault="0014710A" w:rsidP="0014710A">
      <w:pPr>
        <w:pStyle w:val="Listaszerbekezds"/>
        <w:spacing w:after="301" w:line="247" w:lineRule="auto"/>
        <w:ind w:left="426" w:right="76" w:hanging="42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b/>
          <w:sz w:val="22"/>
          <w:szCs w:val="22"/>
        </w:rPr>
        <w:t>4</w:t>
      </w:r>
      <w:r w:rsidR="00A35296">
        <w:rPr>
          <w:rFonts w:ascii="Arial" w:hAnsi="Arial" w:cs="Arial"/>
          <w:sz w:val="22"/>
          <w:szCs w:val="22"/>
        </w:rPr>
        <w:t xml:space="preserve">.   </w:t>
      </w:r>
      <w:r w:rsidR="00427B5E">
        <w:rPr>
          <w:rFonts w:ascii="Arial" w:hAnsi="Arial" w:cs="Arial"/>
          <w:sz w:val="22"/>
          <w:szCs w:val="22"/>
        </w:rPr>
        <w:tab/>
      </w:r>
      <w:r w:rsidRPr="00A35296">
        <w:rPr>
          <w:rFonts w:ascii="Arial" w:hAnsi="Arial" w:cs="Arial"/>
          <w:sz w:val="22"/>
          <w:szCs w:val="22"/>
        </w:rPr>
        <w:t xml:space="preserve">A rendelet 7. § (1) bekezdése szerint az iparűzési adó évi mértéke állandó jelleggel végzett iparűzési </w:t>
      </w:r>
      <w:r w:rsidR="00A35296">
        <w:rPr>
          <w:rFonts w:ascii="Arial" w:hAnsi="Arial" w:cs="Arial"/>
          <w:sz w:val="22"/>
          <w:szCs w:val="22"/>
        </w:rPr>
        <w:t xml:space="preserve">tevékenység esetén a </w:t>
      </w:r>
      <w:proofErr w:type="spellStart"/>
      <w:r w:rsidR="00A35296">
        <w:rPr>
          <w:rFonts w:ascii="Arial" w:hAnsi="Arial" w:cs="Arial"/>
          <w:sz w:val="22"/>
          <w:szCs w:val="22"/>
        </w:rPr>
        <w:t>H</w:t>
      </w:r>
      <w:r w:rsidRPr="00A35296">
        <w:rPr>
          <w:rFonts w:ascii="Arial" w:hAnsi="Arial" w:cs="Arial"/>
          <w:sz w:val="22"/>
          <w:szCs w:val="22"/>
        </w:rPr>
        <w:t>tv</w:t>
      </w:r>
      <w:proofErr w:type="spellEnd"/>
      <w:r w:rsidRPr="00A35296">
        <w:rPr>
          <w:rFonts w:ascii="Arial" w:hAnsi="Arial" w:cs="Arial"/>
          <w:sz w:val="22"/>
          <w:szCs w:val="22"/>
        </w:rPr>
        <w:t xml:space="preserve">. 39. </w:t>
      </w:r>
      <w:r w:rsidR="00A35296"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 xml:space="preserve">, valamint a 39/A. </w:t>
      </w:r>
      <w:r w:rsidR="00CC7D7D"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 xml:space="preserve"> - 39/B. </w:t>
      </w:r>
      <w:r w:rsidR="00A35296"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 xml:space="preserve"> szerint számított adóalap 2,0 % -a.</w:t>
      </w:r>
    </w:p>
    <w:p w14:paraId="6CD54AE9" w14:textId="68F6899E" w:rsidR="0014710A" w:rsidRPr="00A35296" w:rsidRDefault="0014710A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>2021. január 1</w:t>
      </w:r>
      <w:r w:rsidR="00A35296">
        <w:rPr>
          <w:rFonts w:ascii="Arial" w:hAnsi="Arial" w:cs="Arial"/>
          <w:sz w:val="22"/>
          <w:szCs w:val="22"/>
        </w:rPr>
        <w:t>. napjától az ideiglenes jellegű</w:t>
      </w:r>
      <w:r w:rsidRPr="00A35296">
        <w:rPr>
          <w:rFonts w:ascii="Arial" w:hAnsi="Arial" w:cs="Arial"/>
          <w:sz w:val="22"/>
          <w:szCs w:val="22"/>
        </w:rPr>
        <w:t xml:space="preserve"> iparűzési tevékenység utáni iparűzési adó megszűnt és a</w:t>
      </w:r>
      <w:r w:rsidR="00A35296">
        <w:rPr>
          <w:rFonts w:ascii="Arial" w:hAnsi="Arial" w:cs="Arial"/>
          <w:sz w:val="22"/>
          <w:szCs w:val="22"/>
        </w:rPr>
        <w:t xml:space="preserve"> korábbi állandó jellegű</w:t>
      </w:r>
      <w:r w:rsidRPr="00A35296">
        <w:rPr>
          <w:rFonts w:ascii="Arial" w:hAnsi="Arial" w:cs="Arial"/>
          <w:sz w:val="22"/>
          <w:szCs w:val="22"/>
        </w:rPr>
        <w:t xml:space="preserve"> iparűzési adó jelző nélkül iparűzési adó néven szerepel a </w:t>
      </w:r>
      <w:proofErr w:type="spellStart"/>
      <w:r w:rsidRPr="00A35296">
        <w:rPr>
          <w:rFonts w:ascii="Arial" w:hAnsi="Arial" w:cs="Arial"/>
          <w:sz w:val="22"/>
          <w:szCs w:val="22"/>
        </w:rPr>
        <w:t>Htv-ben</w:t>
      </w:r>
      <w:proofErr w:type="spellEnd"/>
      <w:r w:rsidRPr="00A35296">
        <w:rPr>
          <w:rFonts w:ascii="Arial" w:hAnsi="Arial" w:cs="Arial"/>
          <w:sz w:val="22"/>
          <w:szCs w:val="22"/>
        </w:rPr>
        <w:t>.</w:t>
      </w:r>
    </w:p>
    <w:p w14:paraId="4DA7C0DC" w14:textId="1DB41168" w:rsidR="0014710A" w:rsidRPr="00A35296" w:rsidRDefault="0014710A" w:rsidP="0014710A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>Tekintettel arra, hogy a rendelet az iparűzési adót „állandó jelleg</w:t>
      </w:r>
      <w:r w:rsidR="00A35296">
        <w:rPr>
          <w:rFonts w:ascii="Arial" w:hAnsi="Arial" w:cs="Arial"/>
          <w:sz w:val="22"/>
          <w:szCs w:val="22"/>
        </w:rPr>
        <w:t>ű</w:t>
      </w:r>
      <w:r w:rsidRPr="00A35296">
        <w:rPr>
          <w:rFonts w:ascii="Arial" w:hAnsi="Arial" w:cs="Arial"/>
          <w:sz w:val="22"/>
          <w:szCs w:val="22"/>
        </w:rPr>
        <w:t xml:space="preserve">” iparűzési adóként, állandó jelleggel végzett iparűzési tevékenység adójaként említi, indokolt a rendelet 7. </w:t>
      </w:r>
      <w:r w:rsidR="00A35296"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 xml:space="preserve"> (1) bekezdésének módosítása.</w:t>
      </w:r>
    </w:p>
    <w:p w14:paraId="27D82F5F" w14:textId="77777777" w:rsidR="00BC1CFA" w:rsidRPr="00A35296" w:rsidRDefault="00BC1CFA" w:rsidP="00BC1CFA">
      <w:pPr>
        <w:pStyle w:val="Listaszerbekezds"/>
        <w:spacing w:after="301" w:line="247" w:lineRule="auto"/>
        <w:ind w:left="763" w:right="76"/>
        <w:jc w:val="both"/>
        <w:rPr>
          <w:rFonts w:ascii="Arial" w:hAnsi="Arial" w:cs="Arial"/>
          <w:sz w:val="22"/>
          <w:szCs w:val="22"/>
        </w:rPr>
      </w:pPr>
    </w:p>
    <w:p w14:paraId="693B8631" w14:textId="06800DBE" w:rsidR="00BC1CFA" w:rsidRPr="00DB02B2" w:rsidRDefault="00BC1CFA" w:rsidP="00DB02B2">
      <w:pPr>
        <w:pStyle w:val="Listaszerbekezds"/>
        <w:ind w:left="567" w:right="425"/>
        <w:jc w:val="both"/>
        <w:rPr>
          <w:rFonts w:ascii="Arial" w:hAnsi="Arial" w:cs="Arial"/>
          <w:b/>
          <w:sz w:val="22"/>
          <w:szCs w:val="22"/>
        </w:rPr>
      </w:pPr>
      <w:r w:rsidRPr="0078542D">
        <w:rPr>
          <w:rFonts w:ascii="Arial" w:hAnsi="Arial" w:cs="Arial"/>
          <w:b/>
          <w:i/>
          <w:sz w:val="22"/>
          <w:szCs w:val="22"/>
        </w:rPr>
        <w:t xml:space="preserve">Az előterjesztett rendelet tervezet </w:t>
      </w:r>
      <w:r w:rsidR="0078542D" w:rsidRPr="0078542D">
        <w:rPr>
          <w:rFonts w:ascii="Arial" w:hAnsi="Arial" w:cs="Arial"/>
          <w:b/>
          <w:i/>
          <w:sz w:val="22"/>
          <w:szCs w:val="22"/>
        </w:rPr>
        <w:t>elfogadásával az „állandó jellegű” megnevezés eltávolításra kerül a rendelet szövegéből.</w:t>
      </w:r>
    </w:p>
    <w:p w14:paraId="2B97E782" w14:textId="77777777" w:rsidR="00BC1CFA" w:rsidRPr="00BC1CFA" w:rsidRDefault="00BC1CFA" w:rsidP="00BC1CFA">
      <w:pPr>
        <w:pStyle w:val="Listaszerbekezds"/>
        <w:spacing w:after="301" w:line="247" w:lineRule="auto"/>
        <w:ind w:left="786" w:right="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6CA728" w14:textId="3959EF6B" w:rsidR="00BC1CFA" w:rsidRDefault="00A35296" w:rsidP="00A35296">
      <w:pPr>
        <w:pStyle w:val="Listaszerbekezds"/>
        <w:spacing w:after="301" w:line="247" w:lineRule="auto"/>
        <w:ind w:left="426" w:right="76" w:hanging="42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b/>
          <w:sz w:val="22"/>
          <w:szCs w:val="22"/>
        </w:rPr>
        <w:t>5</w:t>
      </w:r>
      <w:r w:rsidRPr="00A352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 rendelet 8. §</w:t>
      </w:r>
      <w:r w:rsidRPr="00A35296">
        <w:rPr>
          <w:rFonts w:ascii="Arial" w:hAnsi="Arial" w:cs="Arial"/>
          <w:sz w:val="22"/>
          <w:szCs w:val="22"/>
        </w:rPr>
        <w:t xml:space="preserve"> (2) bekezdése az adózás rendjéről szóló 2003. évi XCII. törvényre hivatkozik, azonban ez a törvény már hatályát vesztette. E törvényt 2018. január 1. napjától felváltotta az adóigazgatási rendtartásról szóló 2017. évi CLI. törvény, így a rendeletbeli hivatkozás javítandó.</w:t>
      </w:r>
    </w:p>
    <w:p w14:paraId="47219D48" w14:textId="77777777" w:rsidR="00A35296" w:rsidRPr="00BC1CFA" w:rsidRDefault="00A35296" w:rsidP="00BC1CFA">
      <w:pPr>
        <w:pStyle w:val="Listaszerbekezds"/>
        <w:spacing w:after="301" w:line="247" w:lineRule="auto"/>
        <w:ind w:left="786" w:right="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CAF527" w14:textId="46D4EA01" w:rsidR="00BC1CFA" w:rsidRPr="006C4035" w:rsidRDefault="00CC7D7D" w:rsidP="00186F8E">
      <w:pPr>
        <w:pStyle w:val="Listaszerbekezds"/>
        <w:spacing w:after="301" w:line="247" w:lineRule="auto"/>
        <w:ind w:left="786" w:right="567"/>
        <w:jc w:val="both"/>
        <w:rPr>
          <w:rFonts w:ascii="Arial" w:hAnsi="Arial" w:cs="Arial"/>
          <w:b/>
          <w:sz w:val="22"/>
          <w:szCs w:val="22"/>
        </w:rPr>
      </w:pPr>
      <w:r w:rsidRPr="00CC7D7D">
        <w:rPr>
          <w:rFonts w:ascii="Arial" w:hAnsi="Arial" w:cs="Arial"/>
          <w:b/>
          <w:i/>
          <w:sz w:val="22"/>
          <w:szCs w:val="22"/>
        </w:rPr>
        <w:lastRenderedPageBreak/>
        <w:t>Az előterjesztett módosító rendelet elfogadásával a rendeletbeli jogszabályi hivatkozás a szakmai segítségnyújtásban foglaltak szerint javításra kerül.</w:t>
      </w:r>
    </w:p>
    <w:p w14:paraId="21A2FF99" w14:textId="179C5542" w:rsidR="00A35296" w:rsidRPr="00A35296" w:rsidRDefault="00A35296" w:rsidP="00A35296">
      <w:pPr>
        <w:spacing w:line="247" w:lineRule="auto"/>
        <w:ind w:left="425" w:right="74" w:hanging="425"/>
        <w:jc w:val="both"/>
        <w:rPr>
          <w:rFonts w:ascii="Arial" w:hAnsi="Arial" w:cs="Arial"/>
          <w:b/>
          <w:sz w:val="22"/>
          <w:szCs w:val="22"/>
        </w:rPr>
      </w:pPr>
      <w:r w:rsidRPr="00A35296">
        <w:rPr>
          <w:rFonts w:ascii="Arial" w:hAnsi="Arial" w:cs="Arial"/>
          <w:b/>
          <w:sz w:val="22"/>
          <w:szCs w:val="22"/>
        </w:rPr>
        <w:t xml:space="preserve">6. </w:t>
      </w:r>
      <w:r w:rsidRPr="00A35296">
        <w:rPr>
          <w:rFonts w:ascii="Arial" w:hAnsi="Arial" w:cs="Arial"/>
          <w:b/>
          <w:sz w:val="22"/>
          <w:szCs w:val="22"/>
        </w:rPr>
        <w:tab/>
        <w:t>A jogalkotásra és jogszabályszerkesztésre vonatkozó észrevételek</w:t>
      </w:r>
    </w:p>
    <w:p w14:paraId="05344F4D" w14:textId="1F11FF69" w:rsidR="00A35296" w:rsidRPr="00A35296" w:rsidRDefault="00A35296" w:rsidP="00A35296">
      <w:pPr>
        <w:pStyle w:val="Listaszerbekezds"/>
        <w:spacing w:line="247" w:lineRule="auto"/>
        <w:ind w:left="425" w:right="74" w:hanging="425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b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 xml:space="preserve"> </w:t>
      </w:r>
      <w:r w:rsidRPr="00A35296">
        <w:rPr>
          <w:rFonts w:ascii="Arial" w:hAnsi="Arial" w:cs="Arial"/>
          <w:sz w:val="22"/>
          <w:szCs w:val="22"/>
        </w:rPr>
        <w:t>A rendelet bevezető része a jogalkotás aktusára vonatkozó kifejezésként „az alábbi rendeletet alkotja” szószerkezetet alkalmazza.</w:t>
      </w:r>
    </w:p>
    <w:p w14:paraId="42D2F1B9" w14:textId="3FE2B7F9" w:rsidR="00A35296" w:rsidRPr="00A35296" w:rsidRDefault="00A35296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 xml:space="preserve">Az IRM rendelet 52. </w:t>
      </w:r>
      <w:r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 xml:space="preserve"> (2) bekezdés b) pontja szerint a bevezető rész a jogalkotás aktusára utaló kifejezést foglalja magában.</w:t>
      </w:r>
    </w:p>
    <w:p w14:paraId="31901B40" w14:textId="3F2E2899" w:rsidR="00A35296" w:rsidRDefault="00A35296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>A bevezető részben a „következőket rendeli el” kifejezés alkalmazandó.</w:t>
      </w:r>
    </w:p>
    <w:p w14:paraId="328B020C" w14:textId="77777777" w:rsidR="00CC7D7D" w:rsidRDefault="00CC7D7D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</w:p>
    <w:p w14:paraId="69393B3E" w14:textId="07AE63A5" w:rsidR="00CC7D7D" w:rsidRDefault="00CC7D7D" w:rsidP="00186F8E">
      <w:pPr>
        <w:pStyle w:val="Listaszerbekezds"/>
        <w:ind w:left="567" w:right="425"/>
        <w:jc w:val="both"/>
        <w:rPr>
          <w:rFonts w:ascii="Arial" w:hAnsi="Arial" w:cs="Arial"/>
          <w:sz w:val="22"/>
          <w:szCs w:val="22"/>
        </w:rPr>
      </w:pPr>
      <w:r w:rsidRPr="00CC7D7D">
        <w:rPr>
          <w:rFonts w:ascii="Arial" w:hAnsi="Arial" w:cs="Arial"/>
          <w:b/>
          <w:i/>
          <w:sz w:val="22"/>
          <w:szCs w:val="22"/>
        </w:rPr>
        <w:t>Az előterjesztett rendelet tervezet tartalmazza az IRM rendelet szerinti bevezető rész pontosítását.</w:t>
      </w:r>
    </w:p>
    <w:p w14:paraId="2001BCB1" w14:textId="77777777" w:rsidR="00CC7D7D" w:rsidRPr="00A35296" w:rsidRDefault="00CC7D7D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</w:p>
    <w:p w14:paraId="00724650" w14:textId="6A6AFD20" w:rsidR="00A35296" w:rsidRPr="00A35296" w:rsidRDefault="00A35296" w:rsidP="00A35296">
      <w:pPr>
        <w:pStyle w:val="Listaszerbekezds"/>
        <w:spacing w:after="301" w:line="247" w:lineRule="auto"/>
        <w:ind w:left="426" w:right="76" w:hanging="42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>.</w:t>
      </w:r>
      <w:r w:rsidRPr="00A35296">
        <w:rPr>
          <w:rFonts w:ascii="Arial" w:hAnsi="Arial" w:cs="Arial"/>
          <w:sz w:val="22"/>
          <w:szCs w:val="22"/>
        </w:rPr>
        <w:t xml:space="preserve"> A rendeletben a szerkezeti egységek (fejezet, alcím) nem az IRM re</w:t>
      </w:r>
      <w:r>
        <w:rPr>
          <w:rFonts w:ascii="Arial" w:hAnsi="Arial" w:cs="Arial"/>
          <w:sz w:val="22"/>
          <w:szCs w:val="22"/>
        </w:rPr>
        <w:t>ndeletben foglaltaknak megfelelő</w:t>
      </w:r>
      <w:r w:rsidRPr="00A35296">
        <w:rPr>
          <w:rFonts w:ascii="Arial" w:hAnsi="Arial" w:cs="Arial"/>
          <w:sz w:val="22"/>
          <w:szCs w:val="22"/>
        </w:rPr>
        <w:t>en kerültek kialakításra és megjelölésre.</w:t>
      </w:r>
    </w:p>
    <w:p w14:paraId="3B00194B" w14:textId="34C89442" w:rsidR="00A35296" w:rsidRPr="00A35296" w:rsidRDefault="00A35296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IRM rendelet 37. §</w:t>
      </w:r>
      <w:r w:rsidRPr="00A35296">
        <w:rPr>
          <w:rFonts w:ascii="Arial" w:hAnsi="Arial" w:cs="Arial"/>
          <w:sz w:val="22"/>
          <w:szCs w:val="22"/>
        </w:rPr>
        <w:t xml:space="preserve"> (1) bekezdése szerint a jogszabály tervezetének a szerkezeti egységeit folyamatos sorszámozással vagy a latin ábécé betűivel meg kell jelölni. Jogszabály tervezete jelöletlen szerkezeti egységet nem tartalmazhat.</w:t>
      </w:r>
    </w:p>
    <w:p w14:paraId="53A18250" w14:textId="7C7ED31D" w:rsidR="00A35296" w:rsidRPr="0062260C" w:rsidRDefault="00A35296" w:rsidP="0062260C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 xml:space="preserve">Az IRM rendelet 40. </w:t>
      </w:r>
      <w:r w:rsidR="0062260C">
        <w:rPr>
          <w:rFonts w:ascii="Arial" w:hAnsi="Arial" w:cs="Arial"/>
          <w:sz w:val="22"/>
          <w:szCs w:val="22"/>
        </w:rPr>
        <w:t>§</w:t>
      </w:r>
      <w:r w:rsidRPr="00A35296">
        <w:rPr>
          <w:rFonts w:ascii="Arial" w:hAnsi="Arial" w:cs="Arial"/>
          <w:sz w:val="22"/>
          <w:szCs w:val="22"/>
        </w:rPr>
        <w:t>-a meghatározza, hogy fejezeteket akkor kell egy jogszabály tervezetében szerkezeti egységként kialakítani, ha szükség van legalább két olyan önálló szerkezeti egység kialakítására, amelyek legalább két-két alcímet magukban foglalnak. A fejezetet megjelölése — az</w:t>
      </w:r>
      <w:r w:rsidR="0062260C">
        <w:rPr>
          <w:rFonts w:ascii="Arial" w:hAnsi="Arial" w:cs="Arial"/>
          <w:sz w:val="22"/>
          <w:szCs w:val="22"/>
        </w:rPr>
        <w:t xml:space="preserve"> </w:t>
      </w:r>
      <w:r w:rsidRPr="0062260C">
        <w:rPr>
          <w:rFonts w:ascii="Arial" w:hAnsi="Arial" w:cs="Arial"/>
          <w:sz w:val="22"/>
          <w:szCs w:val="22"/>
        </w:rPr>
        <w:t>alábbi sorrendben — a fejezetnek a pozitív egész számokból képzett sorszámát római számmal, a szerkezeti egység típusának megnevezését nagy kezdőbetűvel és a fejezet címét nagy kezdőbetűvel foglalja magában.</w:t>
      </w:r>
    </w:p>
    <w:p w14:paraId="761128CD" w14:textId="2661BF58" w:rsidR="00A35296" w:rsidRPr="00A35296" w:rsidRDefault="0062260C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IRM rendelet 41. §</w:t>
      </w:r>
      <w:r w:rsidR="00A35296" w:rsidRPr="00A35296">
        <w:rPr>
          <w:rFonts w:ascii="Arial" w:hAnsi="Arial" w:cs="Arial"/>
          <w:sz w:val="22"/>
          <w:szCs w:val="22"/>
        </w:rPr>
        <w:t>-a tartalmazza, hogy a jogszabálytervezet áttekinthetősége érdekében az ugyanazon jogintézményt szabályozó szakaszokat egybefoglaló önálló szer</w:t>
      </w:r>
      <w:r>
        <w:rPr>
          <w:rFonts w:ascii="Arial" w:hAnsi="Arial" w:cs="Arial"/>
          <w:sz w:val="22"/>
          <w:szCs w:val="22"/>
        </w:rPr>
        <w:t>kezeti egységként alcímek alakíthatóak</w:t>
      </w:r>
      <w:r w:rsidR="00A35296" w:rsidRPr="00A35296">
        <w:rPr>
          <w:rFonts w:ascii="Arial" w:hAnsi="Arial" w:cs="Arial"/>
          <w:sz w:val="22"/>
          <w:szCs w:val="22"/>
        </w:rPr>
        <w:t xml:space="preserve"> ki. Egyetlen szakaszt magában foglaló alcím csak akkor alakítható ki, ha a jogszabály szerkezetének egységessége érdekében az szükséges. Az alcím megjelölése - az alábbi sorrendben - az alcímnek a pozitív egész számokból képzett sorszámát arab számmal jelölve és az alcím címét nagy kezdőbetűvel foglalja magában.</w:t>
      </w:r>
    </w:p>
    <w:p w14:paraId="5836D8AA" w14:textId="77777777" w:rsidR="00A35296" w:rsidRDefault="00A35296" w:rsidP="00A35296">
      <w:pPr>
        <w:pStyle w:val="Listaszerbekezds"/>
        <w:spacing w:after="301" w:line="247" w:lineRule="auto"/>
        <w:ind w:left="426" w:right="76"/>
        <w:jc w:val="both"/>
        <w:rPr>
          <w:rFonts w:ascii="Arial" w:hAnsi="Arial" w:cs="Arial"/>
          <w:sz w:val="22"/>
          <w:szCs w:val="22"/>
        </w:rPr>
      </w:pPr>
      <w:r w:rsidRPr="00A35296">
        <w:rPr>
          <w:rFonts w:ascii="Arial" w:hAnsi="Arial" w:cs="Arial"/>
          <w:sz w:val="22"/>
          <w:szCs w:val="22"/>
        </w:rPr>
        <w:t xml:space="preserve">A jövőben az önkormányzati rendelet tervezetek előkészítése során az </w:t>
      </w:r>
      <w:bookmarkStart w:id="3" w:name="_Hlk151064083"/>
      <w:r w:rsidRPr="00A35296">
        <w:rPr>
          <w:rFonts w:ascii="Arial" w:hAnsi="Arial" w:cs="Arial"/>
          <w:sz w:val="22"/>
          <w:szCs w:val="22"/>
        </w:rPr>
        <w:t xml:space="preserve">IRM rendelet fenti rendelkezéseinek megfelelően szükséges a fejezetek és alcímek kialakításáról, </w:t>
      </w:r>
      <w:bookmarkEnd w:id="3"/>
      <w:r w:rsidRPr="00A35296">
        <w:rPr>
          <w:rFonts w:ascii="Arial" w:hAnsi="Arial" w:cs="Arial"/>
          <w:sz w:val="22"/>
          <w:szCs w:val="22"/>
        </w:rPr>
        <w:t>megjelöléséről gondoskodni.</w:t>
      </w:r>
    </w:p>
    <w:p w14:paraId="124DEE38" w14:textId="77777777" w:rsidR="00A35296" w:rsidRDefault="00A35296" w:rsidP="00A35296">
      <w:pPr>
        <w:pStyle w:val="Listaszerbekezds"/>
        <w:spacing w:after="301" w:line="247" w:lineRule="auto"/>
        <w:ind w:left="786" w:right="76"/>
        <w:jc w:val="both"/>
        <w:rPr>
          <w:rFonts w:ascii="Arial" w:hAnsi="Arial" w:cs="Arial"/>
          <w:sz w:val="22"/>
          <w:szCs w:val="22"/>
        </w:rPr>
      </w:pPr>
    </w:p>
    <w:p w14:paraId="1CDB63F0" w14:textId="6F38F8F1" w:rsidR="00020BC1" w:rsidRPr="00020BC1" w:rsidRDefault="00BC1CFA" w:rsidP="00186F8E">
      <w:pPr>
        <w:pStyle w:val="Listaszerbekezds"/>
        <w:ind w:left="567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410FD5">
        <w:rPr>
          <w:rFonts w:ascii="Arial" w:hAnsi="Arial" w:cs="Arial"/>
          <w:b/>
          <w:i/>
          <w:sz w:val="22"/>
          <w:szCs w:val="22"/>
        </w:rPr>
        <w:t>A</w:t>
      </w:r>
      <w:r w:rsidR="00E55DDD" w:rsidRPr="00410FD5">
        <w:rPr>
          <w:rFonts w:ascii="Arial" w:hAnsi="Arial" w:cs="Arial"/>
          <w:b/>
          <w:i/>
          <w:sz w:val="22"/>
          <w:szCs w:val="22"/>
        </w:rPr>
        <w:t xml:space="preserve"> jövőben az önkormányzati rendelet tervezetek előkészítése során az IRM rendelet fenti rendelkezéseinek megfelelően kerülnek kialakításra a fejezetek és</w:t>
      </w:r>
      <w:r w:rsidR="00E55DDD" w:rsidRPr="00E55DDD">
        <w:rPr>
          <w:rFonts w:ascii="Arial" w:hAnsi="Arial" w:cs="Arial"/>
          <w:b/>
          <w:i/>
          <w:sz w:val="22"/>
          <w:szCs w:val="22"/>
        </w:rPr>
        <w:t xml:space="preserve"> alcímek.</w:t>
      </w:r>
    </w:p>
    <w:p w14:paraId="277D35BE" w14:textId="77777777" w:rsidR="00376FF0" w:rsidRDefault="00376FF0" w:rsidP="00020BC1">
      <w:pPr>
        <w:spacing w:line="254" w:lineRule="auto"/>
        <w:jc w:val="center"/>
        <w:rPr>
          <w:rFonts w:ascii="Arial" w:hAnsi="Arial" w:cs="Arial"/>
          <w:b/>
          <w:i/>
        </w:rPr>
      </w:pPr>
    </w:p>
    <w:p w14:paraId="3813D106" w14:textId="0DEBBB4D" w:rsidR="00020BC1" w:rsidRPr="009708AA" w:rsidRDefault="00020BC1" w:rsidP="00020BC1">
      <w:pPr>
        <w:spacing w:line="254" w:lineRule="auto"/>
        <w:jc w:val="center"/>
        <w:rPr>
          <w:rFonts w:ascii="Arial" w:hAnsi="Arial" w:cs="Arial"/>
          <w:b/>
          <w:i/>
        </w:rPr>
      </w:pPr>
      <w:r w:rsidRPr="009708AA">
        <w:rPr>
          <w:rFonts w:ascii="Arial" w:hAnsi="Arial" w:cs="Arial"/>
          <w:b/>
          <w:i/>
        </w:rPr>
        <w:t>HATÁSVIZSGÁLAT</w:t>
      </w:r>
    </w:p>
    <w:p w14:paraId="6B46AD8A" w14:textId="77777777" w:rsidR="00020BC1" w:rsidRDefault="00020BC1" w:rsidP="00020BC1">
      <w:pPr>
        <w:spacing w:line="254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17C8996" w14:textId="2C59D243" w:rsidR="00020BC1" w:rsidRDefault="00020BC1" w:rsidP="00020BC1">
      <w:pPr>
        <w:spacing w:line="254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4" w:name="_Hlk151066474"/>
      <w:proofErr w:type="gramStart"/>
      <w:r w:rsidRPr="00020BC1">
        <w:rPr>
          <w:rFonts w:ascii="Arial" w:hAnsi="Arial" w:cs="Arial"/>
          <w:b/>
          <w:bCs/>
          <w:sz w:val="22"/>
          <w:szCs w:val="22"/>
          <w:u w:val="single"/>
        </w:rPr>
        <w:t>helyi</w:t>
      </w:r>
      <w:proofErr w:type="gramEnd"/>
      <w:r w:rsidRPr="00020BC1">
        <w:rPr>
          <w:rFonts w:ascii="Arial" w:hAnsi="Arial" w:cs="Arial"/>
          <w:b/>
          <w:bCs/>
          <w:sz w:val="22"/>
          <w:szCs w:val="22"/>
          <w:u w:val="single"/>
        </w:rPr>
        <w:t xml:space="preserve"> adókról szóló 23/2013. (XII.31.) önkormányzati </w:t>
      </w:r>
      <w:r>
        <w:rPr>
          <w:rFonts w:ascii="Arial" w:hAnsi="Arial" w:cs="Arial"/>
          <w:b/>
          <w:sz w:val="22"/>
          <w:szCs w:val="22"/>
          <w:u w:val="single"/>
        </w:rPr>
        <w:t xml:space="preserve">rendelet módosításáról szóló rendelet-tervezethez </w:t>
      </w:r>
    </w:p>
    <w:bookmarkEnd w:id="4"/>
    <w:p w14:paraId="71B6FC1B" w14:textId="77777777" w:rsidR="00020BC1" w:rsidRDefault="00020BC1" w:rsidP="00020BC1">
      <w:pPr>
        <w:spacing w:line="254" w:lineRule="auto"/>
        <w:rPr>
          <w:rFonts w:ascii="Arial" w:hAnsi="Arial" w:cs="Arial"/>
          <w:sz w:val="22"/>
          <w:szCs w:val="22"/>
        </w:rPr>
      </w:pPr>
    </w:p>
    <w:p w14:paraId="13F295FE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 hatása: </w:t>
      </w:r>
      <w:r>
        <w:rPr>
          <w:rFonts w:ascii="Arial" w:hAnsi="Arial" w:cs="Arial"/>
          <w:sz w:val="22"/>
          <w:szCs w:val="22"/>
        </w:rPr>
        <w:t>nincs</w:t>
      </w:r>
    </w:p>
    <w:p w14:paraId="5C70E041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nincs</w:t>
      </w:r>
    </w:p>
    <w:p w14:paraId="7157F32E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5619162F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1B74E743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6ED8B52D" w14:textId="1351F5AE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020BC1">
        <w:rPr>
          <w:rFonts w:ascii="Arial" w:hAnsi="Arial" w:cs="Arial"/>
          <w:bCs/>
          <w:sz w:val="22"/>
          <w:szCs w:val="22"/>
        </w:rPr>
        <w:t>jogszabályalkotási hibák kijavítása,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magasabb szintű jogszabályoknak megfelelés</w:t>
      </w:r>
    </w:p>
    <w:p w14:paraId="0AAB7643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14:paraId="6EE4A601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4C16102" w14:textId="35B94C61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Bátaszék Város Önkormányzat</w:t>
      </w:r>
      <w:r w:rsidR="00ED57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D57B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épviselő-testületének valamennyi bizottsága</w:t>
      </w:r>
    </w:p>
    <w:p w14:paraId="19B37241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</w:p>
    <w:p w14:paraId="1432EA01" w14:textId="77777777" w:rsidR="00020BC1" w:rsidRPr="009708AA" w:rsidRDefault="00020BC1" w:rsidP="00020BC1">
      <w:pPr>
        <w:spacing w:line="254" w:lineRule="auto"/>
        <w:jc w:val="center"/>
        <w:rPr>
          <w:rFonts w:ascii="Arial" w:hAnsi="Arial" w:cs="Arial"/>
          <w:b/>
          <w:i/>
        </w:rPr>
      </w:pPr>
      <w:r w:rsidRPr="009708AA">
        <w:rPr>
          <w:rFonts w:ascii="Arial" w:hAnsi="Arial" w:cs="Arial"/>
          <w:b/>
          <w:i/>
        </w:rPr>
        <w:t>INDOKOLÁS</w:t>
      </w:r>
    </w:p>
    <w:p w14:paraId="0047D94C" w14:textId="77777777" w:rsidR="00020BC1" w:rsidRDefault="00020BC1" w:rsidP="00020BC1">
      <w:pPr>
        <w:jc w:val="both"/>
        <w:rPr>
          <w:rFonts w:ascii="Arial" w:hAnsi="Arial" w:cs="Arial"/>
          <w:sz w:val="22"/>
          <w:szCs w:val="22"/>
        </w:rPr>
      </w:pPr>
    </w:p>
    <w:p w14:paraId="5F67DD2C" w14:textId="0A424FA9" w:rsidR="00020BC1" w:rsidRDefault="00020BC1" w:rsidP="00020BC1">
      <w:pPr>
        <w:spacing w:line="254" w:lineRule="auto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020BC1">
        <w:rPr>
          <w:rFonts w:ascii="Arial" w:hAnsi="Arial" w:cs="Arial"/>
          <w:b/>
          <w:bCs/>
          <w:sz w:val="22"/>
          <w:szCs w:val="22"/>
          <w:u w:val="single"/>
        </w:rPr>
        <w:t>helyi</w:t>
      </w:r>
      <w:proofErr w:type="gramEnd"/>
      <w:r w:rsidRPr="00020BC1">
        <w:rPr>
          <w:rFonts w:ascii="Arial" w:hAnsi="Arial" w:cs="Arial"/>
          <w:b/>
          <w:bCs/>
          <w:sz w:val="22"/>
          <w:szCs w:val="22"/>
          <w:u w:val="single"/>
        </w:rPr>
        <w:t xml:space="preserve"> adókról szóló 23/2013. (XII.31.) önkormányzati </w:t>
      </w:r>
      <w:r>
        <w:rPr>
          <w:rFonts w:ascii="Arial" w:hAnsi="Arial" w:cs="Arial"/>
          <w:b/>
          <w:sz w:val="22"/>
          <w:szCs w:val="22"/>
          <w:u w:val="single"/>
        </w:rPr>
        <w:t xml:space="preserve">rendelet módosításáról szóló rendelet-tervezethez </w:t>
      </w:r>
    </w:p>
    <w:p w14:paraId="2E9CD367" w14:textId="77777777" w:rsidR="00020BC1" w:rsidRDefault="00020BC1" w:rsidP="00020BC1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14:paraId="5166E64A" w14:textId="77777777" w:rsidR="00020BC1" w:rsidRPr="00591428" w:rsidRDefault="00020BC1" w:rsidP="00020BC1">
      <w:pPr>
        <w:spacing w:line="254" w:lineRule="auto"/>
        <w:rPr>
          <w:rFonts w:ascii="Arial" w:hAnsi="Arial" w:cs="Arial"/>
          <w:b/>
          <w:sz w:val="22"/>
          <w:szCs w:val="22"/>
        </w:rPr>
      </w:pPr>
      <w:r w:rsidRPr="00591428">
        <w:rPr>
          <w:rFonts w:ascii="Arial" w:hAnsi="Arial" w:cs="Arial"/>
          <w:b/>
          <w:sz w:val="22"/>
          <w:szCs w:val="22"/>
        </w:rPr>
        <w:t>Részletes indokolás:</w:t>
      </w:r>
    </w:p>
    <w:p w14:paraId="2486CD14" w14:textId="375B2B36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Az 1. §-hoz: </w:t>
      </w:r>
      <w:r w:rsidRPr="00591428">
        <w:rPr>
          <w:rFonts w:ascii="Arial" w:hAnsi="Arial" w:cs="Arial"/>
          <w:sz w:val="22"/>
          <w:szCs w:val="22"/>
        </w:rPr>
        <w:t>A módosítandó rendelet bevezető része a jogalkotás aktusára vonatkozó kifejezésként „az alábbi rendelete alkotja” szószerkezetet alkalmazza. A jogszabályszerkesztésről szóló 61/2009. (XII. 14.) IRM rendelet (a továbbiakban: IRM rendelet) 52. § (2) bekezdés b) pontja szerint a bevezető rész a jogalkotás aktusára utaló kifejezést foglalja magában. A bevezető részben a „következőket rendeli el” kifejezés és a felhatalmazó rendelkezés javításra kerül.</w:t>
      </w:r>
    </w:p>
    <w:p w14:paraId="6A9B6824" w14:textId="6E115452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 2. §-hoz: </w:t>
      </w:r>
      <w:r w:rsidRPr="00591428">
        <w:rPr>
          <w:rFonts w:ascii="Arial" w:hAnsi="Arial" w:cs="Arial"/>
          <w:sz w:val="22"/>
          <w:szCs w:val="22"/>
        </w:rPr>
        <w:t xml:space="preserve">A korábbi gazdasági tevékenység fogalma helyett a helyi adókról szóló 1990. évi C. törvényben (a továbbiakban: </w:t>
      </w:r>
      <w:proofErr w:type="spellStart"/>
      <w:r w:rsidRPr="00591428">
        <w:rPr>
          <w:rFonts w:ascii="Arial" w:hAnsi="Arial" w:cs="Arial"/>
          <w:sz w:val="22"/>
          <w:szCs w:val="22"/>
        </w:rPr>
        <w:t>Htv</w:t>
      </w:r>
      <w:proofErr w:type="spellEnd"/>
      <w:r w:rsidRPr="00591428">
        <w:rPr>
          <w:rFonts w:ascii="Arial" w:hAnsi="Arial" w:cs="Arial"/>
          <w:sz w:val="22"/>
          <w:szCs w:val="22"/>
        </w:rPr>
        <w:t>.) rögzített iparűzési tevékenység fogalom bevezetésével kerül pontosításra a rendelet 1. § b) pontja.</w:t>
      </w:r>
    </w:p>
    <w:p w14:paraId="31D648BF" w14:textId="7BB37127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 3. §-hoz: </w:t>
      </w:r>
      <w:r w:rsidRPr="00591428">
        <w:rPr>
          <w:rFonts w:ascii="Arial" w:hAnsi="Arial" w:cs="Arial"/>
          <w:sz w:val="22"/>
          <w:szCs w:val="22"/>
        </w:rPr>
        <w:t xml:space="preserve">A módosítandó rendelet 3. § d) pontja ellentétes a </w:t>
      </w:r>
      <w:proofErr w:type="spellStart"/>
      <w:r w:rsidRPr="00591428">
        <w:rPr>
          <w:rFonts w:ascii="Arial" w:hAnsi="Arial" w:cs="Arial"/>
          <w:sz w:val="22"/>
          <w:szCs w:val="22"/>
        </w:rPr>
        <w:t>Htv</w:t>
      </w:r>
      <w:proofErr w:type="spellEnd"/>
      <w:r w:rsidRPr="00591428">
        <w:rPr>
          <w:rFonts w:ascii="Arial" w:hAnsi="Arial" w:cs="Arial"/>
          <w:sz w:val="22"/>
          <w:szCs w:val="22"/>
        </w:rPr>
        <w:t>. 2. §-</w:t>
      </w:r>
      <w:proofErr w:type="spellStart"/>
      <w:r w:rsidRPr="00591428">
        <w:rPr>
          <w:rFonts w:ascii="Arial" w:hAnsi="Arial" w:cs="Arial"/>
          <w:sz w:val="22"/>
          <w:szCs w:val="22"/>
        </w:rPr>
        <w:t>ával</w:t>
      </w:r>
      <w:proofErr w:type="spellEnd"/>
      <w:r w:rsidRPr="00591428">
        <w:rPr>
          <w:rFonts w:ascii="Arial" w:hAnsi="Arial" w:cs="Arial"/>
          <w:sz w:val="22"/>
          <w:szCs w:val="22"/>
        </w:rPr>
        <w:t xml:space="preserve">, mely szerint az önkormányzat adómegállapítási joga a </w:t>
      </w:r>
      <w:proofErr w:type="spellStart"/>
      <w:r w:rsidRPr="00591428">
        <w:rPr>
          <w:rFonts w:ascii="Arial" w:hAnsi="Arial" w:cs="Arial"/>
          <w:sz w:val="22"/>
          <w:szCs w:val="22"/>
        </w:rPr>
        <w:t>Htv-ben</w:t>
      </w:r>
      <w:proofErr w:type="spellEnd"/>
      <w:r w:rsidRPr="00591428">
        <w:rPr>
          <w:rFonts w:ascii="Arial" w:hAnsi="Arial" w:cs="Arial"/>
          <w:sz w:val="22"/>
          <w:szCs w:val="22"/>
        </w:rPr>
        <w:t xml:space="preserve"> meghatározott adóalanyokra terjed ki, ezért </w:t>
      </w:r>
      <w:proofErr w:type="gramStart"/>
      <w:r w:rsidRPr="00591428">
        <w:rPr>
          <w:rFonts w:ascii="Arial" w:hAnsi="Arial" w:cs="Arial"/>
          <w:sz w:val="22"/>
          <w:szCs w:val="22"/>
        </w:rPr>
        <w:t>ezen</w:t>
      </w:r>
      <w:proofErr w:type="gramEnd"/>
      <w:r w:rsidRPr="00591428">
        <w:rPr>
          <w:rFonts w:ascii="Arial" w:hAnsi="Arial" w:cs="Arial"/>
          <w:sz w:val="22"/>
          <w:szCs w:val="22"/>
        </w:rPr>
        <w:t xml:space="preserve"> pont módosítása szükséges. Az</w:t>
      </w:r>
      <w:r w:rsidRPr="00591428">
        <w:rPr>
          <w:rFonts w:ascii="Arial" w:hAnsi="Arial" w:cs="Arial"/>
          <w:b/>
          <w:bCs/>
          <w:sz w:val="22"/>
          <w:szCs w:val="22"/>
        </w:rPr>
        <w:t> </w:t>
      </w:r>
      <w:r w:rsidRPr="00591428">
        <w:rPr>
          <w:rFonts w:ascii="Arial" w:hAnsi="Arial" w:cs="Arial"/>
          <w:sz w:val="22"/>
          <w:szCs w:val="22"/>
        </w:rPr>
        <w:t>adókötelezettek köre pontosításra valamint nyelvtani hiba javításra kerül.</w:t>
      </w:r>
    </w:p>
    <w:p w14:paraId="2AD11EC8" w14:textId="55080A3A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 4. §-hoz: </w:t>
      </w:r>
      <w:r w:rsidRPr="00591428">
        <w:rPr>
          <w:rFonts w:ascii="Arial" w:hAnsi="Arial" w:cs="Arial"/>
          <w:sz w:val="22"/>
          <w:szCs w:val="22"/>
        </w:rPr>
        <w:t xml:space="preserve">2021. január 1. napjától az ideiglenes jellegű iparűzési tevékenység utáni iparűzési adó megszűnt és a korábbi állandó jellegű iparűzési adó jelző nélkül iparűzési adó néven szerepel a </w:t>
      </w:r>
      <w:proofErr w:type="spellStart"/>
      <w:r w:rsidRPr="00591428">
        <w:rPr>
          <w:rFonts w:ascii="Arial" w:hAnsi="Arial" w:cs="Arial"/>
          <w:sz w:val="22"/>
          <w:szCs w:val="22"/>
        </w:rPr>
        <w:t>Htv-ben</w:t>
      </w:r>
      <w:proofErr w:type="spellEnd"/>
      <w:r w:rsidRPr="00591428">
        <w:rPr>
          <w:rFonts w:ascii="Arial" w:hAnsi="Arial" w:cs="Arial"/>
          <w:sz w:val="22"/>
          <w:szCs w:val="22"/>
        </w:rPr>
        <w:t>. Az előterjesztett rendelet tervezet elfogadásával az „állandó jellegű” megnevezés eltávolításra kerül a rendelet szövegéből.</w:t>
      </w:r>
    </w:p>
    <w:p w14:paraId="36DD8112" w14:textId="41EEA77A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Az 5. §-hoz: </w:t>
      </w:r>
      <w:r w:rsidRPr="00591428">
        <w:rPr>
          <w:rFonts w:ascii="Arial" w:hAnsi="Arial" w:cs="Arial"/>
          <w:sz w:val="22"/>
          <w:szCs w:val="22"/>
        </w:rPr>
        <w:t>A rendeletbeli jogszabályi hivatkozás a jelenleg hatályos jogszabályoknak megfelelően javításra kerül.</w:t>
      </w:r>
    </w:p>
    <w:p w14:paraId="17C21628" w14:textId="46A2DEC1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 6. §-hoz: </w:t>
      </w:r>
      <w:r w:rsidRPr="0059142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91428">
        <w:rPr>
          <w:rFonts w:ascii="Arial" w:hAnsi="Arial" w:cs="Arial"/>
          <w:sz w:val="22"/>
          <w:szCs w:val="22"/>
        </w:rPr>
        <w:t>Htv</w:t>
      </w:r>
      <w:proofErr w:type="spellEnd"/>
      <w:r w:rsidRPr="00591428">
        <w:rPr>
          <w:rFonts w:ascii="Arial" w:hAnsi="Arial" w:cs="Arial"/>
          <w:sz w:val="22"/>
          <w:szCs w:val="22"/>
        </w:rPr>
        <w:t xml:space="preserve">. 1. § (1) bekezdése kimondja, hogy a törvény felhatalmazása és rendelkezései szerint a települési önkormányzat rendelettel az önkormányzat illetékességi területén helyi adókat (a továbbiakban: adót), valamint települési adókat vezethet be. Magyarország Alaptörvénye 32. cikk (1) bekezdés h) pontja szerint a helyi önkormányzat a helyi közügyek intézése körében törvény keretei között dönt a helyi adók fajtájáról és mértékéről. A képviselő-testületnek a fent részletezett jogszabályhelyek alapján nincs lehetősége arra, hogy a helyi adók megfizetésének módjait a rendeletben rögzítse. Az </w:t>
      </w:r>
      <w:proofErr w:type="spellStart"/>
      <w:r w:rsidRPr="00591428">
        <w:rPr>
          <w:rFonts w:ascii="Arial" w:hAnsi="Arial" w:cs="Arial"/>
          <w:sz w:val="22"/>
          <w:szCs w:val="22"/>
        </w:rPr>
        <w:t>előzőekre</w:t>
      </w:r>
      <w:proofErr w:type="spellEnd"/>
      <w:r w:rsidRPr="00591428">
        <w:rPr>
          <w:rFonts w:ascii="Arial" w:hAnsi="Arial" w:cs="Arial"/>
          <w:sz w:val="22"/>
          <w:szCs w:val="22"/>
        </w:rPr>
        <w:t xml:space="preserve"> tekintettel jelen szakasz hatályon kívül helyező rendelkezést tartalmaz.</w:t>
      </w:r>
    </w:p>
    <w:p w14:paraId="375E4F45" w14:textId="5DF47CDD" w:rsidR="00020BC1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  <w:r w:rsidRPr="00591428">
        <w:rPr>
          <w:rFonts w:ascii="Arial" w:hAnsi="Arial" w:cs="Arial"/>
          <w:b/>
          <w:bCs/>
          <w:sz w:val="22"/>
          <w:szCs w:val="22"/>
        </w:rPr>
        <w:t xml:space="preserve">A 7. §-hoz: </w:t>
      </w:r>
      <w:r w:rsidRPr="00591428">
        <w:rPr>
          <w:rFonts w:ascii="Arial" w:hAnsi="Arial" w:cs="Arial"/>
          <w:sz w:val="22"/>
          <w:szCs w:val="22"/>
        </w:rPr>
        <w:t>Hatályba léptető rendelkezést tartalmaz.</w:t>
      </w:r>
    </w:p>
    <w:p w14:paraId="076714D6" w14:textId="77777777" w:rsidR="00591428" w:rsidRPr="00591428" w:rsidRDefault="00591428" w:rsidP="00591428">
      <w:pPr>
        <w:ind w:right="159"/>
        <w:jc w:val="both"/>
        <w:rPr>
          <w:rFonts w:ascii="Arial" w:hAnsi="Arial" w:cs="Arial"/>
          <w:b/>
          <w:bCs/>
          <w:sz w:val="22"/>
          <w:szCs w:val="22"/>
        </w:rPr>
      </w:pPr>
    </w:p>
    <w:p w14:paraId="3514C2A5" w14:textId="567059A1" w:rsidR="00ED57B6" w:rsidRPr="00E55DDD" w:rsidRDefault="00BC1CFA" w:rsidP="00BC1CF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55DDD">
        <w:rPr>
          <w:rFonts w:ascii="Arial" w:hAnsi="Arial" w:cs="Arial"/>
          <w:sz w:val="22"/>
          <w:szCs w:val="22"/>
        </w:rPr>
        <w:t xml:space="preserve">Kérjük a T. Képviselő-testületet, hogy – a fentiekre tekintettel - az alábbi határozati javaslatot, valamint a </w:t>
      </w:r>
      <w:r w:rsidR="009F7662">
        <w:rPr>
          <w:rFonts w:ascii="Arial" w:hAnsi="Arial" w:cs="Arial"/>
          <w:sz w:val="22"/>
          <w:szCs w:val="22"/>
        </w:rPr>
        <w:t xml:space="preserve">jelen előterjesztés mellékletét képező, </w:t>
      </w:r>
      <w:r w:rsidR="00A72586">
        <w:rPr>
          <w:rFonts w:ascii="Arial" w:hAnsi="Arial" w:cs="Arial"/>
          <w:sz w:val="22"/>
          <w:szCs w:val="22"/>
        </w:rPr>
        <w:t>elő</w:t>
      </w:r>
      <w:r w:rsidRPr="00E55DDD">
        <w:rPr>
          <w:rFonts w:ascii="Arial" w:hAnsi="Arial" w:cs="Arial"/>
          <w:sz w:val="22"/>
          <w:szCs w:val="22"/>
        </w:rPr>
        <w:t>terjesztett rendelet tervezetet elfogadni szíveskedjen.</w:t>
      </w:r>
    </w:p>
    <w:p w14:paraId="743AC2BF" w14:textId="77777777" w:rsidR="00BC1CFA" w:rsidRPr="0062260C" w:rsidRDefault="00BC1CFA" w:rsidP="00BC1CFA">
      <w:pPr>
        <w:keepNext/>
        <w:tabs>
          <w:tab w:val="left" w:pos="2268"/>
        </w:tabs>
        <w:suppressAutoHyphens/>
        <w:autoSpaceDE w:val="0"/>
        <w:ind w:left="2268"/>
        <w:jc w:val="both"/>
        <w:outlineLvl w:val="0"/>
        <w:rPr>
          <w:rFonts w:ascii="Arial" w:hAnsi="Arial"/>
          <w:b/>
          <w:bCs/>
          <w:sz w:val="22"/>
          <w:szCs w:val="22"/>
          <w:u w:val="single"/>
          <w:lang w:val="x-none"/>
        </w:rPr>
      </w:pPr>
      <w:r w:rsidRPr="0062260C">
        <w:rPr>
          <w:rFonts w:ascii="Arial" w:hAnsi="Arial"/>
          <w:b/>
          <w:bCs/>
          <w:sz w:val="22"/>
          <w:szCs w:val="22"/>
          <w:u w:val="single"/>
          <w:lang w:val="x-none"/>
        </w:rPr>
        <w:t>H a t á r o z a t i    j a v a s l a t :</w:t>
      </w:r>
    </w:p>
    <w:p w14:paraId="0D4E1925" w14:textId="77777777" w:rsidR="00BC1CFA" w:rsidRPr="0062260C" w:rsidRDefault="00BC1CFA" w:rsidP="00BC1CFA">
      <w:pPr>
        <w:tabs>
          <w:tab w:val="left" w:pos="226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08274862" w14:textId="6CFE47A4" w:rsidR="00BC1CFA" w:rsidRPr="0062260C" w:rsidRDefault="0062260C" w:rsidP="00BC1CFA">
      <w:pPr>
        <w:widowControl w:val="0"/>
        <w:tabs>
          <w:tab w:val="left" w:pos="360"/>
          <w:tab w:val="left" w:pos="2268"/>
        </w:tabs>
        <w:suppressAutoHyphens/>
        <w:autoSpaceDE w:val="0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260C">
        <w:rPr>
          <w:rFonts w:ascii="Arial" w:hAnsi="Arial" w:cs="Arial"/>
          <w:b/>
          <w:sz w:val="22"/>
          <w:szCs w:val="22"/>
          <w:u w:val="single"/>
        </w:rPr>
        <w:t>TOB/22/668-</w:t>
      </w:r>
      <w:r w:rsidR="00BC1CFA" w:rsidRPr="0062260C">
        <w:rPr>
          <w:rFonts w:ascii="Arial" w:hAnsi="Arial" w:cs="Arial"/>
          <w:b/>
          <w:sz w:val="22"/>
          <w:szCs w:val="22"/>
          <w:u w:val="single"/>
        </w:rPr>
        <w:t>1/2023. számú szakmai segítségnyújtá</w:t>
      </w:r>
      <w:r w:rsidR="00D055A6">
        <w:rPr>
          <w:rFonts w:ascii="Arial" w:hAnsi="Arial" w:cs="Arial"/>
          <w:b/>
          <w:sz w:val="22"/>
          <w:szCs w:val="22"/>
          <w:u w:val="single"/>
        </w:rPr>
        <w:t>sban foglalt megállapítások</w:t>
      </w:r>
      <w:r w:rsidR="00BC1CFA" w:rsidRPr="0062260C">
        <w:rPr>
          <w:rFonts w:ascii="Arial" w:hAnsi="Arial" w:cs="Arial"/>
          <w:b/>
          <w:sz w:val="22"/>
          <w:szCs w:val="22"/>
          <w:u w:val="single"/>
        </w:rPr>
        <w:t xml:space="preserve"> elfogadására</w:t>
      </w:r>
    </w:p>
    <w:p w14:paraId="661083F5" w14:textId="77777777" w:rsidR="00BC1CFA" w:rsidRPr="0062260C" w:rsidRDefault="00BC1CFA" w:rsidP="00BC1CFA">
      <w:pPr>
        <w:tabs>
          <w:tab w:val="left" w:pos="2268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22A33C3A" w14:textId="2645C154" w:rsidR="00BC1CFA" w:rsidRPr="0062260C" w:rsidRDefault="00BC1CFA" w:rsidP="00BC1CFA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sz w:val="22"/>
          <w:szCs w:val="22"/>
        </w:rPr>
        <w:t xml:space="preserve">Bátaszék Város Önkormányzata Képviselő-testülete Magyarország helyi önkormányzatairól szóló 2011. évi CLXXXIX. törvény 133. § (3) bekezdésében foglaltakra figyelemmel a Tolna Vármegyei Kormányhivatal </w:t>
      </w:r>
      <w:r w:rsidR="0062260C" w:rsidRPr="0062260C">
        <w:rPr>
          <w:rFonts w:ascii="Arial" w:hAnsi="Arial" w:cs="Arial"/>
          <w:sz w:val="22"/>
          <w:szCs w:val="22"/>
        </w:rPr>
        <w:t xml:space="preserve">TOB/22/668-1/2023 </w:t>
      </w:r>
      <w:r w:rsidRPr="0062260C">
        <w:rPr>
          <w:rFonts w:ascii="Arial" w:hAnsi="Arial" w:cs="Arial"/>
          <w:sz w:val="22"/>
          <w:szCs w:val="22"/>
        </w:rPr>
        <w:t xml:space="preserve">számú </w:t>
      </w:r>
      <w:r w:rsidR="00D055A6">
        <w:rPr>
          <w:rFonts w:ascii="Arial" w:hAnsi="Arial" w:cs="Arial"/>
          <w:sz w:val="22"/>
          <w:szCs w:val="22"/>
        </w:rPr>
        <w:t xml:space="preserve">szakmai </w:t>
      </w:r>
      <w:r w:rsidRPr="0062260C">
        <w:rPr>
          <w:rFonts w:ascii="Arial" w:hAnsi="Arial" w:cs="Arial"/>
          <w:sz w:val="22"/>
          <w:szCs w:val="22"/>
        </w:rPr>
        <w:lastRenderedPageBreak/>
        <w:t xml:space="preserve">segítségnyújtásával – melyet </w:t>
      </w:r>
      <w:r w:rsidR="0062260C" w:rsidRPr="0062260C">
        <w:rPr>
          <w:rFonts w:ascii="Arial" w:hAnsi="Arial" w:cs="Arial"/>
          <w:sz w:val="22"/>
          <w:szCs w:val="22"/>
        </w:rPr>
        <w:t>a helyi adókról szóló 23/2013. (XII.31.)</w:t>
      </w:r>
      <w:r w:rsidRPr="0062260C">
        <w:rPr>
          <w:rFonts w:ascii="Arial" w:hAnsi="Arial" w:cs="Arial"/>
          <w:sz w:val="22"/>
          <w:szCs w:val="22"/>
        </w:rPr>
        <w:t xml:space="preserve"> szóló önkormányzati rendelettel kapcsolatban tett – egyetért, azt elfogadja.</w:t>
      </w:r>
    </w:p>
    <w:p w14:paraId="6B4A37F6" w14:textId="77777777" w:rsidR="00BC1CFA" w:rsidRPr="0062260C" w:rsidRDefault="00BC1CFA" w:rsidP="00BC1CFA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51CFBB" w14:textId="38899BCB" w:rsidR="00BC1CFA" w:rsidRPr="0062260C" w:rsidRDefault="00BC1CFA" w:rsidP="00BC1CFA">
      <w:pPr>
        <w:tabs>
          <w:tab w:val="left" w:pos="2268"/>
          <w:tab w:val="left" w:pos="3261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Határidő:</w:t>
      </w:r>
      <w:r w:rsidRPr="0062260C">
        <w:rPr>
          <w:rFonts w:ascii="Arial" w:hAnsi="Arial" w:cs="Arial"/>
          <w:sz w:val="22"/>
          <w:szCs w:val="22"/>
        </w:rPr>
        <w:t xml:space="preserve"> 2023. </w:t>
      </w:r>
      <w:r w:rsidR="0062260C" w:rsidRPr="0062260C">
        <w:rPr>
          <w:rFonts w:ascii="Arial" w:hAnsi="Arial" w:cs="Arial"/>
          <w:sz w:val="22"/>
          <w:szCs w:val="22"/>
        </w:rPr>
        <w:t>november</w:t>
      </w:r>
      <w:r w:rsidRPr="0062260C">
        <w:rPr>
          <w:rFonts w:ascii="Arial" w:hAnsi="Arial" w:cs="Arial"/>
          <w:sz w:val="22"/>
          <w:szCs w:val="22"/>
        </w:rPr>
        <w:t xml:space="preserve"> 30.</w:t>
      </w:r>
    </w:p>
    <w:p w14:paraId="729AFA0B" w14:textId="50B02CE1" w:rsidR="00BC1CFA" w:rsidRPr="0062260C" w:rsidRDefault="00BC1CFA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2260C">
        <w:rPr>
          <w:rFonts w:ascii="Arial" w:hAnsi="Arial" w:cs="Arial"/>
          <w:sz w:val="22"/>
          <w:szCs w:val="22"/>
        </w:rPr>
        <w:t xml:space="preserve">:   </w:t>
      </w:r>
      <w:r w:rsidR="00E74E4A">
        <w:rPr>
          <w:rFonts w:ascii="Arial" w:hAnsi="Arial" w:cs="Arial"/>
          <w:sz w:val="22"/>
          <w:szCs w:val="22"/>
        </w:rPr>
        <w:t>D</w:t>
      </w:r>
      <w:r w:rsidRPr="0062260C">
        <w:rPr>
          <w:rFonts w:ascii="Arial" w:hAnsi="Arial" w:cs="Arial"/>
          <w:sz w:val="22"/>
          <w:szCs w:val="22"/>
        </w:rPr>
        <w:t>r.</w:t>
      </w:r>
      <w:proofErr w:type="gramEnd"/>
      <w:r w:rsidRPr="0062260C">
        <w:rPr>
          <w:rFonts w:ascii="Arial" w:hAnsi="Arial" w:cs="Arial"/>
          <w:sz w:val="22"/>
          <w:szCs w:val="22"/>
        </w:rPr>
        <w:t xml:space="preserve"> Firle-Paksi Anna aljegyző</w:t>
      </w:r>
    </w:p>
    <w:p w14:paraId="3E777248" w14:textId="31D96EE5" w:rsidR="00BC1CFA" w:rsidRPr="0062260C" w:rsidRDefault="00BC1CFA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 xml:space="preserve">               </w:t>
      </w:r>
      <w:r w:rsidRPr="0062260C">
        <w:rPr>
          <w:rFonts w:ascii="Arial" w:hAnsi="Arial" w:cs="Arial"/>
          <w:sz w:val="22"/>
          <w:szCs w:val="22"/>
        </w:rPr>
        <w:t>(a határozat megküldéséért)</w:t>
      </w:r>
    </w:p>
    <w:p w14:paraId="7D8003BB" w14:textId="331C1425" w:rsidR="0062260C" w:rsidRPr="0062260C" w:rsidRDefault="0062260C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3DA8FB" w14:textId="3A57D122" w:rsidR="0062260C" w:rsidRPr="0062260C" w:rsidRDefault="0062260C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Határozatról értesül:</w:t>
      </w:r>
      <w:r w:rsidRPr="0062260C">
        <w:rPr>
          <w:rFonts w:ascii="Arial" w:hAnsi="Arial" w:cs="Arial"/>
          <w:sz w:val="22"/>
          <w:szCs w:val="22"/>
        </w:rPr>
        <w:t xml:space="preserve"> Tolna Vármegyei Kormányhivatal</w:t>
      </w:r>
    </w:p>
    <w:p w14:paraId="55FEE269" w14:textId="2F2B6775" w:rsidR="00ED57B6" w:rsidRDefault="0062260C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ab/>
      </w:r>
      <w:r w:rsidRPr="0062260C">
        <w:rPr>
          <w:rFonts w:ascii="Arial" w:hAnsi="Arial" w:cs="Arial"/>
          <w:i/>
          <w:sz w:val="22"/>
          <w:szCs w:val="22"/>
        </w:rPr>
        <w:tab/>
      </w:r>
      <w:r w:rsidRPr="0062260C">
        <w:rPr>
          <w:rFonts w:ascii="Arial" w:hAnsi="Arial" w:cs="Arial"/>
          <w:i/>
          <w:sz w:val="22"/>
          <w:szCs w:val="22"/>
        </w:rPr>
        <w:tab/>
        <w:t xml:space="preserve"> </w:t>
      </w:r>
      <w:r w:rsidRPr="0062260C">
        <w:rPr>
          <w:rFonts w:ascii="Arial" w:hAnsi="Arial" w:cs="Arial"/>
          <w:sz w:val="22"/>
          <w:szCs w:val="22"/>
        </w:rPr>
        <w:t>Irattár</w:t>
      </w:r>
    </w:p>
    <w:p w14:paraId="2F2CB18C" w14:textId="60A40A9E" w:rsidR="00BE2E7D" w:rsidRDefault="00BE2E7D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0384989" w14:textId="5A69C317" w:rsidR="00BE2E7D" w:rsidRDefault="00BE2E7D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6E3DA5" w14:textId="77777777" w:rsidR="00BE2E7D" w:rsidRDefault="00BE2E7D" w:rsidP="00BC1CFA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226779" w14:textId="6C55B711" w:rsidR="00410FD5" w:rsidRDefault="00410FD5" w:rsidP="00EF13B5">
      <w:pPr>
        <w:pStyle w:val="Listaszerbekezds"/>
        <w:numPr>
          <w:ilvl w:val="0"/>
          <w:numId w:val="8"/>
        </w:num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410FD5">
        <w:rPr>
          <w:rFonts w:ascii="Arial" w:hAnsi="Arial" w:cs="Arial"/>
          <w:sz w:val="22"/>
          <w:szCs w:val="22"/>
        </w:rPr>
        <w:t xml:space="preserve">A Tolna Vármegyei Kormányhivatal (az előterjesztés </w:t>
      </w:r>
      <w:r w:rsidR="000702F3">
        <w:rPr>
          <w:rFonts w:ascii="Arial" w:hAnsi="Arial" w:cs="Arial"/>
          <w:sz w:val="22"/>
          <w:szCs w:val="22"/>
        </w:rPr>
        <w:t xml:space="preserve">2. számú </w:t>
      </w:r>
      <w:r w:rsidRPr="00410FD5">
        <w:rPr>
          <w:rFonts w:ascii="Arial" w:hAnsi="Arial" w:cs="Arial"/>
          <w:sz w:val="22"/>
          <w:szCs w:val="22"/>
        </w:rPr>
        <w:t>mellékletét képező) TOB/22/</w:t>
      </w:r>
      <w:r w:rsidR="000702F3">
        <w:rPr>
          <w:rFonts w:ascii="Arial" w:hAnsi="Arial" w:cs="Arial"/>
          <w:sz w:val="22"/>
          <w:szCs w:val="22"/>
        </w:rPr>
        <w:t>707</w:t>
      </w:r>
      <w:r w:rsidRPr="00410FD5">
        <w:rPr>
          <w:rFonts w:ascii="Arial" w:hAnsi="Arial" w:cs="Arial"/>
          <w:sz w:val="22"/>
          <w:szCs w:val="22"/>
        </w:rPr>
        <w:t xml:space="preserve">-1/2023. iktatószámú, </w:t>
      </w:r>
      <w:r w:rsidRPr="00410FD5">
        <w:rPr>
          <w:rFonts w:ascii="Arial" w:hAnsi="Arial" w:cs="Arial"/>
          <w:b/>
          <w:bCs/>
          <w:sz w:val="22"/>
          <w:szCs w:val="22"/>
        </w:rPr>
        <w:t xml:space="preserve">szakmai segítségnyújtás </w:t>
      </w:r>
      <w:r w:rsidRPr="00410FD5">
        <w:rPr>
          <w:rFonts w:ascii="Arial" w:hAnsi="Arial" w:cs="Arial"/>
          <w:sz w:val="22"/>
          <w:szCs w:val="22"/>
        </w:rPr>
        <w:t>keretében javaslattal élt Bátaszék Város Önkormányzata Képviselő-</w:t>
      </w:r>
      <w:r w:rsidRPr="000702F3">
        <w:rPr>
          <w:rFonts w:ascii="Arial" w:hAnsi="Arial" w:cs="Arial"/>
          <w:sz w:val="22"/>
          <w:szCs w:val="22"/>
        </w:rPr>
        <w:t>testületének</w:t>
      </w:r>
      <w:r w:rsidR="000702F3" w:rsidRPr="000702F3">
        <w:rPr>
          <w:rFonts w:ascii="Arial" w:hAnsi="Arial" w:cs="Arial"/>
          <w:b/>
          <w:sz w:val="22"/>
          <w:szCs w:val="22"/>
        </w:rPr>
        <w:t xml:space="preserve"> </w:t>
      </w:r>
      <w:r w:rsidR="000702F3" w:rsidRPr="00ED57B6">
        <w:rPr>
          <w:rFonts w:ascii="Arial" w:hAnsi="Arial" w:cs="Arial"/>
          <w:b/>
          <w:sz w:val="22"/>
          <w:szCs w:val="22"/>
          <w:u w:val="single"/>
        </w:rPr>
        <w:t xml:space="preserve">a képviselő- testület és szervei szervezeti és működési szabályzatáról szóló 2/2011.(II.1.) önkormányzati </w:t>
      </w:r>
      <w:r w:rsidRPr="00ED57B6">
        <w:rPr>
          <w:rFonts w:ascii="Arial" w:hAnsi="Arial" w:cs="Arial"/>
          <w:b/>
          <w:bCs/>
          <w:sz w:val="22"/>
          <w:szCs w:val="22"/>
          <w:u w:val="single"/>
        </w:rPr>
        <w:t xml:space="preserve">rendeletével </w:t>
      </w:r>
      <w:r w:rsidRPr="00ED57B6">
        <w:rPr>
          <w:rFonts w:ascii="Arial" w:hAnsi="Arial" w:cs="Arial"/>
          <w:b/>
          <w:bCs/>
          <w:sz w:val="22"/>
          <w:szCs w:val="22"/>
        </w:rPr>
        <w:t>kapcsolatosan.</w:t>
      </w:r>
    </w:p>
    <w:p w14:paraId="32603B51" w14:textId="77777777" w:rsidR="000702F3" w:rsidRDefault="000702F3" w:rsidP="00EF13B5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25A9A4CD" w14:textId="77777777" w:rsidR="00AF354B" w:rsidRPr="00C53BB0" w:rsidRDefault="00AF354B" w:rsidP="00EF13B5">
      <w:pPr>
        <w:tabs>
          <w:tab w:val="num" w:pos="0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53BB0">
        <w:rPr>
          <w:rFonts w:ascii="Arial" w:hAnsi="Arial" w:cs="Arial"/>
          <w:b/>
          <w:sz w:val="22"/>
          <w:szCs w:val="22"/>
        </w:rPr>
        <w:t xml:space="preserve">A szakmai segítségnyújtásban szereplő észrevételek és az azoknak megfelelő </w:t>
      </w:r>
      <w:bookmarkStart w:id="5" w:name="_GoBack"/>
      <w:bookmarkEnd w:id="5"/>
      <w:r w:rsidRPr="00C53BB0">
        <w:rPr>
          <w:rFonts w:ascii="Arial" w:hAnsi="Arial" w:cs="Arial"/>
          <w:b/>
          <w:sz w:val="22"/>
          <w:szCs w:val="22"/>
        </w:rPr>
        <w:t>szabályozások a következők:</w:t>
      </w:r>
    </w:p>
    <w:p w14:paraId="02DCE9A3" w14:textId="77777777" w:rsidR="00AF354B" w:rsidRPr="000702F3" w:rsidRDefault="00AF354B" w:rsidP="000702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C1DACB" w14:textId="77777777" w:rsidR="000702F3" w:rsidRPr="000702F3" w:rsidRDefault="000702F3" w:rsidP="0053550E">
      <w:pPr>
        <w:ind w:left="284" w:right="95"/>
        <w:jc w:val="both"/>
        <w:rPr>
          <w:rFonts w:ascii="Arial" w:hAnsi="Arial" w:cs="Arial"/>
          <w:sz w:val="22"/>
          <w:szCs w:val="22"/>
          <w:lang w:eastAsia="hu-HU"/>
        </w:rPr>
      </w:pPr>
      <w:r w:rsidRPr="000702F3">
        <w:rPr>
          <w:rFonts w:ascii="Arial" w:hAnsi="Arial" w:cs="Arial"/>
          <w:sz w:val="22"/>
          <w:szCs w:val="22"/>
        </w:rPr>
        <w:t>Magyarország Alaptörvénye (a továbbiakban: Alaptörvény) 32. cikk (1) bekezdés d) pontja értelmében a helyi önkormányzat a helyi közügyek intézése körében törvény keretei között meghatározza szervezeti és működési rendjét.</w:t>
      </w:r>
    </w:p>
    <w:p w14:paraId="65F38705" w14:textId="77777777" w:rsidR="000702F3" w:rsidRPr="000702F3" w:rsidRDefault="000702F3" w:rsidP="0053550E">
      <w:pPr>
        <w:spacing w:after="348"/>
        <w:ind w:left="284" w:right="95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>Az Alaptörvény 32. cikk (2)-(3) bekezdésében foglaltak szerint feladatkörében eljárva a helyi önkormányzat törvény által nem szabályozott helyi társadalmi viszonyok rendezésére, illetve törvényben kapott felhatalmazás alapján önkormányzati rendeletet alkot. Az önkormányzati rendelet más jogszabállyal nem lehet ellentétes.</w:t>
      </w:r>
    </w:p>
    <w:p w14:paraId="4A8FAC86" w14:textId="4E0AFB14" w:rsidR="000702F3" w:rsidRPr="000702F3" w:rsidRDefault="000702F3" w:rsidP="0053550E">
      <w:pPr>
        <w:spacing w:after="231"/>
        <w:ind w:left="284" w:right="95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0702F3">
        <w:rPr>
          <w:rFonts w:ascii="Arial" w:hAnsi="Arial" w:cs="Arial"/>
          <w:sz w:val="22"/>
          <w:szCs w:val="22"/>
        </w:rPr>
        <w:t>Mötv</w:t>
      </w:r>
      <w:proofErr w:type="spellEnd"/>
      <w:r w:rsidRPr="000702F3">
        <w:rPr>
          <w:rFonts w:ascii="Arial" w:hAnsi="Arial" w:cs="Arial"/>
          <w:sz w:val="22"/>
          <w:szCs w:val="22"/>
        </w:rPr>
        <w:t xml:space="preserve">. 45. </w:t>
      </w:r>
      <w:r>
        <w:rPr>
          <w:rFonts w:ascii="Arial" w:hAnsi="Arial" w:cs="Arial"/>
          <w:sz w:val="22"/>
          <w:szCs w:val="22"/>
        </w:rPr>
        <w:t>§</w:t>
      </w:r>
      <w:r w:rsidRPr="000702F3">
        <w:rPr>
          <w:rFonts w:ascii="Arial" w:hAnsi="Arial" w:cs="Arial"/>
          <w:sz w:val="22"/>
          <w:szCs w:val="22"/>
        </w:rPr>
        <w:t>-</w:t>
      </w:r>
      <w:proofErr w:type="gramStart"/>
      <w:r w:rsidRPr="000702F3">
        <w:rPr>
          <w:rFonts w:ascii="Arial" w:hAnsi="Arial" w:cs="Arial"/>
          <w:sz w:val="22"/>
          <w:szCs w:val="22"/>
        </w:rPr>
        <w:t>a</w:t>
      </w:r>
      <w:proofErr w:type="gramEnd"/>
      <w:r w:rsidRPr="000702F3">
        <w:rPr>
          <w:rFonts w:ascii="Arial" w:hAnsi="Arial" w:cs="Arial"/>
          <w:sz w:val="22"/>
          <w:szCs w:val="22"/>
        </w:rPr>
        <w:t xml:space="preserve"> értelmében a képviselő-testület ülését a polgármester hívja össze és vezeti, akadályoztatása esetén e hatáskörét az alpolgármester, több alpolgármester esetén a polgármester által kijelölt alpolgármester gyakorolja. A polgármesteri és az alpolgármesteri tisztség egyidejű </w:t>
      </w:r>
      <w:proofErr w:type="spellStart"/>
      <w:r w:rsidRPr="000702F3">
        <w:rPr>
          <w:rFonts w:ascii="Arial" w:hAnsi="Arial" w:cs="Arial"/>
          <w:sz w:val="22"/>
          <w:szCs w:val="22"/>
        </w:rPr>
        <w:t>betöltetlensége</w:t>
      </w:r>
      <w:proofErr w:type="spellEnd"/>
      <w:r w:rsidRPr="000702F3">
        <w:rPr>
          <w:rFonts w:ascii="Arial" w:hAnsi="Arial" w:cs="Arial"/>
          <w:sz w:val="22"/>
          <w:szCs w:val="22"/>
        </w:rPr>
        <w:t>, a tartós akadályoztatásuk esetére a szervezeti és működési szabályzat rendelkezik a képviselő-testület összehívásának, vezetésének a módjáról.</w:t>
      </w:r>
    </w:p>
    <w:p w14:paraId="04DA6521" w14:textId="728373A1" w:rsidR="000702F3" w:rsidRPr="000702F3" w:rsidRDefault="000702F3" w:rsidP="0053550E">
      <w:pPr>
        <w:ind w:left="284" w:right="95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 xml:space="preserve">Az SZMSZ 7. </w:t>
      </w:r>
      <w:r>
        <w:rPr>
          <w:rFonts w:ascii="Arial" w:hAnsi="Arial" w:cs="Arial"/>
          <w:sz w:val="22"/>
          <w:szCs w:val="22"/>
        </w:rPr>
        <w:t>§</w:t>
      </w:r>
      <w:r w:rsidRPr="000702F3">
        <w:rPr>
          <w:rFonts w:ascii="Arial" w:hAnsi="Arial" w:cs="Arial"/>
          <w:sz w:val="22"/>
          <w:szCs w:val="22"/>
        </w:rPr>
        <w:t xml:space="preserve"> (2) bekezdése szerint a képviselő-testület üléseit a polgármester, akadályoztatása esetén az általános helyettesítési jogkörrel megbízott alpolgármester, és amennyiben ő is akadályoztatva van, a még megválasztott alpolgármester hívja össze.</w:t>
      </w:r>
    </w:p>
    <w:p w14:paraId="49664B4D" w14:textId="3D71B82F" w:rsidR="000702F3" w:rsidRPr="000702F3" w:rsidRDefault="000702F3" w:rsidP="0053550E">
      <w:pPr>
        <w:ind w:left="284" w:right="95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 xml:space="preserve">Az SZMSZ 12. </w:t>
      </w:r>
      <w:r>
        <w:rPr>
          <w:rFonts w:ascii="Arial" w:hAnsi="Arial" w:cs="Arial"/>
          <w:sz w:val="22"/>
          <w:szCs w:val="22"/>
        </w:rPr>
        <w:t>§</w:t>
      </w:r>
      <w:r w:rsidRPr="000702F3">
        <w:rPr>
          <w:rFonts w:ascii="Arial" w:hAnsi="Arial" w:cs="Arial"/>
          <w:sz w:val="22"/>
          <w:szCs w:val="22"/>
        </w:rPr>
        <w:t xml:space="preserve"> (1) bekezdése alapján a képviselő-testület ülését a polgármester, akadályoztatása esetén az ülést összehívó alpolgármester vezeti.</w:t>
      </w:r>
    </w:p>
    <w:p w14:paraId="7463982B" w14:textId="6F803B60" w:rsidR="000702F3" w:rsidRDefault="000702F3" w:rsidP="0053550E">
      <w:pPr>
        <w:spacing w:after="116"/>
        <w:ind w:left="284" w:right="95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 xml:space="preserve">Az SZMSZ 32. </w:t>
      </w:r>
      <w:r>
        <w:rPr>
          <w:rFonts w:ascii="Arial" w:hAnsi="Arial" w:cs="Arial"/>
          <w:sz w:val="22"/>
          <w:szCs w:val="22"/>
        </w:rPr>
        <w:t>§</w:t>
      </w:r>
      <w:r w:rsidRPr="000702F3">
        <w:rPr>
          <w:rFonts w:ascii="Arial" w:hAnsi="Arial" w:cs="Arial"/>
          <w:sz w:val="22"/>
          <w:szCs w:val="22"/>
        </w:rPr>
        <w:t xml:space="preserve"> (4) bekezdése pedig rögzíti, hogy a polgármester és az általános helyettesítési jogkörrel megbízott alpolgármester egyidej</w:t>
      </w:r>
      <w:r>
        <w:rPr>
          <w:rFonts w:ascii="Arial" w:hAnsi="Arial" w:cs="Arial"/>
          <w:sz w:val="22"/>
          <w:szCs w:val="22"/>
        </w:rPr>
        <w:t>ű</w:t>
      </w:r>
      <w:r w:rsidRPr="000702F3">
        <w:rPr>
          <w:rFonts w:ascii="Arial" w:hAnsi="Arial" w:cs="Arial"/>
          <w:sz w:val="22"/>
          <w:szCs w:val="22"/>
        </w:rPr>
        <w:t xml:space="preserve"> akadályoztatása esetén a még megválasztott alpolgármester járhat el polgármesteri jogkörben.</w:t>
      </w:r>
    </w:p>
    <w:p w14:paraId="601956B7" w14:textId="676CE663" w:rsidR="000702F3" w:rsidRDefault="000702F3" w:rsidP="0053550E">
      <w:pPr>
        <w:spacing w:after="227"/>
        <w:ind w:left="284"/>
        <w:jc w:val="both"/>
        <w:rPr>
          <w:rFonts w:ascii="Arial" w:hAnsi="Arial" w:cs="Arial"/>
          <w:sz w:val="22"/>
          <w:szCs w:val="22"/>
        </w:rPr>
      </w:pPr>
      <w:r w:rsidRPr="000702F3">
        <w:rPr>
          <w:rFonts w:ascii="Arial" w:hAnsi="Arial" w:cs="Arial"/>
          <w:sz w:val="22"/>
          <w:szCs w:val="22"/>
        </w:rPr>
        <w:t xml:space="preserve">Az SZMSZ fent idézett rendelkezései nem mutatnak összhangot az </w:t>
      </w:r>
      <w:proofErr w:type="spellStart"/>
      <w:r w:rsidRPr="000702F3">
        <w:rPr>
          <w:rFonts w:ascii="Arial" w:hAnsi="Arial" w:cs="Arial"/>
          <w:sz w:val="22"/>
          <w:szCs w:val="22"/>
        </w:rPr>
        <w:t>Mötv</w:t>
      </w:r>
      <w:proofErr w:type="spellEnd"/>
      <w:r w:rsidRPr="000702F3">
        <w:rPr>
          <w:rFonts w:ascii="Arial" w:hAnsi="Arial" w:cs="Arial"/>
          <w:sz w:val="22"/>
          <w:szCs w:val="22"/>
        </w:rPr>
        <w:t xml:space="preserve">. 45. </w:t>
      </w:r>
      <w:r>
        <w:rPr>
          <w:rFonts w:ascii="Arial" w:hAnsi="Arial" w:cs="Arial"/>
          <w:sz w:val="22"/>
          <w:szCs w:val="22"/>
        </w:rPr>
        <w:t>§</w:t>
      </w:r>
      <w:r w:rsidRPr="000702F3">
        <w:rPr>
          <w:rFonts w:ascii="Arial" w:hAnsi="Arial" w:cs="Arial"/>
          <w:sz w:val="22"/>
          <w:szCs w:val="22"/>
        </w:rPr>
        <w:t>-</w:t>
      </w:r>
      <w:proofErr w:type="spellStart"/>
      <w:r w:rsidRPr="000702F3">
        <w:rPr>
          <w:rFonts w:ascii="Arial" w:hAnsi="Arial" w:cs="Arial"/>
          <w:sz w:val="22"/>
          <w:szCs w:val="22"/>
        </w:rPr>
        <w:t>ával</w:t>
      </w:r>
      <w:proofErr w:type="spellEnd"/>
      <w:r w:rsidRPr="000702F3">
        <w:rPr>
          <w:rFonts w:ascii="Arial" w:hAnsi="Arial" w:cs="Arial"/>
          <w:sz w:val="22"/>
          <w:szCs w:val="22"/>
        </w:rPr>
        <w:t xml:space="preserve">, mivel nem rendelkeznek a polgármesteri és az alpolgármesteri tisztség egyidejű </w:t>
      </w:r>
      <w:proofErr w:type="spellStart"/>
      <w:r w:rsidRPr="000702F3">
        <w:rPr>
          <w:rFonts w:ascii="Arial" w:hAnsi="Arial" w:cs="Arial"/>
          <w:sz w:val="22"/>
          <w:szCs w:val="22"/>
        </w:rPr>
        <w:t>betöltetlensége</w:t>
      </w:r>
      <w:proofErr w:type="spellEnd"/>
      <w:r w:rsidRPr="000702F3">
        <w:rPr>
          <w:rFonts w:ascii="Arial" w:hAnsi="Arial" w:cs="Arial"/>
          <w:sz w:val="22"/>
          <w:szCs w:val="22"/>
        </w:rPr>
        <w:t xml:space="preserve"> esetén a képviselő-testület összehívásának módjáról. A polgármesteri és az alpolgármesteri tisztség egyidejű </w:t>
      </w:r>
      <w:proofErr w:type="spellStart"/>
      <w:r w:rsidRPr="000702F3">
        <w:rPr>
          <w:rFonts w:ascii="Arial" w:hAnsi="Arial" w:cs="Arial"/>
          <w:sz w:val="22"/>
          <w:szCs w:val="22"/>
        </w:rPr>
        <w:t>betöltetlensége</w:t>
      </w:r>
      <w:proofErr w:type="spellEnd"/>
      <w:r w:rsidRPr="000702F3">
        <w:rPr>
          <w:rFonts w:ascii="Arial" w:hAnsi="Arial" w:cs="Arial"/>
          <w:sz w:val="22"/>
          <w:szCs w:val="22"/>
        </w:rPr>
        <w:t xml:space="preserve"> esetén nem rendelkezik továbbá a képviselő-testület vezetésének a módjáról sem.</w:t>
      </w:r>
    </w:p>
    <w:p w14:paraId="0965BEEE" w14:textId="23D30380" w:rsidR="00094E78" w:rsidRDefault="00094E78" w:rsidP="00BE2E7D">
      <w:pPr>
        <w:pStyle w:val="Listaszerbekezds"/>
        <w:spacing w:line="247" w:lineRule="auto"/>
        <w:ind w:left="567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094E78">
        <w:rPr>
          <w:rFonts w:ascii="Arial" w:hAnsi="Arial" w:cs="Arial"/>
          <w:b/>
          <w:i/>
          <w:sz w:val="22"/>
          <w:szCs w:val="22"/>
        </w:rPr>
        <w:t xml:space="preserve">Az előterjesztett rendelet elfogadásával a Képviselő-testület a polgármesteri és az alpolgármesteri tisztségek egyidejű </w:t>
      </w:r>
      <w:proofErr w:type="spellStart"/>
      <w:r w:rsidRPr="00094E78">
        <w:rPr>
          <w:rFonts w:ascii="Arial" w:hAnsi="Arial" w:cs="Arial"/>
          <w:b/>
          <w:i/>
          <w:sz w:val="22"/>
          <w:szCs w:val="22"/>
        </w:rPr>
        <w:t>betöltetlensége</w:t>
      </w:r>
      <w:proofErr w:type="spellEnd"/>
      <w:r w:rsidRPr="00094E78">
        <w:rPr>
          <w:rFonts w:ascii="Arial" w:hAnsi="Arial" w:cs="Arial"/>
          <w:b/>
          <w:i/>
          <w:sz w:val="22"/>
          <w:szCs w:val="22"/>
        </w:rPr>
        <w:t xml:space="preserve">, valamint tartós </w:t>
      </w:r>
      <w:r w:rsidRPr="00094E78">
        <w:rPr>
          <w:rFonts w:ascii="Arial" w:hAnsi="Arial" w:cs="Arial"/>
          <w:b/>
          <w:i/>
          <w:sz w:val="22"/>
          <w:szCs w:val="22"/>
        </w:rPr>
        <w:lastRenderedPageBreak/>
        <w:t xml:space="preserve">akadályoztatása esetén a képviselő-testület összehívására és vezetésére a korelnököt jelöli ki. </w:t>
      </w:r>
    </w:p>
    <w:p w14:paraId="7795F9C6" w14:textId="77777777" w:rsidR="00094E78" w:rsidRDefault="00094E78" w:rsidP="00094E78">
      <w:pPr>
        <w:pStyle w:val="Listaszerbekezds"/>
        <w:spacing w:line="247" w:lineRule="auto"/>
        <w:ind w:left="788" w:right="74"/>
        <w:jc w:val="both"/>
        <w:rPr>
          <w:rFonts w:ascii="Arial" w:hAnsi="Arial" w:cs="Arial"/>
          <w:b/>
          <w:i/>
          <w:sz w:val="22"/>
          <w:szCs w:val="22"/>
        </w:rPr>
      </w:pPr>
    </w:p>
    <w:p w14:paraId="194805E1" w14:textId="1FF0BC2C" w:rsidR="00094E78" w:rsidRPr="0039783E" w:rsidRDefault="00BE2E7D" w:rsidP="00BE2E7D">
      <w:pPr>
        <w:pStyle w:val="Listaszerbekezds"/>
        <w:spacing w:line="247" w:lineRule="auto"/>
        <w:ind w:left="567" w:right="42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Továbbá a</w:t>
      </w:r>
      <w:r w:rsidR="00094E78" w:rsidRPr="0039783E">
        <w:rPr>
          <w:rFonts w:ascii="Arial" w:hAnsi="Arial" w:cs="Arial"/>
          <w:b/>
          <w:i/>
          <w:sz w:val="22"/>
          <w:szCs w:val="22"/>
        </w:rPr>
        <w:t xml:space="preserve">z előterjesztés mellékletét képező rendelet-tervezettel módosításra javasoljuk </w:t>
      </w:r>
      <w:r w:rsidR="00A97D79" w:rsidRPr="0039783E">
        <w:rPr>
          <w:rFonts w:ascii="Arial" w:hAnsi="Arial" w:cs="Arial"/>
          <w:b/>
          <w:i/>
          <w:sz w:val="22"/>
          <w:szCs w:val="22"/>
        </w:rPr>
        <w:t xml:space="preserve">az SZMSZ minden olyan pontjának módosítását, ahol a vármegye szó helyett a megye szerepel, hiszen az </w:t>
      </w:r>
      <w:proofErr w:type="spellStart"/>
      <w:r w:rsidR="00A97D79" w:rsidRPr="0039783E">
        <w:rPr>
          <w:rFonts w:ascii="Arial" w:hAnsi="Arial" w:cs="Arial"/>
          <w:b/>
          <w:i/>
          <w:sz w:val="22"/>
          <w:szCs w:val="22"/>
        </w:rPr>
        <w:t>Mötv</w:t>
      </w:r>
      <w:proofErr w:type="spellEnd"/>
      <w:r w:rsidR="00A97D79" w:rsidRPr="0039783E">
        <w:rPr>
          <w:rFonts w:ascii="Arial" w:hAnsi="Arial" w:cs="Arial"/>
          <w:b/>
          <w:i/>
          <w:sz w:val="22"/>
          <w:szCs w:val="22"/>
        </w:rPr>
        <w:t xml:space="preserve">. 2023. január 1. napjától hatályos megyéket vármegyére átnevező </w:t>
      </w:r>
      <w:r w:rsidR="000A6B64" w:rsidRPr="0039783E">
        <w:rPr>
          <w:rFonts w:ascii="Arial" w:hAnsi="Arial" w:cs="Arial"/>
          <w:b/>
          <w:i/>
          <w:sz w:val="22"/>
          <w:szCs w:val="22"/>
        </w:rPr>
        <w:t xml:space="preserve">változása </w:t>
      </w:r>
      <w:r w:rsidR="00A97D79" w:rsidRPr="0039783E">
        <w:rPr>
          <w:rFonts w:ascii="Arial" w:hAnsi="Arial" w:cs="Arial"/>
          <w:b/>
          <w:i/>
          <w:sz w:val="22"/>
          <w:szCs w:val="22"/>
        </w:rPr>
        <w:t>minden megye elnevezést, mint közigazgatási területet érint.</w:t>
      </w:r>
    </w:p>
    <w:p w14:paraId="544EC592" w14:textId="48800B32" w:rsidR="009708AA" w:rsidRDefault="009708AA" w:rsidP="00C729C9">
      <w:pPr>
        <w:spacing w:line="254" w:lineRule="auto"/>
        <w:rPr>
          <w:rFonts w:ascii="Arial" w:hAnsi="Arial" w:cs="Arial"/>
          <w:b/>
          <w:i/>
          <w:sz w:val="28"/>
          <w:szCs w:val="28"/>
        </w:rPr>
      </w:pPr>
    </w:p>
    <w:p w14:paraId="42B326AE" w14:textId="1CCF35C7" w:rsidR="00FF4E25" w:rsidRPr="009708AA" w:rsidRDefault="00FF4E25" w:rsidP="00FF4E25">
      <w:pPr>
        <w:spacing w:line="254" w:lineRule="auto"/>
        <w:jc w:val="center"/>
        <w:rPr>
          <w:rFonts w:ascii="Arial" w:hAnsi="Arial" w:cs="Arial"/>
          <w:b/>
          <w:i/>
        </w:rPr>
      </w:pPr>
      <w:r w:rsidRPr="009708AA">
        <w:rPr>
          <w:rFonts w:ascii="Arial" w:hAnsi="Arial" w:cs="Arial"/>
          <w:b/>
          <w:i/>
        </w:rPr>
        <w:t>HATÁSVIZSGÁLAT</w:t>
      </w:r>
    </w:p>
    <w:p w14:paraId="6DDFC47D" w14:textId="77777777" w:rsidR="00FF4E25" w:rsidRDefault="00FF4E25" w:rsidP="00FF4E25">
      <w:pPr>
        <w:spacing w:line="254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3C81E31A" w14:textId="228B4594" w:rsidR="00FF4E25" w:rsidRDefault="00FF4E25" w:rsidP="00FF4E25">
      <w:pPr>
        <w:spacing w:line="254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6" w:name="_Hlk151065038"/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képviselő- testület és szervei szervezeti és működési szabályzatáról szóló 2/2011.(II.1.) önkormányzati rendelet módosításáról szóló rendelet-tervezethez </w:t>
      </w:r>
    </w:p>
    <w:bookmarkEnd w:id="6"/>
    <w:p w14:paraId="4C9E6FFA" w14:textId="77777777" w:rsidR="00FF4E25" w:rsidRDefault="00FF4E25" w:rsidP="00FF4E25">
      <w:pPr>
        <w:spacing w:line="254" w:lineRule="auto"/>
        <w:rPr>
          <w:rFonts w:ascii="Arial" w:hAnsi="Arial" w:cs="Arial"/>
          <w:sz w:val="22"/>
          <w:szCs w:val="22"/>
        </w:rPr>
      </w:pPr>
    </w:p>
    <w:p w14:paraId="753AA4DB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 hatása: </w:t>
      </w:r>
      <w:r>
        <w:rPr>
          <w:rFonts w:ascii="Arial" w:hAnsi="Arial" w:cs="Arial"/>
          <w:sz w:val="22"/>
          <w:szCs w:val="22"/>
        </w:rPr>
        <w:t>nincs</w:t>
      </w:r>
    </w:p>
    <w:p w14:paraId="65D359FF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nincs</w:t>
      </w:r>
    </w:p>
    <w:p w14:paraId="78306FF6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754438E2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55473481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27B62330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</w:rPr>
        <w:t>magasabb szintű jogszabálynak megfelelés</w:t>
      </w:r>
    </w:p>
    <w:p w14:paraId="1170B89D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14:paraId="2C672026" w14:textId="77777777" w:rsidR="00FF4E2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0F6EFE67" w14:textId="6D5E4CCC" w:rsidR="00410FD5" w:rsidRDefault="00FF4E25" w:rsidP="00FF4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Bátaszék Város Önkormányzat</w:t>
      </w:r>
      <w:r w:rsidR="00ED57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D57B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épviselő-testületének valamennyi bizottsága</w:t>
      </w:r>
    </w:p>
    <w:p w14:paraId="5C2F9F5E" w14:textId="77777777" w:rsidR="009708AA" w:rsidRDefault="009708AA" w:rsidP="00FF4E25">
      <w:pPr>
        <w:jc w:val="both"/>
        <w:rPr>
          <w:rFonts w:ascii="Arial" w:hAnsi="Arial" w:cs="Arial"/>
          <w:sz w:val="22"/>
          <w:szCs w:val="22"/>
        </w:rPr>
      </w:pPr>
    </w:p>
    <w:p w14:paraId="0DA2540E" w14:textId="246680CF" w:rsidR="009708AA" w:rsidRPr="009708AA" w:rsidRDefault="009708AA" w:rsidP="009708AA">
      <w:pPr>
        <w:spacing w:line="254" w:lineRule="auto"/>
        <w:jc w:val="center"/>
        <w:rPr>
          <w:rFonts w:ascii="Arial" w:hAnsi="Arial" w:cs="Arial"/>
          <w:b/>
          <w:i/>
        </w:rPr>
      </w:pPr>
      <w:r w:rsidRPr="009708AA">
        <w:rPr>
          <w:rFonts w:ascii="Arial" w:hAnsi="Arial" w:cs="Arial"/>
          <w:b/>
          <w:i/>
        </w:rPr>
        <w:t>INDOKOLÁS</w:t>
      </w:r>
    </w:p>
    <w:p w14:paraId="3895338C" w14:textId="77777777" w:rsidR="009708AA" w:rsidRDefault="009708AA" w:rsidP="00FF4E25">
      <w:pPr>
        <w:jc w:val="both"/>
        <w:rPr>
          <w:rFonts w:ascii="Arial" w:hAnsi="Arial" w:cs="Arial"/>
          <w:sz w:val="22"/>
          <w:szCs w:val="22"/>
        </w:rPr>
      </w:pPr>
    </w:p>
    <w:p w14:paraId="2B3CF035" w14:textId="77777777" w:rsidR="009708AA" w:rsidRDefault="009708AA" w:rsidP="009708AA">
      <w:pPr>
        <w:spacing w:line="254" w:lineRule="auto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képviselő- testület és szervei szervezeti és működési szabályzatáról szóló 2/2011.(II.1.) önkormányzati rendelet módosításáról szóló rendelet-tervezethez </w:t>
      </w:r>
    </w:p>
    <w:p w14:paraId="5BD7E909" w14:textId="77777777" w:rsidR="009708AA" w:rsidRDefault="009708AA" w:rsidP="0036729E">
      <w:pPr>
        <w:spacing w:line="254" w:lineRule="auto"/>
        <w:jc w:val="both"/>
        <w:rPr>
          <w:rFonts w:ascii="Arial" w:hAnsi="Arial" w:cs="Arial"/>
          <w:b/>
          <w:sz w:val="22"/>
          <w:szCs w:val="22"/>
        </w:rPr>
      </w:pPr>
    </w:p>
    <w:p w14:paraId="0513EF91" w14:textId="77777777" w:rsidR="009708AA" w:rsidRPr="0036729E" w:rsidRDefault="009708AA" w:rsidP="0036729E">
      <w:pPr>
        <w:spacing w:line="254" w:lineRule="auto"/>
        <w:jc w:val="both"/>
        <w:rPr>
          <w:rFonts w:ascii="Arial" w:hAnsi="Arial" w:cs="Arial"/>
          <w:b/>
          <w:sz w:val="22"/>
          <w:szCs w:val="22"/>
        </w:rPr>
      </w:pPr>
      <w:r w:rsidRPr="0036729E">
        <w:rPr>
          <w:rFonts w:ascii="Arial" w:hAnsi="Arial" w:cs="Arial"/>
          <w:b/>
          <w:sz w:val="22"/>
          <w:szCs w:val="22"/>
        </w:rPr>
        <w:t>Részletes indokolás:</w:t>
      </w:r>
    </w:p>
    <w:p w14:paraId="0C7D7184" w14:textId="1A74B4D6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Az 1. §-hoz: </w:t>
      </w:r>
      <w:r w:rsidRPr="0036729E">
        <w:rPr>
          <w:rFonts w:ascii="Arial" w:hAnsi="Arial" w:cs="Arial"/>
          <w:sz w:val="22"/>
          <w:szCs w:val="22"/>
        </w:rPr>
        <w:t>Magyarország helyi önkormányzatairól szóló 2011. évi CLXXXIX. törvény 2023. január 1. napjától hatályos, megyéket vármegyére átnevező változás átvezetésre kerül.</w:t>
      </w:r>
    </w:p>
    <w:p w14:paraId="0092A719" w14:textId="2A28DEDF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 2. §-hoz: </w:t>
      </w:r>
      <w:r w:rsidRPr="0036729E">
        <w:rPr>
          <w:rFonts w:ascii="Arial" w:hAnsi="Arial" w:cs="Arial"/>
          <w:sz w:val="22"/>
          <w:szCs w:val="22"/>
        </w:rPr>
        <w:t xml:space="preserve">A polgármesteri és az alpolgármesteri tisztségek egyidejű </w:t>
      </w:r>
      <w:proofErr w:type="spellStart"/>
      <w:r w:rsidRPr="0036729E">
        <w:rPr>
          <w:rFonts w:ascii="Arial" w:hAnsi="Arial" w:cs="Arial"/>
          <w:sz w:val="22"/>
          <w:szCs w:val="22"/>
        </w:rPr>
        <w:t>betöltetlensége</w:t>
      </w:r>
      <w:proofErr w:type="spellEnd"/>
      <w:r w:rsidRPr="0036729E">
        <w:rPr>
          <w:rFonts w:ascii="Arial" w:hAnsi="Arial" w:cs="Arial"/>
          <w:sz w:val="22"/>
          <w:szCs w:val="22"/>
        </w:rPr>
        <w:t>, valamint tartós akadályoztatása esetén a képviselő-testület összehívására és vezetésére a korelnök kerül kijelölésre, valamint az </w:t>
      </w:r>
      <w:proofErr w:type="spellStart"/>
      <w:r w:rsidRPr="0036729E">
        <w:rPr>
          <w:rFonts w:ascii="Arial" w:hAnsi="Arial" w:cs="Arial"/>
          <w:sz w:val="22"/>
          <w:szCs w:val="22"/>
        </w:rPr>
        <w:t>Mötv</w:t>
      </w:r>
      <w:proofErr w:type="spellEnd"/>
      <w:r w:rsidRPr="0036729E">
        <w:rPr>
          <w:rFonts w:ascii="Arial" w:hAnsi="Arial" w:cs="Arial"/>
          <w:sz w:val="22"/>
          <w:szCs w:val="22"/>
        </w:rPr>
        <w:t>. 2023. január 1. napjától hatályos, megyéket vármegyére átnevező változás átvezetésre kerül.</w:t>
      </w:r>
    </w:p>
    <w:p w14:paraId="2F898A61" w14:textId="74F9DD85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 3. §-hoz: </w:t>
      </w:r>
      <w:r w:rsidRPr="0036729E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36729E">
        <w:rPr>
          <w:rFonts w:ascii="Arial" w:hAnsi="Arial" w:cs="Arial"/>
          <w:sz w:val="22"/>
          <w:szCs w:val="22"/>
        </w:rPr>
        <w:t>Mötv</w:t>
      </w:r>
      <w:proofErr w:type="spellEnd"/>
      <w:r w:rsidRPr="0036729E">
        <w:rPr>
          <w:rFonts w:ascii="Arial" w:hAnsi="Arial" w:cs="Arial"/>
          <w:sz w:val="22"/>
          <w:szCs w:val="22"/>
        </w:rPr>
        <w:t>. 2023. január 1. napjától hatályos, megyéket vármegyére átnevező változás átvezetésre kerül.</w:t>
      </w:r>
    </w:p>
    <w:p w14:paraId="54B2FE9E" w14:textId="783D0D3C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 4. §-hoz: </w:t>
      </w:r>
      <w:r w:rsidRPr="0036729E">
        <w:rPr>
          <w:rFonts w:ascii="Arial" w:hAnsi="Arial" w:cs="Arial"/>
          <w:sz w:val="22"/>
          <w:szCs w:val="22"/>
        </w:rPr>
        <w:t xml:space="preserve">A polgármesteri és az alpolgármesteri tisztségek egyidejű </w:t>
      </w:r>
      <w:proofErr w:type="spellStart"/>
      <w:r w:rsidRPr="0036729E">
        <w:rPr>
          <w:rFonts w:ascii="Arial" w:hAnsi="Arial" w:cs="Arial"/>
          <w:sz w:val="22"/>
          <w:szCs w:val="22"/>
        </w:rPr>
        <w:t>betöltetlensége</w:t>
      </w:r>
      <w:proofErr w:type="spellEnd"/>
      <w:r w:rsidRPr="0036729E">
        <w:rPr>
          <w:rFonts w:ascii="Arial" w:hAnsi="Arial" w:cs="Arial"/>
          <w:sz w:val="22"/>
          <w:szCs w:val="22"/>
        </w:rPr>
        <w:t>, valamint tartós akadályoztatása esetén a képviselő-testület ülés vezetésére a korelnököt jelöli ki.</w:t>
      </w:r>
    </w:p>
    <w:p w14:paraId="0EECA6E0" w14:textId="54CE716B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Az 5. §-hoz: </w:t>
      </w:r>
      <w:r w:rsidRPr="0036729E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36729E">
        <w:rPr>
          <w:rFonts w:ascii="Arial" w:hAnsi="Arial" w:cs="Arial"/>
          <w:sz w:val="22"/>
          <w:szCs w:val="22"/>
        </w:rPr>
        <w:t>Mötv</w:t>
      </w:r>
      <w:proofErr w:type="spellEnd"/>
      <w:r w:rsidRPr="0036729E">
        <w:rPr>
          <w:rFonts w:ascii="Arial" w:hAnsi="Arial" w:cs="Arial"/>
          <w:sz w:val="22"/>
          <w:szCs w:val="22"/>
        </w:rPr>
        <w:t>. 2023. január 1. napjától hatályos, megyéket vármegyére átnevező változás átvezetésre kerül.</w:t>
      </w:r>
    </w:p>
    <w:p w14:paraId="20459452" w14:textId="57238B50" w:rsidR="0036729E" w:rsidRPr="0036729E" w:rsidRDefault="0036729E" w:rsidP="003672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729E">
        <w:rPr>
          <w:rFonts w:ascii="Arial" w:hAnsi="Arial" w:cs="Arial"/>
          <w:b/>
          <w:bCs/>
          <w:sz w:val="22"/>
          <w:szCs w:val="22"/>
        </w:rPr>
        <w:t xml:space="preserve">A 6. §-hoz: </w:t>
      </w:r>
      <w:r w:rsidRPr="0036729E">
        <w:rPr>
          <w:rFonts w:ascii="Arial" w:hAnsi="Arial" w:cs="Arial"/>
          <w:sz w:val="22"/>
          <w:szCs w:val="22"/>
        </w:rPr>
        <w:t>Hatályba léptető rendelkezést tartalmaz.</w:t>
      </w:r>
    </w:p>
    <w:p w14:paraId="1F8F9653" w14:textId="77777777" w:rsidR="009708AA" w:rsidRPr="0036729E" w:rsidRDefault="009708AA" w:rsidP="00FF4E25">
      <w:pPr>
        <w:jc w:val="both"/>
        <w:rPr>
          <w:rFonts w:ascii="Arial" w:hAnsi="Arial" w:cs="Arial"/>
          <w:sz w:val="22"/>
          <w:szCs w:val="22"/>
        </w:rPr>
      </w:pPr>
    </w:p>
    <w:p w14:paraId="26E95CBA" w14:textId="77777777" w:rsidR="00ED57B6" w:rsidRDefault="00ED57B6" w:rsidP="00FF4E25">
      <w:pPr>
        <w:jc w:val="both"/>
        <w:rPr>
          <w:rFonts w:ascii="Arial" w:hAnsi="Arial" w:cs="Arial"/>
          <w:sz w:val="20"/>
          <w:szCs w:val="20"/>
        </w:rPr>
      </w:pPr>
    </w:p>
    <w:p w14:paraId="7A9CA6D8" w14:textId="72404243" w:rsidR="00ED57B6" w:rsidRDefault="00ED57B6" w:rsidP="00ED57B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55DDD">
        <w:rPr>
          <w:rFonts w:ascii="Arial" w:hAnsi="Arial" w:cs="Arial"/>
          <w:sz w:val="22"/>
          <w:szCs w:val="22"/>
        </w:rPr>
        <w:t>Kérjük a T. Képviselő-testületet, hogy – a fentiekre tekintettel - az alábbi ha</w:t>
      </w:r>
      <w:r w:rsidR="009F7662">
        <w:rPr>
          <w:rFonts w:ascii="Arial" w:hAnsi="Arial" w:cs="Arial"/>
          <w:sz w:val="22"/>
          <w:szCs w:val="22"/>
        </w:rPr>
        <w:t xml:space="preserve">tározati javaslatot, valamint jelen előterjesztés mellékletét képező, </w:t>
      </w:r>
      <w:r w:rsidR="00A72586">
        <w:rPr>
          <w:rFonts w:ascii="Arial" w:hAnsi="Arial" w:cs="Arial"/>
          <w:sz w:val="22"/>
          <w:szCs w:val="22"/>
        </w:rPr>
        <w:t>elő</w:t>
      </w:r>
      <w:r w:rsidRPr="00E55DDD">
        <w:rPr>
          <w:rFonts w:ascii="Arial" w:hAnsi="Arial" w:cs="Arial"/>
          <w:sz w:val="22"/>
          <w:szCs w:val="22"/>
        </w:rPr>
        <w:t>terjesztett rendelet tervezetet elfogadni szíveskedjen.</w:t>
      </w:r>
    </w:p>
    <w:p w14:paraId="66B99BE3" w14:textId="77777777" w:rsidR="00ED57B6" w:rsidRPr="00E55DDD" w:rsidRDefault="00ED57B6" w:rsidP="00ED57B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99E3132" w14:textId="77777777" w:rsidR="00ED57B6" w:rsidRPr="00D055A6" w:rsidRDefault="00ED57B6" w:rsidP="00ED57B6">
      <w:pPr>
        <w:rPr>
          <w:rFonts w:ascii="Arial" w:hAnsi="Arial" w:cs="Arial"/>
          <w:sz w:val="22"/>
          <w:szCs w:val="22"/>
          <w:highlight w:val="yellow"/>
        </w:rPr>
      </w:pPr>
    </w:p>
    <w:p w14:paraId="44D25448" w14:textId="77777777" w:rsidR="00ED57B6" w:rsidRPr="0062260C" w:rsidRDefault="00ED57B6" w:rsidP="00ED57B6">
      <w:pPr>
        <w:keepNext/>
        <w:tabs>
          <w:tab w:val="left" w:pos="2268"/>
        </w:tabs>
        <w:suppressAutoHyphens/>
        <w:autoSpaceDE w:val="0"/>
        <w:ind w:left="2268"/>
        <w:jc w:val="both"/>
        <w:outlineLvl w:val="0"/>
        <w:rPr>
          <w:rFonts w:ascii="Arial" w:hAnsi="Arial"/>
          <w:b/>
          <w:bCs/>
          <w:sz w:val="22"/>
          <w:szCs w:val="22"/>
          <w:u w:val="single"/>
          <w:lang w:val="x-none"/>
        </w:rPr>
      </w:pPr>
      <w:r w:rsidRPr="0062260C">
        <w:rPr>
          <w:rFonts w:ascii="Arial" w:hAnsi="Arial"/>
          <w:b/>
          <w:bCs/>
          <w:sz w:val="22"/>
          <w:szCs w:val="22"/>
          <w:u w:val="single"/>
          <w:lang w:val="x-none"/>
        </w:rPr>
        <w:t>H a t á r o z a t i    j a v a s l a t :</w:t>
      </w:r>
    </w:p>
    <w:p w14:paraId="53F83794" w14:textId="77777777" w:rsidR="00ED57B6" w:rsidRPr="0062260C" w:rsidRDefault="00ED57B6" w:rsidP="00ED57B6">
      <w:pPr>
        <w:tabs>
          <w:tab w:val="left" w:pos="226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74791868" w14:textId="0192E5E4" w:rsidR="00ED57B6" w:rsidRPr="0062260C" w:rsidRDefault="00ED57B6" w:rsidP="00ED57B6">
      <w:pPr>
        <w:widowControl w:val="0"/>
        <w:tabs>
          <w:tab w:val="left" w:pos="360"/>
          <w:tab w:val="left" w:pos="2268"/>
        </w:tabs>
        <w:suppressAutoHyphens/>
        <w:autoSpaceDE w:val="0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260C">
        <w:rPr>
          <w:rFonts w:ascii="Arial" w:hAnsi="Arial" w:cs="Arial"/>
          <w:b/>
          <w:sz w:val="22"/>
          <w:szCs w:val="22"/>
          <w:u w:val="single"/>
        </w:rPr>
        <w:t>TOB/22/</w:t>
      </w:r>
      <w:r>
        <w:rPr>
          <w:rFonts w:ascii="Arial" w:hAnsi="Arial" w:cs="Arial"/>
          <w:b/>
          <w:sz w:val="22"/>
          <w:szCs w:val="22"/>
          <w:u w:val="single"/>
        </w:rPr>
        <w:t>707</w:t>
      </w:r>
      <w:r w:rsidRPr="0062260C">
        <w:rPr>
          <w:rFonts w:ascii="Arial" w:hAnsi="Arial" w:cs="Arial"/>
          <w:b/>
          <w:sz w:val="22"/>
          <w:szCs w:val="22"/>
          <w:u w:val="single"/>
        </w:rPr>
        <w:t>-1/2023. számú szakmai segítségnyújtá</w:t>
      </w:r>
      <w:r>
        <w:rPr>
          <w:rFonts w:ascii="Arial" w:hAnsi="Arial" w:cs="Arial"/>
          <w:b/>
          <w:sz w:val="22"/>
          <w:szCs w:val="22"/>
          <w:u w:val="single"/>
        </w:rPr>
        <w:t>sban foglalt megállapítások</w:t>
      </w:r>
      <w:r w:rsidRPr="0062260C">
        <w:rPr>
          <w:rFonts w:ascii="Arial" w:hAnsi="Arial" w:cs="Arial"/>
          <w:b/>
          <w:sz w:val="22"/>
          <w:szCs w:val="22"/>
          <w:u w:val="single"/>
        </w:rPr>
        <w:t xml:space="preserve"> elfogadására</w:t>
      </w:r>
    </w:p>
    <w:p w14:paraId="64AA4058" w14:textId="77777777" w:rsidR="00ED57B6" w:rsidRPr="0062260C" w:rsidRDefault="00ED57B6" w:rsidP="00ED57B6">
      <w:pPr>
        <w:tabs>
          <w:tab w:val="left" w:pos="2268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727365D4" w14:textId="1C7A6411" w:rsidR="00ED57B6" w:rsidRPr="0062260C" w:rsidRDefault="00ED57B6" w:rsidP="00ED57B6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sz w:val="22"/>
          <w:szCs w:val="22"/>
        </w:rPr>
        <w:t>Bátaszék Város Önkormányzata Képviselő-testülete Magyarország helyi önkormányzatairól szóló 2011. évi CLXXXIX. törvény 133. § (3) bekezdésében foglaltakra figyelemmel a Tolna Vármegyei Kormányhivatal TOB/22/</w:t>
      </w:r>
      <w:r w:rsidR="004E7E6C">
        <w:rPr>
          <w:rFonts w:ascii="Arial" w:hAnsi="Arial" w:cs="Arial"/>
          <w:sz w:val="22"/>
          <w:szCs w:val="22"/>
        </w:rPr>
        <w:t>707</w:t>
      </w:r>
      <w:r w:rsidRPr="0062260C">
        <w:rPr>
          <w:rFonts w:ascii="Arial" w:hAnsi="Arial" w:cs="Arial"/>
          <w:sz w:val="22"/>
          <w:szCs w:val="22"/>
        </w:rPr>
        <w:t>-1/2023</w:t>
      </w:r>
      <w:r w:rsidR="00200AC3">
        <w:rPr>
          <w:rFonts w:ascii="Arial" w:hAnsi="Arial" w:cs="Arial"/>
          <w:sz w:val="22"/>
          <w:szCs w:val="22"/>
        </w:rPr>
        <w:t>.</w:t>
      </w:r>
      <w:r w:rsidRPr="0062260C">
        <w:rPr>
          <w:rFonts w:ascii="Arial" w:hAnsi="Arial" w:cs="Arial"/>
          <w:sz w:val="22"/>
          <w:szCs w:val="22"/>
        </w:rPr>
        <w:t xml:space="preserve"> számú </w:t>
      </w:r>
      <w:r>
        <w:rPr>
          <w:rFonts w:ascii="Arial" w:hAnsi="Arial" w:cs="Arial"/>
          <w:sz w:val="22"/>
          <w:szCs w:val="22"/>
        </w:rPr>
        <w:t xml:space="preserve">szakmai </w:t>
      </w:r>
      <w:r w:rsidRPr="0062260C">
        <w:rPr>
          <w:rFonts w:ascii="Arial" w:hAnsi="Arial" w:cs="Arial"/>
          <w:sz w:val="22"/>
          <w:szCs w:val="22"/>
        </w:rPr>
        <w:t xml:space="preserve">segítségnyújtásával – melyet a </w:t>
      </w:r>
      <w:r w:rsidR="002B3157" w:rsidRPr="002B3157">
        <w:rPr>
          <w:rFonts w:ascii="Arial" w:hAnsi="Arial" w:cs="Arial"/>
          <w:sz w:val="22"/>
          <w:szCs w:val="22"/>
        </w:rPr>
        <w:t xml:space="preserve">képviselő- testület és szervei szervezeti és működési szabályzatáról szóló 2/2011.(II.1.) önkormányzati </w:t>
      </w:r>
      <w:r w:rsidRPr="0062260C">
        <w:rPr>
          <w:rFonts w:ascii="Arial" w:hAnsi="Arial" w:cs="Arial"/>
          <w:sz w:val="22"/>
          <w:szCs w:val="22"/>
        </w:rPr>
        <w:t>rendelettel kapcsolatban tett – egyetért, azt elfogadja.</w:t>
      </w:r>
    </w:p>
    <w:p w14:paraId="50166B81" w14:textId="77777777" w:rsidR="00ED57B6" w:rsidRPr="0062260C" w:rsidRDefault="00ED57B6" w:rsidP="00ED57B6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270683" w14:textId="77777777" w:rsidR="00ED57B6" w:rsidRPr="0062260C" w:rsidRDefault="00ED57B6" w:rsidP="00ED57B6">
      <w:pPr>
        <w:tabs>
          <w:tab w:val="left" w:pos="2268"/>
          <w:tab w:val="left" w:pos="3261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Határidő:</w:t>
      </w:r>
      <w:r w:rsidRPr="0062260C">
        <w:rPr>
          <w:rFonts w:ascii="Arial" w:hAnsi="Arial" w:cs="Arial"/>
          <w:sz w:val="22"/>
          <w:szCs w:val="22"/>
        </w:rPr>
        <w:t xml:space="preserve"> 2023. november 30.</w:t>
      </w:r>
    </w:p>
    <w:p w14:paraId="7F319079" w14:textId="6660DADA" w:rsidR="00ED57B6" w:rsidRPr="0062260C" w:rsidRDefault="00ED57B6" w:rsidP="00ED57B6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Felelős</w:t>
      </w:r>
      <w:proofErr w:type="gramStart"/>
      <w:r w:rsidR="00200AC3">
        <w:rPr>
          <w:rFonts w:ascii="Arial" w:hAnsi="Arial" w:cs="Arial"/>
          <w:sz w:val="22"/>
          <w:szCs w:val="22"/>
        </w:rPr>
        <w:t>:   D</w:t>
      </w:r>
      <w:r w:rsidRPr="0062260C">
        <w:rPr>
          <w:rFonts w:ascii="Arial" w:hAnsi="Arial" w:cs="Arial"/>
          <w:sz w:val="22"/>
          <w:szCs w:val="22"/>
        </w:rPr>
        <w:t>r.</w:t>
      </w:r>
      <w:proofErr w:type="gramEnd"/>
      <w:r w:rsidRPr="0062260C">
        <w:rPr>
          <w:rFonts w:ascii="Arial" w:hAnsi="Arial" w:cs="Arial"/>
          <w:sz w:val="22"/>
          <w:szCs w:val="22"/>
        </w:rPr>
        <w:t xml:space="preserve"> Firle-Paksi Anna aljegyző</w:t>
      </w:r>
    </w:p>
    <w:p w14:paraId="2B807DB3" w14:textId="77777777" w:rsidR="00ED57B6" w:rsidRPr="0062260C" w:rsidRDefault="00ED57B6" w:rsidP="00ED57B6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 xml:space="preserve">               </w:t>
      </w:r>
      <w:r w:rsidRPr="0062260C">
        <w:rPr>
          <w:rFonts w:ascii="Arial" w:hAnsi="Arial" w:cs="Arial"/>
          <w:sz w:val="22"/>
          <w:szCs w:val="22"/>
        </w:rPr>
        <w:t>(a határozat megküldéséért)</w:t>
      </w:r>
    </w:p>
    <w:p w14:paraId="7B630CB9" w14:textId="77777777" w:rsidR="00ED57B6" w:rsidRPr="0062260C" w:rsidRDefault="00ED57B6" w:rsidP="00ED57B6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EC071A" w14:textId="77777777" w:rsidR="00ED57B6" w:rsidRPr="0062260C" w:rsidRDefault="00ED57B6" w:rsidP="00ED57B6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>Határozatról értesül:</w:t>
      </w:r>
      <w:r w:rsidRPr="0062260C">
        <w:rPr>
          <w:rFonts w:ascii="Arial" w:hAnsi="Arial" w:cs="Arial"/>
          <w:sz w:val="22"/>
          <w:szCs w:val="22"/>
        </w:rPr>
        <w:t xml:space="preserve"> Tolna Vármegyei Kormányhivatal</w:t>
      </w:r>
    </w:p>
    <w:p w14:paraId="76D92784" w14:textId="5F0B3161" w:rsidR="00ED57B6" w:rsidRDefault="00ED57B6" w:rsidP="00ED57B6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62260C">
        <w:rPr>
          <w:rFonts w:ascii="Arial" w:hAnsi="Arial" w:cs="Arial"/>
          <w:i/>
          <w:sz w:val="22"/>
          <w:szCs w:val="22"/>
        </w:rPr>
        <w:tab/>
      </w:r>
      <w:r w:rsidRPr="0062260C">
        <w:rPr>
          <w:rFonts w:ascii="Arial" w:hAnsi="Arial" w:cs="Arial"/>
          <w:i/>
          <w:sz w:val="22"/>
          <w:szCs w:val="22"/>
        </w:rPr>
        <w:tab/>
      </w:r>
      <w:r w:rsidRPr="0062260C">
        <w:rPr>
          <w:rFonts w:ascii="Arial" w:hAnsi="Arial" w:cs="Arial"/>
          <w:i/>
          <w:sz w:val="22"/>
          <w:szCs w:val="22"/>
        </w:rPr>
        <w:tab/>
        <w:t xml:space="preserve"> </w:t>
      </w:r>
      <w:r w:rsidRPr="0062260C">
        <w:rPr>
          <w:rFonts w:ascii="Arial" w:hAnsi="Arial" w:cs="Arial"/>
          <w:sz w:val="22"/>
          <w:szCs w:val="22"/>
        </w:rPr>
        <w:t>Irattár</w:t>
      </w:r>
    </w:p>
    <w:p w14:paraId="03CDE034" w14:textId="7B8A1273" w:rsidR="00ED57B6" w:rsidRPr="00ED57B6" w:rsidRDefault="00ED57B6" w:rsidP="00ED57B6">
      <w:pPr>
        <w:rPr>
          <w:rFonts w:ascii="Arial" w:hAnsi="Arial" w:cs="Arial"/>
          <w:sz w:val="22"/>
          <w:szCs w:val="22"/>
        </w:rPr>
      </w:pPr>
    </w:p>
    <w:sectPr w:rsidR="00ED57B6" w:rsidRPr="00ED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AB3269"/>
    <w:multiLevelType w:val="hybridMultilevel"/>
    <w:tmpl w:val="60503C8A"/>
    <w:lvl w:ilvl="0" w:tplc="FA90F80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5474F7"/>
    <w:multiLevelType w:val="multilevel"/>
    <w:tmpl w:val="EEC46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3" w:hanging="360"/>
      </w:pPr>
    </w:lvl>
    <w:lvl w:ilvl="2">
      <w:start w:val="1"/>
      <w:numFmt w:val="decimal"/>
      <w:isLgl/>
      <w:lvlText w:val="%1.%2.%3."/>
      <w:lvlJc w:val="left"/>
      <w:pPr>
        <w:ind w:left="766" w:hanging="720"/>
      </w:pPr>
    </w:lvl>
    <w:lvl w:ilvl="3">
      <w:start w:val="1"/>
      <w:numFmt w:val="decimal"/>
      <w:isLgl/>
      <w:lvlText w:val="%1.%2.%3.%4."/>
      <w:lvlJc w:val="left"/>
      <w:pPr>
        <w:ind w:left="789" w:hanging="720"/>
      </w:pPr>
    </w:lvl>
    <w:lvl w:ilvl="4">
      <w:start w:val="1"/>
      <w:numFmt w:val="decimal"/>
      <w:isLgl/>
      <w:lvlText w:val="%1.%2.%3.%4.%5."/>
      <w:lvlJc w:val="left"/>
      <w:pPr>
        <w:ind w:left="1172" w:hanging="1080"/>
      </w:pPr>
    </w:lvl>
    <w:lvl w:ilvl="5">
      <w:start w:val="1"/>
      <w:numFmt w:val="decimal"/>
      <w:isLgl/>
      <w:lvlText w:val="%1.%2.%3.%4.%5.%6."/>
      <w:lvlJc w:val="left"/>
      <w:pPr>
        <w:ind w:left="1195" w:hanging="1080"/>
      </w:pPr>
    </w:lvl>
    <w:lvl w:ilvl="6">
      <w:start w:val="1"/>
      <w:numFmt w:val="decimal"/>
      <w:isLgl/>
      <w:lvlText w:val="%1.%2.%3.%4.%5.%6.%7."/>
      <w:lvlJc w:val="left"/>
      <w:pPr>
        <w:ind w:left="1578" w:hanging="1440"/>
      </w:p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0BC1"/>
    <w:rsid w:val="00021E58"/>
    <w:rsid w:val="00031166"/>
    <w:rsid w:val="00032A7E"/>
    <w:rsid w:val="00046BA8"/>
    <w:rsid w:val="000702F3"/>
    <w:rsid w:val="00094E78"/>
    <w:rsid w:val="000A2F65"/>
    <w:rsid w:val="000A6B64"/>
    <w:rsid w:val="000B204E"/>
    <w:rsid w:val="000B7D1B"/>
    <w:rsid w:val="000E1B63"/>
    <w:rsid w:val="001171AB"/>
    <w:rsid w:val="0014710A"/>
    <w:rsid w:val="00180030"/>
    <w:rsid w:val="00186F8E"/>
    <w:rsid w:val="001D1442"/>
    <w:rsid w:val="001D3DD9"/>
    <w:rsid w:val="00200AC3"/>
    <w:rsid w:val="0021070F"/>
    <w:rsid w:val="00217B18"/>
    <w:rsid w:val="00252B83"/>
    <w:rsid w:val="002654BE"/>
    <w:rsid w:val="0027452F"/>
    <w:rsid w:val="002B3157"/>
    <w:rsid w:val="002B3C68"/>
    <w:rsid w:val="002C1D52"/>
    <w:rsid w:val="002F0CDD"/>
    <w:rsid w:val="00310CE9"/>
    <w:rsid w:val="0032605A"/>
    <w:rsid w:val="00332C16"/>
    <w:rsid w:val="0036729E"/>
    <w:rsid w:val="00376FF0"/>
    <w:rsid w:val="0039783E"/>
    <w:rsid w:val="003D6177"/>
    <w:rsid w:val="003F3BDB"/>
    <w:rsid w:val="003F5633"/>
    <w:rsid w:val="00401152"/>
    <w:rsid w:val="00405270"/>
    <w:rsid w:val="00410FD5"/>
    <w:rsid w:val="0042566B"/>
    <w:rsid w:val="00427832"/>
    <w:rsid w:val="00427B5E"/>
    <w:rsid w:val="004400D8"/>
    <w:rsid w:val="00446507"/>
    <w:rsid w:val="00453F14"/>
    <w:rsid w:val="00470B4D"/>
    <w:rsid w:val="004E04CF"/>
    <w:rsid w:val="004E0B60"/>
    <w:rsid w:val="004E7E6C"/>
    <w:rsid w:val="005009E1"/>
    <w:rsid w:val="00517148"/>
    <w:rsid w:val="00523FB3"/>
    <w:rsid w:val="0053550E"/>
    <w:rsid w:val="00573E17"/>
    <w:rsid w:val="00583BCD"/>
    <w:rsid w:val="00591428"/>
    <w:rsid w:val="00593729"/>
    <w:rsid w:val="005A3A0A"/>
    <w:rsid w:val="005E220A"/>
    <w:rsid w:val="005E7A3E"/>
    <w:rsid w:val="005F683B"/>
    <w:rsid w:val="0062260C"/>
    <w:rsid w:val="006C2F4C"/>
    <w:rsid w:val="006C4035"/>
    <w:rsid w:val="006D343F"/>
    <w:rsid w:val="006D5DC7"/>
    <w:rsid w:val="00732990"/>
    <w:rsid w:val="007557E4"/>
    <w:rsid w:val="0078542D"/>
    <w:rsid w:val="00796729"/>
    <w:rsid w:val="008803B4"/>
    <w:rsid w:val="008D3905"/>
    <w:rsid w:val="008E68B5"/>
    <w:rsid w:val="008F06A8"/>
    <w:rsid w:val="008F7005"/>
    <w:rsid w:val="009071CA"/>
    <w:rsid w:val="00920E57"/>
    <w:rsid w:val="009414F5"/>
    <w:rsid w:val="009663F9"/>
    <w:rsid w:val="009708AA"/>
    <w:rsid w:val="00986235"/>
    <w:rsid w:val="009F7662"/>
    <w:rsid w:val="00A35296"/>
    <w:rsid w:val="00A45377"/>
    <w:rsid w:val="00A52024"/>
    <w:rsid w:val="00A72586"/>
    <w:rsid w:val="00A73F9F"/>
    <w:rsid w:val="00A939D7"/>
    <w:rsid w:val="00A9447E"/>
    <w:rsid w:val="00A97D79"/>
    <w:rsid w:val="00AA5775"/>
    <w:rsid w:val="00AC2A81"/>
    <w:rsid w:val="00AE2388"/>
    <w:rsid w:val="00AF354B"/>
    <w:rsid w:val="00B00C64"/>
    <w:rsid w:val="00B56D7C"/>
    <w:rsid w:val="00B75C1C"/>
    <w:rsid w:val="00B77972"/>
    <w:rsid w:val="00BB1F10"/>
    <w:rsid w:val="00BC1CFA"/>
    <w:rsid w:val="00BD6991"/>
    <w:rsid w:val="00BE2E7D"/>
    <w:rsid w:val="00BE4DF2"/>
    <w:rsid w:val="00C339ED"/>
    <w:rsid w:val="00C4593A"/>
    <w:rsid w:val="00C53BB0"/>
    <w:rsid w:val="00C6568D"/>
    <w:rsid w:val="00C729C9"/>
    <w:rsid w:val="00C9181A"/>
    <w:rsid w:val="00CB5D52"/>
    <w:rsid w:val="00CC22B9"/>
    <w:rsid w:val="00CC6103"/>
    <w:rsid w:val="00CC7D7D"/>
    <w:rsid w:val="00CE1141"/>
    <w:rsid w:val="00CE4798"/>
    <w:rsid w:val="00CE6B55"/>
    <w:rsid w:val="00CE7ED4"/>
    <w:rsid w:val="00CF0BCE"/>
    <w:rsid w:val="00D04C18"/>
    <w:rsid w:val="00D055A6"/>
    <w:rsid w:val="00D12B25"/>
    <w:rsid w:val="00D41C75"/>
    <w:rsid w:val="00D453DA"/>
    <w:rsid w:val="00D779D5"/>
    <w:rsid w:val="00DA5EEA"/>
    <w:rsid w:val="00DB02B2"/>
    <w:rsid w:val="00DF0BFA"/>
    <w:rsid w:val="00E02EF7"/>
    <w:rsid w:val="00E14821"/>
    <w:rsid w:val="00E15CF3"/>
    <w:rsid w:val="00E24B15"/>
    <w:rsid w:val="00E55DDD"/>
    <w:rsid w:val="00E61C5D"/>
    <w:rsid w:val="00E74E4A"/>
    <w:rsid w:val="00E9172D"/>
    <w:rsid w:val="00EA1133"/>
    <w:rsid w:val="00ED1598"/>
    <w:rsid w:val="00ED4DCE"/>
    <w:rsid w:val="00ED57B6"/>
    <w:rsid w:val="00EF13B5"/>
    <w:rsid w:val="00F1146B"/>
    <w:rsid w:val="00F274CA"/>
    <w:rsid w:val="00F86990"/>
    <w:rsid w:val="00F87741"/>
    <w:rsid w:val="00F918FC"/>
    <w:rsid w:val="00FC1B2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890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1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1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0C65-ECA1-43FD-B111-26FB0A7B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2243</Words>
  <Characters>15477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Jogireferens</cp:lastModifiedBy>
  <cp:revision>158</cp:revision>
  <cp:lastPrinted>2023-11-17T06:59:00Z</cp:lastPrinted>
  <dcterms:created xsi:type="dcterms:W3CDTF">2020-08-05T07:06:00Z</dcterms:created>
  <dcterms:modified xsi:type="dcterms:W3CDTF">2023-11-17T08:42:00Z</dcterms:modified>
</cp:coreProperties>
</file>