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Bátaszék Város Önkormányzata Képviselő-testületének .../2023. (VIII. 31.) önkormányzati rendelete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településkép védelméről szóló 21/2017 (XII.29.) önkormányzati rendelet módosításáról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Bátaszék Város Önkormányzatának Képviselő-testülete </w:t>
      </w:r>
      <w:r>
        <w:rPr>
          <w:i/>
          <w:iCs/>
          <w:sz w:val="24"/>
          <w:szCs w:val="24"/>
        </w:rPr>
        <w:t>a településkép védelméről</w:t>
      </w:r>
      <w:r>
        <w:rPr>
          <w:sz w:val="24"/>
          <w:szCs w:val="24"/>
        </w:rPr>
        <w:t xml:space="preserve"> szóló 2016. évi LXXIV. törvény 12. § (2) bekezdés a) - h) pontjaiban kapott felhatalmazás alapján, </w:t>
      </w:r>
      <w:r>
        <w:rPr>
          <w:i/>
          <w:iCs/>
          <w:sz w:val="24"/>
          <w:szCs w:val="24"/>
        </w:rPr>
        <w:t>Magyarország Alaptörvénye</w:t>
      </w:r>
      <w:r>
        <w:rPr>
          <w:sz w:val="24"/>
          <w:szCs w:val="24"/>
        </w:rPr>
        <w:t xml:space="preserve"> 32. cikk (1) bekezdése a) pontjában és </w:t>
      </w:r>
      <w:r>
        <w:rPr>
          <w:i/>
          <w:iCs/>
          <w:sz w:val="24"/>
          <w:szCs w:val="24"/>
        </w:rPr>
        <w:t>Magyarország helyi önkormányzatairól</w:t>
      </w:r>
      <w:r>
        <w:rPr>
          <w:sz w:val="24"/>
          <w:szCs w:val="24"/>
        </w:rPr>
        <w:t xml:space="preserve"> szóló 2011. évi CLXXXIX. törvény 13. § (1) bekezdés 1. pontjában meghatározott feladatkörében eljárva - </w:t>
      </w:r>
      <w:r>
        <w:rPr>
          <w:i/>
          <w:iCs/>
          <w:sz w:val="24"/>
          <w:szCs w:val="24"/>
        </w:rPr>
        <w:t>a településtervek tartalmáról, elkészítésének és elfogadásának rendjéről, valamint egyes településrendezési sajátos jogintézményekről</w:t>
      </w:r>
      <w:r>
        <w:rPr>
          <w:sz w:val="24"/>
          <w:szCs w:val="24"/>
        </w:rPr>
        <w:t xml:space="preserve"> szóló 419/2021. (VII. 15.) Korm. rendelet 11. mellékletében biztosított véleményezési jogkörében eljáró államigazgatási szervek és a Partnerek véleményének figyelembe-vételével a következőket rendeli el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településkép védelméről szóló 21/2017 (XII.29.) önkormányzati rendelet 27. § (4) bekezdése helyébe a következő rendelkezés lép:</w:t>
      </w:r>
    </w:p>
    <w:p>
      <w:pPr>
        <w:pStyle w:val="TextBody"/>
        <w:bidi w:val="0"/>
        <w:spacing w:lineRule="auto" w:line="240" w:before="240" w:after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(4) A már beépített területeken, ahol a meglévő vezetékes energiaellátási és elektronikus hírközlési hálózatok föld feletti vezetésűek, új vezetékes elektronikus hírközlési hálózatot a meglévő oszlopsorra, illetve közös tartóoszlopra kell telepíteni. A meglévő vezetékes energiaellátási és elektronikus hírközlési hálózatok korszerűsíthetők a meglévő oszlopsoron. A még beépítetlen, településképi szempontból meghatározó területeken új vezetékes energiaellátási és elektronikus hírközlési hálózatot földalatti elhelyezéssel kell megépíteni.”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</w:p>
    <w:p>
      <w:pPr>
        <w:sectPr>
          <w:footerReference w:type="default" r:id="rId2"/>
          <w:type w:val="nextPage"/>
          <w:pgSz w:w="11906" w:h="16838"/>
          <w:pgMar w:left="1134" w:right="1134" w:header="0" w:top="1134" w:footer="1134" w:bottom="1693" w:gutter="0"/>
          <w:pgNumType w:fmt="decimal"/>
          <w:formProt w:val="false"/>
          <w:textDirection w:val="lrTb"/>
          <w:docGrid w:type="default" w:linePitch="600" w:charSpace="32768"/>
        </w:sect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Ez a rendelet a kihirdetését követő 15. napon lép hatályba.</w:t>
      </w:r>
    </w:p>
    <w:p>
      <w:pPr>
        <w:pStyle w:val="TextBody"/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bidi w:val="0"/>
        <w:spacing w:lineRule="auto" w:line="240" w:before="0" w:after="159"/>
        <w:ind w:left="159" w:right="159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Végső előterjesztői indokolás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Bátaszék Város Önkormányzatának Képviselő-testülete a 187/2023. (VIII. 30.) KT. határozatában döntött </w:t>
      </w:r>
      <w:r>
        <w:rPr>
          <w:i/>
          <w:iCs/>
          <w:sz w:val="24"/>
          <w:szCs w:val="24"/>
        </w:rPr>
        <w:t>a településkép védelméről szóló 21/2017. (XII. 29.) önkormányzati rendeletet 3. számú módosításáról</w:t>
      </w:r>
      <w:r>
        <w:rPr>
          <w:sz w:val="24"/>
          <w:szCs w:val="24"/>
        </w:rPr>
        <w:t xml:space="preserve"> (a továbbiakban: Rendelet-módosítás).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Bátaszék Város Polgármestere (a továbbiakban: Polgármester) a módosító rendelet tervezetét az Elektronikus Térségi Tervezést Támogató Rendszerben (E-TÉR) véleményeztette az arra jogosult államigazgatási szervekkel (a továbbiakban: Szervek) és Partnerekkel.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Szervek részéről érkezett vélemények összefoglalását, továbbá az azokra adott önkormányzati válaszokat a Képviselő-testület megismerte, elfogadta.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Partnerek részéről az E-TÉR felületen nem érkezett vélemény.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A Polgármester </w:t>
      </w:r>
      <w:r>
        <w:rPr>
          <w:i/>
          <w:iCs/>
          <w:sz w:val="24"/>
          <w:szCs w:val="24"/>
        </w:rPr>
        <w:t xml:space="preserve">a településtervvel, a kézikönyvvel és a településképi rendelettel összefüggő helyi partnerségi egyeztetés szabályairól </w:t>
      </w:r>
      <w:r>
        <w:rPr>
          <w:sz w:val="24"/>
          <w:szCs w:val="24"/>
        </w:rPr>
        <w:t>szóló 13/2022. (IX. 1.) önkormányzati rendeletben foglaltaknak megfelelően a Partnereket a helyben szokásos módon is tájékoztatta a Rendelet-módosításról.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Rendelet-módosítással kapcsolatban a Partnerek részéről a helyben szokásos módon sem érkezett vélemény.</w:t>
      </w:r>
    </w:p>
    <w:p>
      <w:pPr>
        <w:pStyle w:val="TextBody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 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>
      <w:lang w:val="hu-HU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LibreOffice/7.0.6.2$Linux_X86_64 LibreOffice_project/144abb84a525d8e30c9dbbefa69cbbf2d8d4ae3b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2017-08-15T13:24:49Z</dcterms:created>
  <dc:creator/>
  <dc:description/>
  <dc:language>en-US</dc:language>
  <cp:lastModifiedBy/>
  <dcterms:modified xsi:type="dcterms:W3CDTF">2018-01-30T11:27:53Z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