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4068" w14:textId="6C714344" w:rsidR="004723D1" w:rsidRPr="005F6E12" w:rsidRDefault="00B36E3E" w:rsidP="00D16CBF">
      <w:pPr>
        <w:jc w:val="right"/>
        <w:rPr>
          <w:i/>
        </w:rPr>
      </w:pPr>
      <w:r>
        <w:rPr>
          <w:i/>
        </w:rPr>
        <w:t>61</w:t>
      </w:r>
      <w:r w:rsidR="00F254DC">
        <w:rPr>
          <w:i/>
        </w:rPr>
        <w:t>/</w:t>
      </w:r>
      <w:r w:rsidR="00F254DC" w:rsidRPr="0015519A">
        <w:rPr>
          <w:i/>
        </w:rPr>
        <w:t>202</w:t>
      </w:r>
      <w:r w:rsidR="00F53247">
        <w:rPr>
          <w:i/>
        </w:rPr>
        <w:t>4</w:t>
      </w:r>
      <w:r w:rsidR="005F2FD7" w:rsidRPr="0015519A">
        <w:rPr>
          <w:i/>
        </w:rPr>
        <w:t>. (</w:t>
      </w:r>
      <w:r w:rsidR="00F53247">
        <w:rPr>
          <w:i/>
        </w:rPr>
        <w:t>III</w:t>
      </w:r>
      <w:r w:rsidR="00F254DC" w:rsidRPr="0015519A">
        <w:rPr>
          <w:i/>
        </w:rPr>
        <w:t>.</w:t>
      </w:r>
      <w:r w:rsidR="00F53247">
        <w:rPr>
          <w:i/>
        </w:rPr>
        <w:t>20.</w:t>
      </w:r>
      <w:r w:rsidR="00E121CF" w:rsidRPr="0015519A">
        <w:rPr>
          <w:i/>
        </w:rPr>
        <w:t>) önk</w:t>
      </w:r>
      <w:r w:rsidR="00E121CF" w:rsidRPr="005F6E12">
        <w:rPr>
          <w:i/>
        </w:rPr>
        <w:t xml:space="preserve">.-i határozat </w:t>
      </w:r>
      <w:r w:rsidR="004723D1" w:rsidRPr="005F6E12">
        <w:rPr>
          <w:i/>
        </w:rPr>
        <w:t>melléklet</w:t>
      </w:r>
    </w:p>
    <w:p w14:paraId="77CDD7C7" w14:textId="3FD1A455" w:rsidR="004723D1" w:rsidRPr="004723D1" w:rsidRDefault="004723D1" w:rsidP="00D16CBF">
      <w:pPr>
        <w:jc w:val="center"/>
        <w:rPr>
          <w:b/>
        </w:rPr>
      </w:pPr>
      <w:r w:rsidRPr="004723D1">
        <w:rPr>
          <w:b/>
        </w:rPr>
        <w:t>BÁTASZÉK VÁROS ÖNKORMÁNYZATI SZINT</w:t>
      </w:r>
      <w:r w:rsidR="00A611F0">
        <w:rPr>
          <w:b/>
        </w:rPr>
        <w:t>Ű</w:t>
      </w:r>
    </w:p>
    <w:p w14:paraId="470D690E" w14:textId="7004DF4F" w:rsidR="004723D1" w:rsidRPr="004723D1" w:rsidRDefault="00C222FC" w:rsidP="004D116F">
      <w:pPr>
        <w:jc w:val="center"/>
      </w:pPr>
      <w:r>
        <w:rPr>
          <w:b/>
        </w:rPr>
        <w:t>202</w:t>
      </w:r>
      <w:r w:rsidR="00F53247">
        <w:rPr>
          <w:b/>
        </w:rPr>
        <w:t>4</w:t>
      </w:r>
      <w:r w:rsidR="004723D1" w:rsidRPr="004723D1">
        <w:rPr>
          <w:b/>
        </w:rPr>
        <w:t xml:space="preserve">. ÉVI KÖZBESZERZÉSI TERVE  </w:t>
      </w:r>
      <w:r w:rsidR="009B2C35">
        <w:rPr>
          <w:rStyle w:val="Lbjegyzet-hivatkozs"/>
          <w:b/>
        </w:rPr>
        <w:footnoteReference w:id="1"/>
      </w:r>
      <w:r w:rsidR="0075464E">
        <w:rPr>
          <w:rStyle w:val="Lbjegyzet-hivatkozs"/>
          <w:b/>
        </w:rPr>
        <w:footnoteReference w:id="2"/>
      </w:r>
    </w:p>
    <w:tbl>
      <w:tblPr>
        <w:tblStyle w:val="Rcsostblzat"/>
        <w:tblW w:w="13886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1560"/>
        <w:gridCol w:w="2551"/>
        <w:gridCol w:w="1843"/>
        <w:gridCol w:w="1700"/>
      </w:tblGrid>
      <w:tr w:rsidR="004723D1" w:rsidRPr="00EC1D0E" w14:paraId="6F8EEE98" w14:textId="77777777" w:rsidTr="00F559A0">
        <w:tc>
          <w:tcPr>
            <w:tcW w:w="3539" w:type="dxa"/>
          </w:tcPr>
          <w:p w14:paraId="68841826" w14:textId="77777777" w:rsidR="004723D1" w:rsidRPr="00EC1D0E" w:rsidRDefault="004723D1" w:rsidP="004153AA">
            <w:pPr>
              <w:rPr>
                <w:b/>
              </w:rPr>
            </w:pPr>
            <w:r w:rsidRPr="00EC1D0E">
              <w:rPr>
                <w:b/>
              </w:rPr>
              <w:t>Közbeszerzés tárgya</w:t>
            </w:r>
          </w:p>
        </w:tc>
        <w:tc>
          <w:tcPr>
            <w:tcW w:w="2693" w:type="dxa"/>
          </w:tcPr>
          <w:p w14:paraId="2E9F5062" w14:textId="77777777" w:rsidR="004723D1" w:rsidRPr="00EC1D0E" w:rsidRDefault="009B2C35" w:rsidP="004153AA">
            <w:pPr>
              <w:rPr>
                <w:b/>
              </w:rPr>
            </w:pPr>
            <w:r w:rsidRPr="00EC1D0E">
              <w:rPr>
                <w:b/>
              </w:rPr>
              <w:t>Közbeszerzés tervezett mennyisége</w:t>
            </w:r>
          </w:p>
        </w:tc>
        <w:tc>
          <w:tcPr>
            <w:tcW w:w="1560" w:type="dxa"/>
          </w:tcPr>
          <w:p w14:paraId="30DB8CA1" w14:textId="77777777" w:rsidR="004723D1" w:rsidRPr="00EC1D0E" w:rsidRDefault="009B2C35" w:rsidP="004153AA">
            <w:r w:rsidRPr="00EC1D0E">
              <w:rPr>
                <w:b/>
                <w:bCs/>
              </w:rPr>
              <w:t>Közbeszerzésre irányadó eljárási rend</w:t>
            </w:r>
          </w:p>
        </w:tc>
        <w:tc>
          <w:tcPr>
            <w:tcW w:w="2551" w:type="dxa"/>
          </w:tcPr>
          <w:p w14:paraId="71AECBD6" w14:textId="77777777" w:rsidR="004723D1" w:rsidRPr="00EC1D0E" w:rsidRDefault="009B2C35" w:rsidP="004153AA">
            <w:pPr>
              <w:rPr>
                <w:b/>
                <w:bCs/>
              </w:rPr>
            </w:pPr>
            <w:r w:rsidRPr="00EC1D0E">
              <w:rPr>
                <w:b/>
                <w:bCs/>
              </w:rPr>
              <w:t>Tervezett eljárás fajtája</w:t>
            </w:r>
          </w:p>
        </w:tc>
        <w:tc>
          <w:tcPr>
            <w:tcW w:w="1843" w:type="dxa"/>
          </w:tcPr>
          <w:p w14:paraId="59CEB84B" w14:textId="77777777" w:rsidR="004723D1" w:rsidRPr="00EC1D0E" w:rsidRDefault="009B2C35" w:rsidP="004153AA">
            <w:r w:rsidRPr="00EC1D0E">
              <w:rPr>
                <w:b/>
                <w:bCs/>
              </w:rPr>
              <w:t>Eljárás megindításának tervezett időpontja</w:t>
            </w:r>
          </w:p>
        </w:tc>
        <w:tc>
          <w:tcPr>
            <w:tcW w:w="1700" w:type="dxa"/>
          </w:tcPr>
          <w:p w14:paraId="6A80F048" w14:textId="77777777" w:rsidR="004723D1" w:rsidRPr="00EC1D0E" w:rsidRDefault="009B2C35" w:rsidP="004153AA">
            <w:r w:rsidRPr="00EC1D0E">
              <w:rPr>
                <w:b/>
                <w:bCs/>
              </w:rPr>
              <w:t>Szerződés teljesítésének várható időpontja</w:t>
            </w:r>
          </w:p>
        </w:tc>
      </w:tr>
      <w:tr w:rsidR="004723D1" w:rsidRPr="00EC1D0E" w14:paraId="49B650EF" w14:textId="77777777" w:rsidTr="00F559A0">
        <w:tc>
          <w:tcPr>
            <w:tcW w:w="3539" w:type="dxa"/>
          </w:tcPr>
          <w:p w14:paraId="59642166" w14:textId="77777777" w:rsidR="004723D1" w:rsidRPr="00EC1D0E" w:rsidRDefault="004723D1" w:rsidP="004153AA">
            <w:r w:rsidRPr="00EC1D0E">
              <w:t>I. Árubeszerzés</w:t>
            </w:r>
          </w:p>
        </w:tc>
        <w:tc>
          <w:tcPr>
            <w:tcW w:w="2693" w:type="dxa"/>
          </w:tcPr>
          <w:p w14:paraId="71621A59" w14:textId="5CB90566" w:rsidR="004723D1" w:rsidRPr="00EC1D0E" w:rsidRDefault="004723D1" w:rsidP="004153AA"/>
        </w:tc>
        <w:tc>
          <w:tcPr>
            <w:tcW w:w="1560" w:type="dxa"/>
          </w:tcPr>
          <w:p w14:paraId="5B99AF6F" w14:textId="77777777" w:rsidR="004723D1" w:rsidRPr="00EC1D0E" w:rsidRDefault="004723D1" w:rsidP="004153AA"/>
        </w:tc>
        <w:tc>
          <w:tcPr>
            <w:tcW w:w="2551" w:type="dxa"/>
          </w:tcPr>
          <w:p w14:paraId="31EC0CC4" w14:textId="77777777" w:rsidR="004723D1" w:rsidRPr="00EC1D0E" w:rsidRDefault="004723D1" w:rsidP="004153AA"/>
        </w:tc>
        <w:tc>
          <w:tcPr>
            <w:tcW w:w="1843" w:type="dxa"/>
          </w:tcPr>
          <w:p w14:paraId="47B29411" w14:textId="41110055" w:rsidR="004723D1" w:rsidRPr="00EC1D0E" w:rsidRDefault="004723D1" w:rsidP="004153AA"/>
        </w:tc>
        <w:tc>
          <w:tcPr>
            <w:tcW w:w="1700" w:type="dxa"/>
          </w:tcPr>
          <w:p w14:paraId="28E73A5A" w14:textId="125D69C9" w:rsidR="004723D1" w:rsidRPr="00EC1D0E" w:rsidRDefault="004723D1" w:rsidP="004153AA"/>
        </w:tc>
      </w:tr>
      <w:tr w:rsidR="00964825" w:rsidRPr="00EC1D0E" w14:paraId="7486416D" w14:textId="77777777" w:rsidTr="00EC1D0E">
        <w:tc>
          <w:tcPr>
            <w:tcW w:w="3539" w:type="dxa"/>
          </w:tcPr>
          <w:p w14:paraId="624A1571" w14:textId="3337BE49" w:rsidR="00964825" w:rsidRPr="00EC1D0E" w:rsidRDefault="00964825" w:rsidP="00964825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EC1D0E">
              <w:t>Bátaszék Város Önkormányzata, Bátaszéki Közös Önkormányzati Hivatal, az önkormányzat tulajdonában lévő BÁT-KOM 2004 Kft. és Bátaszékért Marketing Nonprofit Kft. földgázenergia beszerzése a 202</w:t>
            </w:r>
            <w:r w:rsidR="00F53247" w:rsidRPr="00EC1D0E">
              <w:t>4</w:t>
            </w:r>
            <w:r w:rsidRPr="00EC1D0E">
              <w:t xml:space="preserve">.10.01. 00:00 </w:t>
            </w:r>
            <w:r w:rsidR="00537357" w:rsidRPr="00EC1D0E">
              <w:t>CET</w:t>
            </w:r>
            <w:r w:rsidRPr="00EC1D0E">
              <w:t>– 202</w:t>
            </w:r>
            <w:r w:rsidR="00F53247" w:rsidRPr="00EC1D0E">
              <w:t>5</w:t>
            </w:r>
            <w:r w:rsidRPr="00EC1D0E">
              <w:t>.</w:t>
            </w:r>
            <w:r w:rsidR="00757D7E" w:rsidRPr="00EC1D0E">
              <w:t>10.01.</w:t>
            </w:r>
            <w:r w:rsidR="00537357" w:rsidRPr="00EC1D0E">
              <w:t xml:space="preserve"> 0</w:t>
            </w:r>
            <w:r w:rsidR="00757D7E" w:rsidRPr="00EC1D0E">
              <w:t>6</w:t>
            </w:r>
            <w:r w:rsidR="00537357" w:rsidRPr="00EC1D0E">
              <w:t>:00</w:t>
            </w:r>
            <w:r w:rsidRPr="00EC1D0E">
              <w:t xml:space="preserve"> </w:t>
            </w:r>
            <w:r w:rsidR="00537357" w:rsidRPr="00EC1D0E">
              <w:t xml:space="preserve">CET </w:t>
            </w:r>
            <w:r w:rsidRPr="00EC1D0E">
              <w:t>közötti időszakban</w:t>
            </w:r>
          </w:p>
        </w:tc>
        <w:tc>
          <w:tcPr>
            <w:tcW w:w="2693" w:type="dxa"/>
          </w:tcPr>
          <w:p w14:paraId="4F256A6A" w14:textId="4AE94A85" w:rsidR="00964825" w:rsidRPr="00EC1D0E" w:rsidRDefault="00964825" w:rsidP="004153AA">
            <w:r w:rsidRPr="00EC1D0E">
              <w:t>Földgázenergia beszerzése 1 év időtartamra</w:t>
            </w:r>
          </w:p>
        </w:tc>
        <w:tc>
          <w:tcPr>
            <w:tcW w:w="1560" w:type="dxa"/>
          </w:tcPr>
          <w:p w14:paraId="69704098" w14:textId="569D91F3" w:rsidR="00964825" w:rsidRPr="00EC1D0E" w:rsidRDefault="00964825" w:rsidP="004153AA">
            <w:r w:rsidRPr="00EC1D0E"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694660D2" w14:textId="77777777" w:rsidR="00964825" w:rsidRPr="00EC1D0E" w:rsidRDefault="00964825" w:rsidP="004153AA">
            <w:r w:rsidRPr="00EC1D0E">
              <w:t>Keretmegállapodás alapján</w:t>
            </w:r>
          </w:p>
          <w:p w14:paraId="126AEA21" w14:textId="0B2D3E08" w:rsidR="00F53247" w:rsidRPr="00EC1D0E" w:rsidRDefault="00F53247" w:rsidP="004153AA">
            <w:r w:rsidRPr="00EC1D0E">
              <w:t>(verseny újranyitás)</w:t>
            </w:r>
          </w:p>
        </w:tc>
        <w:tc>
          <w:tcPr>
            <w:tcW w:w="1843" w:type="dxa"/>
            <w:shd w:val="clear" w:color="auto" w:fill="auto"/>
          </w:tcPr>
          <w:p w14:paraId="2AA49E79" w14:textId="40E1E4B5" w:rsidR="00964825" w:rsidRPr="00EC1D0E" w:rsidRDefault="00964825" w:rsidP="004153AA">
            <w:r w:rsidRPr="00EC1D0E">
              <w:t>202</w:t>
            </w:r>
            <w:r w:rsidR="00F53247" w:rsidRPr="00EC1D0E">
              <w:t>4</w:t>
            </w:r>
            <w:r w:rsidRPr="00EC1D0E">
              <w:t>. III. negyedév</w:t>
            </w:r>
          </w:p>
        </w:tc>
        <w:tc>
          <w:tcPr>
            <w:tcW w:w="1700" w:type="dxa"/>
            <w:shd w:val="clear" w:color="auto" w:fill="auto"/>
          </w:tcPr>
          <w:p w14:paraId="0860616D" w14:textId="3C267CAF" w:rsidR="00964825" w:rsidRPr="00EC1D0E" w:rsidRDefault="00964825" w:rsidP="004153AA">
            <w:r w:rsidRPr="00EC1D0E">
              <w:t>202</w:t>
            </w:r>
            <w:r w:rsidR="00F53247" w:rsidRPr="00EC1D0E">
              <w:t>4</w:t>
            </w:r>
            <w:r w:rsidRPr="00EC1D0E">
              <w:t>. IV. negyedév</w:t>
            </w:r>
          </w:p>
        </w:tc>
      </w:tr>
      <w:tr w:rsidR="00F254DC" w:rsidRPr="00EC1D0E" w14:paraId="57D6867F" w14:textId="77777777" w:rsidTr="00EC1D0E">
        <w:trPr>
          <w:trHeight w:val="1508"/>
        </w:trPr>
        <w:tc>
          <w:tcPr>
            <w:tcW w:w="3539" w:type="dxa"/>
          </w:tcPr>
          <w:p w14:paraId="422D8B6A" w14:textId="1702DF05" w:rsidR="00F254DC" w:rsidRPr="00EC1D0E" w:rsidRDefault="00F254DC" w:rsidP="00F559A0">
            <w:pPr>
              <w:jc w:val="both"/>
            </w:pPr>
            <w:r w:rsidRPr="00EC1D0E">
              <w:t>Bátaszék Város Önkormányzata</w:t>
            </w:r>
            <w:r w:rsidR="005F2FD7" w:rsidRPr="00EC1D0E">
              <w:t xml:space="preserve"> és intézményei, Kft.</w:t>
            </w:r>
            <w:r w:rsidR="0010136E" w:rsidRPr="00EC1D0E">
              <w:t>-</w:t>
            </w:r>
            <w:r w:rsidR="0045569A" w:rsidRPr="00EC1D0E">
              <w:t xml:space="preserve">i </w:t>
            </w:r>
            <w:r w:rsidR="005F2FD7" w:rsidRPr="00EC1D0E">
              <w:t>villamos</w:t>
            </w:r>
            <w:r w:rsidR="004D370B" w:rsidRPr="00EC1D0E">
              <w:t>energia beszerzése a 202</w:t>
            </w:r>
            <w:r w:rsidR="00F53247" w:rsidRPr="00EC1D0E">
              <w:t>5</w:t>
            </w:r>
            <w:r w:rsidR="004D370B" w:rsidRPr="00EC1D0E">
              <w:t>.01.01. 00:00 CET - 202</w:t>
            </w:r>
            <w:r w:rsidR="00F53247" w:rsidRPr="00EC1D0E">
              <w:t>6</w:t>
            </w:r>
            <w:r w:rsidR="004D370B" w:rsidRPr="00EC1D0E">
              <w:t>.12.31. 24:00 CET közötti időszakban</w:t>
            </w:r>
          </w:p>
        </w:tc>
        <w:tc>
          <w:tcPr>
            <w:tcW w:w="2693" w:type="dxa"/>
          </w:tcPr>
          <w:p w14:paraId="684A36B3" w14:textId="3B031E6F" w:rsidR="00F254DC" w:rsidRPr="00EC1D0E" w:rsidRDefault="00F254DC" w:rsidP="00F254DC">
            <w:pPr>
              <w:rPr>
                <w:rFonts w:cstheme="minorHAnsi"/>
              </w:rPr>
            </w:pPr>
            <w:r w:rsidRPr="00EC1D0E">
              <w:rPr>
                <w:rFonts w:cstheme="minorHAnsi"/>
              </w:rPr>
              <w:t>Villamosenergia beszerzése 1 év időtartamra</w:t>
            </w:r>
          </w:p>
        </w:tc>
        <w:tc>
          <w:tcPr>
            <w:tcW w:w="1560" w:type="dxa"/>
          </w:tcPr>
          <w:p w14:paraId="02215F07" w14:textId="00DD0554" w:rsidR="00F254DC" w:rsidRPr="00EC1D0E" w:rsidRDefault="00F254DC" w:rsidP="00F254DC">
            <w:r w:rsidRPr="00EC1D0E"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0B227F34" w14:textId="77777777" w:rsidR="00F254DC" w:rsidRPr="00EC1D0E" w:rsidRDefault="00F254DC" w:rsidP="00F254DC">
            <w:r w:rsidRPr="00EC1D0E">
              <w:t>Keretmegállapodás alapján</w:t>
            </w:r>
          </w:p>
          <w:p w14:paraId="55473588" w14:textId="5E215F05" w:rsidR="00C05C0B" w:rsidRPr="00EC1D0E" w:rsidRDefault="00C05C0B" w:rsidP="00F254DC">
            <w:r w:rsidRPr="00EC1D0E">
              <w:t>(verseny újranyitás)</w:t>
            </w:r>
          </w:p>
        </w:tc>
        <w:tc>
          <w:tcPr>
            <w:tcW w:w="1843" w:type="dxa"/>
            <w:shd w:val="clear" w:color="auto" w:fill="auto"/>
          </w:tcPr>
          <w:p w14:paraId="27DD7FC5" w14:textId="6C98144A" w:rsidR="00F254DC" w:rsidRPr="00EC1D0E" w:rsidRDefault="00F254DC" w:rsidP="00F53247">
            <w:pPr>
              <w:ind w:right="463"/>
            </w:pPr>
            <w:r w:rsidRPr="00EC1D0E">
              <w:t>202</w:t>
            </w:r>
            <w:r w:rsidR="00F53247" w:rsidRPr="00EC1D0E">
              <w:t>4</w:t>
            </w:r>
            <w:r w:rsidRPr="00EC1D0E">
              <w:t>. IV. negyedév</w:t>
            </w:r>
          </w:p>
        </w:tc>
        <w:tc>
          <w:tcPr>
            <w:tcW w:w="1700" w:type="dxa"/>
            <w:shd w:val="clear" w:color="auto" w:fill="auto"/>
          </w:tcPr>
          <w:p w14:paraId="777B7F7B" w14:textId="7D07257E" w:rsidR="00F254DC" w:rsidRPr="00EC1D0E" w:rsidRDefault="00F254DC" w:rsidP="00F254DC">
            <w:r w:rsidRPr="00EC1D0E">
              <w:t>202</w:t>
            </w:r>
            <w:r w:rsidR="00F53247" w:rsidRPr="00EC1D0E">
              <w:t>4</w:t>
            </w:r>
            <w:r w:rsidRPr="00EC1D0E">
              <w:t>. IV. negyedév</w:t>
            </w:r>
          </w:p>
        </w:tc>
      </w:tr>
      <w:tr w:rsidR="001B0A49" w:rsidRPr="00EC1D0E" w14:paraId="4B43AC75" w14:textId="77777777" w:rsidTr="00EC1D0E">
        <w:tc>
          <w:tcPr>
            <w:tcW w:w="3539" w:type="dxa"/>
            <w:shd w:val="clear" w:color="auto" w:fill="auto"/>
          </w:tcPr>
          <w:p w14:paraId="7C7EF26F" w14:textId="77777777" w:rsidR="001B0A49" w:rsidRPr="00EC1D0E" w:rsidRDefault="001B0A49" w:rsidP="00900E86">
            <w:pPr>
              <w:jc w:val="both"/>
            </w:pPr>
            <w:r w:rsidRPr="00EC1D0E">
              <w:rPr>
                <w:rFonts w:cstheme="minorHAnsi"/>
              </w:rPr>
              <w:t xml:space="preserve">Szociális alapszolgáltatások fejlesztése Bátaszéken I.-II. ütem keretében eszközbeszerzés </w:t>
            </w:r>
            <w:r w:rsidRPr="00EC1D0E">
              <w:t>megvalósítása</w:t>
            </w:r>
          </w:p>
          <w:p w14:paraId="5FD1399A" w14:textId="77777777" w:rsidR="001B0A49" w:rsidRPr="00EC1D0E" w:rsidRDefault="001B0A49" w:rsidP="001B0A49"/>
          <w:p w14:paraId="068721C6" w14:textId="77777777" w:rsidR="001B0A49" w:rsidRPr="00EC1D0E" w:rsidRDefault="001B0A49" w:rsidP="001B0A49"/>
          <w:p w14:paraId="43A3EF63" w14:textId="77777777" w:rsidR="001B0A49" w:rsidRPr="00EC1D0E" w:rsidRDefault="001B0A49" w:rsidP="001B0A49"/>
          <w:p w14:paraId="05779DD6" w14:textId="77777777" w:rsidR="001B0A49" w:rsidRPr="00EC1D0E" w:rsidRDefault="001B0A49" w:rsidP="001B0A49"/>
          <w:p w14:paraId="32F45B4A" w14:textId="78114830" w:rsidR="001B0A49" w:rsidRPr="00EC1D0E" w:rsidRDefault="001B0A49" w:rsidP="001B0A49">
            <w:pPr>
              <w:jc w:val="right"/>
            </w:pPr>
          </w:p>
        </w:tc>
        <w:tc>
          <w:tcPr>
            <w:tcW w:w="2693" w:type="dxa"/>
            <w:shd w:val="clear" w:color="auto" w:fill="auto"/>
          </w:tcPr>
          <w:p w14:paraId="635EFD2C" w14:textId="632EB90A" w:rsidR="001B0A49" w:rsidRPr="00EC1D0E" w:rsidRDefault="001B0A49" w:rsidP="001B0A49">
            <w:pPr>
              <w:rPr>
                <w:rFonts w:cstheme="minorHAnsi"/>
              </w:rPr>
            </w:pPr>
            <w:r w:rsidRPr="00EC1D0E">
              <w:rPr>
                <w:rFonts w:eastAsia="Times New Roman" w:cstheme="minorHAnsi"/>
                <w:lang w:eastAsia="ar-SA"/>
              </w:rPr>
              <w:t xml:space="preserve">TOP_PLUSZ-3.3.2-21-TL1-2022-00002 azonosító számú Szociális alapszolgáltatások fejlesztése Bátaszéken I. ütem és TOP_PLUSZ-3.3.2-21-TL1-2022-00003 azonosítószámú, Szociális alapszolgáltatások </w:t>
            </w:r>
            <w:r w:rsidRPr="00EC1D0E">
              <w:rPr>
                <w:rFonts w:eastAsia="Times New Roman" w:cstheme="minorHAnsi"/>
                <w:lang w:eastAsia="ar-SA"/>
              </w:rPr>
              <w:lastRenderedPageBreak/>
              <w:t>fejlesztése Bátaszéken II. ütem elnevezésű projektek szerinti eszközbeszerzés</w:t>
            </w:r>
          </w:p>
        </w:tc>
        <w:tc>
          <w:tcPr>
            <w:tcW w:w="1560" w:type="dxa"/>
            <w:shd w:val="clear" w:color="auto" w:fill="auto"/>
          </w:tcPr>
          <w:p w14:paraId="4E237247" w14:textId="4021E35B" w:rsidR="001B0A49" w:rsidRPr="00EC1D0E" w:rsidRDefault="001B0A49" w:rsidP="001B0A49">
            <w:r w:rsidRPr="00EC1D0E">
              <w:lastRenderedPageBreak/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40E3D9D8" w14:textId="755D2549" w:rsidR="001B0A49" w:rsidRPr="00EC1D0E" w:rsidRDefault="001B0A49" w:rsidP="001B0A49">
            <w:r w:rsidRPr="00EC1D0E">
              <w:t>Kbt. 112. § (1) bekezdés b) pont szerinti nyílt eljárás (hirdetménnyel induló)</w:t>
            </w:r>
          </w:p>
        </w:tc>
        <w:tc>
          <w:tcPr>
            <w:tcW w:w="1843" w:type="dxa"/>
            <w:shd w:val="clear" w:color="auto" w:fill="auto"/>
          </w:tcPr>
          <w:p w14:paraId="00291B53" w14:textId="1C4B97D1" w:rsidR="001B0A49" w:rsidRPr="00EC1D0E" w:rsidRDefault="001B0A49" w:rsidP="001B0A49">
            <w:pPr>
              <w:ind w:right="463"/>
            </w:pPr>
            <w:r w:rsidRPr="00EC1D0E">
              <w:t>2024. IV. negyedév</w:t>
            </w:r>
          </w:p>
        </w:tc>
        <w:tc>
          <w:tcPr>
            <w:tcW w:w="1700" w:type="dxa"/>
            <w:shd w:val="clear" w:color="auto" w:fill="auto"/>
          </w:tcPr>
          <w:p w14:paraId="4409E930" w14:textId="30C9C9E2" w:rsidR="001B0A49" w:rsidRPr="00EC1D0E" w:rsidRDefault="001B0A49" w:rsidP="004B0865">
            <w:r w:rsidRPr="00EC1D0E">
              <w:t>202</w:t>
            </w:r>
            <w:r w:rsidR="004B0865" w:rsidRPr="00EC1D0E">
              <w:t>6</w:t>
            </w:r>
            <w:r w:rsidRPr="00EC1D0E">
              <w:t>. I</w:t>
            </w:r>
            <w:r w:rsidR="004B0865" w:rsidRPr="00EC1D0E">
              <w:t>I</w:t>
            </w:r>
            <w:r w:rsidRPr="00EC1D0E">
              <w:t>. negyedév</w:t>
            </w:r>
          </w:p>
        </w:tc>
      </w:tr>
      <w:tr w:rsidR="001B0A49" w:rsidRPr="00EC1D0E" w14:paraId="16A0EF9B" w14:textId="77777777" w:rsidTr="00EC1D0E">
        <w:tc>
          <w:tcPr>
            <w:tcW w:w="3539" w:type="dxa"/>
          </w:tcPr>
          <w:p w14:paraId="6640F49D" w14:textId="07F43871" w:rsidR="00805B74" w:rsidRPr="00805B74" w:rsidRDefault="00805B74" w:rsidP="00805B74">
            <w:pPr>
              <w:jc w:val="both"/>
              <w:rPr>
                <w:highlight w:val="green"/>
              </w:rPr>
            </w:pPr>
            <w:r w:rsidRPr="00805B74">
              <w:rPr>
                <w:highlight w:val="green"/>
              </w:rPr>
              <w:t>Kanizsai Dorottya Általános és Zeneiskola Konyha korszerűsítés,</w:t>
            </w:r>
          </w:p>
          <w:p w14:paraId="724BAA2D" w14:textId="64F50685" w:rsidR="001B0A49" w:rsidRPr="00805B74" w:rsidRDefault="00805B74" w:rsidP="00805B74">
            <w:pPr>
              <w:rPr>
                <w:highlight w:val="green"/>
              </w:rPr>
            </w:pPr>
            <w:r w:rsidRPr="00805B74">
              <w:rPr>
                <w:highlight w:val="green"/>
              </w:rPr>
              <w:t>bővítés</w:t>
            </w:r>
          </w:p>
        </w:tc>
        <w:tc>
          <w:tcPr>
            <w:tcW w:w="2693" w:type="dxa"/>
          </w:tcPr>
          <w:p w14:paraId="5BCC79E1" w14:textId="6F99A392" w:rsidR="001B0A49" w:rsidRPr="00805B74" w:rsidRDefault="00805B74" w:rsidP="001B0A49">
            <w:pPr>
              <w:rPr>
                <w:rFonts w:cstheme="minorHAnsi"/>
                <w:highlight w:val="green"/>
              </w:rPr>
            </w:pPr>
            <w:r w:rsidRPr="00805B74">
              <w:rPr>
                <w:highlight w:val="green"/>
              </w:rPr>
              <w:t>TOP_PLUSZ-1.1.1-21 kódszámú,</w:t>
            </w:r>
            <w:r w:rsidRPr="00805B74">
              <w:rPr>
                <w:highlight w:val="green"/>
              </w:rPr>
              <w:t xml:space="preserve"> </w:t>
            </w:r>
            <w:r w:rsidRPr="00805B74">
              <w:rPr>
                <w:highlight w:val="green"/>
              </w:rPr>
              <w:t>Kanizsai Dorottya Általános és Zeneiskola Konyha korszerűsítés, bővítés tárgyú projekt</w:t>
            </w:r>
            <w:r w:rsidRPr="00805B74">
              <w:rPr>
                <w:highlight w:val="green"/>
              </w:rPr>
              <w:t xml:space="preserve"> szerinti eszközbeszerzés</w:t>
            </w:r>
          </w:p>
        </w:tc>
        <w:tc>
          <w:tcPr>
            <w:tcW w:w="1560" w:type="dxa"/>
          </w:tcPr>
          <w:p w14:paraId="4E6C9E8E" w14:textId="142C6B53" w:rsidR="001B0A49" w:rsidRPr="00805B74" w:rsidRDefault="00B36E3E" w:rsidP="001B0A49">
            <w:pPr>
              <w:rPr>
                <w:highlight w:val="green"/>
              </w:rPr>
            </w:pPr>
            <w:r w:rsidRPr="00805B74">
              <w:rPr>
                <w:highlight w:val="green"/>
              </w:rPr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380B840E" w14:textId="7FE2C8BD" w:rsidR="001B0A49" w:rsidRPr="00805B74" w:rsidRDefault="00B36E3E" w:rsidP="001B0A49">
            <w:pPr>
              <w:rPr>
                <w:highlight w:val="green"/>
              </w:rPr>
            </w:pPr>
            <w:r w:rsidRPr="00805B74">
              <w:rPr>
                <w:highlight w:val="green"/>
              </w:rPr>
              <w:t>Kbt. 112. § (1) bekezdés b) pont szerinti nyílt eljárás (hirdetménnyel induló)</w:t>
            </w:r>
          </w:p>
        </w:tc>
        <w:tc>
          <w:tcPr>
            <w:tcW w:w="1843" w:type="dxa"/>
            <w:shd w:val="clear" w:color="auto" w:fill="auto"/>
          </w:tcPr>
          <w:p w14:paraId="2CD5D817" w14:textId="137797B8" w:rsidR="001B0A49" w:rsidRPr="00805B74" w:rsidRDefault="00B36E3E" w:rsidP="001B0A49">
            <w:pPr>
              <w:rPr>
                <w:highlight w:val="green"/>
              </w:rPr>
            </w:pPr>
            <w:r w:rsidRPr="00805B74">
              <w:rPr>
                <w:highlight w:val="green"/>
              </w:rPr>
              <w:t>2024. IV. negyedév</w:t>
            </w:r>
          </w:p>
        </w:tc>
        <w:tc>
          <w:tcPr>
            <w:tcW w:w="1700" w:type="dxa"/>
            <w:shd w:val="clear" w:color="auto" w:fill="auto"/>
          </w:tcPr>
          <w:p w14:paraId="22CFBD61" w14:textId="38C5E04E" w:rsidR="001B0A49" w:rsidRPr="00805B74" w:rsidRDefault="00B36E3E" w:rsidP="001B0A49">
            <w:pPr>
              <w:rPr>
                <w:highlight w:val="green"/>
              </w:rPr>
            </w:pPr>
            <w:r w:rsidRPr="00805B74">
              <w:rPr>
                <w:highlight w:val="green"/>
              </w:rPr>
              <w:t>2025. II.-III. negyedév</w:t>
            </w:r>
          </w:p>
        </w:tc>
      </w:tr>
      <w:tr w:rsidR="00B36E3E" w:rsidRPr="00EC1D0E" w14:paraId="3CD6C02E" w14:textId="77777777" w:rsidTr="00EC1D0E">
        <w:tc>
          <w:tcPr>
            <w:tcW w:w="3539" w:type="dxa"/>
          </w:tcPr>
          <w:p w14:paraId="3DDE13CC" w14:textId="7F929B90" w:rsidR="00B36E3E" w:rsidRPr="00EC1D0E" w:rsidRDefault="00B36E3E" w:rsidP="001B0A49">
            <w:r>
              <w:t>II. Építési beruházás</w:t>
            </w:r>
          </w:p>
        </w:tc>
        <w:tc>
          <w:tcPr>
            <w:tcW w:w="2693" w:type="dxa"/>
          </w:tcPr>
          <w:p w14:paraId="0BAA42C4" w14:textId="77777777" w:rsidR="00B36E3E" w:rsidRPr="00EC1D0E" w:rsidRDefault="00B36E3E" w:rsidP="001B0A4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DD021E3" w14:textId="77777777" w:rsidR="00B36E3E" w:rsidRPr="00EC1D0E" w:rsidRDefault="00B36E3E" w:rsidP="001B0A49"/>
        </w:tc>
        <w:tc>
          <w:tcPr>
            <w:tcW w:w="2551" w:type="dxa"/>
            <w:shd w:val="clear" w:color="auto" w:fill="auto"/>
          </w:tcPr>
          <w:p w14:paraId="54B0BC48" w14:textId="77777777" w:rsidR="00B36E3E" w:rsidRPr="00EC1D0E" w:rsidRDefault="00B36E3E" w:rsidP="001B0A49"/>
        </w:tc>
        <w:tc>
          <w:tcPr>
            <w:tcW w:w="1843" w:type="dxa"/>
            <w:shd w:val="clear" w:color="auto" w:fill="auto"/>
          </w:tcPr>
          <w:p w14:paraId="1B34068D" w14:textId="77777777" w:rsidR="00B36E3E" w:rsidRPr="00EC1D0E" w:rsidRDefault="00B36E3E" w:rsidP="001B0A49"/>
        </w:tc>
        <w:tc>
          <w:tcPr>
            <w:tcW w:w="1700" w:type="dxa"/>
            <w:shd w:val="clear" w:color="auto" w:fill="auto"/>
          </w:tcPr>
          <w:p w14:paraId="35EC1462" w14:textId="77777777" w:rsidR="00B36E3E" w:rsidRPr="00EC1D0E" w:rsidRDefault="00B36E3E" w:rsidP="001B0A49"/>
        </w:tc>
      </w:tr>
      <w:tr w:rsidR="001B0A49" w:rsidRPr="00EC1D0E" w14:paraId="5F22A011" w14:textId="77777777" w:rsidTr="00EC1D0E">
        <w:tc>
          <w:tcPr>
            <w:tcW w:w="3539" w:type="dxa"/>
            <w:hideMark/>
          </w:tcPr>
          <w:p w14:paraId="3D92DCC0" w14:textId="059470E6" w:rsidR="001B0A49" w:rsidRPr="00EC1D0E" w:rsidRDefault="001B0A49" w:rsidP="00900E86">
            <w:pPr>
              <w:jc w:val="both"/>
              <w:rPr>
                <w:rFonts w:cstheme="minorHAnsi"/>
              </w:rPr>
            </w:pPr>
            <w:bookmarkStart w:id="0" w:name="_Hlk171873811"/>
            <w:r w:rsidRPr="00EC1D0E">
              <w:rPr>
                <w:rFonts w:cstheme="minorHAnsi"/>
              </w:rPr>
              <w:t xml:space="preserve">Szociális alapszolgáltatások fejlesztése Bátaszéken I.-II. ütem keretében építési beruházás </w:t>
            </w:r>
            <w:r w:rsidRPr="00EC1D0E">
              <w:t>megvalósítása</w:t>
            </w:r>
          </w:p>
        </w:tc>
        <w:tc>
          <w:tcPr>
            <w:tcW w:w="2693" w:type="dxa"/>
            <w:hideMark/>
          </w:tcPr>
          <w:p w14:paraId="462B86CC" w14:textId="4DC82472" w:rsidR="001B0A49" w:rsidRPr="00EC1D0E" w:rsidRDefault="001B0A49" w:rsidP="001B0A49">
            <w:pPr>
              <w:tabs>
                <w:tab w:val="num" w:pos="0"/>
              </w:tabs>
              <w:jc w:val="both"/>
              <w:rPr>
                <w:rFonts w:eastAsia="Times New Roman" w:cstheme="minorHAnsi"/>
                <w:lang w:eastAsia="ar-SA"/>
              </w:rPr>
            </w:pPr>
            <w:r w:rsidRPr="00EC1D0E">
              <w:rPr>
                <w:rFonts w:eastAsia="Times New Roman" w:cstheme="minorHAnsi"/>
                <w:lang w:eastAsia="ar-SA"/>
              </w:rPr>
              <w:t>TOP_PLUSZ-3.3.2-21-TL1-2022-00002 azonosító számú Szociális alapszolgáltatások fejlesztése Bátaszéken I. ütem és TOP_PLUSZ-3.3.2-21-TL1-2022-00003 azonosítószámú, Szociális alapszolgáltatások fejlesztése Bátaszéken II. ütem elnevezésű projektek szerinti épület fejújítás és új épület építésére vonatkozó kivitelezés</w:t>
            </w:r>
          </w:p>
        </w:tc>
        <w:tc>
          <w:tcPr>
            <w:tcW w:w="1560" w:type="dxa"/>
            <w:hideMark/>
          </w:tcPr>
          <w:p w14:paraId="0EDF10CF" w14:textId="781DDEFB" w:rsidR="001B0A49" w:rsidRPr="00EC1D0E" w:rsidRDefault="001B0A49" w:rsidP="001B0A49">
            <w:r w:rsidRPr="00EC1D0E">
              <w:t>Nemzeti eljárásrend</w:t>
            </w:r>
          </w:p>
        </w:tc>
        <w:tc>
          <w:tcPr>
            <w:tcW w:w="2551" w:type="dxa"/>
            <w:shd w:val="clear" w:color="auto" w:fill="auto"/>
            <w:hideMark/>
          </w:tcPr>
          <w:p w14:paraId="1E94A0BB" w14:textId="77777777" w:rsidR="001B0A49" w:rsidRPr="00EC1D0E" w:rsidRDefault="001B0A49" w:rsidP="001B0A49">
            <w:r w:rsidRPr="00EC1D0E">
              <w:t>Kbt. 112. § (1) bekezdés b) pont szerinti nyílt eljárás (hirdetménnyel induló)</w:t>
            </w:r>
          </w:p>
        </w:tc>
        <w:tc>
          <w:tcPr>
            <w:tcW w:w="1843" w:type="dxa"/>
            <w:shd w:val="clear" w:color="auto" w:fill="auto"/>
            <w:hideMark/>
          </w:tcPr>
          <w:p w14:paraId="46E6DD01" w14:textId="0DFFDE4D" w:rsidR="001B0A49" w:rsidRPr="00EC1D0E" w:rsidRDefault="001B0A49" w:rsidP="001B0A49">
            <w:r w:rsidRPr="00EC1D0E">
              <w:t>2024. III. negyedév</w:t>
            </w:r>
          </w:p>
        </w:tc>
        <w:tc>
          <w:tcPr>
            <w:tcW w:w="1700" w:type="dxa"/>
            <w:shd w:val="clear" w:color="auto" w:fill="auto"/>
            <w:hideMark/>
          </w:tcPr>
          <w:p w14:paraId="21B95C9C" w14:textId="7760197C" w:rsidR="001B0A49" w:rsidRPr="00EC1D0E" w:rsidRDefault="004B0865" w:rsidP="001B0A49">
            <w:r w:rsidRPr="00EC1D0E">
              <w:t xml:space="preserve">2026. II. </w:t>
            </w:r>
            <w:r w:rsidR="001B0A49" w:rsidRPr="00EC1D0E">
              <w:t>negyedév</w:t>
            </w:r>
          </w:p>
        </w:tc>
      </w:tr>
      <w:bookmarkEnd w:id="0"/>
      <w:tr w:rsidR="00B36E3E" w:rsidRPr="00EC1D0E" w14:paraId="171CDD5A" w14:textId="77777777" w:rsidTr="00EC1D0E">
        <w:tc>
          <w:tcPr>
            <w:tcW w:w="3539" w:type="dxa"/>
          </w:tcPr>
          <w:p w14:paraId="542E436A" w14:textId="41B0BD40" w:rsidR="00805B74" w:rsidRPr="00805B74" w:rsidRDefault="00805B74" w:rsidP="00805B74">
            <w:pPr>
              <w:jc w:val="both"/>
              <w:rPr>
                <w:highlight w:val="green"/>
              </w:rPr>
            </w:pPr>
            <w:r w:rsidRPr="00805B74">
              <w:rPr>
                <w:highlight w:val="green"/>
              </w:rPr>
              <w:t>Kanizsai Dorottya Általános és Zeneiskola Konyha korszerűsítés,</w:t>
            </w:r>
          </w:p>
          <w:p w14:paraId="75DC7026" w14:textId="0DDD0C28" w:rsidR="00B36E3E" w:rsidRPr="00805B74" w:rsidRDefault="00805B74" w:rsidP="00805B74">
            <w:pPr>
              <w:jc w:val="both"/>
              <w:rPr>
                <w:rFonts w:cstheme="minorHAnsi"/>
                <w:highlight w:val="green"/>
              </w:rPr>
            </w:pPr>
            <w:r w:rsidRPr="00805B74">
              <w:rPr>
                <w:highlight w:val="green"/>
              </w:rPr>
              <w:t>bővítés</w:t>
            </w:r>
          </w:p>
        </w:tc>
        <w:tc>
          <w:tcPr>
            <w:tcW w:w="2693" w:type="dxa"/>
          </w:tcPr>
          <w:p w14:paraId="24C7611C" w14:textId="03C39F8E" w:rsidR="00B36E3E" w:rsidRPr="00805B74" w:rsidRDefault="00805B74" w:rsidP="001B0A49">
            <w:pPr>
              <w:tabs>
                <w:tab w:val="num" w:pos="0"/>
              </w:tabs>
              <w:jc w:val="both"/>
              <w:rPr>
                <w:rFonts w:eastAsia="Times New Roman" w:cstheme="minorHAnsi"/>
                <w:highlight w:val="green"/>
                <w:lang w:eastAsia="ar-SA"/>
              </w:rPr>
            </w:pPr>
            <w:r w:rsidRPr="00805B74">
              <w:rPr>
                <w:highlight w:val="green"/>
              </w:rPr>
              <w:t xml:space="preserve">TOP_PLUSZ-1.1.1-21 kódszámú, Kanizsai Dorottya Általános és Zeneiskola Konyha korszerűsítés, bővítés tárgyú projekt szerinti </w:t>
            </w:r>
            <w:r w:rsidRPr="00805B74">
              <w:rPr>
                <w:highlight w:val="green"/>
              </w:rPr>
              <w:t>épület felújítás</w:t>
            </w:r>
          </w:p>
        </w:tc>
        <w:tc>
          <w:tcPr>
            <w:tcW w:w="1560" w:type="dxa"/>
          </w:tcPr>
          <w:p w14:paraId="0FE53A07" w14:textId="65D8B341" w:rsidR="00B36E3E" w:rsidRPr="00805B74" w:rsidRDefault="00B36E3E" w:rsidP="001B0A49">
            <w:pPr>
              <w:rPr>
                <w:highlight w:val="green"/>
              </w:rPr>
            </w:pPr>
            <w:r w:rsidRPr="00805B74">
              <w:rPr>
                <w:highlight w:val="green"/>
              </w:rPr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67EFE3A0" w14:textId="7B29EF3F" w:rsidR="00B36E3E" w:rsidRPr="00805B74" w:rsidRDefault="00B36E3E" w:rsidP="001B0A49">
            <w:pPr>
              <w:rPr>
                <w:highlight w:val="green"/>
              </w:rPr>
            </w:pPr>
            <w:r w:rsidRPr="00805B74">
              <w:rPr>
                <w:highlight w:val="green"/>
              </w:rPr>
              <w:t>Kbt. 112. § (1) bekezdés b) pont szerinti nyílt eljárás (hirdetménnyel induló)</w:t>
            </w:r>
          </w:p>
        </w:tc>
        <w:tc>
          <w:tcPr>
            <w:tcW w:w="1843" w:type="dxa"/>
            <w:shd w:val="clear" w:color="auto" w:fill="auto"/>
          </w:tcPr>
          <w:p w14:paraId="78FC5D18" w14:textId="45A32BC7" w:rsidR="00B36E3E" w:rsidRPr="00805B74" w:rsidRDefault="00B36E3E" w:rsidP="001B0A49">
            <w:pPr>
              <w:rPr>
                <w:highlight w:val="green"/>
              </w:rPr>
            </w:pPr>
            <w:r w:rsidRPr="00805B74">
              <w:rPr>
                <w:highlight w:val="green"/>
              </w:rPr>
              <w:t>2024. IV. negyedév</w:t>
            </w:r>
          </w:p>
        </w:tc>
        <w:tc>
          <w:tcPr>
            <w:tcW w:w="1700" w:type="dxa"/>
            <w:shd w:val="clear" w:color="auto" w:fill="auto"/>
          </w:tcPr>
          <w:p w14:paraId="048C581C" w14:textId="1A3AE23C" w:rsidR="00B36E3E" w:rsidRPr="00805B74" w:rsidRDefault="00B36E3E" w:rsidP="001B0A49">
            <w:pPr>
              <w:rPr>
                <w:highlight w:val="green"/>
              </w:rPr>
            </w:pPr>
            <w:r w:rsidRPr="00805B74">
              <w:rPr>
                <w:highlight w:val="green"/>
              </w:rPr>
              <w:t>2025. II.-III. negyedév</w:t>
            </w:r>
          </w:p>
        </w:tc>
      </w:tr>
      <w:tr w:rsidR="001B0A49" w:rsidRPr="00EC1D0E" w14:paraId="3AA16802" w14:textId="77777777" w:rsidTr="00EC1D0E">
        <w:tc>
          <w:tcPr>
            <w:tcW w:w="3539" w:type="dxa"/>
          </w:tcPr>
          <w:p w14:paraId="3714DE15" w14:textId="77777777" w:rsidR="001B0A49" w:rsidRPr="00EC1D0E" w:rsidRDefault="001B0A49" w:rsidP="001B0A49">
            <w:r w:rsidRPr="00EC1D0E">
              <w:t>III. Szolgáltatás megrendelés</w:t>
            </w:r>
          </w:p>
        </w:tc>
        <w:tc>
          <w:tcPr>
            <w:tcW w:w="2693" w:type="dxa"/>
          </w:tcPr>
          <w:p w14:paraId="36989E20" w14:textId="77777777" w:rsidR="001B0A49" w:rsidRPr="00EC1D0E" w:rsidRDefault="001B0A49" w:rsidP="001B0A49"/>
        </w:tc>
        <w:tc>
          <w:tcPr>
            <w:tcW w:w="1560" w:type="dxa"/>
          </w:tcPr>
          <w:p w14:paraId="17F70AF1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7B6B86CE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671F8312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3EF43BA8" w14:textId="77777777" w:rsidR="001B0A49" w:rsidRPr="00EC1D0E" w:rsidRDefault="001B0A49" w:rsidP="001B0A49"/>
        </w:tc>
      </w:tr>
      <w:tr w:rsidR="001B0A49" w:rsidRPr="00EC1D0E" w14:paraId="64BAB2EC" w14:textId="77777777" w:rsidTr="00EC1D0E">
        <w:tc>
          <w:tcPr>
            <w:tcW w:w="3539" w:type="dxa"/>
          </w:tcPr>
          <w:p w14:paraId="5D1FF59B" w14:textId="77777777" w:rsidR="001B0A49" w:rsidRPr="00EC1D0E" w:rsidRDefault="001B0A49" w:rsidP="001B0A49">
            <w:r w:rsidRPr="00EC1D0E">
              <w:t>IV. Építési koncesszió</w:t>
            </w:r>
          </w:p>
        </w:tc>
        <w:tc>
          <w:tcPr>
            <w:tcW w:w="2693" w:type="dxa"/>
          </w:tcPr>
          <w:p w14:paraId="2E1E3631" w14:textId="77777777" w:rsidR="001B0A49" w:rsidRPr="00EC1D0E" w:rsidRDefault="001B0A49" w:rsidP="001B0A49"/>
        </w:tc>
        <w:tc>
          <w:tcPr>
            <w:tcW w:w="1560" w:type="dxa"/>
          </w:tcPr>
          <w:p w14:paraId="5811CB71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3DB69F7E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22117EC4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1438DE74" w14:textId="77777777" w:rsidR="001B0A49" w:rsidRPr="00EC1D0E" w:rsidRDefault="001B0A49" w:rsidP="001B0A49"/>
        </w:tc>
      </w:tr>
      <w:tr w:rsidR="001B0A49" w:rsidRPr="00EC1D0E" w14:paraId="570CF849" w14:textId="77777777" w:rsidTr="00EC1D0E">
        <w:tc>
          <w:tcPr>
            <w:tcW w:w="3539" w:type="dxa"/>
          </w:tcPr>
          <w:p w14:paraId="696EFD12" w14:textId="77777777" w:rsidR="001B0A49" w:rsidRPr="00EC1D0E" w:rsidRDefault="001B0A49" w:rsidP="001B0A49">
            <w:r w:rsidRPr="00EC1D0E">
              <w:t>V. Szolgáltatási koncesszió</w:t>
            </w:r>
          </w:p>
        </w:tc>
        <w:tc>
          <w:tcPr>
            <w:tcW w:w="2693" w:type="dxa"/>
          </w:tcPr>
          <w:p w14:paraId="61EF869C" w14:textId="77777777" w:rsidR="001B0A49" w:rsidRPr="00EC1D0E" w:rsidRDefault="001B0A49" w:rsidP="001B0A49"/>
        </w:tc>
        <w:tc>
          <w:tcPr>
            <w:tcW w:w="1560" w:type="dxa"/>
          </w:tcPr>
          <w:p w14:paraId="3D0BFE2A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102275E4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15115D22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562EA8C2" w14:textId="77777777" w:rsidR="001B0A49" w:rsidRPr="00EC1D0E" w:rsidRDefault="001B0A49" w:rsidP="001B0A49"/>
        </w:tc>
      </w:tr>
    </w:tbl>
    <w:p w14:paraId="33C982A1" w14:textId="77777777" w:rsidR="004B448B" w:rsidRDefault="004B448B" w:rsidP="004723D1"/>
    <w:p w14:paraId="1220F276" w14:textId="57F381DB" w:rsidR="00CA5733" w:rsidRDefault="00805B74" w:rsidP="004723D1">
      <w:r>
        <w:br/>
      </w:r>
      <w:r w:rsidR="004723D1" w:rsidRPr="00EC1D0E">
        <w:rPr>
          <w:b/>
          <w:i/>
        </w:rPr>
        <w:t>B á t a s z é k ,</w:t>
      </w:r>
      <w:r w:rsidR="00C222FC" w:rsidRPr="00EC1D0E">
        <w:t xml:space="preserve"> 202</w:t>
      </w:r>
      <w:r w:rsidR="00F53247" w:rsidRPr="00EC1D0E">
        <w:t>4</w:t>
      </w:r>
      <w:r w:rsidR="00C222FC" w:rsidRPr="00EC1D0E">
        <w:t>.</w:t>
      </w:r>
      <w:r w:rsidR="00F53247" w:rsidRPr="00EC1D0E">
        <w:t xml:space="preserve"> </w:t>
      </w:r>
      <w:r w:rsidR="00B36E3E">
        <w:t>július</w:t>
      </w:r>
    </w:p>
    <w:p w14:paraId="013A394B" w14:textId="77777777" w:rsidR="00805B74" w:rsidRPr="00EC1D0E" w:rsidRDefault="00805B74" w:rsidP="004723D1"/>
    <w:p w14:paraId="150259E9" w14:textId="5B5F8A0F" w:rsidR="004723D1" w:rsidRPr="00EC1D0E" w:rsidRDefault="004723D1" w:rsidP="009B2C35">
      <w:pPr>
        <w:spacing w:after="0"/>
      </w:pPr>
      <w:r w:rsidRPr="00EC1D0E">
        <w:rPr>
          <w:b/>
        </w:rPr>
        <w:t xml:space="preserve">            </w:t>
      </w:r>
      <w:r w:rsidR="009B2C35" w:rsidRPr="00EC1D0E">
        <w:rPr>
          <w:b/>
        </w:rPr>
        <w:t xml:space="preserve">         </w:t>
      </w:r>
      <w:r w:rsidR="00222311" w:rsidRPr="00EC1D0E">
        <w:rPr>
          <w:b/>
        </w:rPr>
        <w:t xml:space="preserve">     D</w:t>
      </w:r>
      <w:r w:rsidRPr="00EC1D0E">
        <w:rPr>
          <w:b/>
        </w:rPr>
        <w:t>r.</w:t>
      </w:r>
      <w:r w:rsidRPr="00EC1D0E">
        <w:t xml:space="preserve"> </w:t>
      </w:r>
      <w:r w:rsidRPr="00EC1D0E">
        <w:rPr>
          <w:b/>
        </w:rPr>
        <w:t>Bozsolik Róbert</w:t>
      </w:r>
      <w:r w:rsidRPr="00EC1D0E">
        <w:t xml:space="preserve">                      </w:t>
      </w:r>
      <w:r w:rsidRPr="00EC1D0E">
        <w:tab/>
        <w:t xml:space="preserve">      </w:t>
      </w:r>
      <w:r w:rsidR="009B2C35" w:rsidRPr="00EC1D0E">
        <w:t xml:space="preserve">                                              </w:t>
      </w:r>
      <w:r w:rsidR="00DB2A12" w:rsidRPr="00EC1D0E">
        <w:t xml:space="preserve">             </w:t>
      </w:r>
      <w:r w:rsidRPr="00EC1D0E">
        <w:t xml:space="preserve"> </w:t>
      </w:r>
      <w:r w:rsidR="00DB2A12" w:rsidRPr="00EC1D0E">
        <w:rPr>
          <w:b/>
          <w:bCs/>
        </w:rPr>
        <w:t>Dr. Firle-Paksi Anna</w:t>
      </w:r>
    </w:p>
    <w:p w14:paraId="163FFD3D" w14:textId="5DCD525B" w:rsidR="004723D1" w:rsidRPr="004723D1" w:rsidRDefault="004723D1" w:rsidP="009B2C35">
      <w:pPr>
        <w:spacing w:after="0"/>
      </w:pPr>
      <w:r w:rsidRPr="00EC1D0E">
        <w:t xml:space="preserve">                      </w:t>
      </w:r>
      <w:r w:rsidR="00DB2A12" w:rsidRPr="00EC1D0E">
        <w:t xml:space="preserve">  </w:t>
      </w:r>
      <w:r w:rsidRPr="00EC1D0E">
        <w:t xml:space="preserve"> </w:t>
      </w:r>
      <w:r w:rsidR="009B2C35" w:rsidRPr="00EC1D0E">
        <w:t xml:space="preserve">  </w:t>
      </w:r>
      <w:r w:rsidRPr="00EC1D0E">
        <w:t xml:space="preserve">  polgármester                                                              </w:t>
      </w:r>
      <w:r w:rsidR="009B2C35" w:rsidRPr="00EC1D0E">
        <w:t xml:space="preserve">                             </w:t>
      </w:r>
      <w:r w:rsidRPr="00EC1D0E">
        <w:t>jegyző</w:t>
      </w:r>
      <w:r w:rsidR="00DB2A12" w:rsidRPr="00EC1D0E">
        <w:t>t helyettesítő aljegyző</w:t>
      </w:r>
    </w:p>
    <w:p w14:paraId="2ACB2A74" w14:textId="77777777" w:rsidR="001B0A49" w:rsidRPr="004723D1" w:rsidRDefault="001B0A49" w:rsidP="004723D1"/>
    <w:sectPr w:rsidR="001B0A49" w:rsidRPr="004723D1" w:rsidSect="00805B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9E092" w14:textId="77777777" w:rsidR="00BA4EF3" w:rsidRDefault="00BA4EF3" w:rsidP="004723D1">
      <w:pPr>
        <w:spacing w:after="0" w:line="240" w:lineRule="auto"/>
      </w:pPr>
      <w:r>
        <w:separator/>
      </w:r>
    </w:p>
  </w:endnote>
  <w:endnote w:type="continuationSeparator" w:id="0">
    <w:p w14:paraId="1D3046FF" w14:textId="77777777" w:rsidR="00BA4EF3" w:rsidRDefault="00BA4EF3" w:rsidP="0047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7E94" w14:textId="77777777" w:rsidR="00BA4EF3" w:rsidRDefault="00BA4EF3" w:rsidP="004723D1">
      <w:pPr>
        <w:spacing w:after="0" w:line="240" w:lineRule="auto"/>
      </w:pPr>
      <w:r>
        <w:separator/>
      </w:r>
    </w:p>
  </w:footnote>
  <w:footnote w:type="continuationSeparator" w:id="0">
    <w:p w14:paraId="391A1513" w14:textId="77777777" w:rsidR="00BA4EF3" w:rsidRDefault="00BA4EF3" w:rsidP="004723D1">
      <w:pPr>
        <w:spacing w:after="0" w:line="240" w:lineRule="auto"/>
      </w:pPr>
      <w:r>
        <w:continuationSeparator/>
      </w:r>
    </w:p>
  </w:footnote>
  <w:footnote w:id="1">
    <w:p w14:paraId="613E1E71" w14:textId="5B6ADDB6" w:rsidR="004E267B" w:rsidRDefault="009B2C35">
      <w:pPr>
        <w:pStyle w:val="Lbjegyzetszveg"/>
      </w:pPr>
      <w:r>
        <w:rPr>
          <w:rStyle w:val="Lbjegyzet-hivatkozs"/>
        </w:rPr>
        <w:footnoteRef/>
      </w:r>
      <w:r>
        <w:t xml:space="preserve"> a tervet Bátaszék Város Önkormány</w:t>
      </w:r>
      <w:r w:rsidR="00502FDA">
        <w:t>zat</w:t>
      </w:r>
      <w:r w:rsidR="00CA5733">
        <w:t xml:space="preserve">ának Képviselő-testülete a </w:t>
      </w:r>
      <w:r w:rsidR="00B36E3E">
        <w:t>61</w:t>
      </w:r>
      <w:r w:rsidR="00CA5733">
        <w:t>/202</w:t>
      </w:r>
      <w:r w:rsidR="00F53247">
        <w:t>4</w:t>
      </w:r>
      <w:r w:rsidR="00502FDA">
        <w:t>.</w:t>
      </w:r>
      <w:r w:rsidR="001673E2">
        <w:t xml:space="preserve"> </w:t>
      </w:r>
      <w:r w:rsidR="00502FDA">
        <w:t>(</w:t>
      </w:r>
      <w:r w:rsidR="00F53247">
        <w:t>I</w:t>
      </w:r>
      <w:r w:rsidR="00CA5733">
        <w:t>II.</w:t>
      </w:r>
      <w:r w:rsidR="00F53247">
        <w:t>20</w:t>
      </w:r>
      <w:r>
        <w:t>.) önkormányzati határozatával hagyta jóvá.</w:t>
      </w:r>
    </w:p>
  </w:footnote>
  <w:footnote w:id="2">
    <w:p w14:paraId="4108D3F3" w14:textId="1EFAE8B3" w:rsidR="0075464E" w:rsidRDefault="0075464E" w:rsidP="0075464E">
      <w:pPr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20"/>
          <w:szCs w:val="20"/>
        </w:rPr>
        <w:t xml:space="preserve">a tervet Bátaszék Város Önkormányzatának Képviselő-testülete a </w:t>
      </w:r>
      <w:r w:rsidR="0014434A">
        <w:rPr>
          <w:sz w:val="20"/>
          <w:szCs w:val="20"/>
        </w:rPr>
        <w:t>…</w:t>
      </w:r>
      <w:r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>
        <w:rPr>
          <w:sz w:val="20"/>
          <w:szCs w:val="20"/>
        </w:rPr>
        <w:t>.(</w:t>
      </w:r>
      <w:r>
        <w:rPr>
          <w:sz w:val="20"/>
          <w:szCs w:val="20"/>
        </w:rPr>
        <w:t>VII.16.</w:t>
      </w:r>
      <w:r>
        <w:rPr>
          <w:sz w:val="20"/>
          <w:szCs w:val="20"/>
        </w:rPr>
        <w:t>) önkormányzati határozatával módosította.</w:t>
      </w:r>
    </w:p>
    <w:p w14:paraId="05F7C586" w14:textId="0AB7D923" w:rsidR="0075464E" w:rsidRDefault="0075464E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D1"/>
    <w:rsid w:val="0010136E"/>
    <w:rsid w:val="0014434A"/>
    <w:rsid w:val="0015519A"/>
    <w:rsid w:val="0016446E"/>
    <w:rsid w:val="001673E2"/>
    <w:rsid w:val="001A3C50"/>
    <w:rsid w:val="001B0A49"/>
    <w:rsid w:val="001C23AB"/>
    <w:rsid w:val="001C3218"/>
    <w:rsid w:val="00222311"/>
    <w:rsid w:val="00351A58"/>
    <w:rsid w:val="003C1828"/>
    <w:rsid w:val="0045569A"/>
    <w:rsid w:val="00471270"/>
    <w:rsid w:val="004723D1"/>
    <w:rsid w:val="004B0865"/>
    <w:rsid w:val="004B448B"/>
    <w:rsid w:val="004C23FD"/>
    <w:rsid w:val="004D116F"/>
    <w:rsid w:val="004D370B"/>
    <w:rsid w:val="004E267B"/>
    <w:rsid w:val="00502FDA"/>
    <w:rsid w:val="00512A51"/>
    <w:rsid w:val="00522E6E"/>
    <w:rsid w:val="00534D6C"/>
    <w:rsid w:val="00537357"/>
    <w:rsid w:val="0057785E"/>
    <w:rsid w:val="00586B94"/>
    <w:rsid w:val="005A72E3"/>
    <w:rsid w:val="005D27F5"/>
    <w:rsid w:val="005F2FD7"/>
    <w:rsid w:val="005F67D2"/>
    <w:rsid w:val="005F6E12"/>
    <w:rsid w:val="00626146"/>
    <w:rsid w:val="006336A2"/>
    <w:rsid w:val="00702259"/>
    <w:rsid w:val="0075464E"/>
    <w:rsid w:val="00757D7E"/>
    <w:rsid w:val="007B390A"/>
    <w:rsid w:val="007E3169"/>
    <w:rsid w:val="007E6D16"/>
    <w:rsid w:val="00805B74"/>
    <w:rsid w:val="00854D51"/>
    <w:rsid w:val="008A20A9"/>
    <w:rsid w:val="008C68DD"/>
    <w:rsid w:val="00900E86"/>
    <w:rsid w:val="00964825"/>
    <w:rsid w:val="009A578C"/>
    <w:rsid w:val="009B2C35"/>
    <w:rsid w:val="00A139B1"/>
    <w:rsid w:val="00A20245"/>
    <w:rsid w:val="00A611F0"/>
    <w:rsid w:val="00AD71C7"/>
    <w:rsid w:val="00B249EB"/>
    <w:rsid w:val="00B36E3E"/>
    <w:rsid w:val="00BA4EF3"/>
    <w:rsid w:val="00BC49EE"/>
    <w:rsid w:val="00BD7A1A"/>
    <w:rsid w:val="00BF0044"/>
    <w:rsid w:val="00C05C0B"/>
    <w:rsid w:val="00C222FC"/>
    <w:rsid w:val="00C60420"/>
    <w:rsid w:val="00CA5733"/>
    <w:rsid w:val="00CA7534"/>
    <w:rsid w:val="00D16581"/>
    <w:rsid w:val="00D16CBF"/>
    <w:rsid w:val="00D635DE"/>
    <w:rsid w:val="00DA3C78"/>
    <w:rsid w:val="00DB2A12"/>
    <w:rsid w:val="00E121CF"/>
    <w:rsid w:val="00EC1D0E"/>
    <w:rsid w:val="00F241FF"/>
    <w:rsid w:val="00F254DC"/>
    <w:rsid w:val="00F53247"/>
    <w:rsid w:val="00F559A0"/>
    <w:rsid w:val="00F71BB5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7906"/>
  <w15:docId w15:val="{E58581F8-3953-45F8-8343-5F2DAE69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35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3D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3D1"/>
    <w:rPr>
      <w:sz w:val="20"/>
      <w:szCs w:val="20"/>
    </w:rPr>
  </w:style>
  <w:style w:type="table" w:styleId="Rcsostblzat">
    <w:name w:val="Table Grid"/>
    <w:basedOn w:val="Normltblzat"/>
    <w:uiPriority w:val="39"/>
    <w:rsid w:val="0047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23D1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9B2C3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1C7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F71BB5"/>
  </w:style>
  <w:style w:type="paragraph" w:styleId="lfej">
    <w:name w:val="header"/>
    <w:basedOn w:val="Norml"/>
    <w:link w:val="lfejChar"/>
    <w:uiPriority w:val="99"/>
    <w:unhideWhenUsed/>
    <w:rsid w:val="004D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16F"/>
  </w:style>
  <w:style w:type="paragraph" w:styleId="llb">
    <w:name w:val="footer"/>
    <w:basedOn w:val="Norml"/>
    <w:link w:val="llbChar"/>
    <w:uiPriority w:val="99"/>
    <w:unhideWhenUsed/>
    <w:rsid w:val="004D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8C8B5-6B16-4653-8476-305E6026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419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Aljegyző</cp:lastModifiedBy>
  <cp:revision>17</cp:revision>
  <dcterms:created xsi:type="dcterms:W3CDTF">2024-03-10T11:51:00Z</dcterms:created>
  <dcterms:modified xsi:type="dcterms:W3CDTF">2024-07-14T16:39:00Z</dcterms:modified>
</cp:coreProperties>
</file>