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43646C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43646C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43646C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43646C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43646C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43646C">
        <w:rPr>
          <w:i/>
          <w:color w:val="3366FF"/>
          <w:sz w:val="20"/>
          <w:highlight w:val="green"/>
        </w:rPr>
        <w:t xml:space="preserve">az előterjesztés </w:t>
      </w:r>
      <w:r w:rsidRPr="0043646C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43646C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BD1580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14228A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61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236B41" w:rsidRPr="0041152C" w:rsidRDefault="00236B41" w:rsidP="00236B41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41152C">
        <w:rPr>
          <w:rFonts w:ascii="Arial" w:hAnsi="Arial" w:cs="Arial"/>
          <w:color w:val="3366FF"/>
          <w:sz w:val="22"/>
          <w:szCs w:val="22"/>
        </w:rPr>
        <w:t>Bátaszék Város Önkormányzat Képvise</w:t>
      </w:r>
      <w:r>
        <w:rPr>
          <w:rFonts w:ascii="Arial" w:hAnsi="Arial" w:cs="Arial"/>
          <w:color w:val="3366FF"/>
          <w:sz w:val="22"/>
          <w:szCs w:val="22"/>
        </w:rPr>
        <w:t xml:space="preserve">lő-testületének 2024. </w:t>
      </w:r>
      <w:r w:rsidR="00DC1649">
        <w:rPr>
          <w:rFonts w:ascii="Arial" w:hAnsi="Arial" w:cs="Arial"/>
          <w:color w:val="3366FF"/>
          <w:sz w:val="22"/>
          <w:szCs w:val="22"/>
        </w:rPr>
        <w:t>szeptember 18</w:t>
      </w:r>
      <w:r w:rsidRPr="0041152C">
        <w:rPr>
          <w:rFonts w:ascii="Arial" w:hAnsi="Arial" w:cs="Arial"/>
          <w:color w:val="3366FF"/>
          <w:sz w:val="22"/>
          <w:szCs w:val="22"/>
        </w:rPr>
        <w:t>-</w:t>
      </w:r>
      <w:r>
        <w:rPr>
          <w:rFonts w:ascii="Arial" w:hAnsi="Arial" w:cs="Arial"/>
          <w:color w:val="3366FF"/>
          <w:sz w:val="22"/>
          <w:szCs w:val="22"/>
        </w:rPr>
        <w:t>á</w:t>
      </w:r>
      <w:r w:rsidRPr="0041152C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236B41" w:rsidRPr="00ED4DCE" w:rsidRDefault="004E3B9C" w:rsidP="00236B41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</w:t>
      </w:r>
      <w:r w:rsidR="00236B41">
        <w:rPr>
          <w:rFonts w:ascii="Arial" w:hAnsi="Arial" w:cs="Arial"/>
          <w:color w:val="3366FF"/>
          <w:sz w:val="22"/>
          <w:szCs w:val="22"/>
        </w:rPr>
        <w:t>.00</w:t>
      </w:r>
      <w:r w:rsidR="00236B41" w:rsidRPr="0041152C">
        <w:rPr>
          <w:rFonts w:ascii="Arial" w:hAnsi="Arial" w:cs="Arial"/>
          <w:color w:val="3366FF"/>
          <w:sz w:val="22"/>
          <w:szCs w:val="22"/>
        </w:rPr>
        <w:t xml:space="preserve"> órakor megtartandó ülésére</w:t>
      </w:r>
    </w:p>
    <w:p w:rsidR="00236B41" w:rsidRPr="00ED4DCE" w:rsidRDefault="00236B41" w:rsidP="00236B41">
      <w:pPr>
        <w:jc w:val="center"/>
        <w:rPr>
          <w:color w:val="3366FF"/>
        </w:rPr>
      </w:pPr>
    </w:p>
    <w:p w:rsidR="00806223" w:rsidRPr="00940152" w:rsidRDefault="00806223" w:rsidP="00806223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940152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A TOP_PLUSZ-1.1.1-21 kódszámú, Kanizsai Dorottya Általános és Zeneiskola </w:t>
      </w:r>
      <w:proofErr w:type="gramStart"/>
      <w:r w:rsidRPr="00940152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Konyha korszerűsítés</w:t>
      </w:r>
      <w:proofErr w:type="gramEnd"/>
      <w:r w:rsidRPr="00940152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,</w:t>
      </w:r>
    </w:p>
    <w:p w:rsidR="00806223" w:rsidRPr="00A9023C" w:rsidRDefault="00806223" w:rsidP="00806223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proofErr w:type="gramStart"/>
      <w:r w:rsidRPr="00940152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bővítés</w:t>
      </w:r>
      <w:proofErr w:type="gramEnd"/>
      <w:r w:rsidRPr="00940152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tárgyú projekt </w:t>
      </w:r>
      <w:r w:rsidR="001D7BB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közbeszerzési szakértői, műszaki ellenőri </w:t>
      </w:r>
      <w:r w:rsidRPr="00940152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feladatellátására vonatkozó döntés meghozatala</w:t>
      </w:r>
    </w:p>
    <w:p w:rsidR="00F33A1F" w:rsidRPr="00ED4DCE" w:rsidRDefault="00F33A1F" w:rsidP="00236B41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587"/>
      </w:tblGrid>
      <w:tr w:rsidR="00236B41" w:rsidRPr="00ED4DCE" w:rsidTr="001A4B8F">
        <w:trPr>
          <w:trHeight w:val="2961"/>
          <w:jc w:val="center"/>
        </w:trPr>
        <w:tc>
          <w:tcPr>
            <w:tcW w:w="7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B41" w:rsidRPr="00ED4DCE" w:rsidRDefault="00236B41" w:rsidP="001A4B8F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854B19" w:rsidRDefault="00236B41" w:rsidP="001A4B8F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: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Zoltán mb. városüzemeltetési irodavezető</w:t>
            </w:r>
          </w:p>
          <w:p w:rsidR="00236B41" w:rsidRPr="00ED4DCE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</w:t>
            </w:r>
          </w:p>
          <w:p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562F5B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236B41" w:rsidRPr="006B3CB3" w:rsidRDefault="00236B41" w:rsidP="001A4B8F">
            <w:pPr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6B3CB3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  <w:t>Pénzügyileg ellenőrizte:</w:t>
            </w:r>
            <w:r w:rsidRPr="006B3CB3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color w:val="3366FF"/>
                <w:sz w:val="22"/>
                <w:szCs w:val="22"/>
              </w:rPr>
              <w:t>Tóthné Lelkes Erika</w:t>
            </w:r>
            <w:r w:rsidRPr="006B3CB3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pénzügyi irodavezető</w:t>
            </w: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ED4DCE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 2024.0</w:t>
            </w:r>
            <w:r w:rsidR="00404C78">
              <w:rPr>
                <w:rFonts w:ascii="Arial" w:hAnsi="Arial" w:cs="Arial"/>
                <w:color w:val="3366FF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404C78">
              <w:rPr>
                <w:rFonts w:ascii="Arial" w:hAnsi="Arial" w:cs="Arial"/>
                <w:color w:val="3366FF"/>
                <w:sz w:val="22"/>
                <w:szCs w:val="22"/>
              </w:rPr>
              <w:t>17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236B41" w:rsidRPr="00ED4DCE" w:rsidRDefault="00236B41" w:rsidP="001A4B8F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236B41" w:rsidRPr="008D3905" w:rsidRDefault="00236B41" w:rsidP="00236B41">
      <w:pPr>
        <w:rPr>
          <w:rFonts w:ascii="Arial" w:hAnsi="Arial" w:cs="Arial"/>
        </w:rPr>
      </w:pPr>
    </w:p>
    <w:p w:rsidR="00236B41" w:rsidRPr="008D3905" w:rsidRDefault="00236B41" w:rsidP="00236B41">
      <w:pPr>
        <w:rPr>
          <w:rFonts w:ascii="Arial" w:hAnsi="Arial" w:cs="Arial"/>
          <w:sz w:val="20"/>
          <w:szCs w:val="20"/>
        </w:rPr>
      </w:pPr>
    </w:p>
    <w:p w:rsidR="00F33A1F" w:rsidRPr="00BB23EC" w:rsidRDefault="00F33A1F" w:rsidP="00F33A1F">
      <w:pPr>
        <w:tabs>
          <w:tab w:val="left" w:pos="540"/>
        </w:tabs>
        <w:rPr>
          <w:rFonts w:ascii="Arial" w:hAnsi="Arial" w:cs="Arial"/>
          <w:b/>
          <w:i/>
          <w:sz w:val="22"/>
          <w:szCs w:val="22"/>
        </w:rPr>
      </w:pPr>
      <w:r w:rsidRPr="00BB23EC"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:rsidR="00F33A1F" w:rsidRPr="00BB23EC" w:rsidRDefault="00F33A1F" w:rsidP="00F33A1F">
      <w:pPr>
        <w:rPr>
          <w:rFonts w:ascii="Arial" w:hAnsi="Arial" w:cs="Arial"/>
          <w:b/>
          <w:sz w:val="22"/>
          <w:szCs w:val="22"/>
          <w:u w:val="single"/>
        </w:rPr>
      </w:pPr>
    </w:p>
    <w:p w:rsidR="00F33A1F" w:rsidRPr="00BB23EC" w:rsidRDefault="00F33A1F" w:rsidP="00F33A1F">
      <w:pPr>
        <w:rPr>
          <w:rFonts w:ascii="Arial" w:hAnsi="Arial" w:cs="Arial"/>
          <w:b/>
          <w:sz w:val="22"/>
          <w:szCs w:val="22"/>
          <w:u w:val="single"/>
        </w:rPr>
      </w:pPr>
    </w:p>
    <w:p w:rsidR="00806223" w:rsidRPr="00AE2B77" w:rsidRDefault="00806223" w:rsidP="0080622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 xml:space="preserve">A </w:t>
      </w:r>
      <w:r w:rsidRPr="00D3009F">
        <w:rPr>
          <w:rFonts w:ascii="Arial" w:hAnsi="Arial" w:cs="Arial"/>
          <w:sz w:val="22"/>
          <w:szCs w:val="22"/>
        </w:rPr>
        <w:t xml:space="preserve">Kanizsai Dorottya Általános </w:t>
      </w:r>
      <w:r>
        <w:rPr>
          <w:rFonts w:ascii="Arial" w:hAnsi="Arial" w:cs="Arial"/>
          <w:sz w:val="22"/>
          <w:szCs w:val="22"/>
        </w:rPr>
        <w:t xml:space="preserve">és Zeneiskola </w:t>
      </w:r>
      <w:proofErr w:type="gramStart"/>
      <w:r>
        <w:rPr>
          <w:rFonts w:ascii="Arial" w:hAnsi="Arial" w:cs="Arial"/>
          <w:sz w:val="22"/>
          <w:szCs w:val="22"/>
        </w:rPr>
        <w:t xml:space="preserve">Konyha </w:t>
      </w:r>
      <w:r w:rsidRPr="00D3009F">
        <w:rPr>
          <w:rFonts w:ascii="Arial" w:hAnsi="Arial" w:cs="Arial"/>
          <w:sz w:val="22"/>
          <w:szCs w:val="22"/>
        </w:rPr>
        <w:t>korszerűsítés</w:t>
      </w:r>
      <w:proofErr w:type="gramEnd"/>
      <w:r w:rsidRPr="00D3009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3009F">
        <w:rPr>
          <w:rFonts w:ascii="Arial" w:hAnsi="Arial" w:cs="Arial"/>
          <w:sz w:val="22"/>
          <w:szCs w:val="22"/>
        </w:rPr>
        <w:t>bővítés</w:t>
      </w:r>
      <w:r>
        <w:rPr>
          <w:rFonts w:ascii="Arial" w:hAnsi="Arial" w:cs="Arial"/>
          <w:sz w:val="22"/>
          <w:szCs w:val="22"/>
        </w:rPr>
        <w:t xml:space="preserve"> tárgyban benyújtott támogatási kérelmeket pozitívan bírálták el. A Támogatási Szerződés 2024.06.13. napon aláírásra került. </w:t>
      </w:r>
    </w:p>
    <w:p w:rsidR="00806223" w:rsidRPr="00AE2B77" w:rsidRDefault="00806223" w:rsidP="0080622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06223" w:rsidRPr="00AE2B77" w:rsidRDefault="00806223" w:rsidP="0080622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megvalósításának kezdő időpontja: 202</w:t>
      </w:r>
      <w:r>
        <w:rPr>
          <w:rFonts w:ascii="Arial" w:hAnsi="Arial" w:cs="Arial"/>
          <w:sz w:val="22"/>
          <w:szCs w:val="22"/>
        </w:rPr>
        <w:t>4</w:t>
      </w:r>
      <w:r w:rsidRPr="00AE2B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06.01</w:t>
      </w:r>
      <w:r w:rsidRPr="00AE2B77">
        <w:rPr>
          <w:rFonts w:ascii="Arial" w:hAnsi="Arial" w:cs="Arial"/>
          <w:sz w:val="22"/>
          <w:szCs w:val="22"/>
        </w:rPr>
        <w:t>.</w:t>
      </w:r>
    </w:p>
    <w:p w:rsidR="00806223" w:rsidRPr="00AE2B77" w:rsidRDefault="00806223" w:rsidP="0080622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fizikai befejezésének tervezett napja: 202</w:t>
      </w:r>
      <w:r>
        <w:rPr>
          <w:rFonts w:ascii="Arial" w:hAnsi="Arial" w:cs="Arial"/>
          <w:sz w:val="22"/>
          <w:szCs w:val="22"/>
        </w:rPr>
        <w:t>5.12.31.</w:t>
      </w:r>
    </w:p>
    <w:p w:rsidR="00806223" w:rsidRPr="00AE2B77" w:rsidRDefault="00806223" w:rsidP="0080622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 xml:space="preserve">Projekt teljes költsége: </w:t>
      </w:r>
      <w:r>
        <w:rPr>
          <w:rFonts w:ascii="Arial" w:hAnsi="Arial" w:cs="Arial"/>
          <w:sz w:val="22"/>
          <w:szCs w:val="22"/>
        </w:rPr>
        <w:t>nettó 214.173.228</w:t>
      </w:r>
      <w:r w:rsidRPr="00AE2B77">
        <w:rPr>
          <w:rFonts w:ascii="Arial" w:hAnsi="Arial" w:cs="Arial"/>
          <w:sz w:val="22"/>
          <w:szCs w:val="22"/>
        </w:rPr>
        <w:t xml:space="preserve"> Forint</w:t>
      </w:r>
    </w:p>
    <w:p w:rsidR="00806223" w:rsidRDefault="00806223" w:rsidP="0080622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06223" w:rsidRDefault="00806223" w:rsidP="0080622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projekt megvalósítása érdekében – összhangban a Képviselő-testület által elfogadott megvalósítási ütemtervvel – </w:t>
      </w:r>
      <w:r w:rsidR="0064394B">
        <w:rPr>
          <w:rFonts w:ascii="Arial" w:hAnsi="Arial" w:cs="Arial"/>
          <w:sz w:val="22"/>
          <w:szCs w:val="22"/>
        </w:rPr>
        <w:t xml:space="preserve">műszaki ellenőr és </w:t>
      </w:r>
      <w:r w:rsidR="0064394B" w:rsidRPr="0064394B">
        <w:rPr>
          <w:rFonts w:ascii="Arial" w:hAnsi="Arial" w:cs="Arial"/>
          <w:sz w:val="22"/>
          <w:szCs w:val="22"/>
        </w:rPr>
        <w:t>közbeszerzési szakértő</w:t>
      </w:r>
      <w:r w:rsidR="006439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rendelkezésre állása szükséges.</w:t>
      </w:r>
    </w:p>
    <w:p w:rsidR="00F33A1F" w:rsidRDefault="00F33A1F" w:rsidP="00F33A1F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64394B" w:rsidRPr="008E543F" w:rsidRDefault="0064394B" w:rsidP="00587AF3">
      <w:pPr>
        <w:pStyle w:val="Listaszerbekezds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543F">
        <w:rPr>
          <w:rFonts w:ascii="Arial" w:hAnsi="Arial" w:cs="Arial"/>
          <w:sz w:val="22"/>
          <w:szCs w:val="22"/>
        </w:rPr>
        <w:t>Ajánlattételre szóló felhívás került kiküldésre három vállalkozónak, melynek tárgya:</w:t>
      </w:r>
    </w:p>
    <w:p w:rsidR="00806223" w:rsidRDefault="00806223" w:rsidP="00587AF3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64394B" w:rsidRPr="0064394B" w:rsidRDefault="0064394B" w:rsidP="00587AF3">
      <w:pPr>
        <w:widowControl w:val="0"/>
        <w:tabs>
          <w:tab w:val="left" w:pos="9356"/>
        </w:tabs>
        <w:suppressAutoHyphens/>
        <w:autoSpaceDE w:val="0"/>
        <w:spacing w:line="259" w:lineRule="auto"/>
        <w:ind w:right="45"/>
        <w:jc w:val="both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64394B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A TOP_PLUSZ-1.1.1-21-TL1-2022-00006 azonosítószámú </w:t>
      </w:r>
      <w:r w:rsidRPr="0064394B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 xml:space="preserve">„Kanizsai Dorottya Általános és Zeneiskola </w:t>
      </w:r>
      <w:proofErr w:type="gramStart"/>
      <w:r w:rsidRPr="0064394B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Konyha korszerűsítés</w:t>
      </w:r>
      <w:proofErr w:type="gramEnd"/>
      <w:r w:rsidRPr="0064394B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, bővítés”</w:t>
      </w:r>
      <w:r w:rsidRPr="0064394B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című projekthez kapcsolódóan</w:t>
      </w:r>
      <w:r w:rsidRPr="0064394B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, közbeszerzési eljárások lebonyolítása és közbeszerzési szakértői feladatok</w:t>
      </w:r>
      <w:r w:rsidRPr="0064394B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ellátása.</w:t>
      </w:r>
    </w:p>
    <w:p w:rsidR="0064394B" w:rsidRDefault="0064394B" w:rsidP="00F33A1F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64394B" w:rsidRDefault="0064394B" w:rsidP="00F33A1F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64394B" w:rsidRDefault="0064394B" w:rsidP="00F33A1F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64394B" w:rsidRPr="00F005FB" w:rsidRDefault="0064394B" w:rsidP="0064394B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F005FB">
        <w:rPr>
          <w:rFonts w:ascii="Arial" w:hAnsi="Arial" w:cs="Arial"/>
          <w:sz w:val="22"/>
          <w:szCs w:val="22"/>
          <w:lang w:eastAsia="hu-HU"/>
        </w:rPr>
        <w:t xml:space="preserve">Az ajánlattételi határidő lejártáig </w:t>
      </w:r>
      <w:r>
        <w:rPr>
          <w:rFonts w:ascii="Arial" w:hAnsi="Arial" w:cs="Arial"/>
          <w:sz w:val="22"/>
          <w:szCs w:val="22"/>
          <w:lang w:eastAsia="hu-HU"/>
        </w:rPr>
        <w:t>három</w:t>
      </w:r>
      <w:r w:rsidRPr="00F005FB">
        <w:rPr>
          <w:rFonts w:ascii="Arial" w:hAnsi="Arial" w:cs="Arial"/>
          <w:sz w:val="22"/>
          <w:szCs w:val="22"/>
          <w:lang w:eastAsia="hu-HU"/>
        </w:rPr>
        <w:t xml:space="preserve"> ajánlattevő nyújtotta be ajánlatát. Az ajánlat</w:t>
      </w:r>
      <w:r>
        <w:rPr>
          <w:rFonts w:ascii="Arial" w:hAnsi="Arial" w:cs="Arial"/>
          <w:sz w:val="22"/>
          <w:szCs w:val="22"/>
          <w:lang w:eastAsia="hu-HU"/>
        </w:rPr>
        <w:t>ok</w:t>
      </w:r>
      <w:r w:rsidRPr="00F005FB">
        <w:rPr>
          <w:rFonts w:ascii="Arial" w:hAnsi="Arial" w:cs="Arial"/>
          <w:sz w:val="22"/>
          <w:szCs w:val="22"/>
          <w:lang w:eastAsia="hu-HU"/>
        </w:rPr>
        <w:t xml:space="preserve"> formai szempontoknak megfelel</w:t>
      </w:r>
      <w:r>
        <w:rPr>
          <w:rFonts w:ascii="Arial" w:hAnsi="Arial" w:cs="Arial"/>
          <w:sz w:val="22"/>
          <w:szCs w:val="22"/>
          <w:lang w:eastAsia="hu-HU"/>
        </w:rPr>
        <w:t>nek</w:t>
      </w:r>
      <w:r w:rsidRPr="00F005FB">
        <w:rPr>
          <w:rFonts w:ascii="Arial" w:hAnsi="Arial" w:cs="Arial"/>
          <w:sz w:val="22"/>
          <w:szCs w:val="22"/>
          <w:lang w:eastAsia="hu-HU"/>
        </w:rPr>
        <w:t>. (</w:t>
      </w:r>
      <w:r>
        <w:rPr>
          <w:rFonts w:ascii="Arial" w:hAnsi="Arial" w:cs="Arial"/>
          <w:sz w:val="22"/>
          <w:szCs w:val="22"/>
          <w:lang w:eastAsia="hu-HU"/>
        </w:rPr>
        <w:t>1</w:t>
      </w:r>
      <w:proofErr w:type="gramStart"/>
      <w:r w:rsidRPr="00F005FB">
        <w:rPr>
          <w:rFonts w:ascii="Arial" w:hAnsi="Arial" w:cs="Arial"/>
          <w:sz w:val="22"/>
          <w:szCs w:val="22"/>
          <w:lang w:eastAsia="hu-HU"/>
        </w:rPr>
        <w:t>.sz.</w:t>
      </w:r>
      <w:proofErr w:type="gramEnd"/>
      <w:r w:rsidRPr="00F005FB">
        <w:rPr>
          <w:rFonts w:ascii="Arial" w:hAnsi="Arial" w:cs="Arial"/>
          <w:sz w:val="22"/>
          <w:szCs w:val="22"/>
          <w:lang w:eastAsia="hu-HU"/>
        </w:rPr>
        <w:t xml:space="preserve"> melléklet)</w:t>
      </w:r>
    </w:p>
    <w:p w:rsidR="0064394B" w:rsidRPr="00FE73FC" w:rsidRDefault="0064394B" w:rsidP="0064394B">
      <w:pPr>
        <w:spacing w:line="238" w:lineRule="auto"/>
        <w:jc w:val="both"/>
        <w:rPr>
          <w:rFonts w:ascii="Arial" w:hAnsi="Arial" w:cs="Arial"/>
          <w:sz w:val="22"/>
          <w:szCs w:val="22"/>
        </w:rPr>
      </w:pPr>
      <w:r w:rsidRPr="00FE73FC">
        <w:rPr>
          <w:rFonts w:ascii="Arial" w:hAnsi="Arial" w:cs="Arial"/>
          <w:sz w:val="22"/>
          <w:szCs w:val="22"/>
        </w:rPr>
        <w:t>Az ajánlattevők árajánlatukban az alábbi ellenszolgáltatást ajánlották meg.</w:t>
      </w:r>
    </w:p>
    <w:p w:rsidR="0064394B" w:rsidRPr="00FE73FC" w:rsidRDefault="0064394B" w:rsidP="0064394B">
      <w:pPr>
        <w:pStyle w:val="Style9"/>
        <w:spacing w:before="41"/>
        <w:rPr>
          <w:rStyle w:val="FontStyle127"/>
          <w:rFonts w:ascii="Arial" w:hAnsi="Arial" w:cs="Arial"/>
        </w:rPr>
      </w:pPr>
    </w:p>
    <w:p w:rsidR="0064394B" w:rsidRPr="00587AF3" w:rsidRDefault="0064394B" w:rsidP="0064394B">
      <w:pPr>
        <w:widowControl w:val="0"/>
        <w:numPr>
          <w:ilvl w:val="0"/>
          <w:numId w:val="10"/>
        </w:numPr>
        <w:tabs>
          <w:tab w:val="left" w:pos="389"/>
          <w:tab w:val="left" w:pos="713"/>
        </w:tabs>
        <w:suppressAutoHyphens/>
        <w:autoSpaceDE w:val="0"/>
        <w:spacing w:before="360" w:line="276" w:lineRule="auto"/>
        <w:ind w:left="391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Az ajánlattevő neve: </w:t>
      </w:r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Bakó Ügyvédi Iroda</w:t>
      </w:r>
    </w:p>
    <w:p w:rsidR="0064394B" w:rsidRPr="0064394B" w:rsidRDefault="0064394B" w:rsidP="0064394B">
      <w:pPr>
        <w:widowControl w:val="0"/>
        <w:suppressAutoHyphens/>
        <w:autoSpaceDE w:val="0"/>
        <w:spacing w:before="22" w:line="276" w:lineRule="auto"/>
        <w:ind w:left="713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7090 Tamási, Szabadság u. 79.</w:t>
      </w:r>
    </w:p>
    <w:p w:rsidR="0064394B" w:rsidRPr="00587AF3" w:rsidRDefault="0064394B" w:rsidP="0064394B">
      <w:pPr>
        <w:widowControl w:val="0"/>
        <w:suppressAutoHyphens/>
        <w:autoSpaceDE w:val="0"/>
        <w:spacing w:before="50" w:line="276" w:lineRule="auto"/>
        <w:ind w:firstLine="708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Ajánlati ár: 944.000,-Ft + 254.880,- Ft (27% Áfa)</w:t>
      </w:r>
    </w:p>
    <w:p w:rsidR="0064394B" w:rsidRPr="00587AF3" w:rsidRDefault="0064394B" w:rsidP="0064394B">
      <w:pPr>
        <w:widowControl w:val="0"/>
        <w:suppressAutoHyphens/>
        <w:autoSpaceDE w:val="0"/>
        <w:spacing w:line="276" w:lineRule="auto"/>
        <w:ind w:left="709"/>
        <w:rPr>
          <w:rFonts w:ascii="Arial" w:hAnsi="Arial" w:cs="Arial"/>
          <w:b/>
          <w:i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Összesen: </w:t>
      </w:r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1.198.880</w:t>
      </w:r>
      <w:r w:rsidRPr="00587AF3">
        <w:rPr>
          <w:rFonts w:ascii="Arial" w:hAnsi="Arial" w:cs="Arial"/>
          <w:b/>
          <w:i/>
          <w:color w:val="000000"/>
          <w:kern w:val="1"/>
          <w:sz w:val="22"/>
          <w:szCs w:val="22"/>
          <w:lang w:eastAsia="hi-IN" w:bidi="hi-IN"/>
        </w:rPr>
        <w:t>,-</w:t>
      </w:r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Ft</w:t>
      </w:r>
    </w:p>
    <w:p w:rsidR="0064394B" w:rsidRPr="00587AF3" w:rsidRDefault="0064394B" w:rsidP="0064394B">
      <w:pPr>
        <w:widowControl w:val="0"/>
        <w:numPr>
          <w:ilvl w:val="0"/>
          <w:numId w:val="9"/>
        </w:numPr>
        <w:suppressAutoHyphens/>
        <w:autoSpaceDE w:val="0"/>
        <w:spacing w:line="569" w:lineRule="exact"/>
        <w:ind w:left="389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  Az ajánlattevő neve: </w:t>
      </w:r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Nyiri Ügyvédi Iroda</w:t>
      </w:r>
    </w:p>
    <w:p w:rsidR="0064394B" w:rsidRPr="0064394B" w:rsidRDefault="0064394B" w:rsidP="0064394B">
      <w:pPr>
        <w:widowControl w:val="0"/>
        <w:suppressAutoHyphens/>
        <w:autoSpaceDE w:val="0"/>
        <w:spacing w:line="200" w:lineRule="atLeast"/>
        <w:ind w:firstLine="708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1126 Budapest, Kiss János altábornagy u. 11. fszt. 1.</w:t>
      </w:r>
    </w:p>
    <w:p w:rsidR="0064394B" w:rsidRPr="00587AF3" w:rsidRDefault="0064394B" w:rsidP="0064394B">
      <w:pPr>
        <w:widowControl w:val="0"/>
        <w:suppressAutoHyphens/>
        <w:autoSpaceDE w:val="0"/>
        <w:spacing w:before="50" w:line="360" w:lineRule="auto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kern w:val="1"/>
          <w:sz w:val="22"/>
          <w:szCs w:val="22"/>
          <w:lang w:eastAsia="hi-IN" w:bidi="hi-IN"/>
        </w:rPr>
        <w:tab/>
      </w: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Ajánlati ár: 1.235.000,-Ft + 333.450,- Ft (27% Áfa)</w:t>
      </w:r>
    </w:p>
    <w:p w:rsidR="0064394B" w:rsidRPr="00587AF3" w:rsidRDefault="0064394B" w:rsidP="0064394B">
      <w:pPr>
        <w:widowControl w:val="0"/>
        <w:suppressAutoHyphens/>
        <w:autoSpaceDE w:val="0"/>
        <w:spacing w:line="360" w:lineRule="auto"/>
        <w:ind w:left="709"/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Összesen: </w:t>
      </w:r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1.568.450</w:t>
      </w:r>
      <w:r w:rsidRPr="00587AF3">
        <w:rPr>
          <w:rFonts w:ascii="Arial" w:hAnsi="Arial" w:cs="Arial"/>
          <w:b/>
          <w:i/>
          <w:color w:val="000000"/>
          <w:kern w:val="1"/>
          <w:sz w:val="22"/>
          <w:szCs w:val="22"/>
          <w:lang w:eastAsia="hi-IN" w:bidi="hi-IN"/>
        </w:rPr>
        <w:t>,-</w:t>
      </w:r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Ft</w:t>
      </w:r>
    </w:p>
    <w:p w:rsidR="0064394B" w:rsidRPr="00587AF3" w:rsidRDefault="0064394B" w:rsidP="0064394B">
      <w:pPr>
        <w:widowControl w:val="0"/>
        <w:suppressAutoHyphens/>
        <w:autoSpaceDE w:val="0"/>
        <w:spacing w:line="360" w:lineRule="auto"/>
        <w:ind w:left="709"/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</w:pPr>
    </w:p>
    <w:p w:rsidR="0064394B" w:rsidRPr="00587AF3" w:rsidRDefault="0064394B" w:rsidP="0064394B">
      <w:pPr>
        <w:widowControl w:val="0"/>
        <w:tabs>
          <w:tab w:val="left" w:leader="underscore" w:pos="9238"/>
        </w:tabs>
        <w:suppressAutoHyphens/>
        <w:autoSpaceDE w:val="0"/>
        <w:spacing w:before="12"/>
        <w:ind w:left="426"/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3.    Az ajánlattevő neve: </w:t>
      </w:r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 xml:space="preserve">Dr. </w:t>
      </w:r>
      <w:proofErr w:type="spellStart"/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Kunfalvi</w:t>
      </w:r>
      <w:proofErr w:type="spellEnd"/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 xml:space="preserve"> Zoltán egyéni ügyvéd</w:t>
      </w:r>
    </w:p>
    <w:p w:rsidR="0064394B" w:rsidRPr="00587AF3" w:rsidRDefault="0064394B" w:rsidP="0064394B">
      <w:pPr>
        <w:widowControl w:val="0"/>
        <w:tabs>
          <w:tab w:val="left" w:leader="underscore" w:pos="8345"/>
        </w:tabs>
        <w:suppressAutoHyphens/>
        <w:autoSpaceDE w:val="0"/>
        <w:spacing w:before="29"/>
        <w:ind w:left="720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1054 Budapest, Szemere u. 23. félemelet 1.</w:t>
      </w:r>
    </w:p>
    <w:p w:rsidR="0064394B" w:rsidRPr="00587AF3" w:rsidRDefault="0064394B" w:rsidP="0064394B">
      <w:pPr>
        <w:widowControl w:val="0"/>
        <w:tabs>
          <w:tab w:val="left" w:leader="underscore" w:pos="8345"/>
        </w:tabs>
        <w:suppressAutoHyphens/>
        <w:autoSpaceDE w:val="0"/>
        <w:spacing w:before="29"/>
        <w:ind w:left="720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Ajánlati ár: 1.000.000,-Ft + 270.000,- Ft (27% Áfa)</w:t>
      </w:r>
    </w:p>
    <w:p w:rsidR="0064394B" w:rsidRPr="0064394B" w:rsidRDefault="0064394B" w:rsidP="0064394B">
      <w:pPr>
        <w:widowControl w:val="0"/>
        <w:suppressAutoHyphens/>
        <w:autoSpaceDE w:val="0"/>
        <w:spacing w:line="360" w:lineRule="auto"/>
        <w:ind w:left="708" w:firstLine="1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Összesen: </w:t>
      </w:r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1.270.000,-Ft</w:t>
      </w:r>
    </w:p>
    <w:p w:rsidR="0064394B" w:rsidRPr="00587AF3" w:rsidRDefault="0064394B" w:rsidP="0064394B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kern w:val="1"/>
          <w:sz w:val="22"/>
          <w:szCs w:val="22"/>
          <w:lang w:eastAsia="hi-IN" w:bidi="hi-IN"/>
        </w:rPr>
      </w:pPr>
    </w:p>
    <w:p w:rsidR="0064394B" w:rsidRDefault="0064394B" w:rsidP="0064394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64394B" w:rsidRDefault="0064394B" w:rsidP="00587AF3">
      <w:pPr>
        <w:spacing w:line="23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D5417">
        <w:rPr>
          <w:rFonts w:ascii="Arial" w:hAnsi="Arial" w:cs="Arial"/>
          <w:sz w:val="22"/>
          <w:szCs w:val="22"/>
          <w:u w:val="single"/>
        </w:rPr>
        <w:t xml:space="preserve">Javasoljuk </w:t>
      </w:r>
      <w:r w:rsidR="00587AF3" w:rsidRPr="00587AF3">
        <w:rPr>
          <w:rFonts w:ascii="Arial" w:hAnsi="Arial" w:cs="Arial"/>
          <w:sz w:val="22"/>
          <w:szCs w:val="22"/>
          <w:u w:val="single"/>
        </w:rPr>
        <w:t>Bakó Ügyvédi Irod</w:t>
      </w:r>
      <w:r w:rsidR="00587AF3">
        <w:rPr>
          <w:rFonts w:ascii="Arial" w:hAnsi="Arial" w:cs="Arial"/>
          <w:sz w:val="22"/>
          <w:szCs w:val="22"/>
          <w:u w:val="single"/>
        </w:rPr>
        <w:t>a (</w:t>
      </w:r>
      <w:r w:rsidR="00587AF3" w:rsidRPr="00587AF3">
        <w:rPr>
          <w:rFonts w:ascii="Arial" w:hAnsi="Arial" w:cs="Arial"/>
          <w:sz w:val="22"/>
          <w:szCs w:val="22"/>
          <w:u w:val="single"/>
        </w:rPr>
        <w:t>7090 Tamási, Szabadság u. 79</w:t>
      </w:r>
      <w:r w:rsidRPr="00DD5417">
        <w:rPr>
          <w:rFonts w:ascii="Arial" w:hAnsi="Arial" w:cs="Arial"/>
          <w:sz w:val="22"/>
          <w:szCs w:val="22"/>
          <w:u w:val="single"/>
        </w:rPr>
        <w:t xml:space="preserve">) ajánlattevővel összesen bruttó </w:t>
      </w:r>
      <w:r w:rsidR="00587AF3" w:rsidRPr="00587AF3">
        <w:rPr>
          <w:rFonts w:ascii="Arial" w:hAnsi="Arial" w:cs="Arial"/>
          <w:sz w:val="22"/>
          <w:szCs w:val="22"/>
          <w:u w:val="single"/>
        </w:rPr>
        <w:t>1.198.880</w:t>
      </w:r>
      <w:r w:rsidRPr="00DD5417">
        <w:rPr>
          <w:rFonts w:ascii="Arial" w:hAnsi="Arial" w:cs="Arial"/>
          <w:sz w:val="22"/>
          <w:szCs w:val="22"/>
          <w:u w:val="single"/>
        </w:rPr>
        <w:t>,- Ft összeggel történő szerződéskötést.</w:t>
      </w:r>
    </w:p>
    <w:p w:rsidR="0064394B" w:rsidRDefault="0064394B" w:rsidP="00F33A1F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64394B" w:rsidRPr="0043646C" w:rsidRDefault="00587AF3" w:rsidP="00F33A1F">
      <w:pPr>
        <w:spacing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3646C">
        <w:rPr>
          <w:rFonts w:ascii="Arial" w:eastAsiaTheme="minorHAnsi" w:hAnsi="Arial" w:cs="Arial"/>
          <w:b/>
          <w:sz w:val="22"/>
          <w:szCs w:val="22"/>
          <w:lang w:eastAsia="en-US"/>
        </w:rPr>
        <w:t>A vállalkozási díj teljes egészében elszámolható a támogatás terhére.</w:t>
      </w:r>
    </w:p>
    <w:p w:rsidR="0064394B" w:rsidRDefault="0064394B" w:rsidP="00F33A1F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64394B" w:rsidRDefault="0064394B" w:rsidP="00F33A1F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587AF3" w:rsidRPr="008E543F" w:rsidRDefault="00587AF3" w:rsidP="00587AF3">
      <w:pPr>
        <w:pStyle w:val="Listaszerbekezds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543F">
        <w:rPr>
          <w:rFonts w:ascii="Arial" w:hAnsi="Arial" w:cs="Arial"/>
          <w:sz w:val="22"/>
          <w:szCs w:val="22"/>
        </w:rPr>
        <w:t>Ajánlattételre szóló felhívás került kiküldésre három vállalkozónak, melynek tárgya:</w:t>
      </w:r>
    </w:p>
    <w:p w:rsidR="00587AF3" w:rsidRDefault="00587AF3" w:rsidP="00587AF3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587AF3" w:rsidRPr="00587AF3" w:rsidRDefault="00587AF3" w:rsidP="00587AF3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87AF3">
        <w:rPr>
          <w:rFonts w:ascii="Arial" w:hAnsi="Arial" w:cs="Arial"/>
          <w:sz w:val="22"/>
          <w:szCs w:val="22"/>
        </w:rPr>
        <w:t xml:space="preserve">A TOP_PLUSZ-1.1.1-21-TL1-2022-00006 azonosító számú, </w:t>
      </w:r>
      <w:r w:rsidRPr="00587AF3">
        <w:rPr>
          <w:rFonts w:ascii="Arial" w:hAnsi="Arial" w:cs="Arial"/>
          <w:b/>
          <w:sz w:val="22"/>
          <w:szCs w:val="22"/>
        </w:rPr>
        <w:t xml:space="preserve">„Kanizsai Dorottya Általános és Zeneiskola </w:t>
      </w:r>
      <w:proofErr w:type="gramStart"/>
      <w:r w:rsidRPr="00587AF3">
        <w:rPr>
          <w:rFonts w:ascii="Arial" w:hAnsi="Arial" w:cs="Arial"/>
          <w:b/>
          <w:sz w:val="22"/>
          <w:szCs w:val="22"/>
        </w:rPr>
        <w:t>Konyha korszerűsítés</w:t>
      </w:r>
      <w:proofErr w:type="gramEnd"/>
      <w:r w:rsidRPr="00587AF3">
        <w:rPr>
          <w:rFonts w:ascii="Arial" w:hAnsi="Arial" w:cs="Arial"/>
          <w:b/>
          <w:sz w:val="22"/>
          <w:szCs w:val="22"/>
        </w:rPr>
        <w:t xml:space="preserve">, bővítés” </w:t>
      </w:r>
      <w:r w:rsidRPr="00587AF3">
        <w:rPr>
          <w:rFonts w:ascii="Arial" w:hAnsi="Arial" w:cs="Arial"/>
          <w:sz w:val="22"/>
          <w:szCs w:val="22"/>
        </w:rPr>
        <w:t xml:space="preserve">című projektje kapcsán szeretném felkérni árajánlattételre a fenti projekthez kapcsolódó, a beruházás megvalósítása alatt felmerülő </w:t>
      </w:r>
      <w:r w:rsidRPr="00587AF3">
        <w:rPr>
          <w:rFonts w:ascii="Arial" w:hAnsi="Arial" w:cs="Arial"/>
          <w:b/>
          <w:sz w:val="22"/>
          <w:szCs w:val="22"/>
        </w:rPr>
        <w:t>műszaki ellenőri</w:t>
      </w:r>
      <w:r w:rsidRPr="00587AF3">
        <w:rPr>
          <w:rFonts w:ascii="Arial" w:hAnsi="Arial" w:cs="Arial"/>
          <w:sz w:val="22"/>
          <w:szCs w:val="22"/>
        </w:rPr>
        <w:t xml:space="preserve"> tevékenység elvégzésére vonatkozóan.</w:t>
      </w:r>
    </w:p>
    <w:p w:rsidR="00587AF3" w:rsidRDefault="00587AF3" w:rsidP="00587AF3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587AF3" w:rsidRPr="00F005FB" w:rsidRDefault="00587AF3" w:rsidP="00587AF3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F005FB">
        <w:rPr>
          <w:rFonts w:ascii="Arial" w:hAnsi="Arial" w:cs="Arial"/>
          <w:sz w:val="22"/>
          <w:szCs w:val="22"/>
          <w:lang w:eastAsia="hu-HU"/>
        </w:rPr>
        <w:t xml:space="preserve">Az ajánlattételi határidő lejártáig </w:t>
      </w:r>
      <w:r>
        <w:rPr>
          <w:rFonts w:ascii="Arial" w:hAnsi="Arial" w:cs="Arial"/>
          <w:sz w:val="22"/>
          <w:szCs w:val="22"/>
          <w:lang w:eastAsia="hu-HU"/>
        </w:rPr>
        <w:t>három</w:t>
      </w:r>
      <w:r w:rsidRPr="00F005FB">
        <w:rPr>
          <w:rFonts w:ascii="Arial" w:hAnsi="Arial" w:cs="Arial"/>
          <w:sz w:val="22"/>
          <w:szCs w:val="22"/>
          <w:lang w:eastAsia="hu-HU"/>
        </w:rPr>
        <w:t xml:space="preserve"> ajánlattevő nyújtotta be ajánlatát. Az ajánlat</w:t>
      </w:r>
      <w:r>
        <w:rPr>
          <w:rFonts w:ascii="Arial" w:hAnsi="Arial" w:cs="Arial"/>
          <w:sz w:val="22"/>
          <w:szCs w:val="22"/>
          <w:lang w:eastAsia="hu-HU"/>
        </w:rPr>
        <w:t>ok</w:t>
      </w:r>
      <w:r w:rsidRPr="00F005FB">
        <w:rPr>
          <w:rFonts w:ascii="Arial" w:hAnsi="Arial" w:cs="Arial"/>
          <w:sz w:val="22"/>
          <w:szCs w:val="22"/>
          <w:lang w:eastAsia="hu-HU"/>
        </w:rPr>
        <w:t xml:space="preserve"> formai szempontoknak megfelel</w:t>
      </w:r>
      <w:r>
        <w:rPr>
          <w:rFonts w:ascii="Arial" w:hAnsi="Arial" w:cs="Arial"/>
          <w:sz w:val="22"/>
          <w:szCs w:val="22"/>
          <w:lang w:eastAsia="hu-HU"/>
        </w:rPr>
        <w:t>nek</w:t>
      </w:r>
      <w:r w:rsidRPr="00F005FB">
        <w:rPr>
          <w:rFonts w:ascii="Arial" w:hAnsi="Arial" w:cs="Arial"/>
          <w:sz w:val="22"/>
          <w:szCs w:val="22"/>
          <w:lang w:eastAsia="hu-HU"/>
        </w:rPr>
        <w:t>. (</w:t>
      </w:r>
      <w:r>
        <w:rPr>
          <w:rFonts w:ascii="Arial" w:hAnsi="Arial" w:cs="Arial"/>
          <w:sz w:val="22"/>
          <w:szCs w:val="22"/>
          <w:lang w:eastAsia="hu-HU"/>
        </w:rPr>
        <w:t>1</w:t>
      </w:r>
      <w:proofErr w:type="gramStart"/>
      <w:r w:rsidRPr="00F005FB">
        <w:rPr>
          <w:rFonts w:ascii="Arial" w:hAnsi="Arial" w:cs="Arial"/>
          <w:sz w:val="22"/>
          <w:szCs w:val="22"/>
          <w:lang w:eastAsia="hu-HU"/>
        </w:rPr>
        <w:t>.sz.</w:t>
      </w:r>
      <w:proofErr w:type="gramEnd"/>
      <w:r w:rsidRPr="00F005FB">
        <w:rPr>
          <w:rFonts w:ascii="Arial" w:hAnsi="Arial" w:cs="Arial"/>
          <w:sz w:val="22"/>
          <w:szCs w:val="22"/>
          <w:lang w:eastAsia="hu-HU"/>
        </w:rPr>
        <w:t xml:space="preserve"> melléklet)</w:t>
      </w:r>
    </w:p>
    <w:p w:rsidR="00587AF3" w:rsidRPr="00FE73FC" w:rsidRDefault="00587AF3" w:rsidP="00587AF3">
      <w:pPr>
        <w:spacing w:line="238" w:lineRule="auto"/>
        <w:jc w:val="both"/>
        <w:rPr>
          <w:rFonts w:ascii="Arial" w:hAnsi="Arial" w:cs="Arial"/>
          <w:sz w:val="22"/>
          <w:szCs w:val="22"/>
        </w:rPr>
      </w:pPr>
      <w:r w:rsidRPr="00FE73FC">
        <w:rPr>
          <w:rFonts w:ascii="Arial" w:hAnsi="Arial" w:cs="Arial"/>
          <w:sz w:val="22"/>
          <w:szCs w:val="22"/>
        </w:rPr>
        <w:t>Az ajánlattevők árajánlatukban az alábbi ellenszolgáltatást ajánlották meg.</w:t>
      </w:r>
    </w:p>
    <w:p w:rsidR="00587AF3" w:rsidRPr="00FE73FC" w:rsidRDefault="00587AF3" w:rsidP="00587AF3">
      <w:pPr>
        <w:pStyle w:val="Style9"/>
        <w:spacing w:before="41"/>
        <w:rPr>
          <w:rStyle w:val="FontStyle127"/>
          <w:rFonts w:ascii="Arial" w:hAnsi="Arial" w:cs="Arial"/>
        </w:rPr>
      </w:pPr>
    </w:p>
    <w:p w:rsidR="00587AF3" w:rsidRPr="00587AF3" w:rsidRDefault="00587AF3" w:rsidP="00136F2C">
      <w:pPr>
        <w:pStyle w:val="Listaszerbekezds"/>
        <w:widowControl w:val="0"/>
        <w:numPr>
          <w:ilvl w:val="1"/>
          <w:numId w:val="9"/>
        </w:numPr>
        <w:tabs>
          <w:tab w:val="clear" w:pos="1718"/>
          <w:tab w:val="left" w:pos="389"/>
          <w:tab w:val="left" w:pos="713"/>
          <w:tab w:val="num" w:pos="1843"/>
        </w:tabs>
        <w:suppressAutoHyphens/>
        <w:autoSpaceDE w:val="0"/>
        <w:spacing w:line="259" w:lineRule="auto"/>
        <w:ind w:left="1134" w:hanging="425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Az ajánlattevő neve: </w:t>
      </w:r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H</w:t>
      </w:r>
      <w:proofErr w:type="gramStart"/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.É</w:t>
      </w:r>
      <w:proofErr w:type="gramEnd"/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.T. Mérnök Iroda Kft.</w:t>
      </w:r>
    </w:p>
    <w:p w:rsidR="00587AF3" w:rsidRPr="00587AF3" w:rsidRDefault="00587AF3" w:rsidP="00136F2C">
      <w:pPr>
        <w:widowControl w:val="0"/>
        <w:suppressAutoHyphens/>
        <w:autoSpaceDE w:val="0"/>
        <w:spacing w:line="259" w:lineRule="auto"/>
        <w:ind w:left="713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7100 Szekszárd, Ybl Miklós </w:t>
      </w:r>
      <w:proofErr w:type="spellStart"/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ltp</w:t>
      </w:r>
      <w:proofErr w:type="spellEnd"/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1-4. szám 6. ajtó</w:t>
      </w:r>
    </w:p>
    <w:p w:rsidR="00587AF3" w:rsidRPr="00587AF3" w:rsidRDefault="00587AF3" w:rsidP="00136F2C">
      <w:pPr>
        <w:widowControl w:val="0"/>
        <w:suppressAutoHyphens/>
        <w:autoSpaceDE w:val="0"/>
        <w:spacing w:line="259" w:lineRule="auto"/>
        <w:ind w:firstLine="708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Ajánlati ár: 1.200.000,-Ft + 324.000,- Ft (27% Áfa)</w:t>
      </w:r>
    </w:p>
    <w:p w:rsidR="00587AF3" w:rsidRDefault="00587AF3" w:rsidP="00136F2C">
      <w:pPr>
        <w:widowControl w:val="0"/>
        <w:suppressAutoHyphens/>
        <w:autoSpaceDE w:val="0"/>
        <w:spacing w:line="259" w:lineRule="auto"/>
        <w:ind w:left="709"/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Összesen: </w:t>
      </w:r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1.524.000</w:t>
      </w:r>
      <w:r w:rsidRPr="00587AF3">
        <w:rPr>
          <w:rFonts w:ascii="Arial" w:hAnsi="Arial" w:cs="Arial"/>
          <w:b/>
          <w:i/>
          <w:color w:val="000000"/>
          <w:kern w:val="1"/>
          <w:sz w:val="22"/>
          <w:szCs w:val="22"/>
          <w:lang w:eastAsia="hi-IN" w:bidi="hi-IN"/>
        </w:rPr>
        <w:t>,-</w:t>
      </w:r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Ft</w:t>
      </w:r>
    </w:p>
    <w:p w:rsidR="00136F2C" w:rsidRPr="00587AF3" w:rsidRDefault="00136F2C" w:rsidP="00136F2C">
      <w:pPr>
        <w:widowControl w:val="0"/>
        <w:suppressAutoHyphens/>
        <w:autoSpaceDE w:val="0"/>
        <w:spacing w:line="259" w:lineRule="auto"/>
        <w:ind w:left="709"/>
        <w:rPr>
          <w:rFonts w:ascii="Arial" w:hAnsi="Arial" w:cs="Arial"/>
          <w:b/>
          <w:i/>
          <w:color w:val="000000"/>
          <w:kern w:val="1"/>
          <w:sz w:val="22"/>
          <w:szCs w:val="22"/>
          <w:lang w:eastAsia="hi-IN" w:bidi="hi-IN"/>
        </w:rPr>
      </w:pPr>
    </w:p>
    <w:p w:rsidR="00587AF3" w:rsidRPr="00587AF3" w:rsidRDefault="00587AF3" w:rsidP="00136F2C">
      <w:pPr>
        <w:widowControl w:val="0"/>
        <w:suppressAutoHyphens/>
        <w:autoSpaceDE w:val="0"/>
        <w:spacing w:line="259" w:lineRule="auto"/>
        <w:ind w:left="638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2.   Az ajánlattevő neve: </w:t>
      </w:r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 xml:space="preserve">Kiss Petra </w:t>
      </w:r>
      <w:proofErr w:type="spellStart"/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e.v</w:t>
      </w:r>
      <w:proofErr w:type="spellEnd"/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. „kisadózó”</w:t>
      </w:r>
    </w:p>
    <w:p w:rsidR="00587AF3" w:rsidRPr="00587AF3" w:rsidRDefault="00587AF3" w:rsidP="00136F2C">
      <w:pPr>
        <w:widowControl w:val="0"/>
        <w:suppressAutoHyphens/>
        <w:autoSpaceDE w:val="0"/>
        <w:spacing w:line="259" w:lineRule="auto"/>
        <w:ind w:firstLine="708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7100 Szekszárd, Dr. Nagy J. </w:t>
      </w:r>
      <w:proofErr w:type="gramStart"/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u.</w:t>
      </w:r>
      <w:proofErr w:type="gramEnd"/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7.</w:t>
      </w:r>
    </w:p>
    <w:p w:rsidR="00587AF3" w:rsidRPr="00587AF3" w:rsidRDefault="00587AF3" w:rsidP="00136F2C">
      <w:pPr>
        <w:widowControl w:val="0"/>
        <w:suppressAutoHyphens/>
        <w:autoSpaceDE w:val="0"/>
        <w:spacing w:line="259" w:lineRule="auto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kern w:val="1"/>
          <w:sz w:val="22"/>
          <w:szCs w:val="22"/>
          <w:lang w:eastAsia="hi-IN" w:bidi="hi-IN"/>
        </w:rPr>
        <w:tab/>
      </w: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Ajánlati ár: 1.600.000,-Ft + 0,- Ft (AAM)</w:t>
      </w:r>
    </w:p>
    <w:p w:rsidR="00587AF3" w:rsidRPr="00587AF3" w:rsidRDefault="00587AF3" w:rsidP="00136F2C">
      <w:pPr>
        <w:widowControl w:val="0"/>
        <w:suppressAutoHyphens/>
        <w:autoSpaceDE w:val="0"/>
        <w:spacing w:line="259" w:lineRule="auto"/>
        <w:ind w:left="709"/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Összesen: </w:t>
      </w:r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1.600.000</w:t>
      </w:r>
      <w:r w:rsidRPr="00587AF3">
        <w:rPr>
          <w:rFonts w:ascii="Arial" w:hAnsi="Arial" w:cs="Arial"/>
          <w:b/>
          <w:i/>
          <w:color w:val="000000"/>
          <w:kern w:val="1"/>
          <w:sz w:val="22"/>
          <w:szCs w:val="22"/>
          <w:lang w:eastAsia="hi-IN" w:bidi="hi-IN"/>
        </w:rPr>
        <w:t>,-</w:t>
      </w:r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Ft</w:t>
      </w:r>
    </w:p>
    <w:p w:rsidR="00587AF3" w:rsidRPr="00587AF3" w:rsidRDefault="00587AF3" w:rsidP="00136F2C">
      <w:pPr>
        <w:widowControl w:val="0"/>
        <w:suppressAutoHyphens/>
        <w:autoSpaceDE w:val="0"/>
        <w:spacing w:line="259" w:lineRule="auto"/>
        <w:ind w:left="709"/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</w:pPr>
    </w:p>
    <w:p w:rsidR="00587AF3" w:rsidRPr="00587AF3" w:rsidRDefault="00587AF3" w:rsidP="00136F2C">
      <w:pPr>
        <w:widowControl w:val="0"/>
        <w:tabs>
          <w:tab w:val="left" w:leader="underscore" w:pos="9238"/>
        </w:tabs>
        <w:suppressAutoHyphens/>
        <w:autoSpaceDE w:val="0"/>
        <w:spacing w:line="259" w:lineRule="auto"/>
        <w:ind w:left="426"/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3.    Az ajánlattevő neve: </w:t>
      </w:r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PAKSIMON Kft.</w:t>
      </w:r>
    </w:p>
    <w:p w:rsidR="00587AF3" w:rsidRPr="00587AF3" w:rsidRDefault="00587AF3" w:rsidP="00136F2C">
      <w:pPr>
        <w:widowControl w:val="0"/>
        <w:tabs>
          <w:tab w:val="left" w:leader="underscore" w:pos="8345"/>
        </w:tabs>
        <w:suppressAutoHyphens/>
        <w:autoSpaceDE w:val="0"/>
        <w:spacing w:line="259" w:lineRule="auto"/>
        <w:ind w:left="720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7030 Paks, Jedlik Á. u. 1.</w:t>
      </w:r>
    </w:p>
    <w:p w:rsidR="00587AF3" w:rsidRPr="00587AF3" w:rsidRDefault="00587AF3" w:rsidP="00136F2C">
      <w:pPr>
        <w:widowControl w:val="0"/>
        <w:tabs>
          <w:tab w:val="left" w:leader="underscore" w:pos="8345"/>
        </w:tabs>
        <w:suppressAutoHyphens/>
        <w:autoSpaceDE w:val="0"/>
        <w:spacing w:line="259" w:lineRule="auto"/>
        <w:ind w:left="720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Ajánlati ár: 1.500.000,-Ft + 405.000,- Ft (27% Áfa)</w:t>
      </w:r>
    </w:p>
    <w:p w:rsidR="00587AF3" w:rsidRPr="00587AF3" w:rsidRDefault="00587AF3" w:rsidP="00136F2C">
      <w:pPr>
        <w:widowControl w:val="0"/>
        <w:suppressAutoHyphens/>
        <w:autoSpaceDE w:val="0"/>
        <w:spacing w:line="259" w:lineRule="auto"/>
        <w:ind w:left="708" w:firstLine="1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587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Összesen: </w:t>
      </w:r>
      <w:r w:rsidRPr="00587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1.905.000,-Ft</w:t>
      </w:r>
    </w:p>
    <w:p w:rsidR="00587AF3" w:rsidRPr="00587AF3" w:rsidRDefault="00587AF3" w:rsidP="00136F2C">
      <w:pPr>
        <w:widowControl w:val="0"/>
        <w:suppressAutoHyphens/>
        <w:autoSpaceDE w:val="0"/>
        <w:spacing w:line="259" w:lineRule="auto"/>
        <w:jc w:val="both"/>
        <w:rPr>
          <w:rFonts w:ascii="Arial" w:hAnsi="Arial" w:cs="Arial"/>
          <w:kern w:val="1"/>
          <w:sz w:val="22"/>
          <w:szCs w:val="22"/>
          <w:lang w:eastAsia="hi-IN" w:bidi="hi-IN"/>
        </w:rPr>
      </w:pPr>
    </w:p>
    <w:p w:rsidR="00587AF3" w:rsidRPr="00587AF3" w:rsidRDefault="00587AF3" w:rsidP="00587AF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87AF3" w:rsidRDefault="00587AF3" w:rsidP="00587AF3">
      <w:pPr>
        <w:spacing w:line="23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87AF3">
        <w:rPr>
          <w:rFonts w:ascii="Arial" w:hAnsi="Arial" w:cs="Arial"/>
          <w:sz w:val="22"/>
          <w:szCs w:val="22"/>
          <w:u w:val="single"/>
        </w:rPr>
        <w:t>Javasoljuk H</w:t>
      </w:r>
      <w:proofErr w:type="gramStart"/>
      <w:r w:rsidRPr="00587AF3">
        <w:rPr>
          <w:rFonts w:ascii="Arial" w:hAnsi="Arial" w:cs="Arial"/>
          <w:sz w:val="22"/>
          <w:szCs w:val="22"/>
          <w:u w:val="single"/>
        </w:rPr>
        <w:t>.É</w:t>
      </w:r>
      <w:proofErr w:type="gramEnd"/>
      <w:r w:rsidRPr="00587AF3">
        <w:rPr>
          <w:rFonts w:ascii="Arial" w:hAnsi="Arial" w:cs="Arial"/>
          <w:sz w:val="22"/>
          <w:szCs w:val="22"/>
          <w:u w:val="single"/>
        </w:rPr>
        <w:t>.T. Mérnök Iroda Kft.</w:t>
      </w:r>
      <w:r>
        <w:rPr>
          <w:rFonts w:ascii="Arial" w:hAnsi="Arial" w:cs="Arial"/>
          <w:sz w:val="22"/>
          <w:szCs w:val="22"/>
          <w:u w:val="single"/>
        </w:rPr>
        <w:t xml:space="preserve"> (</w:t>
      </w:r>
      <w:r w:rsidRPr="00587AF3">
        <w:rPr>
          <w:rFonts w:ascii="Arial" w:hAnsi="Arial" w:cs="Arial"/>
          <w:sz w:val="22"/>
          <w:szCs w:val="22"/>
          <w:u w:val="single"/>
        </w:rPr>
        <w:t xml:space="preserve">7100 Szekszárd, Ybl Miklós </w:t>
      </w:r>
      <w:proofErr w:type="spellStart"/>
      <w:r w:rsidRPr="00587AF3">
        <w:rPr>
          <w:rFonts w:ascii="Arial" w:hAnsi="Arial" w:cs="Arial"/>
          <w:sz w:val="22"/>
          <w:szCs w:val="22"/>
          <w:u w:val="single"/>
        </w:rPr>
        <w:t>ltp</w:t>
      </w:r>
      <w:proofErr w:type="spellEnd"/>
      <w:r w:rsidRPr="00587AF3">
        <w:rPr>
          <w:rFonts w:ascii="Arial" w:hAnsi="Arial" w:cs="Arial"/>
          <w:sz w:val="22"/>
          <w:szCs w:val="22"/>
          <w:u w:val="single"/>
        </w:rPr>
        <w:t xml:space="preserve"> 1-4. szám 6. ajtó</w:t>
      </w:r>
      <w:r w:rsidRPr="00DD5417">
        <w:rPr>
          <w:rFonts w:ascii="Arial" w:hAnsi="Arial" w:cs="Arial"/>
          <w:sz w:val="22"/>
          <w:szCs w:val="22"/>
          <w:u w:val="single"/>
        </w:rPr>
        <w:t xml:space="preserve">) ajánlattevővel összesen bruttó </w:t>
      </w:r>
      <w:r w:rsidRPr="00587AF3">
        <w:rPr>
          <w:rFonts w:ascii="Arial" w:hAnsi="Arial" w:cs="Arial"/>
          <w:sz w:val="22"/>
          <w:szCs w:val="22"/>
          <w:u w:val="single"/>
        </w:rPr>
        <w:t>1.524.000</w:t>
      </w:r>
      <w:r w:rsidRPr="00DD5417">
        <w:rPr>
          <w:rFonts w:ascii="Arial" w:hAnsi="Arial" w:cs="Arial"/>
          <w:sz w:val="22"/>
          <w:szCs w:val="22"/>
          <w:u w:val="single"/>
        </w:rPr>
        <w:t>,- Ft összeggel történő szerződéskötést.</w:t>
      </w:r>
    </w:p>
    <w:p w:rsidR="00587AF3" w:rsidRDefault="00587AF3" w:rsidP="00587AF3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587AF3" w:rsidRPr="0043646C" w:rsidRDefault="00587AF3" w:rsidP="00587AF3">
      <w:pPr>
        <w:spacing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GoBack"/>
      <w:r w:rsidRPr="0043646C">
        <w:rPr>
          <w:rFonts w:ascii="Arial" w:eastAsiaTheme="minorHAnsi" w:hAnsi="Arial" w:cs="Arial"/>
          <w:b/>
          <w:sz w:val="22"/>
          <w:szCs w:val="22"/>
          <w:lang w:eastAsia="en-US"/>
        </w:rPr>
        <w:t>A vállalkozási díj teljes egészében elszámolható a támogatás terhére.</w:t>
      </w:r>
    </w:p>
    <w:bookmarkEnd w:id="0"/>
    <w:p w:rsidR="00587AF3" w:rsidRDefault="00587AF3" w:rsidP="00587AF3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33A1F" w:rsidRPr="00C00CB4" w:rsidRDefault="00F33A1F" w:rsidP="00F33A1F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F33A1F" w:rsidRDefault="00F33A1F" w:rsidP="00F33A1F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C00CB4">
        <w:rPr>
          <w:rFonts w:ascii="Arial" w:hAnsi="Arial" w:cs="Arial"/>
          <w:sz w:val="22"/>
          <w:szCs w:val="22"/>
          <w:lang w:eastAsia="hu-HU"/>
        </w:rPr>
        <w:t>Javasoljuk az alábbi határozati javaslat</w:t>
      </w:r>
      <w:r w:rsidR="00587AF3">
        <w:rPr>
          <w:rFonts w:ascii="Arial" w:hAnsi="Arial" w:cs="Arial"/>
          <w:sz w:val="22"/>
          <w:szCs w:val="22"/>
          <w:lang w:eastAsia="hu-HU"/>
        </w:rPr>
        <w:t>ok</w:t>
      </w:r>
      <w:r w:rsidRPr="00C00CB4">
        <w:rPr>
          <w:rFonts w:ascii="Arial" w:hAnsi="Arial" w:cs="Arial"/>
          <w:sz w:val="22"/>
          <w:szCs w:val="22"/>
          <w:lang w:eastAsia="hu-HU"/>
        </w:rPr>
        <w:t xml:space="preserve"> elfogadását.</w:t>
      </w:r>
    </w:p>
    <w:p w:rsidR="009E46FA" w:rsidRPr="00C00CB4" w:rsidRDefault="009E46FA" w:rsidP="00F33A1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587AF3" w:rsidRPr="00587AF3" w:rsidRDefault="00587AF3" w:rsidP="00587AF3">
      <w:pPr>
        <w:pStyle w:val="Listaszerbekezds"/>
        <w:numPr>
          <w:ilvl w:val="2"/>
          <w:numId w:val="9"/>
        </w:numPr>
        <w:ind w:firstLine="757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sz. </w:t>
      </w:r>
      <w:r w:rsidRPr="00587AF3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Pr="00587AF3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587AF3" w:rsidRPr="00134FFE" w:rsidRDefault="00587AF3" w:rsidP="00587AF3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587AF3" w:rsidRPr="00134FFE" w:rsidRDefault="00587AF3" w:rsidP="00587AF3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BC04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TOP_PLUSZ-1.1.1-21 kódszámú, Kanizsai Dorottya Általános és Zeneiskola </w:t>
      </w:r>
      <w:proofErr w:type="gramStart"/>
      <w:r w:rsidRPr="00BC04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Konyha korszerűsítés</w:t>
      </w:r>
      <w:proofErr w:type="gramEnd"/>
      <w:r w:rsidRPr="00BC04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,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BC04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bővítés tárgyú projekt </w:t>
      </w:r>
      <w:r w:rsidRPr="00587AF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közbeszerzési szakértő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134F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kiválasztására</w:t>
      </w:r>
    </w:p>
    <w:p w:rsidR="00587AF3" w:rsidRDefault="00587AF3" w:rsidP="00587AF3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87AF3" w:rsidRDefault="00587AF3" w:rsidP="00587AF3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587AF3" w:rsidRDefault="00587AF3" w:rsidP="009E46FA">
      <w:pPr>
        <w:pStyle w:val="Listaszerbekezds"/>
        <w:numPr>
          <w:ilvl w:val="0"/>
          <w:numId w:val="13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D6D87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Pr="00587AF3">
        <w:rPr>
          <w:rFonts w:ascii="Arial" w:eastAsia="Calibri" w:hAnsi="Arial" w:cs="Arial"/>
          <w:sz w:val="22"/>
          <w:szCs w:val="22"/>
          <w:lang w:eastAsia="en-US"/>
        </w:rPr>
        <w:t>közbeszerzési szakértő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D6D87">
        <w:rPr>
          <w:rFonts w:ascii="Arial" w:eastAsia="Calibri" w:hAnsi="Arial" w:cs="Arial"/>
          <w:sz w:val="22"/>
          <w:szCs w:val="22"/>
          <w:lang w:eastAsia="en-US"/>
        </w:rPr>
        <w:t>feladatok el</w:t>
      </w:r>
      <w:r>
        <w:rPr>
          <w:rFonts w:ascii="Arial" w:eastAsia="Calibri" w:hAnsi="Arial" w:cs="Arial"/>
          <w:sz w:val="22"/>
          <w:szCs w:val="22"/>
          <w:lang w:eastAsia="en-US"/>
        </w:rPr>
        <w:t>látásával</w:t>
      </w:r>
      <w:r w:rsidRPr="000D6D87">
        <w:rPr>
          <w:rFonts w:ascii="Arial" w:eastAsia="Calibri" w:hAnsi="Arial" w:cs="Arial"/>
          <w:sz w:val="22"/>
          <w:szCs w:val="22"/>
          <w:lang w:eastAsia="en-US"/>
        </w:rPr>
        <w:t xml:space="preserve"> a legalacsonyabb ajánlati árat tevő </w:t>
      </w:r>
      <w:r w:rsidR="009E46FA" w:rsidRPr="009E46FA">
        <w:rPr>
          <w:rFonts w:ascii="Arial" w:eastAsia="Calibri" w:hAnsi="Arial" w:cs="Arial"/>
          <w:sz w:val="22"/>
          <w:szCs w:val="22"/>
          <w:lang w:eastAsia="en-US"/>
        </w:rPr>
        <w:t>Bakó Ügyvédi Irod</w:t>
      </w:r>
      <w:r w:rsidR="009E46FA">
        <w:rPr>
          <w:rFonts w:ascii="Arial" w:eastAsia="Calibri" w:hAnsi="Arial" w:cs="Arial"/>
          <w:sz w:val="22"/>
          <w:szCs w:val="22"/>
          <w:lang w:eastAsia="en-US"/>
        </w:rPr>
        <w:t>át</w:t>
      </w:r>
      <w:r w:rsidR="009E46FA" w:rsidRPr="009E46FA">
        <w:rPr>
          <w:rFonts w:ascii="Arial" w:eastAsia="Calibri" w:hAnsi="Arial" w:cs="Arial"/>
          <w:sz w:val="22"/>
          <w:szCs w:val="22"/>
          <w:lang w:eastAsia="en-US"/>
        </w:rPr>
        <w:t xml:space="preserve"> (7090 Tamási, Szabadság u. 79</w:t>
      </w:r>
      <w:r w:rsidR="009E46FA">
        <w:rPr>
          <w:rFonts w:ascii="Arial" w:eastAsia="Calibri" w:hAnsi="Arial" w:cs="Arial"/>
          <w:sz w:val="22"/>
          <w:szCs w:val="22"/>
          <w:lang w:eastAsia="en-US"/>
        </w:rPr>
        <w:t>.</w:t>
      </w:r>
      <w:r w:rsidR="009E46FA" w:rsidRPr="009E46FA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0D6D87">
        <w:rPr>
          <w:rFonts w:ascii="Arial" w:eastAsia="Calibri" w:hAnsi="Arial" w:cs="Arial"/>
          <w:sz w:val="22"/>
          <w:szCs w:val="22"/>
          <w:lang w:eastAsia="en-US"/>
        </w:rPr>
        <w:t xml:space="preserve"> bízza meg;</w:t>
      </w:r>
    </w:p>
    <w:p w:rsidR="00587AF3" w:rsidRPr="009E46FA" w:rsidRDefault="00587AF3" w:rsidP="009E46FA">
      <w:pPr>
        <w:pStyle w:val="Listaszerbekezds"/>
        <w:numPr>
          <w:ilvl w:val="0"/>
          <w:numId w:val="13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szükséges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ne</w:t>
      </w:r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>ttó</w:t>
      </w:r>
      <w:proofErr w:type="spellEnd"/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9E46FA" w:rsidRPr="009E46FA">
        <w:rPr>
          <w:rFonts w:ascii="Arial" w:eastAsia="SimSun" w:hAnsi="Arial" w:cs="Arial"/>
          <w:sz w:val="22"/>
          <w:szCs w:val="22"/>
          <w:lang w:val="en-US" w:eastAsia="zh-CN"/>
        </w:rPr>
        <w:t>944.000</w:t>
      </w:r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 xml:space="preserve">- Ft </w:t>
      </w:r>
      <w:proofErr w:type="spellStart"/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>összeg</w:t>
      </w:r>
      <w:r w:rsidR="009E46FA">
        <w:rPr>
          <w:rFonts w:ascii="Arial" w:eastAsia="SimSun" w:hAnsi="Arial" w:cs="Arial"/>
          <w:sz w:val="22"/>
          <w:szCs w:val="22"/>
          <w:lang w:val="en-US" w:eastAsia="zh-CN"/>
        </w:rPr>
        <w:t>et</w:t>
      </w:r>
      <w:proofErr w:type="spellEnd"/>
      <w:r w:rsidR="009E46FA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9E46FA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Pr="009E46FA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9E46FA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Pr="009E46FA">
        <w:rPr>
          <w:rFonts w:ascii="Arial" w:eastAsia="SimSun" w:hAnsi="Arial" w:cs="Arial"/>
          <w:sz w:val="22"/>
          <w:szCs w:val="22"/>
          <w:lang w:val="en-US" w:eastAsia="zh-CN"/>
        </w:rPr>
        <w:t xml:space="preserve"> 2024. </w:t>
      </w:r>
      <w:proofErr w:type="spellStart"/>
      <w:r w:rsidRPr="009E46FA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Pr="009E46FA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9E46FA">
        <w:rPr>
          <w:rFonts w:ascii="Arial" w:hAnsi="Arial" w:cs="Arial"/>
          <w:sz w:val="22"/>
          <w:szCs w:val="22"/>
        </w:rPr>
        <w:t>költségvetésében tervezett „TOP_PLUSZ-1.1.1-21 kódszámú, Kanizsai Dorottya Általános és Zeneiskola Konyha korszerűsítés, bővítés” projekt támogatás terhére</w:t>
      </w:r>
      <w:r w:rsidR="009E46FA">
        <w:rPr>
          <w:rFonts w:ascii="Arial" w:hAnsi="Arial" w:cs="Arial"/>
          <w:sz w:val="22"/>
          <w:szCs w:val="22"/>
        </w:rPr>
        <w:t xml:space="preserve"> biztosítja</w:t>
      </w:r>
      <w:r w:rsidRPr="009E46FA">
        <w:rPr>
          <w:rFonts w:ascii="Arial" w:hAnsi="Arial" w:cs="Arial"/>
          <w:sz w:val="22"/>
          <w:szCs w:val="22"/>
        </w:rPr>
        <w:t>,</w:t>
      </w:r>
    </w:p>
    <w:p w:rsidR="00587AF3" w:rsidRPr="000D6D87" w:rsidRDefault="00587AF3" w:rsidP="00587AF3">
      <w:pPr>
        <w:pStyle w:val="Listaszerbekezds"/>
        <w:numPr>
          <w:ilvl w:val="0"/>
          <w:numId w:val="13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D6D8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587AF3" w:rsidRPr="00134FFE" w:rsidRDefault="00587AF3" w:rsidP="00587AF3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87AF3" w:rsidRPr="00134FFE" w:rsidRDefault="00587AF3" w:rsidP="00587AF3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: 2024. </w:t>
      </w:r>
      <w:r w:rsidR="009E46FA"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587AF3" w:rsidRPr="00134FFE" w:rsidRDefault="00587AF3" w:rsidP="00587AF3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587AF3" w:rsidRDefault="00587AF3" w:rsidP="00587AF3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587AF3" w:rsidRPr="00134FFE" w:rsidRDefault="00587AF3" w:rsidP="00587AF3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87AF3" w:rsidRPr="00134FFE" w:rsidRDefault="00587AF3" w:rsidP="00587AF3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="009E46FA" w:rsidRPr="009E46FA">
        <w:rPr>
          <w:rFonts w:ascii="Arial" w:eastAsia="Calibri" w:hAnsi="Arial" w:cs="Arial"/>
          <w:sz w:val="22"/>
          <w:szCs w:val="22"/>
          <w:lang w:eastAsia="en-US"/>
        </w:rPr>
        <w:t>Bakó</w:t>
      </w:r>
      <w:proofErr w:type="gramEnd"/>
      <w:r w:rsidR="009E46FA" w:rsidRPr="009E46FA">
        <w:rPr>
          <w:rFonts w:ascii="Arial" w:eastAsia="Calibri" w:hAnsi="Arial" w:cs="Arial"/>
          <w:sz w:val="22"/>
          <w:szCs w:val="22"/>
          <w:lang w:eastAsia="en-US"/>
        </w:rPr>
        <w:t xml:space="preserve"> Ügyvédi Irod</w:t>
      </w:r>
      <w:r w:rsidR="009E46FA">
        <w:rPr>
          <w:rFonts w:ascii="Arial" w:eastAsia="Calibri" w:hAnsi="Arial" w:cs="Arial"/>
          <w:sz w:val="22"/>
          <w:szCs w:val="22"/>
          <w:lang w:eastAsia="en-US"/>
        </w:rPr>
        <w:t>a</w:t>
      </w:r>
    </w:p>
    <w:p w:rsidR="00587AF3" w:rsidRPr="00134FFE" w:rsidRDefault="00587AF3" w:rsidP="00587AF3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587AF3" w:rsidRPr="00134FFE" w:rsidRDefault="00587AF3" w:rsidP="00587AF3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587AF3" w:rsidRPr="00134FFE" w:rsidRDefault="00587AF3" w:rsidP="00587AF3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587AF3" w:rsidRDefault="00587AF3" w:rsidP="00587AF3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F33A1F" w:rsidRDefault="00F33A1F" w:rsidP="00F33A1F">
      <w:pPr>
        <w:spacing w:line="276" w:lineRule="auto"/>
        <w:ind w:left="2124" w:firstLine="708"/>
        <w:jc w:val="both"/>
        <w:rPr>
          <w:rFonts w:ascii="Arial" w:hAnsi="Arial" w:cs="Arial"/>
          <w:b/>
          <w:i/>
          <w:iCs/>
          <w:u w:val="single"/>
        </w:rPr>
      </w:pPr>
    </w:p>
    <w:p w:rsidR="009E46FA" w:rsidRDefault="009E46FA" w:rsidP="00F33A1F">
      <w:pPr>
        <w:spacing w:line="276" w:lineRule="auto"/>
        <w:ind w:left="2124" w:firstLine="708"/>
        <w:jc w:val="both"/>
        <w:rPr>
          <w:rFonts w:ascii="Arial" w:hAnsi="Arial" w:cs="Arial"/>
          <w:b/>
          <w:i/>
          <w:iCs/>
          <w:u w:val="single"/>
        </w:rPr>
      </w:pPr>
    </w:p>
    <w:p w:rsidR="009E46FA" w:rsidRDefault="009E46FA" w:rsidP="00F33A1F">
      <w:pPr>
        <w:spacing w:line="276" w:lineRule="auto"/>
        <w:ind w:left="2124" w:firstLine="708"/>
        <w:jc w:val="both"/>
        <w:rPr>
          <w:rFonts w:ascii="Arial" w:hAnsi="Arial" w:cs="Arial"/>
          <w:b/>
          <w:i/>
          <w:iCs/>
          <w:u w:val="single"/>
        </w:rPr>
      </w:pPr>
    </w:p>
    <w:p w:rsidR="009E46FA" w:rsidRDefault="009E46FA" w:rsidP="00F33A1F">
      <w:pPr>
        <w:spacing w:line="276" w:lineRule="auto"/>
        <w:ind w:left="2124" w:firstLine="708"/>
        <w:jc w:val="both"/>
        <w:rPr>
          <w:rFonts w:ascii="Arial" w:hAnsi="Arial" w:cs="Arial"/>
          <w:b/>
          <w:i/>
          <w:iCs/>
          <w:u w:val="single"/>
        </w:rPr>
      </w:pPr>
    </w:p>
    <w:p w:rsidR="00136F2C" w:rsidRDefault="00136F2C" w:rsidP="00F33A1F">
      <w:pPr>
        <w:spacing w:line="276" w:lineRule="auto"/>
        <w:ind w:left="2124" w:firstLine="708"/>
        <w:jc w:val="both"/>
        <w:rPr>
          <w:rFonts w:ascii="Arial" w:hAnsi="Arial" w:cs="Arial"/>
          <w:b/>
          <w:i/>
          <w:iCs/>
          <w:u w:val="single"/>
        </w:rPr>
      </w:pPr>
    </w:p>
    <w:p w:rsidR="00136F2C" w:rsidRPr="00C00CB4" w:rsidRDefault="00136F2C" w:rsidP="00F33A1F">
      <w:pPr>
        <w:spacing w:line="276" w:lineRule="auto"/>
        <w:ind w:left="2124" w:firstLine="708"/>
        <w:jc w:val="both"/>
        <w:rPr>
          <w:rFonts w:ascii="Arial" w:hAnsi="Arial" w:cs="Arial"/>
          <w:b/>
          <w:i/>
          <w:iCs/>
          <w:u w:val="single"/>
        </w:rPr>
      </w:pPr>
    </w:p>
    <w:p w:rsidR="00F33A1F" w:rsidRPr="00C00CB4" w:rsidRDefault="00F33A1F" w:rsidP="00F33A1F">
      <w:pPr>
        <w:spacing w:line="276" w:lineRule="auto"/>
        <w:ind w:left="2124" w:firstLine="708"/>
        <w:jc w:val="both"/>
        <w:rPr>
          <w:rFonts w:ascii="Arial" w:hAnsi="Arial" w:cs="Arial"/>
          <w:b/>
          <w:i/>
          <w:iCs/>
          <w:u w:val="single"/>
        </w:rPr>
      </w:pPr>
    </w:p>
    <w:p w:rsidR="00587AF3" w:rsidRPr="009E46FA" w:rsidRDefault="009E46FA" w:rsidP="009E46FA">
      <w:pPr>
        <w:pStyle w:val="Listaszerbekezds"/>
        <w:numPr>
          <w:ilvl w:val="1"/>
          <w:numId w:val="9"/>
        </w:numPr>
        <w:ind w:firstLine="1117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lastRenderedPageBreak/>
        <w:t xml:space="preserve">sz. </w:t>
      </w:r>
      <w:r w:rsidR="00587AF3" w:rsidRPr="009E46FA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="00587AF3" w:rsidRPr="009E46FA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587AF3" w:rsidRPr="00134FFE" w:rsidRDefault="00587AF3" w:rsidP="00587AF3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587AF3" w:rsidRPr="00134FFE" w:rsidRDefault="00587AF3" w:rsidP="00587AF3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BC04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TOP_PLUSZ-1.1.1-21 kódszámú, Kanizsai Dorottya Általános és Zeneiskola </w:t>
      </w:r>
      <w:proofErr w:type="gramStart"/>
      <w:r w:rsidRPr="00BC04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Konyha korszerűsítés</w:t>
      </w:r>
      <w:proofErr w:type="gramEnd"/>
      <w:r w:rsidRPr="00BC04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,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BC04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bővítés tárgyú projekt </w:t>
      </w:r>
      <w:r w:rsidR="009E46F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műszaki ellenőr</w:t>
      </w:r>
      <w:r w:rsidRPr="00134F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kiválasztására</w:t>
      </w:r>
    </w:p>
    <w:p w:rsidR="00587AF3" w:rsidRDefault="00587AF3" w:rsidP="00587AF3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87AF3" w:rsidRDefault="00587AF3" w:rsidP="00587AF3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587AF3" w:rsidRDefault="00587AF3" w:rsidP="00587AF3">
      <w:pPr>
        <w:pStyle w:val="Listaszerbekezds"/>
        <w:numPr>
          <w:ilvl w:val="0"/>
          <w:numId w:val="13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D6D87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9E46FA">
        <w:rPr>
          <w:rFonts w:ascii="Arial" w:eastAsia="Calibri" w:hAnsi="Arial" w:cs="Arial"/>
          <w:sz w:val="22"/>
          <w:szCs w:val="22"/>
          <w:lang w:eastAsia="en-US"/>
        </w:rPr>
        <w:t>műszaki ellenőri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D6D87">
        <w:rPr>
          <w:rFonts w:ascii="Arial" w:eastAsia="Calibri" w:hAnsi="Arial" w:cs="Arial"/>
          <w:sz w:val="22"/>
          <w:szCs w:val="22"/>
          <w:lang w:eastAsia="en-US"/>
        </w:rPr>
        <w:t>feladatok el</w:t>
      </w:r>
      <w:r>
        <w:rPr>
          <w:rFonts w:ascii="Arial" w:eastAsia="Calibri" w:hAnsi="Arial" w:cs="Arial"/>
          <w:sz w:val="22"/>
          <w:szCs w:val="22"/>
          <w:lang w:eastAsia="en-US"/>
        </w:rPr>
        <w:t>látásával</w:t>
      </w:r>
      <w:r w:rsidRPr="000D6D87">
        <w:rPr>
          <w:rFonts w:ascii="Arial" w:eastAsia="Calibri" w:hAnsi="Arial" w:cs="Arial"/>
          <w:sz w:val="22"/>
          <w:szCs w:val="22"/>
          <w:lang w:eastAsia="en-US"/>
        </w:rPr>
        <w:t xml:space="preserve"> a legalacsonyabb ajánlati árat tevő </w:t>
      </w:r>
      <w:r w:rsidRPr="0061116C">
        <w:rPr>
          <w:rFonts w:ascii="Arial" w:eastAsia="Calibri" w:hAnsi="Arial" w:cs="Arial"/>
          <w:sz w:val="22"/>
          <w:szCs w:val="22"/>
          <w:lang w:eastAsia="en-US"/>
        </w:rPr>
        <w:t>H</w:t>
      </w:r>
      <w:proofErr w:type="gramStart"/>
      <w:r w:rsidRPr="0061116C">
        <w:rPr>
          <w:rFonts w:ascii="Arial" w:eastAsia="Calibri" w:hAnsi="Arial" w:cs="Arial"/>
          <w:sz w:val="22"/>
          <w:szCs w:val="22"/>
          <w:lang w:eastAsia="en-US"/>
        </w:rPr>
        <w:t>.É</w:t>
      </w:r>
      <w:proofErr w:type="gramEnd"/>
      <w:r w:rsidRPr="0061116C">
        <w:rPr>
          <w:rFonts w:ascii="Arial" w:eastAsia="Calibri" w:hAnsi="Arial" w:cs="Arial"/>
          <w:sz w:val="22"/>
          <w:szCs w:val="22"/>
          <w:lang w:eastAsia="en-US"/>
        </w:rPr>
        <w:t>.T. Mérnök Iroda Kft.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-t </w:t>
      </w:r>
      <w:r w:rsidRPr="0061116C">
        <w:rPr>
          <w:rFonts w:ascii="Arial" w:eastAsia="Calibri" w:hAnsi="Arial" w:cs="Arial"/>
          <w:sz w:val="22"/>
          <w:szCs w:val="22"/>
          <w:lang w:eastAsia="en-US"/>
        </w:rPr>
        <w:t xml:space="preserve">(7100 Szekszárd, Ybl Miklós </w:t>
      </w:r>
      <w:proofErr w:type="spellStart"/>
      <w:r w:rsidRPr="0061116C">
        <w:rPr>
          <w:rFonts w:ascii="Arial" w:eastAsia="Calibri" w:hAnsi="Arial" w:cs="Arial"/>
          <w:sz w:val="22"/>
          <w:szCs w:val="22"/>
          <w:lang w:eastAsia="en-US"/>
        </w:rPr>
        <w:t>ltp</w:t>
      </w:r>
      <w:proofErr w:type="spellEnd"/>
      <w:r w:rsidRPr="0061116C">
        <w:rPr>
          <w:rFonts w:ascii="Arial" w:eastAsia="Calibri" w:hAnsi="Arial" w:cs="Arial"/>
          <w:sz w:val="22"/>
          <w:szCs w:val="22"/>
          <w:lang w:eastAsia="en-US"/>
        </w:rPr>
        <w:t xml:space="preserve"> 1-4. szám 6. ajtó</w:t>
      </w:r>
      <w:r w:rsidRPr="000D6D87">
        <w:rPr>
          <w:rFonts w:ascii="Arial" w:eastAsia="Calibri" w:hAnsi="Arial" w:cs="Arial"/>
          <w:sz w:val="22"/>
          <w:szCs w:val="22"/>
          <w:lang w:eastAsia="en-US"/>
        </w:rPr>
        <w:t>) bízza meg;</w:t>
      </w:r>
    </w:p>
    <w:p w:rsidR="00587AF3" w:rsidRPr="009E46FA" w:rsidRDefault="00587AF3" w:rsidP="009E46FA">
      <w:pPr>
        <w:pStyle w:val="Listaszerbekezds"/>
        <w:numPr>
          <w:ilvl w:val="0"/>
          <w:numId w:val="13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szükséges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ne</w:t>
      </w:r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>ttó</w:t>
      </w:r>
      <w:proofErr w:type="spellEnd"/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9E46FA" w:rsidRPr="009E46FA">
        <w:rPr>
          <w:rFonts w:ascii="Arial" w:eastAsia="SimSun" w:hAnsi="Arial" w:cs="Arial"/>
          <w:sz w:val="22"/>
          <w:szCs w:val="22"/>
          <w:lang w:val="en-US" w:eastAsia="zh-CN"/>
        </w:rPr>
        <w:t>1.200.000</w:t>
      </w:r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 xml:space="preserve">- Ft </w:t>
      </w:r>
      <w:proofErr w:type="spellStart"/>
      <w:r w:rsidRPr="00B279F7">
        <w:rPr>
          <w:rFonts w:ascii="Arial" w:eastAsia="SimSun" w:hAnsi="Arial" w:cs="Arial"/>
          <w:sz w:val="22"/>
          <w:szCs w:val="22"/>
          <w:lang w:val="en-US" w:eastAsia="zh-CN"/>
        </w:rPr>
        <w:t>összeg</w:t>
      </w:r>
      <w:r w:rsidR="009E46FA">
        <w:rPr>
          <w:rFonts w:ascii="Arial" w:eastAsia="SimSun" w:hAnsi="Arial" w:cs="Arial"/>
          <w:sz w:val="22"/>
          <w:szCs w:val="22"/>
          <w:lang w:val="en-US" w:eastAsia="zh-CN"/>
        </w:rPr>
        <w:t>et</w:t>
      </w:r>
      <w:proofErr w:type="spellEnd"/>
      <w:r w:rsidR="009E46FA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9E46FA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Pr="009E46FA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9E46FA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Pr="009E46FA">
        <w:rPr>
          <w:rFonts w:ascii="Arial" w:eastAsia="SimSun" w:hAnsi="Arial" w:cs="Arial"/>
          <w:sz w:val="22"/>
          <w:szCs w:val="22"/>
          <w:lang w:val="en-US" w:eastAsia="zh-CN"/>
        </w:rPr>
        <w:t xml:space="preserve"> 2024. </w:t>
      </w:r>
      <w:proofErr w:type="spellStart"/>
      <w:r w:rsidRPr="009E46FA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Pr="009E46FA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9E46FA">
        <w:rPr>
          <w:rFonts w:ascii="Arial" w:hAnsi="Arial" w:cs="Arial"/>
          <w:sz w:val="22"/>
          <w:szCs w:val="22"/>
        </w:rPr>
        <w:t>költségvetésében tervezett „TOP_PLUSZ-1.1.1-21 kódszámú, Kanizsai Dorottya Általános és Zeneiskola Konyha korszerűsítés, bővítés” projekt támogatás terhére</w:t>
      </w:r>
      <w:r w:rsidR="009E46FA">
        <w:rPr>
          <w:rFonts w:ascii="Arial" w:hAnsi="Arial" w:cs="Arial"/>
          <w:sz w:val="22"/>
          <w:szCs w:val="22"/>
        </w:rPr>
        <w:t xml:space="preserve"> biztosítja</w:t>
      </w:r>
      <w:r w:rsidRPr="009E46FA">
        <w:rPr>
          <w:rFonts w:ascii="Arial" w:hAnsi="Arial" w:cs="Arial"/>
          <w:sz w:val="22"/>
          <w:szCs w:val="22"/>
        </w:rPr>
        <w:t>,</w:t>
      </w:r>
    </w:p>
    <w:p w:rsidR="00587AF3" w:rsidRPr="000D6D87" w:rsidRDefault="00587AF3" w:rsidP="00587AF3">
      <w:pPr>
        <w:pStyle w:val="Listaszerbekezds"/>
        <w:numPr>
          <w:ilvl w:val="0"/>
          <w:numId w:val="13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D6D8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587AF3" w:rsidRPr="00134FFE" w:rsidRDefault="00587AF3" w:rsidP="00587AF3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87AF3" w:rsidRPr="00134FFE" w:rsidRDefault="00587AF3" w:rsidP="00587AF3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: 2024. </w:t>
      </w:r>
      <w:r w:rsidR="009E46FA"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587AF3" w:rsidRPr="00134FFE" w:rsidRDefault="00587AF3" w:rsidP="00587AF3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587AF3" w:rsidRDefault="00587AF3" w:rsidP="00587AF3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587AF3" w:rsidRPr="00134FFE" w:rsidRDefault="00587AF3" w:rsidP="00587AF3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87AF3" w:rsidRPr="00134FFE" w:rsidRDefault="00587AF3" w:rsidP="00587AF3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Pr="00081C87">
        <w:rPr>
          <w:rFonts w:ascii="Arial" w:eastAsia="Calibri" w:hAnsi="Arial" w:cs="Arial"/>
          <w:sz w:val="22"/>
          <w:szCs w:val="22"/>
          <w:lang w:eastAsia="en-US"/>
        </w:rPr>
        <w:t>H</w:t>
      </w:r>
      <w:proofErr w:type="gramEnd"/>
      <w:r w:rsidRPr="00081C87">
        <w:rPr>
          <w:rFonts w:ascii="Arial" w:eastAsia="Calibri" w:hAnsi="Arial" w:cs="Arial"/>
          <w:sz w:val="22"/>
          <w:szCs w:val="22"/>
          <w:lang w:eastAsia="en-US"/>
        </w:rPr>
        <w:t>.É.T. Mérnök Iroda Kft.</w:t>
      </w:r>
    </w:p>
    <w:p w:rsidR="00587AF3" w:rsidRPr="00134FFE" w:rsidRDefault="00587AF3" w:rsidP="00587AF3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587AF3" w:rsidRPr="00134FFE" w:rsidRDefault="00587AF3" w:rsidP="00587AF3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587AF3" w:rsidRPr="00134FFE" w:rsidRDefault="00587AF3" w:rsidP="00587AF3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587AF3" w:rsidRDefault="00587AF3" w:rsidP="00587AF3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203DAD" w:rsidRDefault="00203DAD" w:rsidP="00587AF3">
      <w:pPr>
        <w:ind w:left="2835"/>
        <w:jc w:val="both"/>
        <w:rPr>
          <w:rFonts w:ascii="Arial" w:hAnsi="Arial" w:cs="Arial"/>
          <w:sz w:val="22"/>
          <w:szCs w:val="22"/>
        </w:rPr>
      </w:pPr>
    </w:p>
    <w:sectPr w:rsidR="0020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2"/>
      <w:numFmt w:val="decimal"/>
      <w:suff w:val="nothing"/>
      <w:lvlText w:val="%1."/>
      <w:lvlJc w:val="left"/>
      <w:pPr>
        <w:tabs>
          <w:tab w:val="num" w:pos="638"/>
        </w:tabs>
        <w:ind w:left="638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>
      <w:start w:val="1"/>
      <w:numFmt w:val="decimal"/>
      <w:lvlText w:val="%3."/>
      <w:lvlJc w:val="left"/>
      <w:pPr>
        <w:tabs>
          <w:tab w:val="num" w:pos="2078"/>
        </w:tabs>
        <w:ind w:left="2078" w:hanging="360"/>
      </w:pPr>
    </w:lvl>
    <w:lvl w:ilvl="3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>
      <w:start w:val="1"/>
      <w:numFmt w:val="decimal"/>
      <w:lvlText w:val="%5."/>
      <w:lvlJc w:val="left"/>
      <w:pPr>
        <w:tabs>
          <w:tab w:val="num" w:pos="2798"/>
        </w:tabs>
        <w:ind w:left="2798" w:hanging="360"/>
      </w:pPr>
    </w:lvl>
    <w:lvl w:ilvl="5">
      <w:start w:val="1"/>
      <w:numFmt w:val="decimal"/>
      <w:lvlText w:val="%6."/>
      <w:lvlJc w:val="left"/>
      <w:pPr>
        <w:tabs>
          <w:tab w:val="num" w:pos="3158"/>
        </w:tabs>
        <w:ind w:left="3158" w:hanging="36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360"/>
      </w:pPr>
    </w:lvl>
    <w:lvl w:ilvl="7">
      <w:start w:val="1"/>
      <w:numFmt w:val="decimal"/>
      <w:lvlText w:val="%8."/>
      <w:lvlJc w:val="left"/>
      <w:pPr>
        <w:tabs>
          <w:tab w:val="num" w:pos="3878"/>
        </w:tabs>
        <w:ind w:left="3878" w:hanging="360"/>
      </w:pPr>
    </w:lvl>
    <w:lvl w:ilvl="8">
      <w:start w:val="1"/>
      <w:numFmt w:val="decimal"/>
      <w:lvlText w:val="%9."/>
      <w:lvlJc w:val="left"/>
      <w:pPr>
        <w:tabs>
          <w:tab w:val="num" w:pos="4238"/>
        </w:tabs>
        <w:ind w:left="4238" w:hanging="36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3" w15:restartNumberingAfterBreak="0">
    <w:nsid w:val="32DD1053"/>
    <w:multiLevelType w:val="hybridMultilevel"/>
    <w:tmpl w:val="E2962CE8"/>
    <w:lvl w:ilvl="0" w:tplc="F9E206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A263B"/>
    <w:multiLevelType w:val="hybridMultilevel"/>
    <w:tmpl w:val="DC0446D0"/>
    <w:lvl w:ilvl="0" w:tplc="A18051E2">
      <w:start w:val="6"/>
      <w:numFmt w:val="bullet"/>
      <w:lvlText w:val="-"/>
      <w:lvlJc w:val="left"/>
      <w:pPr>
        <w:ind w:left="390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5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B72CA"/>
    <w:multiLevelType w:val="hybridMultilevel"/>
    <w:tmpl w:val="BA084EE2"/>
    <w:lvl w:ilvl="0" w:tplc="A3E0657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556D0CFF"/>
    <w:multiLevelType w:val="hybridMultilevel"/>
    <w:tmpl w:val="1C72A10E"/>
    <w:lvl w:ilvl="0" w:tplc="6D1A0C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A6813"/>
    <w:multiLevelType w:val="hybridMultilevel"/>
    <w:tmpl w:val="C2FA8206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0" w15:restartNumberingAfterBreak="0">
    <w:nsid w:val="5ABF0902"/>
    <w:multiLevelType w:val="hybridMultilevel"/>
    <w:tmpl w:val="609CD70A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B61A787E">
      <w:start w:val="1"/>
      <w:numFmt w:val="decimal"/>
      <w:lvlText w:val="%2.)"/>
      <w:lvlJc w:val="left"/>
      <w:pPr>
        <w:ind w:left="1495" w:hanging="360"/>
      </w:pPr>
      <w:rPr>
        <w:rFonts w:hint="default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11C35E7"/>
    <w:multiLevelType w:val="hybridMultilevel"/>
    <w:tmpl w:val="20F6D736"/>
    <w:lvl w:ilvl="0" w:tplc="7840C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414CC"/>
    <w:multiLevelType w:val="hybridMultilevel"/>
    <w:tmpl w:val="0F0C88E2"/>
    <w:lvl w:ilvl="0" w:tplc="274E458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11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2BBF"/>
    <w:rsid w:val="000416C7"/>
    <w:rsid w:val="00046BA8"/>
    <w:rsid w:val="000E1B63"/>
    <w:rsid w:val="001057B8"/>
    <w:rsid w:val="0012083A"/>
    <w:rsid w:val="00136F2C"/>
    <w:rsid w:val="0014228A"/>
    <w:rsid w:val="00151F5C"/>
    <w:rsid w:val="001865B9"/>
    <w:rsid w:val="001D7BBD"/>
    <w:rsid w:val="001F136F"/>
    <w:rsid w:val="00203DAD"/>
    <w:rsid w:val="0021070F"/>
    <w:rsid w:val="00217B18"/>
    <w:rsid w:val="00231625"/>
    <w:rsid w:val="00236B41"/>
    <w:rsid w:val="00241AA4"/>
    <w:rsid w:val="002567FA"/>
    <w:rsid w:val="00256F03"/>
    <w:rsid w:val="00256FF8"/>
    <w:rsid w:val="00262A68"/>
    <w:rsid w:val="002654BE"/>
    <w:rsid w:val="0028468F"/>
    <w:rsid w:val="00295C09"/>
    <w:rsid w:val="002A0167"/>
    <w:rsid w:val="002C2C86"/>
    <w:rsid w:val="002E4CB6"/>
    <w:rsid w:val="003000AF"/>
    <w:rsid w:val="00310CE9"/>
    <w:rsid w:val="00321B49"/>
    <w:rsid w:val="0032567F"/>
    <w:rsid w:val="0032605A"/>
    <w:rsid w:val="00332C16"/>
    <w:rsid w:val="003413A4"/>
    <w:rsid w:val="00353D24"/>
    <w:rsid w:val="00366D01"/>
    <w:rsid w:val="003A2D2C"/>
    <w:rsid w:val="003F3A50"/>
    <w:rsid w:val="00404C78"/>
    <w:rsid w:val="00416994"/>
    <w:rsid w:val="0043646C"/>
    <w:rsid w:val="00483688"/>
    <w:rsid w:val="00496AC5"/>
    <w:rsid w:val="004B3484"/>
    <w:rsid w:val="004B5229"/>
    <w:rsid w:val="004E04CF"/>
    <w:rsid w:val="004E3B9C"/>
    <w:rsid w:val="00523FB3"/>
    <w:rsid w:val="00530B20"/>
    <w:rsid w:val="0053378D"/>
    <w:rsid w:val="00545E05"/>
    <w:rsid w:val="00554A66"/>
    <w:rsid w:val="00587AF3"/>
    <w:rsid w:val="005A0CB3"/>
    <w:rsid w:val="005C3EE7"/>
    <w:rsid w:val="005C57C4"/>
    <w:rsid w:val="005D135E"/>
    <w:rsid w:val="005E220A"/>
    <w:rsid w:val="0064394B"/>
    <w:rsid w:val="00687B59"/>
    <w:rsid w:val="006C2F4C"/>
    <w:rsid w:val="006D5DC7"/>
    <w:rsid w:val="00705D83"/>
    <w:rsid w:val="00775B4F"/>
    <w:rsid w:val="00805CC4"/>
    <w:rsid w:val="00806223"/>
    <w:rsid w:val="00811597"/>
    <w:rsid w:val="008A6337"/>
    <w:rsid w:val="008B3041"/>
    <w:rsid w:val="008C3F16"/>
    <w:rsid w:val="008D3905"/>
    <w:rsid w:val="008F26D3"/>
    <w:rsid w:val="009071CA"/>
    <w:rsid w:val="00934FE1"/>
    <w:rsid w:val="0093536E"/>
    <w:rsid w:val="009663F9"/>
    <w:rsid w:val="00990F89"/>
    <w:rsid w:val="00991869"/>
    <w:rsid w:val="009E46FA"/>
    <w:rsid w:val="009F3F65"/>
    <w:rsid w:val="009F7056"/>
    <w:rsid w:val="00A26478"/>
    <w:rsid w:val="00A57C69"/>
    <w:rsid w:val="00A67029"/>
    <w:rsid w:val="00A73F9F"/>
    <w:rsid w:val="00AC2717"/>
    <w:rsid w:val="00AC2A81"/>
    <w:rsid w:val="00AD3C27"/>
    <w:rsid w:val="00B3799D"/>
    <w:rsid w:val="00B523CE"/>
    <w:rsid w:val="00B701B6"/>
    <w:rsid w:val="00B9316F"/>
    <w:rsid w:val="00BA07DC"/>
    <w:rsid w:val="00BA50A6"/>
    <w:rsid w:val="00BB1F10"/>
    <w:rsid w:val="00BC1A56"/>
    <w:rsid w:val="00BC4338"/>
    <w:rsid w:val="00BC739A"/>
    <w:rsid w:val="00BD0855"/>
    <w:rsid w:val="00BD1580"/>
    <w:rsid w:val="00BD6991"/>
    <w:rsid w:val="00BE2DDB"/>
    <w:rsid w:val="00BE3BCA"/>
    <w:rsid w:val="00C514E4"/>
    <w:rsid w:val="00C8772E"/>
    <w:rsid w:val="00CC26BC"/>
    <w:rsid w:val="00D04C18"/>
    <w:rsid w:val="00D51876"/>
    <w:rsid w:val="00D70F1A"/>
    <w:rsid w:val="00DA5EEA"/>
    <w:rsid w:val="00DC0871"/>
    <w:rsid w:val="00DC1649"/>
    <w:rsid w:val="00DE03D5"/>
    <w:rsid w:val="00DF3E58"/>
    <w:rsid w:val="00E0456D"/>
    <w:rsid w:val="00E04D12"/>
    <w:rsid w:val="00E14821"/>
    <w:rsid w:val="00E15AE7"/>
    <w:rsid w:val="00E2015B"/>
    <w:rsid w:val="00E26F82"/>
    <w:rsid w:val="00E32383"/>
    <w:rsid w:val="00EB3346"/>
    <w:rsid w:val="00ED47C1"/>
    <w:rsid w:val="00ED4DCE"/>
    <w:rsid w:val="00EF0B84"/>
    <w:rsid w:val="00EF2DE3"/>
    <w:rsid w:val="00EF4015"/>
    <w:rsid w:val="00F14ECA"/>
    <w:rsid w:val="00F16E97"/>
    <w:rsid w:val="00F20CC0"/>
    <w:rsid w:val="00F3106C"/>
    <w:rsid w:val="00F33A1F"/>
    <w:rsid w:val="00F54BAD"/>
    <w:rsid w:val="00F81860"/>
    <w:rsid w:val="00FA085B"/>
    <w:rsid w:val="00FD0C2E"/>
    <w:rsid w:val="00FD4021"/>
    <w:rsid w:val="00FF3ED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80144-2213-4754-8E05-990D975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75B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B4F"/>
    <w:rPr>
      <w:rFonts w:ascii="Tahoma" w:hAnsi="Tahoma" w:cs="Tahoma"/>
      <w:sz w:val="16"/>
      <w:szCs w:val="16"/>
      <w:lang w:eastAsia="ar-SA"/>
    </w:rPr>
  </w:style>
  <w:style w:type="character" w:customStyle="1" w:styleId="FontStyle127">
    <w:name w:val="Font Style127"/>
    <w:basedOn w:val="Bekezdsalapbettpusa"/>
    <w:rsid w:val="00F33A1F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F33A1F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character" w:customStyle="1" w:styleId="FontStyle129">
    <w:name w:val="Font Style129"/>
    <w:basedOn w:val="Bekezdsalapbettpusa"/>
    <w:rsid w:val="00F33A1F"/>
    <w:rPr>
      <w:rFonts w:ascii="Times New Roman" w:eastAsia="Times New Roman" w:hAnsi="Times New Roman" w:cs="Times New Roman"/>
      <w:b/>
      <w:bCs/>
      <w:i/>
      <w:iCs/>
      <w:color w:val="000000"/>
      <w:sz w:val="22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F33A1F"/>
    <w:rPr>
      <w:sz w:val="24"/>
      <w:szCs w:val="24"/>
      <w:lang w:eastAsia="ar-SA"/>
    </w:rPr>
  </w:style>
  <w:style w:type="paragraph" w:customStyle="1" w:styleId="Style5">
    <w:name w:val="Style5"/>
    <w:basedOn w:val="Norml"/>
    <w:rsid w:val="00F33A1F"/>
    <w:pPr>
      <w:widowControl w:val="0"/>
      <w:suppressAutoHyphens/>
      <w:autoSpaceDE w:val="0"/>
      <w:jc w:val="center"/>
    </w:pPr>
    <w:rPr>
      <w:kern w:val="1"/>
      <w:lang w:eastAsia="hi-IN" w:bidi="hi-IN"/>
    </w:rPr>
  </w:style>
  <w:style w:type="paragraph" w:customStyle="1" w:styleId="Style8">
    <w:name w:val="Style8"/>
    <w:basedOn w:val="Norml"/>
    <w:rsid w:val="00F33A1F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F33A1F"/>
    <w:pPr>
      <w:widowControl w:val="0"/>
      <w:suppressAutoHyphens/>
      <w:autoSpaceDE w:val="0"/>
      <w:jc w:val="both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776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Polgármester</cp:lastModifiedBy>
  <cp:revision>8</cp:revision>
  <dcterms:created xsi:type="dcterms:W3CDTF">2024-09-12T07:59:00Z</dcterms:created>
  <dcterms:modified xsi:type="dcterms:W3CDTF">2024-09-12T09:40:00Z</dcterms:modified>
</cp:coreProperties>
</file>