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6051" w14:textId="77777777" w:rsidR="00313AB8" w:rsidRPr="00156FAB" w:rsidRDefault="00313AB8" w:rsidP="00313AB8">
      <w:pPr>
        <w:jc w:val="right"/>
        <w:rPr>
          <w:rFonts w:eastAsia="Calibri"/>
          <w:i/>
          <w:color w:val="3366FF"/>
          <w:sz w:val="20"/>
          <w:szCs w:val="20"/>
          <w:highlight w:val="green"/>
          <w:lang w:eastAsia="en-US"/>
        </w:rPr>
      </w:pPr>
      <w:bookmarkStart w:id="0" w:name="_GoBack"/>
      <w:bookmarkEnd w:id="0"/>
      <w:r w:rsidRPr="00156FAB">
        <w:rPr>
          <w:rFonts w:eastAsia="Calibri"/>
          <w:i/>
          <w:color w:val="3366FF"/>
          <w:sz w:val="20"/>
          <w:szCs w:val="20"/>
          <w:highlight w:val="green"/>
          <w:lang w:eastAsia="en-US"/>
        </w:rPr>
        <w:t>A határozati javaslat elfogadásához</w:t>
      </w:r>
    </w:p>
    <w:p w14:paraId="126EC2D1" w14:textId="77777777" w:rsidR="00313AB8" w:rsidRPr="00156FAB" w:rsidRDefault="00313AB8" w:rsidP="00313AB8">
      <w:pPr>
        <w:jc w:val="right"/>
        <w:rPr>
          <w:rFonts w:eastAsia="Calibri"/>
          <w:i/>
          <w:color w:val="3366FF"/>
          <w:sz w:val="20"/>
          <w:szCs w:val="20"/>
          <w:highlight w:val="green"/>
          <w:lang w:eastAsia="en-US"/>
        </w:rPr>
      </w:pPr>
      <w:r w:rsidRPr="00156FAB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 xml:space="preserve">az </w:t>
      </w:r>
      <w:proofErr w:type="spellStart"/>
      <w:r w:rsidRPr="00156FAB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>Mötv</w:t>
      </w:r>
      <w:proofErr w:type="spellEnd"/>
      <w:r w:rsidRPr="00156FAB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>. 50. §-a alapján minősített</w:t>
      </w:r>
      <w:r w:rsidRPr="00156FAB">
        <w:rPr>
          <w:rFonts w:eastAsia="Calibri"/>
          <w:i/>
          <w:color w:val="3366FF"/>
          <w:sz w:val="20"/>
          <w:szCs w:val="20"/>
          <w:highlight w:val="green"/>
          <w:lang w:eastAsia="en-US"/>
        </w:rPr>
        <w:t xml:space="preserve"> többség szükséges,</w:t>
      </w:r>
    </w:p>
    <w:p w14:paraId="6D448C8B" w14:textId="3E349907" w:rsidR="003B29DD" w:rsidRPr="00313AB8" w:rsidRDefault="00313AB8" w:rsidP="00313AB8">
      <w:pPr>
        <w:jc w:val="right"/>
        <w:rPr>
          <w:i/>
          <w:color w:val="3366FF"/>
          <w:sz w:val="20"/>
          <w:szCs w:val="20"/>
        </w:rPr>
      </w:pPr>
      <w:r w:rsidRPr="00156FAB">
        <w:rPr>
          <w:rFonts w:eastAsia="Calibri"/>
          <w:b/>
          <w:i/>
          <w:color w:val="3366FF"/>
          <w:sz w:val="20"/>
          <w:szCs w:val="20"/>
          <w:highlight w:val="green"/>
          <w:u w:val="single"/>
          <w:lang w:eastAsia="en-US"/>
        </w:rPr>
        <w:t>nyilvános ülésen tárgyalható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0C7A2CC5" w:rsidR="00DA5EEA" w:rsidRPr="00ED4DCE" w:rsidRDefault="000B775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195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868F17F" w14:textId="7032E8E5" w:rsidR="005B5CD0" w:rsidRPr="005B5CD0" w:rsidRDefault="005B5CD0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5B5CD0">
        <w:rPr>
          <w:rFonts w:ascii="Arial" w:hAnsi="Arial" w:cs="Arial"/>
          <w:color w:val="3366FF"/>
          <w:sz w:val="22"/>
          <w:szCs w:val="22"/>
        </w:rPr>
        <w:t>Bátaszék Város Önkormányzata Képviselő-testületének Alsónána, Alsónyék, Sárpilis és Várdomb Község Önkormányzata Képviselő-testületeivel, 2024. november 2</w:t>
      </w:r>
      <w:r w:rsidR="008F6764">
        <w:rPr>
          <w:rFonts w:ascii="Arial" w:hAnsi="Arial" w:cs="Arial"/>
          <w:color w:val="3366FF"/>
          <w:sz w:val="22"/>
          <w:szCs w:val="22"/>
        </w:rPr>
        <w:t>1</w:t>
      </w:r>
      <w:r w:rsidRPr="005B5CD0">
        <w:rPr>
          <w:rFonts w:ascii="Arial" w:hAnsi="Arial" w:cs="Arial"/>
          <w:color w:val="3366FF"/>
          <w:sz w:val="22"/>
          <w:szCs w:val="22"/>
        </w:rPr>
        <w:t>-</w:t>
      </w:r>
      <w:r w:rsidR="008F6764">
        <w:rPr>
          <w:rFonts w:ascii="Arial" w:hAnsi="Arial" w:cs="Arial"/>
          <w:color w:val="3366FF"/>
          <w:sz w:val="22"/>
          <w:szCs w:val="22"/>
        </w:rPr>
        <w:t>é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0D0556C7" w14:textId="2677773F" w:rsidR="005B5CD0" w:rsidRPr="005B5CD0" w:rsidRDefault="005B5CD0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5B5CD0">
        <w:rPr>
          <w:rFonts w:ascii="Arial" w:hAnsi="Arial" w:cs="Arial"/>
          <w:color w:val="3366FF"/>
          <w:sz w:val="22"/>
          <w:szCs w:val="22"/>
        </w:rPr>
        <w:t xml:space="preserve"> </w:t>
      </w:r>
      <w:r w:rsidR="008F6764">
        <w:rPr>
          <w:rFonts w:ascii="Arial" w:hAnsi="Arial" w:cs="Arial"/>
          <w:color w:val="3366FF"/>
          <w:sz w:val="22"/>
          <w:szCs w:val="22"/>
        </w:rPr>
        <w:t>16,30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Pr="005B5CD0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 </w:t>
      </w:r>
      <w:r w:rsidR="00F04C1A" w:rsidRPr="00F04C1A">
        <w:rPr>
          <w:rFonts w:ascii="Arial" w:hAnsi="Arial" w:cs="Arial"/>
          <w:color w:val="3366FF"/>
        </w:rPr>
        <w:t>rendkívüli</w:t>
      </w:r>
      <w:r w:rsidR="00F04C1A">
        <w:rPr>
          <w:rFonts w:ascii="Arial" w:hAnsi="Arial" w:cs="Arial"/>
          <w:color w:val="3366FF"/>
        </w:rPr>
        <w:t xml:space="preserve"> </w:t>
      </w:r>
      <w:r w:rsidRPr="005B5CD0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344FC02B" w:rsidR="00DA5EEA" w:rsidRPr="00141AC8" w:rsidRDefault="00313AB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A Bátaszéki Közös Önkormányzati Hivatal Alapító Okiratának módosítása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32DF8A7F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13AB8">
              <w:rPr>
                <w:rFonts w:ascii="Arial" w:hAnsi="Arial" w:cs="Arial"/>
                <w:color w:val="3366FF"/>
                <w:sz w:val="22"/>
                <w:szCs w:val="22"/>
              </w:rPr>
              <w:t>Firle-Paksi Anna aljegyző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028A43E8" w:rsidR="00141AC8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4DBCF141" w:rsidR="008F41FE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313AB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64803037" w14:textId="77777777" w:rsidR="00781E79" w:rsidRPr="00313AB8" w:rsidRDefault="00781E79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57A99234" w14:textId="2E039A58" w:rsidR="008F41FE" w:rsidRDefault="00BA218F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14C91">
              <w:rPr>
                <w:rFonts w:ascii="Arial" w:hAnsi="Arial" w:cs="Arial"/>
                <w:color w:val="3366FF"/>
                <w:sz w:val="22"/>
                <w:szCs w:val="22"/>
              </w:rPr>
              <w:t>PG Bizottság:</w:t>
            </w:r>
            <w:r w:rsidR="00313AB8" w:rsidRPr="00514C9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14C91">
              <w:rPr>
                <w:rFonts w:ascii="Arial" w:hAnsi="Arial" w:cs="Arial"/>
                <w:color w:val="3366FF"/>
                <w:sz w:val="22"/>
                <w:szCs w:val="22"/>
              </w:rPr>
              <w:t>2024.</w:t>
            </w:r>
            <w:r w:rsidR="00DC211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14C91" w:rsidRPr="00514C91">
              <w:rPr>
                <w:rFonts w:ascii="Arial" w:hAnsi="Arial" w:cs="Arial"/>
                <w:color w:val="3366FF"/>
                <w:sz w:val="22"/>
                <w:szCs w:val="22"/>
              </w:rPr>
              <w:t>november</w:t>
            </w:r>
            <w:r w:rsidR="00514C91">
              <w:rPr>
                <w:rFonts w:ascii="Arial" w:hAnsi="Arial" w:cs="Arial"/>
                <w:color w:val="3366FF"/>
                <w:sz w:val="22"/>
                <w:szCs w:val="22"/>
              </w:rPr>
              <w:t xml:space="preserve"> 20.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767B426C" w14:textId="77777777" w:rsidR="00313AB8" w:rsidRPr="00313AB8" w:rsidRDefault="00313AB8" w:rsidP="00313AB8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313AB8">
        <w:rPr>
          <w:rFonts w:ascii="Arial" w:eastAsia="Calibri" w:hAnsi="Arial" w:cs="Arial"/>
          <w:b/>
          <w:i/>
          <w:sz w:val="22"/>
          <w:szCs w:val="22"/>
          <w:lang w:eastAsia="en-US"/>
        </w:rPr>
        <w:t>Tisztelt Képviselő-testület!</w:t>
      </w:r>
    </w:p>
    <w:p w14:paraId="71B01A99" w14:textId="7EB6A04B" w:rsidR="00313AB8" w:rsidRDefault="00313AB8" w:rsidP="00313AB8">
      <w:pPr>
        <w:tabs>
          <w:tab w:val="left" w:pos="60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Várdomb 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>Község Önkormányzata Bátaszéki Közös Önkormányzati Hivatalhoz tö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rténő csatlakozásával a Hivatal 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>alapító okiratának módosítása szükséges.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Az alapító okirat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>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ez</w:t>
      </w:r>
      <w:r w:rsidR="008715B5">
        <w:rPr>
          <w:rFonts w:ascii="Arial" w:eastAsia="Calibri" w:hAnsi="Arial" w:cs="Arial"/>
          <w:sz w:val="22"/>
          <w:szCs w:val="22"/>
          <w:lang w:eastAsia="en-US"/>
        </w:rPr>
        <w:t>en</w:t>
      </w:r>
      <w:proofErr w:type="gramEnd"/>
      <w:r w:rsidR="008715B5">
        <w:rPr>
          <w:rFonts w:ascii="Arial" w:eastAsia="Calibri" w:hAnsi="Arial" w:cs="Arial"/>
          <w:sz w:val="22"/>
          <w:szCs w:val="22"/>
          <w:lang w:eastAsia="en-US"/>
        </w:rPr>
        <w:t xml:space="preserve"> változás átvezetés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>ét</w:t>
      </w:r>
      <w:r w:rsidR="008715B5">
        <w:rPr>
          <w:rFonts w:ascii="Arial" w:eastAsia="Calibri" w:hAnsi="Arial" w:cs="Arial"/>
          <w:sz w:val="22"/>
          <w:szCs w:val="22"/>
          <w:lang w:eastAsia="en-US"/>
        </w:rPr>
        <w:t>, valamint két használaton kívüli kormányzati funkciószám törlésé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 xml:space="preserve">t javasoljuk. </w:t>
      </w:r>
      <w:r>
        <w:rPr>
          <w:rFonts w:ascii="Arial" w:eastAsia="Calibri" w:hAnsi="Arial" w:cs="Arial"/>
          <w:sz w:val="22"/>
          <w:szCs w:val="22"/>
          <w:lang w:eastAsia="en-US"/>
        </w:rPr>
        <w:t>A módosító és az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egységes szerkezetbe foglalt </w:t>
      </w:r>
      <w:r>
        <w:rPr>
          <w:rFonts w:ascii="Arial" w:eastAsia="Calibri" w:hAnsi="Arial" w:cs="Arial"/>
          <w:sz w:val="22"/>
          <w:szCs w:val="22"/>
          <w:lang w:eastAsia="en-US"/>
        </w:rPr>
        <w:t>alapító okirat jelen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előterjesztés mellékélet</w:t>
      </w:r>
      <w:r>
        <w:rPr>
          <w:rFonts w:ascii="Arial" w:eastAsia="Calibri" w:hAnsi="Arial" w:cs="Arial"/>
          <w:sz w:val="22"/>
          <w:szCs w:val="22"/>
          <w:lang w:eastAsia="en-US"/>
        </w:rPr>
        <w:t>ét képezi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D9BF67" w14:textId="3F305FD9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</w:p>
    <w:p w14:paraId="7790CC66" w14:textId="77777777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Javasolom az alábbi határozati javaslat elfogadásával a Bátaszéki Közös Önkormányzati </w:t>
      </w:r>
      <w:proofErr w:type="gramStart"/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>Hivatal alapító</w:t>
      </w:r>
      <w:proofErr w:type="gramEnd"/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okirata módosításának jóváhagyását.</w:t>
      </w:r>
    </w:p>
    <w:p w14:paraId="08FE5A2C" w14:textId="77777777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</w:p>
    <w:p w14:paraId="20D5F9DE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BÁTASZÉK</w:t>
      </w:r>
    </w:p>
    <w:p w14:paraId="4BDF6FB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55CED1C5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7A52552B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439A5452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A1B7D1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61158139" w14:textId="29E9B84D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>a) Magyarország helyi önkormányzatairól szóló 2011. évi CLXXXIX. törvény 42. § 7. pontjában kapott jogkörében eljárva, figyelemmel a 84. - 85. §-</w:t>
      </w:r>
      <w:proofErr w:type="spellStart"/>
      <w:r w:rsidRPr="00313AB8">
        <w:rPr>
          <w:rFonts w:ascii="Arial" w:hAnsi="Arial" w:cs="Arial"/>
          <w:sz w:val="22"/>
          <w:szCs w:val="22"/>
        </w:rPr>
        <w:t>aiban</w:t>
      </w:r>
      <w:proofErr w:type="spellEnd"/>
      <w:r w:rsidRPr="00313AB8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313AB8">
        <w:rPr>
          <w:rFonts w:ascii="Arial" w:hAnsi="Arial" w:cs="Arial"/>
          <w:sz w:val="22"/>
          <w:szCs w:val="22"/>
        </w:rPr>
        <w:t>ában</w:t>
      </w:r>
      <w:proofErr w:type="spellEnd"/>
      <w:r w:rsidRPr="00313AB8">
        <w:rPr>
          <w:rFonts w:ascii="Arial" w:hAnsi="Arial" w:cs="Arial"/>
          <w:sz w:val="22"/>
          <w:szCs w:val="22"/>
        </w:rPr>
        <w:t xml:space="preserve"> foglaltakra - a </w:t>
      </w:r>
      <w:r w:rsidRPr="00313AB8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313AB8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313AB8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313AB8">
        <w:rPr>
          <w:rFonts w:ascii="Arial" w:hAnsi="Arial" w:cs="Arial"/>
          <w:i/>
          <w:sz w:val="22"/>
          <w:szCs w:val="22"/>
          <w:u w:val="single"/>
        </w:rPr>
        <w:t>202</w:t>
      </w:r>
      <w:r w:rsidR="008715B5">
        <w:rPr>
          <w:rFonts w:ascii="Arial" w:hAnsi="Arial" w:cs="Arial"/>
          <w:i/>
          <w:sz w:val="22"/>
          <w:szCs w:val="22"/>
          <w:u w:val="single"/>
        </w:rPr>
        <w:t>5</w:t>
      </w:r>
      <w:r w:rsidRPr="00313AB8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313AB8">
        <w:rPr>
          <w:rFonts w:ascii="Arial" w:hAnsi="Arial" w:cs="Arial"/>
          <w:sz w:val="22"/>
          <w:szCs w:val="22"/>
        </w:rPr>
        <w:t xml:space="preserve"> hatállyal elfogadja,</w:t>
      </w:r>
    </w:p>
    <w:p w14:paraId="658F1EB5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lastRenderedPageBreak/>
        <w:t xml:space="preserve">b) felkéri a Bátaszéki Közös Önkormányzati Hivatal </w:t>
      </w:r>
      <w:r>
        <w:rPr>
          <w:rFonts w:ascii="Arial" w:hAnsi="Arial" w:cs="Arial"/>
          <w:sz w:val="22"/>
          <w:szCs w:val="22"/>
        </w:rPr>
        <w:t>al</w:t>
      </w:r>
      <w:r w:rsidRPr="00313AB8">
        <w:rPr>
          <w:rFonts w:ascii="Arial" w:hAnsi="Arial" w:cs="Arial"/>
          <w:sz w:val="22"/>
          <w:szCs w:val="22"/>
        </w:rPr>
        <w:t>jegyzőjét, hogy a módosítás törzskönyvi bejegyzése iránt intézkedjen.</w:t>
      </w:r>
    </w:p>
    <w:p w14:paraId="7C61F58A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5515A7D7" w14:textId="54A8CBBD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Határidő:</w:t>
      </w:r>
      <w:r w:rsidRPr="00313AB8">
        <w:rPr>
          <w:rFonts w:ascii="Arial" w:hAnsi="Arial" w:cs="Arial"/>
          <w:sz w:val="22"/>
          <w:szCs w:val="22"/>
        </w:rPr>
        <w:t xml:space="preserve"> 20</w:t>
      </w:r>
      <w:r w:rsidR="008715B5">
        <w:rPr>
          <w:rFonts w:ascii="Arial" w:hAnsi="Arial" w:cs="Arial"/>
          <w:sz w:val="22"/>
          <w:szCs w:val="22"/>
        </w:rPr>
        <w:t>24</w:t>
      </w:r>
      <w:r w:rsidR="00514C91">
        <w:rPr>
          <w:rFonts w:ascii="Arial" w:hAnsi="Arial" w:cs="Arial"/>
          <w:sz w:val="22"/>
          <w:szCs w:val="22"/>
        </w:rPr>
        <w:t xml:space="preserve">. </w:t>
      </w:r>
      <w:r w:rsidR="00514C91" w:rsidRPr="00BA33B0">
        <w:rPr>
          <w:rFonts w:ascii="Arial" w:hAnsi="Arial" w:cs="Arial"/>
          <w:sz w:val="22"/>
          <w:szCs w:val="22"/>
        </w:rPr>
        <w:t>december 6</w:t>
      </w:r>
      <w:r w:rsidRPr="00BA33B0">
        <w:rPr>
          <w:rFonts w:ascii="Arial" w:hAnsi="Arial" w:cs="Arial"/>
          <w:sz w:val="22"/>
          <w:szCs w:val="22"/>
        </w:rPr>
        <w:t>.</w:t>
      </w:r>
    </w:p>
    <w:p w14:paraId="3AD4D4EC" w14:textId="64DA32F9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Felelős:</w:t>
      </w:r>
      <w:r w:rsidR="00514C91">
        <w:rPr>
          <w:rFonts w:ascii="Arial" w:hAnsi="Arial" w:cs="Arial"/>
          <w:sz w:val="22"/>
          <w:szCs w:val="22"/>
        </w:rPr>
        <w:t xml:space="preserve"> Dr. Firle-Paksi Anna al</w:t>
      </w:r>
      <w:r w:rsidRPr="00313AB8">
        <w:rPr>
          <w:rFonts w:ascii="Arial" w:hAnsi="Arial" w:cs="Arial"/>
          <w:sz w:val="22"/>
          <w:szCs w:val="22"/>
        </w:rPr>
        <w:t>jegyző</w:t>
      </w:r>
    </w:p>
    <w:p w14:paraId="11F93834" w14:textId="75206B24" w:rsidR="00313AB8" w:rsidRPr="00313AB8" w:rsidRDefault="00514C91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="00313AB8" w:rsidRPr="00313AB8">
        <w:rPr>
          <w:rFonts w:ascii="Arial" w:hAnsi="Arial" w:cs="Arial"/>
          <w:iCs/>
          <w:sz w:val="22"/>
          <w:szCs w:val="22"/>
        </w:rPr>
        <w:t>(a határozat megküldéséért)</w:t>
      </w:r>
    </w:p>
    <w:p w14:paraId="20EDEDE5" w14:textId="77777777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2CC3D36" w14:textId="62F41AD4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Határozatról értesül:</w:t>
      </w:r>
      <w:r w:rsid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50552459" w14:textId="5771CF55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514C91">
        <w:rPr>
          <w:rFonts w:ascii="Arial" w:hAnsi="Arial" w:cs="Arial"/>
          <w:iCs/>
          <w:sz w:val="22"/>
          <w:szCs w:val="22"/>
        </w:rPr>
        <w:t>Bátaszéki KÖH</w:t>
      </w:r>
      <w:r w:rsidRPr="00313AB8">
        <w:rPr>
          <w:rFonts w:ascii="Arial" w:hAnsi="Arial" w:cs="Arial"/>
          <w:iCs/>
          <w:sz w:val="22"/>
          <w:szCs w:val="22"/>
        </w:rPr>
        <w:t xml:space="preserve"> pénzügyi iroda</w:t>
      </w:r>
    </w:p>
    <w:p w14:paraId="6D603B1A" w14:textId="69E50564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</w:t>
      </w:r>
      <w:r w:rsidR="00514C91">
        <w:rPr>
          <w:rFonts w:ascii="Arial" w:hAnsi="Arial" w:cs="Arial"/>
          <w:iCs/>
          <w:sz w:val="22"/>
          <w:szCs w:val="22"/>
        </w:rPr>
        <w:t xml:space="preserve">                               </w:t>
      </w:r>
      <w:proofErr w:type="gramStart"/>
      <w:r w:rsidRPr="00313AB8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1FC84D4F" w14:textId="77777777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24A82B9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ALSÓNÁNA</w:t>
      </w:r>
    </w:p>
    <w:p w14:paraId="5F85E7CB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2F1A48DD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1E6A1244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664B7538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DCE039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Alsónána Község Önkormányzatának Képviselő-testülete </w:t>
      </w:r>
    </w:p>
    <w:p w14:paraId="6F92E6B6" w14:textId="2C5CE8B5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>a) Magyarország helyi önkormányzatairól szóló 2011. évi CLXXXIX. törvény 42. § 7. pontjában kapott jogkörében eljárva, figyelemmel a 84. - 85. §-</w:t>
      </w:r>
      <w:proofErr w:type="spellStart"/>
      <w:r w:rsidRPr="00313AB8">
        <w:rPr>
          <w:rFonts w:ascii="Arial" w:hAnsi="Arial" w:cs="Arial"/>
          <w:sz w:val="22"/>
          <w:szCs w:val="22"/>
        </w:rPr>
        <w:t>aiban</w:t>
      </w:r>
      <w:proofErr w:type="spellEnd"/>
      <w:r w:rsidRPr="00313AB8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313AB8">
        <w:rPr>
          <w:rFonts w:ascii="Arial" w:hAnsi="Arial" w:cs="Arial"/>
          <w:sz w:val="22"/>
          <w:szCs w:val="22"/>
        </w:rPr>
        <w:t>ában</w:t>
      </w:r>
      <w:proofErr w:type="spellEnd"/>
      <w:r w:rsidRPr="00313AB8">
        <w:rPr>
          <w:rFonts w:ascii="Arial" w:hAnsi="Arial" w:cs="Arial"/>
          <w:sz w:val="22"/>
          <w:szCs w:val="22"/>
        </w:rPr>
        <w:t xml:space="preserve"> foglaltakra - a </w:t>
      </w:r>
      <w:r w:rsidRPr="00313AB8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313AB8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313AB8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="00514C91">
        <w:rPr>
          <w:rFonts w:ascii="Arial" w:hAnsi="Arial" w:cs="Arial"/>
          <w:i/>
          <w:sz w:val="22"/>
          <w:szCs w:val="22"/>
          <w:u w:val="single"/>
        </w:rPr>
        <w:t>2025</w:t>
      </w:r>
      <w:r w:rsidRPr="00313AB8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313AB8">
        <w:rPr>
          <w:rFonts w:ascii="Arial" w:hAnsi="Arial" w:cs="Arial"/>
          <w:sz w:val="22"/>
          <w:szCs w:val="22"/>
        </w:rPr>
        <w:t xml:space="preserve"> hatállyal elfogadja,</w:t>
      </w:r>
    </w:p>
    <w:p w14:paraId="67DB5D17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b) felkéri a Bátaszéki Közös Önkormányzati Hivatal </w:t>
      </w:r>
      <w:r>
        <w:rPr>
          <w:rFonts w:ascii="Arial" w:hAnsi="Arial" w:cs="Arial"/>
          <w:sz w:val="22"/>
          <w:szCs w:val="22"/>
        </w:rPr>
        <w:t>al</w:t>
      </w:r>
      <w:r w:rsidRPr="00313AB8">
        <w:rPr>
          <w:rFonts w:ascii="Arial" w:hAnsi="Arial" w:cs="Arial"/>
          <w:sz w:val="22"/>
          <w:szCs w:val="22"/>
        </w:rPr>
        <w:t>jegyzőjét, hogy a módosítás törzskönyvi bejegyzése iránt intézkedjen.</w:t>
      </w:r>
    </w:p>
    <w:p w14:paraId="190FB8E3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6701B07D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Határidő:</w:t>
      </w:r>
      <w:r w:rsidRPr="00313AB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24. </w:t>
      </w:r>
      <w:r w:rsidRPr="00BA33B0">
        <w:rPr>
          <w:rFonts w:ascii="Arial" w:hAnsi="Arial" w:cs="Arial"/>
          <w:sz w:val="22"/>
          <w:szCs w:val="22"/>
        </w:rPr>
        <w:t>december 6.</w:t>
      </w:r>
    </w:p>
    <w:p w14:paraId="46DCA133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Firle-Paksi Anna al</w:t>
      </w:r>
      <w:r w:rsidRPr="00313AB8">
        <w:rPr>
          <w:rFonts w:ascii="Arial" w:hAnsi="Arial" w:cs="Arial"/>
          <w:sz w:val="22"/>
          <w:szCs w:val="22"/>
        </w:rPr>
        <w:t>jegyző</w:t>
      </w:r>
    </w:p>
    <w:p w14:paraId="1920E9B0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13AB8">
        <w:rPr>
          <w:rFonts w:ascii="Arial" w:hAnsi="Arial" w:cs="Arial"/>
          <w:iCs/>
          <w:sz w:val="22"/>
          <w:szCs w:val="22"/>
        </w:rPr>
        <w:t>(a határozat megküldéséért)</w:t>
      </w:r>
    </w:p>
    <w:p w14:paraId="1EB1B558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2286B17C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Határozatról értesül:</w:t>
      </w:r>
      <w:r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2453A496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iCs/>
          <w:sz w:val="22"/>
          <w:szCs w:val="22"/>
        </w:rPr>
        <w:t>Bátaszéki KÖH</w:t>
      </w:r>
      <w:r w:rsidRPr="00313AB8">
        <w:rPr>
          <w:rFonts w:ascii="Arial" w:hAnsi="Arial" w:cs="Arial"/>
          <w:iCs/>
          <w:sz w:val="22"/>
          <w:szCs w:val="22"/>
        </w:rPr>
        <w:t xml:space="preserve"> pénzügyi iroda</w:t>
      </w:r>
    </w:p>
    <w:p w14:paraId="37DDCD5C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 xml:space="preserve">                               </w:t>
      </w:r>
      <w:proofErr w:type="gramStart"/>
      <w:r w:rsidRPr="00313AB8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993689C" w14:textId="77777777" w:rsidR="00313AB8" w:rsidRPr="00514C91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372116BE" w14:textId="77777777" w:rsidR="00313AB8" w:rsidRPr="00313AB8" w:rsidRDefault="00313AB8" w:rsidP="00313AB8">
      <w:pPr>
        <w:tabs>
          <w:tab w:val="left" w:pos="600"/>
        </w:tabs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B724A59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ALSÓNYÉK</w:t>
      </w:r>
    </w:p>
    <w:p w14:paraId="3A9AEB36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643E36E7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41CD3647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78A80D05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0860BD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Alsónyék Község Önkormányzatának Képviselő-testülete </w:t>
      </w:r>
    </w:p>
    <w:p w14:paraId="76743076" w14:textId="483E90F1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>a) Magyarország helyi önkormányzatairól szóló 2011. évi CLXXXIX. törvény 42. § 7. pontjában kapott jogkörében eljárva, figyelemmel a 84. - 85. §-</w:t>
      </w:r>
      <w:proofErr w:type="spellStart"/>
      <w:r w:rsidRPr="00313AB8">
        <w:rPr>
          <w:rFonts w:ascii="Arial" w:hAnsi="Arial" w:cs="Arial"/>
          <w:sz w:val="22"/>
          <w:szCs w:val="22"/>
        </w:rPr>
        <w:t>aiban</w:t>
      </w:r>
      <w:proofErr w:type="spellEnd"/>
      <w:r w:rsidRPr="00313AB8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313AB8">
        <w:rPr>
          <w:rFonts w:ascii="Arial" w:hAnsi="Arial" w:cs="Arial"/>
          <w:sz w:val="22"/>
          <w:szCs w:val="22"/>
        </w:rPr>
        <w:t>ában</w:t>
      </w:r>
      <w:proofErr w:type="spellEnd"/>
      <w:r w:rsidRPr="00313AB8">
        <w:rPr>
          <w:rFonts w:ascii="Arial" w:hAnsi="Arial" w:cs="Arial"/>
          <w:sz w:val="22"/>
          <w:szCs w:val="22"/>
        </w:rPr>
        <w:t xml:space="preserve"> foglaltakra - a </w:t>
      </w:r>
      <w:r w:rsidRPr="00313AB8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313AB8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313AB8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313AB8">
        <w:rPr>
          <w:rFonts w:ascii="Arial" w:hAnsi="Arial" w:cs="Arial"/>
          <w:i/>
          <w:sz w:val="22"/>
          <w:szCs w:val="22"/>
          <w:u w:val="single"/>
        </w:rPr>
        <w:t>202</w:t>
      </w:r>
      <w:r w:rsidR="00514C91">
        <w:rPr>
          <w:rFonts w:ascii="Arial" w:hAnsi="Arial" w:cs="Arial"/>
          <w:i/>
          <w:sz w:val="22"/>
          <w:szCs w:val="22"/>
          <w:u w:val="single"/>
        </w:rPr>
        <w:t>5</w:t>
      </w:r>
      <w:r w:rsidRPr="00313AB8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313AB8">
        <w:rPr>
          <w:rFonts w:ascii="Arial" w:hAnsi="Arial" w:cs="Arial"/>
          <w:sz w:val="22"/>
          <w:szCs w:val="22"/>
        </w:rPr>
        <w:t xml:space="preserve"> hatállyal elfogadja,</w:t>
      </w:r>
    </w:p>
    <w:p w14:paraId="42706E37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lastRenderedPageBreak/>
        <w:t xml:space="preserve">b) felkéri a Bátaszéki Közös Önkormányzati Hivatal </w:t>
      </w:r>
      <w:r>
        <w:rPr>
          <w:rFonts w:ascii="Arial" w:hAnsi="Arial" w:cs="Arial"/>
          <w:sz w:val="22"/>
          <w:szCs w:val="22"/>
        </w:rPr>
        <w:t>al</w:t>
      </w:r>
      <w:r w:rsidRPr="00313AB8">
        <w:rPr>
          <w:rFonts w:ascii="Arial" w:hAnsi="Arial" w:cs="Arial"/>
          <w:sz w:val="22"/>
          <w:szCs w:val="22"/>
        </w:rPr>
        <w:t>jegyzőjét, hogy a módosítás törzskönyvi bejegyzése iránt intézkedjen.</w:t>
      </w:r>
    </w:p>
    <w:p w14:paraId="1BB3690B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72713E63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Határidő:</w:t>
      </w:r>
      <w:r w:rsidRPr="00514C91">
        <w:rPr>
          <w:rFonts w:ascii="Arial" w:hAnsi="Arial" w:cs="Arial"/>
          <w:iCs/>
          <w:sz w:val="22"/>
          <w:szCs w:val="22"/>
        </w:rPr>
        <w:t xml:space="preserve"> 2024. </w:t>
      </w:r>
      <w:r w:rsidRPr="00BA33B0">
        <w:rPr>
          <w:rFonts w:ascii="Arial" w:hAnsi="Arial" w:cs="Arial"/>
          <w:iCs/>
          <w:sz w:val="22"/>
          <w:szCs w:val="22"/>
        </w:rPr>
        <w:t>december 6.</w:t>
      </w:r>
    </w:p>
    <w:p w14:paraId="7D73562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Dr. Firle-Paksi Anna aljegyző</w:t>
      </w:r>
    </w:p>
    <w:p w14:paraId="4CBDB9B7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258A725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4B50D9F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77C74760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14:paraId="330A1BDF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371D79C0" w14:textId="77777777" w:rsidR="00313AB8" w:rsidRPr="00514C91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7797280A" w14:textId="7D74E2D5" w:rsidR="00313AB8" w:rsidRPr="00313AB8" w:rsidRDefault="00313AB8" w:rsidP="00514C91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CE8062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SÁRPILIS</w:t>
      </w:r>
    </w:p>
    <w:p w14:paraId="6C423CD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44262455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064CAB52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4655257B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8BBE78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Sárpilis Község Önkormányzatának Képviselő-testülete </w:t>
      </w:r>
    </w:p>
    <w:p w14:paraId="4B16D2D1" w14:textId="19AE7CCA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>a) Magyarország helyi önkormányzatairól szóló 2011. évi CLXXXIX. törvény 42. § 7. pontjában kapott jogkörében eljárva, figyelemmel a 84. - 85. §-</w:t>
      </w:r>
      <w:proofErr w:type="spellStart"/>
      <w:r w:rsidRPr="00313AB8">
        <w:rPr>
          <w:rFonts w:ascii="Arial" w:hAnsi="Arial" w:cs="Arial"/>
          <w:sz w:val="22"/>
          <w:szCs w:val="22"/>
        </w:rPr>
        <w:t>aiban</w:t>
      </w:r>
      <w:proofErr w:type="spellEnd"/>
      <w:r w:rsidRPr="00313AB8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313AB8">
        <w:rPr>
          <w:rFonts w:ascii="Arial" w:hAnsi="Arial" w:cs="Arial"/>
          <w:sz w:val="22"/>
          <w:szCs w:val="22"/>
        </w:rPr>
        <w:t>ában</w:t>
      </w:r>
      <w:proofErr w:type="spellEnd"/>
      <w:r w:rsidRPr="00313AB8">
        <w:rPr>
          <w:rFonts w:ascii="Arial" w:hAnsi="Arial" w:cs="Arial"/>
          <w:sz w:val="22"/>
          <w:szCs w:val="22"/>
        </w:rPr>
        <w:t xml:space="preserve"> foglaltakra - a </w:t>
      </w:r>
      <w:r w:rsidRPr="00313AB8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313AB8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313AB8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313AB8">
        <w:rPr>
          <w:rFonts w:ascii="Arial" w:hAnsi="Arial" w:cs="Arial"/>
          <w:i/>
          <w:sz w:val="22"/>
          <w:szCs w:val="22"/>
          <w:u w:val="single"/>
        </w:rPr>
        <w:t>202</w:t>
      </w:r>
      <w:r w:rsidR="00514C91">
        <w:rPr>
          <w:rFonts w:ascii="Arial" w:hAnsi="Arial" w:cs="Arial"/>
          <w:i/>
          <w:sz w:val="22"/>
          <w:szCs w:val="22"/>
          <w:u w:val="single"/>
        </w:rPr>
        <w:t>5</w:t>
      </w:r>
      <w:r w:rsidRPr="00313AB8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313AB8">
        <w:rPr>
          <w:rFonts w:ascii="Arial" w:hAnsi="Arial" w:cs="Arial"/>
          <w:sz w:val="22"/>
          <w:szCs w:val="22"/>
        </w:rPr>
        <w:t xml:space="preserve"> hatállyal elfogadja,</w:t>
      </w:r>
    </w:p>
    <w:p w14:paraId="45A271DE" w14:textId="70EFEA1E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b) felkéri a Bátaszéki Közös Önkormányzati Hivatal </w:t>
      </w:r>
      <w:r w:rsidR="00514C91">
        <w:rPr>
          <w:rFonts w:ascii="Arial" w:hAnsi="Arial" w:cs="Arial"/>
          <w:sz w:val="22"/>
          <w:szCs w:val="22"/>
        </w:rPr>
        <w:t>al</w:t>
      </w:r>
      <w:r w:rsidRPr="00313AB8">
        <w:rPr>
          <w:rFonts w:ascii="Arial" w:hAnsi="Arial" w:cs="Arial"/>
          <w:sz w:val="22"/>
          <w:szCs w:val="22"/>
        </w:rPr>
        <w:t>jegyzőjét, hogy a módosítás törzskönyvi bejegyzése iránt intézkedjen.</w:t>
      </w:r>
    </w:p>
    <w:p w14:paraId="03F7389B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48004BFA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BA33B0">
        <w:rPr>
          <w:rFonts w:ascii="Arial" w:hAnsi="Arial" w:cs="Arial"/>
          <w:i/>
          <w:iCs/>
          <w:sz w:val="22"/>
          <w:szCs w:val="22"/>
        </w:rPr>
        <w:t>Határidő:</w:t>
      </w:r>
      <w:r w:rsidRPr="00BA33B0">
        <w:rPr>
          <w:rFonts w:ascii="Arial" w:hAnsi="Arial" w:cs="Arial"/>
          <w:iCs/>
          <w:sz w:val="22"/>
          <w:szCs w:val="22"/>
        </w:rPr>
        <w:t xml:space="preserve"> 2024. december 6.</w:t>
      </w:r>
    </w:p>
    <w:p w14:paraId="4E6F8000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Dr. Firle-Paksi Anna aljegyző</w:t>
      </w:r>
    </w:p>
    <w:p w14:paraId="268E5319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3D16AA6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29949786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4485C28D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14:paraId="5A85710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C4D7F78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4F1730A5" w14:textId="205C09E1" w:rsidR="00191762" w:rsidRDefault="00191762" w:rsidP="00191762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47B20787" w14:textId="77777777" w:rsidR="00191762" w:rsidRDefault="00191762" w:rsidP="00191762">
      <w:pPr>
        <w:tabs>
          <w:tab w:val="left" w:pos="600"/>
        </w:tabs>
        <w:ind w:firstLine="567"/>
        <w:jc w:val="both"/>
        <w:rPr>
          <w:rFonts w:ascii="Arial" w:hAnsi="Arial" w:cs="Arial"/>
          <w:b/>
          <w:bCs/>
          <w:kern w:val="2"/>
          <w:sz w:val="22"/>
          <w:szCs w:val="22"/>
          <w:u w:val="single"/>
          <w:lang w:val="x-none"/>
        </w:rPr>
      </w:pPr>
    </w:p>
    <w:p w14:paraId="66A69110" w14:textId="3344ADEF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V</w:t>
      </w:r>
      <w:r w:rsidR="00BA33B0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ÁRDOMB</w:t>
      </w:r>
    </w:p>
    <w:p w14:paraId="1F180BE6" w14:textId="77777777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788D3E68" w14:textId="77777777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5DA02366" w14:textId="77777777" w:rsidR="00514C91" w:rsidRPr="00313AB8" w:rsidRDefault="00514C91" w:rsidP="00514C91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313AB8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Pr="00313AB8">
        <w:rPr>
          <w:rFonts w:ascii="Arial" w:hAnsi="Arial" w:cs="Arial"/>
          <w:b/>
          <w:bCs/>
          <w:sz w:val="22"/>
          <w:szCs w:val="22"/>
          <w:u w:val="single"/>
        </w:rPr>
        <w:t xml:space="preserve"> Bátaszéki Közös Önkormányzati Hivatal Alapító Okiratának módosítására</w:t>
      </w:r>
    </w:p>
    <w:p w14:paraId="637AF790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7844A6" w14:textId="1F290C34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Várdomb</w:t>
      </w:r>
      <w:r w:rsidRPr="00313AB8">
        <w:rPr>
          <w:rFonts w:ascii="Arial" w:hAnsi="Arial" w:cs="Arial"/>
          <w:sz w:val="22"/>
          <w:szCs w:val="22"/>
        </w:rPr>
        <w:t xml:space="preserve"> Község Önkormányzatának Képviselő-testülete </w:t>
      </w:r>
    </w:p>
    <w:p w14:paraId="43EE7F61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proofErr w:type="gramStart"/>
      <w:r w:rsidRPr="00313AB8">
        <w:rPr>
          <w:rFonts w:ascii="Arial" w:hAnsi="Arial" w:cs="Arial"/>
          <w:sz w:val="22"/>
          <w:szCs w:val="22"/>
        </w:rPr>
        <w:t>a</w:t>
      </w:r>
      <w:proofErr w:type="gramEnd"/>
      <w:r w:rsidRPr="00313AB8">
        <w:rPr>
          <w:rFonts w:ascii="Arial" w:hAnsi="Arial" w:cs="Arial"/>
          <w:sz w:val="22"/>
          <w:szCs w:val="22"/>
        </w:rPr>
        <w:t>) Magyarország helyi önkormányzatairól szóló 2011. évi CLXXXIX. törvény 42. § 7. pontjában kapott jogkörében eljárva, figyelemmel a 84. - 85. §-</w:t>
      </w:r>
      <w:proofErr w:type="spellStart"/>
      <w:r w:rsidRPr="00313AB8">
        <w:rPr>
          <w:rFonts w:ascii="Arial" w:hAnsi="Arial" w:cs="Arial"/>
          <w:sz w:val="22"/>
          <w:szCs w:val="22"/>
        </w:rPr>
        <w:t>aiban</w:t>
      </w:r>
      <w:proofErr w:type="spellEnd"/>
      <w:r w:rsidRPr="00313AB8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313AB8">
        <w:rPr>
          <w:rFonts w:ascii="Arial" w:hAnsi="Arial" w:cs="Arial"/>
          <w:sz w:val="22"/>
          <w:szCs w:val="22"/>
        </w:rPr>
        <w:t>ában</w:t>
      </w:r>
      <w:proofErr w:type="spellEnd"/>
      <w:r w:rsidRPr="00313AB8">
        <w:rPr>
          <w:rFonts w:ascii="Arial" w:hAnsi="Arial" w:cs="Arial"/>
          <w:sz w:val="22"/>
          <w:szCs w:val="22"/>
        </w:rPr>
        <w:t xml:space="preserve"> foglaltakra - a </w:t>
      </w:r>
      <w:r w:rsidRPr="00313AB8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313AB8">
        <w:rPr>
          <w:rFonts w:ascii="Arial" w:hAnsi="Arial" w:cs="Arial"/>
          <w:bCs/>
          <w:sz w:val="22"/>
          <w:szCs w:val="22"/>
        </w:rPr>
        <w:t xml:space="preserve">Alapító Okiratának módosítását és </w:t>
      </w:r>
      <w:r w:rsidRPr="00313AB8">
        <w:rPr>
          <w:rFonts w:ascii="Arial" w:hAnsi="Arial" w:cs="Arial"/>
          <w:bCs/>
          <w:sz w:val="22"/>
          <w:szCs w:val="22"/>
        </w:rPr>
        <w:lastRenderedPageBreak/>
        <w:t>egységes szerkezetét –</w:t>
      </w:r>
      <w:r w:rsidRPr="00313AB8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313AB8">
        <w:rPr>
          <w:rFonts w:ascii="Arial" w:hAnsi="Arial" w:cs="Arial"/>
          <w:i/>
          <w:sz w:val="22"/>
          <w:szCs w:val="22"/>
          <w:u w:val="single"/>
        </w:rPr>
        <w:t>202</w:t>
      </w:r>
      <w:r>
        <w:rPr>
          <w:rFonts w:ascii="Arial" w:hAnsi="Arial" w:cs="Arial"/>
          <w:i/>
          <w:sz w:val="22"/>
          <w:szCs w:val="22"/>
          <w:u w:val="single"/>
        </w:rPr>
        <w:t>5</w:t>
      </w:r>
      <w:r w:rsidRPr="00313AB8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313AB8">
        <w:rPr>
          <w:rFonts w:ascii="Arial" w:hAnsi="Arial" w:cs="Arial"/>
          <w:sz w:val="22"/>
          <w:szCs w:val="22"/>
        </w:rPr>
        <w:t xml:space="preserve"> hatállyal elfogadja,</w:t>
      </w:r>
    </w:p>
    <w:p w14:paraId="2F997572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b) felkéri a Bátaszéki Közös Önkormányzati Hivatal </w:t>
      </w:r>
      <w:r>
        <w:rPr>
          <w:rFonts w:ascii="Arial" w:hAnsi="Arial" w:cs="Arial"/>
          <w:sz w:val="22"/>
          <w:szCs w:val="22"/>
        </w:rPr>
        <w:t>al</w:t>
      </w:r>
      <w:r w:rsidRPr="00313AB8">
        <w:rPr>
          <w:rFonts w:ascii="Arial" w:hAnsi="Arial" w:cs="Arial"/>
          <w:sz w:val="22"/>
          <w:szCs w:val="22"/>
        </w:rPr>
        <w:t>jegyzőjét, hogy a módosítás törzskönyvi bejegyzése iránt intézkedjen.</w:t>
      </w:r>
    </w:p>
    <w:p w14:paraId="2D3B5BA6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5937C2D9" w14:textId="6EDB60AF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8577FE">
        <w:rPr>
          <w:rFonts w:ascii="Arial" w:hAnsi="Arial" w:cs="Arial"/>
          <w:i/>
          <w:iCs/>
          <w:sz w:val="22"/>
          <w:szCs w:val="22"/>
        </w:rPr>
        <w:t>Határidő:</w:t>
      </w:r>
      <w:r w:rsidRPr="008577FE">
        <w:rPr>
          <w:rFonts w:ascii="Arial" w:hAnsi="Arial" w:cs="Arial"/>
          <w:iCs/>
          <w:sz w:val="22"/>
          <w:szCs w:val="22"/>
        </w:rPr>
        <w:t xml:space="preserve"> 2024. </w:t>
      </w:r>
      <w:r w:rsidR="001E3A99">
        <w:rPr>
          <w:rFonts w:ascii="Arial" w:hAnsi="Arial" w:cs="Arial"/>
          <w:iCs/>
          <w:sz w:val="22"/>
          <w:szCs w:val="22"/>
        </w:rPr>
        <w:t>november 30.</w:t>
      </w:r>
    </w:p>
    <w:p w14:paraId="4B3AECFA" w14:textId="6DAE9DE9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Balogh Györgyi jegyző</w:t>
      </w:r>
    </w:p>
    <w:p w14:paraId="2EA20D1C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19DDC04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175DB654" w14:textId="21FD1BBE" w:rsidR="009538AD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</w:t>
      </w:r>
      <w:r w:rsidR="009538AD">
        <w:rPr>
          <w:rFonts w:ascii="Arial" w:hAnsi="Arial" w:cs="Arial"/>
          <w:iCs/>
          <w:sz w:val="22"/>
          <w:szCs w:val="22"/>
        </w:rPr>
        <w:t>Bátaszéki KÖH aljegyző</w:t>
      </w:r>
    </w:p>
    <w:p w14:paraId="6B26BDE8" w14:textId="47A37428" w:rsidR="00514C91" w:rsidRPr="00514C91" w:rsidRDefault="009538AD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</w:t>
      </w:r>
      <w:r w:rsidR="00514C91" w:rsidRPr="00514C91">
        <w:rPr>
          <w:rFonts w:ascii="Arial" w:hAnsi="Arial" w:cs="Arial"/>
          <w:iCs/>
          <w:sz w:val="22"/>
          <w:szCs w:val="22"/>
        </w:rPr>
        <w:t>Magyar Államkincstár</w:t>
      </w:r>
    </w:p>
    <w:p w14:paraId="4850641E" w14:textId="3FE12214" w:rsidR="00514C91" w:rsidRPr="00514C91" w:rsidRDefault="00514C91" w:rsidP="00514C91">
      <w:pPr>
        <w:tabs>
          <w:tab w:val="left" w:pos="56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pénzügyi</w:t>
      </w:r>
      <w:proofErr w:type="gramEnd"/>
      <w:r w:rsidRPr="00514C91">
        <w:rPr>
          <w:rFonts w:ascii="Arial" w:hAnsi="Arial" w:cs="Arial"/>
          <w:iCs/>
          <w:sz w:val="22"/>
          <w:szCs w:val="22"/>
        </w:rPr>
        <w:t xml:space="preserve"> iroda</w:t>
      </w:r>
    </w:p>
    <w:p w14:paraId="4F1DB009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0F71AA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2C5E975" w14:textId="77777777" w:rsidR="00514C91" w:rsidRPr="00313AB8" w:rsidRDefault="00514C91" w:rsidP="00514C91">
      <w:pPr>
        <w:tabs>
          <w:tab w:val="left" w:pos="600"/>
        </w:tabs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5D9A0C36" w14:textId="77777777" w:rsidR="00514C91" w:rsidRDefault="00514C91" w:rsidP="00514C91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79D3643B" w14:textId="77777777" w:rsidR="00514C91" w:rsidRDefault="00514C91" w:rsidP="00514C91">
      <w:pPr>
        <w:tabs>
          <w:tab w:val="left" w:pos="600"/>
        </w:tabs>
        <w:ind w:firstLine="567"/>
        <w:jc w:val="both"/>
        <w:rPr>
          <w:rFonts w:ascii="Arial" w:hAnsi="Arial" w:cs="Arial"/>
          <w:b/>
          <w:bCs/>
          <w:kern w:val="2"/>
          <w:sz w:val="22"/>
          <w:szCs w:val="22"/>
          <w:u w:val="single"/>
          <w:lang w:val="x-none"/>
        </w:rPr>
      </w:pPr>
    </w:p>
    <w:p w14:paraId="717750D4" w14:textId="7C805FF9" w:rsidR="0036594A" w:rsidRPr="007B5B5E" w:rsidRDefault="0036594A" w:rsidP="00191762">
      <w:pPr>
        <w:ind w:left="1701"/>
        <w:jc w:val="both"/>
        <w:rPr>
          <w:rFonts w:ascii="Arial" w:hAnsi="Arial" w:cs="Arial"/>
          <w:sz w:val="22"/>
          <w:szCs w:val="22"/>
        </w:rPr>
      </w:pPr>
    </w:p>
    <w:sectPr w:rsidR="0036594A" w:rsidRPr="007B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9F"/>
    <w:multiLevelType w:val="hybridMultilevel"/>
    <w:tmpl w:val="08146782"/>
    <w:lvl w:ilvl="0" w:tplc="0680D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AF2"/>
    <w:multiLevelType w:val="hybridMultilevel"/>
    <w:tmpl w:val="29945FBE"/>
    <w:lvl w:ilvl="0" w:tplc="040E0017">
      <w:start w:val="1"/>
      <w:numFmt w:val="lowerLetter"/>
      <w:lvlText w:val="%1)"/>
      <w:lvlJc w:val="left"/>
      <w:pPr>
        <w:ind w:left="2475" w:hanging="360"/>
      </w:pPr>
    </w:lvl>
    <w:lvl w:ilvl="1" w:tplc="040E0019" w:tentative="1">
      <w:start w:val="1"/>
      <w:numFmt w:val="lowerLetter"/>
      <w:lvlText w:val="%2."/>
      <w:lvlJc w:val="left"/>
      <w:pPr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8A110AF"/>
    <w:multiLevelType w:val="hybridMultilevel"/>
    <w:tmpl w:val="643844C0"/>
    <w:lvl w:ilvl="0" w:tplc="FFFFFFFF">
      <w:start w:val="1"/>
      <w:numFmt w:val="lowerLetter"/>
      <w:lvlText w:val="%1)"/>
      <w:lvlJc w:val="left"/>
      <w:pPr>
        <w:ind w:left="3195" w:hanging="360"/>
      </w:pPr>
    </w:lvl>
    <w:lvl w:ilvl="1" w:tplc="FFFFFFFF">
      <w:start w:val="1"/>
      <w:numFmt w:val="lowerLetter"/>
      <w:lvlText w:val="%2."/>
      <w:lvlJc w:val="left"/>
      <w:pPr>
        <w:ind w:left="3915" w:hanging="360"/>
      </w:pPr>
    </w:lvl>
    <w:lvl w:ilvl="2" w:tplc="FFFFFFFF">
      <w:start w:val="1"/>
      <w:numFmt w:val="lowerRoman"/>
      <w:lvlText w:val="%3."/>
      <w:lvlJc w:val="right"/>
      <w:pPr>
        <w:ind w:left="4635" w:hanging="180"/>
      </w:pPr>
    </w:lvl>
    <w:lvl w:ilvl="3" w:tplc="FFFFFFFF">
      <w:start w:val="1"/>
      <w:numFmt w:val="decimal"/>
      <w:lvlText w:val="%4."/>
      <w:lvlJc w:val="left"/>
      <w:pPr>
        <w:ind w:left="5355" w:hanging="360"/>
      </w:pPr>
    </w:lvl>
    <w:lvl w:ilvl="4" w:tplc="FFFFFFFF">
      <w:start w:val="1"/>
      <w:numFmt w:val="lowerLetter"/>
      <w:lvlText w:val="%5."/>
      <w:lvlJc w:val="left"/>
      <w:pPr>
        <w:ind w:left="6075" w:hanging="360"/>
      </w:pPr>
    </w:lvl>
    <w:lvl w:ilvl="5" w:tplc="FFFFFFFF">
      <w:start w:val="1"/>
      <w:numFmt w:val="lowerRoman"/>
      <w:lvlText w:val="%6."/>
      <w:lvlJc w:val="right"/>
      <w:pPr>
        <w:ind w:left="6795" w:hanging="180"/>
      </w:pPr>
    </w:lvl>
    <w:lvl w:ilvl="6" w:tplc="FFFFFFFF">
      <w:start w:val="1"/>
      <w:numFmt w:val="decimal"/>
      <w:lvlText w:val="%7."/>
      <w:lvlJc w:val="left"/>
      <w:pPr>
        <w:ind w:left="7515" w:hanging="360"/>
      </w:pPr>
    </w:lvl>
    <w:lvl w:ilvl="7" w:tplc="FFFFFFFF">
      <w:start w:val="1"/>
      <w:numFmt w:val="lowerLetter"/>
      <w:lvlText w:val="%8."/>
      <w:lvlJc w:val="left"/>
      <w:pPr>
        <w:ind w:left="8235" w:hanging="360"/>
      </w:pPr>
    </w:lvl>
    <w:lvl w:ilvl="8" w:tplc="FFFFFFFF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4265288"/>
    <w:multiLevelType w:val="hybridMultilevel"/>
    <w:tmpl w:val="D3445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8157" w:hanging="360"/>
      </w:pPr>
    </w:lvl>
    <w:lvl w:ilvl="1" w:tplc="040E0019">
      <w:start w:val="1"/>
      <w:numFmt w:val="lowerLetter"/>
      <w:lvlText w:val="%2."/>
      <w:lvlJc w:val="left"/>
      <w:pPr>
        <w:ind w:left="8877" w:hanging="360"/>
      </w:pPr>
    </w:lvl>
    <w:lvl w:ilvl="2" w:tplc="040E001B">
      <w:start w:val="1"/>
      <w:numFmt w:val="lowerRoman"/>
      <w:lvlText w:val="%3."/>
      <w:lvlJc w:val="right"/>
      <w:pPr>
        <w:ind w:left="9597" w:hanging="180"/>
      </w:pPr>
    </w:lvl>
    <w:lvl w:ilvl="3" w:tplc="040E000F">
      <w:start w:val="1"/>
      <w:numFmt w:val="decimal"/>
      <w:lvlText w:val="%4."/>
      <w:lvlJc w:val="left"/>
      <w:pPr>
        <w:ind w:left="10317" w:hanging="360"/>
      </w:pPr>
    </w:lvl>
    <w:lvl w:ilvl="4" w:tplc="040E0019">
      <w:start w:val="1"/>
      <w:numFmt w:val="lowerLetter"/>
      <w:lvlText w:val="%5."/>
      <w:lvlJc w:val="left"/>
      <w:pPr>
        <w:ind w:left="11037" w:hanging="360"/>
      </w:pPr>
    </w:lvl>
    <w:lvl w:ilvl="5" w:tplc="040E001B">
      <w:start w:val="1"/>
      <w:numFmt w:val="lowerRoman"/>
      <w:lvlText w:val="%6."/>
      <w:lvlJc w:val="right"/>
      <w:pPr>
        <w:ind w:left="11757" w:hanging="180"/>
      </w:pPr>
    </w:lvl>
    <w:lvl w:ilvl="6" w:tplc="040E000F">
      <w:start w:val="1"/>
      <w:numFmt w:val="decimal"/>
      <w:lvlText w:val="%7."/>
      <w:lvlJc w:val="left"/>
      <w:pPr>
        <w:ind w:left="12477" w:hanging="360"/>
      </w:pPr>
    </w:lvl>
    <w:lvl w:ilvl="7" w:tplc="040E0019">
      <w:start w:val="1"/>
      <w:numFmt w:val="lowerLetter"/>
      <w:lvlText w:val="%8."/>
      <w:lvlJc w:val="left"/>
      <w:pPr>
        <w:ind w:left="13197" w:hanging="360"/>
      </w:pPr>
    </w:lvl>
    <w:lvl w:ilvl="8" w:tplc="040E001B">
      <w:start w:val="1"/>
      <w:numFmt w:val="lowerRoman"/>
      <w:lvlText w:val="%9."/>
      <w:lvlJc w:val="right"/>
      <w:pPr>
        <w:ind w:left="13917" w:hanging="180"/>
      </w:pPr>
    </w:lvl>
  </w:abstractNum>
  <w:abstractNum w:abstractNumId="15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24CB"/>
    <w:rsid w:val="0002597F"/>
    <w:rsid w:val="00032A7E"/>
    <w:rsid w:val="00046BA8"/>
    <w:rsid w:val="00081FA7"/>
    <w:rsid w:val="00093CAE"/>
    <w:rsid w:val="000B204E"/>
    <w:rsid w:val="000B7756"/>
    <w:rsid w:val="000B7D1B"/>
    <w:rsid w:val="000E1B63"/>
    <w:rsid w:val="00107BA3"/>
    <w:rsid w:val="00124424"/>
    <w:rsid w:val="00141AC8"/>
    <w:rsid w:val="00156FAB"/>
    <w:rsid w:val="00160D28"/>
    <w:rsid w:val="00191762"/>
    <w:rsid w:val="00194052"/>
    <w:rsid w:val="001A2204"/>
    <w:rsid w:val="001A38EF"/>
    <w:rsid w:val="001B347A"/>
    <w:rsid w:val="001D3DD9"/>
    <w:rsid w:val="001E3A99"/>
    <w:rsid w:val="0021070F"/>
    <w:rsid w:val="00217B18"/>
    <w:rsid w:val="002654BE"/>
    <w:rsid w:val="00292489"/>
    <w:rsid w:val="002B3C68"/>
    <w:rsid w:val="002C1D52"/>
    <w:rsid w:val="002D721E"/>
    <w:rsid w:val="002E376B"/>
    <w:rsid w:val="002F0ED7"/>
    <w:rsid w:val="00310CE9"/>
    <w:rsid w:val="00313AB8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B29DD"/>
    <w:rsid w:val="003F5633"/>
    <w:rsid w:val="00401152"/>
    <w:rsid w:val="00405270"/>
    <w:rsid w:val="00417799"/>
    <w:rsid w:val="0042566B"/>
    <w:rsid w:val="00430E43"/>
    <w:rsid w:val="00444AC1"/>
    <w:rsid w:val="004917D7"/>
    <w:rsid w:val="004B2C65"/>
    <w:rsid w:val="004B7B81"/>
    <w:rsid w:val="004C70DA"/>
    <w:rsid w:val="004E04CF"/>
    <w:rsid w:val="004F4206"/>
    <w:rsid w:val="005009E1"/>
    <w:rsid w:val="005125B4"/>
    <w:rsid w:val="00514C91"/>
    <w:rsid w:val="00523FB3"/>
    <w:rsid w:val="00540AA1"/>
    <w:rsid w:val="005558A1"/>
    <w:rsid w:val="00583AEA"/>
    <w:rsid w:val="00583BCD"/>
    <w:rsid w:val="00586B6B"/>
    <w:rsid w:val="00597BF3"/>
    <w:rsid w:val="005B5CD0"/>
    <w:rsid w:val="005D23FE"/>
    <w:rsid w:val="005E220A"/>
    <w:rsid w:val="005E7A3E"/>
    <w:rsid w:val="005F5654"/>
    <w:rsid w:val="005F683B"/>
    <w:rsid w:val="0061307A"/>
    <w:rsid w:val="006177CB"/>
    <w:rsid w:val="006413B0"/>
    <w:rsid w:val="00642951"/>
    <w:rsid w:val="00664B8C"/>
    <w:rsid w:val="00671996"/>
    <w:rsid w:val="006A4397"/>
    <w:rsid w:val="006B03D7"/>
    <w:rsid w:val="006C0662"/>
    <w:rsid w:val="006C29A5"/>
    <w:rsid w:val="006C2F4C"/>
    <w:rsid w:val="006C3EE2"/>
    <w:rsid w:val="006D0ABC"/>
    <w:rsid w:val="006D5DC7"/>
    <w:rsid w:val="006E3202"/>
    <w:rsid w:val="006E54FF"/>
    <w:rsid w:val="006F0CB9"/>
    <w:rsid w:val="00717A15"/>
    <w:rsid w:val="007226EB"/>
    <w:rsid w:val="00743C2D"/>
    <w:rsid w:val="007557E4"/>
    <w:rsid w:val="00781E79"/>
    <w:rsid w:val="00796729"/>
    <w:rsid w:val="007B5B5E"/>
    <w:rsid w:val="008061A4"/>
    <w:rsid w:val="0081629B"/>
    <w:rsid w:val="00820DDB"/>
    <w:rsid w:val="008363C9"/>
    <w:rsid w:val="00852E29"/>
    <w:rsid w:val="008577FE"/>
    <w:rsid w:val="008715B5"/>
    <w:rsid w:val="008A2449"/>
    <w:rsid w:val="008C52A8"/>
    <w:rsid w:val="008D3905"/>
    <w:rsid w:val="008F41FE"/>
    <w:rsid w:val="008F6764"/>
    <w:rsid w:val="009016EB"/>
    <w:rsid w:val="0090525B"/>
    <w:rsid w:val="009071CA"/>
    <w:rsid w:val="009538AD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73F9F"/>
    <w:rsid w:val="00A754BD"/>
    <w:rsid w:val="00A939D7"/>
    <w:rsid w:val="00A9447E"/>
    <w:rsid w:val="00AA6B9A"/>
    <w:rsid w:val="00AC2A81"/>
    <w:rsid w:val="00B0600F"/>
    <w:rsid w:val="00B07CC1"/>
    <w:rsid w:val="00B13082"/>
    <w:rsid w:val="00B21EEB"/>
    <w:rsid w:val="00B260EF"/>
    <w:rsid w:val="00B36BC4"/>
    <w:rsid w:val="00B37435"/>
    <w:rsid w:val="00B75C1C"/>
    <w:rsid w:val="00B871B8"/>
    <w:rsid w:val="00B9455B"/>
    <w:rsid w:val="00BA218F"/>
    <w:rsid w:val="00BA33B0"/>
    <w:rsid w:val="00BB1F10"/>
    <w:rsid w:val="00BD6991"/>
    <w:rsid w:val="00BD70F9"/>
    <w:rsid w:val="00BE134F"/>
    <w:rsid w:val="00C3044D"/>
    <w:rsid w:val="00C444D4"/>
    <w:rsid w:val="00C4593A"/>
    <w:rsid w:val="00C57487"/>
    <w:rsid w:val="00C67569"/>
    <w:rsid w:val="00CC22B9"/>
    <w:rsid w:val="00CD3595"/>
    <w:rsid w:val="00CE1141"/>
    <w:rsid w:val="00CE6B55"/>
    <w:rsid w:val="00CE7ED4"/>
    <w:rsid w:val="00CF0BCE"/>
    <w:rsid w:val="00D04C18"/>
    <w:rsid w:val="00D154BA"/>
    <w:rsid w:val="00D44DAD"/>
    <w:rsid w:val="00D541BC"/>
    <w:rsid w:val="00DA5EEA"/>
    <w:rsid w:val="00DA69FF"/>
    <w:rsid w:val="00DC1DEB"/>
    <w:rsid w:val="00DC2113"/>
    <w:rsid w:val="00DD0C3A"/>
    <w:rsid w:val="00DD3E65"/>
    <w:rsid w:val="00DE5211"/>
    <w:rsid w:val="00E14821"/>
    <w:rsid w:val="00E9172D"/>
    <w:rsid w:val="00E93BEE"/>
    <w:rsid w:val="00E96055"/>
    <w:rsid w:val="00EA1133"/>
    <w:rsid w:val="00EA4FD0"/>
    <w:rsid w:val="00EA6AB9"/>
    <w:rsid w:val="00EB05F9"/>
    <w:rsid w:val="00ED4DCE"/>
    <w:rsid w:val="00EE5D1B"/>
    <w:rsid w:val="00F04C1A"/>
    <w:rsid w:val="00F1146B"/>
    <w:rsid w:val="00F274CA"/>
    <w:rsid w:val="00F31F51"/>
    <w:rsid w:val="00F43573"/>
    <w:rsid w:val="00F54FBD"/>
    <w:rsid w:val="00F8557D"/>
    <w:rsid w:val="00F86990"/>
    <w:rsid w:val="00F931D9"/>
    <w:rsid w:val="00FA2178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C91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2384-F22B-4EEE-A887-193CE986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756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19</cp:revision>
  <dcterms:created xsi:type="dcterms:W3CDTF">2024-11-13T06:49:00Z</dcterms:created>
  <dcterms:modified xsi:type="dcterms:W3CDTF">2024-11-18T14:59:00Z</dcterms:modified>
</cp:coreProperties>
</file>