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2B708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B7088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2B7088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B708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B7088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Default="00DA5EEA" w:rsidP="00ED7D8B">
      <w:pPr>
        <w:jc w:val="right"/>
        <w:rPr>
          <w:color w:val="3366FF"/>
        </w:rPr>
      </w:pPr>
      <w:proofErr w:type="gramStart"/>
      <w:r w:rsidRPr="002B7088">
        <w:rPr>
          <w:i/>
          <w:color w:val="3366FF"/>
          <w:sz w:val="20"/>
          <w:highlight w:val="green"/>
        </w:rPr>
        <w:t>az</w:t>
      </w:r>
      <w:proofErr w:type="gramEnd"/>
      <w:r w:rsidRPr="002B7088">
        <w:rPr>
          <w:i/>
          <w:color w:val="3366FF"/>
          <w:sz w:val="20"/>
          <w:highlight w:val="green"/>
        </w:rPr>
        <w:t xml:space="preserve"> előterjesztés </w:t>
      </w:r>
      <w:r w:rsidRPr="002B708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B7088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ED7D8B" w:rsidRPr="00ED4DCE" w:rsidRDefault="00ED7D8B" w:rsidP="00ED7D8B">
      <w:pPr>
        <w:jc w:val="right"/>
        <w:rPr>
          <w:color w:val="3366FF"/>
        </w:rPr>
      </w:pPr>
    </w:p>
    <w:p w:rsidR="00DA5EEA" w:rsidRPr="00ED4DCE" w:rsidRDefault="00441827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FD0DA8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50692F">
        <w:rPr>
          <w:rFonts w:ascii="Arial" w:hAnsi="Arial" w:cs="Arial"/>
          <w:color w:val="3366FF"/>
          <w:sz w:val="22"/>
          <w:szCs w:val="22"/>
        </w:rPr>
        <w:t>március 26</w:t>
      </w:r>
      <w:r w:rsidR="00FD0DA8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FE6E4C" w:rsidP="0067506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221996">
        <w:rPr>
          <w:rFonts w:ascii="Arial" w:hAnsi="Arial" w:cs="Arial"/>
          <w:color w:val="3366FF"/>
          <w:sz w:val="22"/>
          <w:szCs w:val="22"/>
        </w:rPr>
        <w:t>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2C753D" w:rsidRDefault="00DA5EEA" w:rsidP="00DA5EEA">
      <w:pPr>
        <w:jc w:val="center"/>
        <w:rPr>
          <w:color w:val="3366FF"/>
        </w:rPr>
      </w:pPr>
    </w:p>
    <w:p w:rsidR="00441827" w:rsidRDefault="0050692F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a </w:t>
      </w:r>
      <w:r w:rsidR="0044182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Számvevőség épülete földszinti kiállítóterm</w:t>
      </w:r>
      <w:r w:rsidR="00027D4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ei</w:t>
      </w:r>
      <w:r w:rsidR="0044182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nek felújításáról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dr. </w:t>
            </w:r>
            <w:proofErr w:type="spellStart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Firle</w:t>
            </w:r>
            <w:proofErr w:type="spellEnd"/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-Paksi Anna aljegyző</w:t>
            </w: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A13517" w:rsidRDefault="00A13517" w:rsidP="00A1351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A8781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 w:rsidRPr="00FD0DA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Adorján Viktória gazdálkodási ügyintéző</w:t>
            </w:r>
          </w:p>
          <w:p w:rsidR="00A13517" w:rsidRPr="00A87818" w:rsidRDefault="00A13517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FB2541" w:rsidRPr="00A87818" w:rsidRDefault="00FB2541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057DA8" w:rsidRPr="00A87818" w:rsidRDefault="00057DA8" w:rsidP="00057D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221996">
              <w:rPr>
                <w:rFonts w:ascii="Arial" w:hAnsi="Arial" w:cs="Arial"/>
                <w:color w:val="3366FF"/>
                <w:sz w:val="22"/>
                <w:szCs w:val="22"/>
              </w:rPr>
              <w:t>0</w:t>
            </w:r>
            <w:r w:rsidR="00276C2E">
              <w:rPr>
                <w:rFonts w:ascii="Arial" w:hAnsi="Arial" w:cs="Arial"/>
                <w:color w:val="3366FF"/>
                <w:sz w:val="22"/>
                <w:szCs w:val="22"/>
              </w:rPr>
              <w:t>3</w:t>
            </w:r>
            <w:r w:rsidR="00AA1086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="00276C2E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057DA8" w:rsidRPr="00BE56E9" w:rsidRDefault="00057DA8" w:rsidP="00057DA8">
      <w:pPr>
        <w:rPr>
          <w:rFonts w:ascii="Arial" w:hAnsi="Arial" w:cs="Arial"/>
          <w:sz w:val="20"/>
          <w:szCs w:val="20"/>
        </w:rPr>
      </w:pPr>
    </w:p>
    <w:p w:rsidR="00221996" w:rsidRPr="00BE56E9" w:rsidRDefault="00221996" w:rsidP="00BE56E9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BE56E9">
        <w:rPr>
          <w:rFonts w:ascii="Arial" w:hAnsi="Arial" w:cs="Arial"/>
          <w:b/>
          <w:sz w:val="22"/>
          <w:szCs w:val="22"/>
        </w:rPr>
        <w:t>Tisztelt Képviselő-testület!</w:t>
      </w:r>
    </w:p>
    <w:p w:rsidR="0067463D" w:rsidRDefault="0067463D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67463D" w:rsidRDefault="0050692F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 xml:space="preserve">A 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>Számvevőség</w:t>
      </w:r>
      <w:r w:rsidR="00642687">
        <w:rPr>
          <w:rFonts w:ascii="Jost-Regular" w:hAnsi="Jost-Regular" w:cs="Jost-Regular"/>
          <w:sz w:val="22"/>
          <w:szCs w:val="22"/>
          <w:lang w:eastAsia="en-US"/>
        </w:rPr>
        <w:t>i épület tekintetében alapvető cél, hogy közművelődési, értékmegőrző szerepet töltsön be a város életében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>.</w:t>
      </w:r>
      <w:r w:rsidR="00642687">
        <w:rPr>
          <w:rFonts w:ascii="Jost-Regular" w:hAnsi="Jost-Regular" w:cs="Jost-Regular"/>
          <w:sz w:val="22"/>
          <w:szCs w:val="22"/>
          <w:lang w:eastAsia="en-US"/>
        </w:rPr>
        <w:t xml:space="preserve"> Az emeleti helységek zöme már felújításra kerültek és kiállítási célt szolgálnak. A földszinti helységeknek is ez lenne a rövid és hosszútávú szerepe.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 xml:space="preserve"> A</w:t>
      </w:r>
      <w:r w:rsidR="00642687">
        <w:rPr>
          <w:rFonts w:ascii="Jost-Regular" w:hAnsi="Jost-Regular" w:cs="Jost-Regular"/>
          <w:sz w:val="22"/>
          <w:szCs w:val="22"/>
          <w:lang w:eastAsia="en-US"/>
        </w:rPr>
        <w:t xml:space="preserve"> földszinti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 xml:space="preserve"> helyiségeket felmérve kisebb felújítási munkák elvégzését</w:t>
      </w:r>
      <w:r w:rsidR="00713D76">
        <w:rPr>
          <w:rFonts w:ascii="Jost-Regular" w:hAnsi="Jost-Regular" w:cs="Jost-Regular"/>
          <w:sz w:val="22"/>
          <w:szCs w:val="22"/>
          <w:lang w:eastAsia="en-US"/>
        </w:rPr>
        <w:t xml:space="preserve"> követően használatra alkalmas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>ak lehetnek, tudnák fogadni egy magánszemély által fel</w:t>
      </w:r>
      <w:r w:rsidR="00642687">
        <w:rPr>
          <w:rFonts w:ascii="Jost-Regular" w:hAnsi="Jost-Regular" w:cs="Jost-Regular"/>
          <w:sz w:val="22"/>
          <w:szCs w:val="22"/>
          <w:lang w:eastAsia="en-US"/>
        </w:rPr>
        <w:t>ajánlott kiállítási tárgyakat, így a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 xml:space="preserve"> kiállítási tárgyak megfelelő körülmények közé kerülhetn</w:t>
      </w:r>
      <w:r w:rsidR="00713D76">
        <w:rPr>
          <w:rFonts w:ascii="Jost-Regular" w:hAnsi="Jost-Regular" w:cs="Jost-Regular"/>
          <w:sz w:val="22"/>
          <w:szCs w:val="22"/>
          <w:lang w:eastAsia="en-US"/>
        </w:rPr>
        <w:t>én</w:t>
      </w:r>
      <w:r w:rsidR="0067463D">
        <w:rPr>
          <w:rFonts w:ascii="Jost-Regular" w:hAnsi="Jost-Regular" w:cs="Jost-Regular"/>
          <w:sz w:val="22"/>
          <w:szCs w:val="22"/>
          <w:lang w:eastAsia="en-US"/>
        </w:rPr>
        <w:t>ek.</w:t>
      </w: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helyi</w:t>
      </w:r>
      <w:r w:rsidR="00642687">
        <w:rPr>
          <w:rFonts w:ascii="Jost-Regular" w:hAnsi="Jost-Regular" w:cs="Jost-Regular"/>
          <w:sz w:val="22"/>
          <w:szCs w:val="22"/>
          <w:lang w:eastAsia="en-US"/>
        </w:rPr>
        <w:t>ségekben vakolatjavítás történne, m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ajd ezt követően a falak meszelése. </w:t>
      </w:r>
      <w:r w:rsidR="00B77334">
        <w:rPr>
          <w:rFonts w:ascii="Jost-Regular" w:hAnsi="Jost-Regular" w:cs="Jost-Regular"/>
          <w:sz w:val="22"/>
          <w:szCs w:val="22"/>
          <w:lang w:eastAsia="en-US"/>
        </w:rPr>
        <w:t>A földszinten a riasztó központi egységének kiépítése, valamint a helyiségekben lévő érzékelők bővítése szükséges. Javasoljuk az emeleti riasztóba is a GPRS átjelző beszereltetését.</w:t>
      </w:r>
    </w:p>
    <w:p w:rsidR="00B77334" w:rsidRDefault="00B77334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helyiségek, valamint a közlekedőben lévő lépcső padlószőnyeggel kerülnek</w:t>
      </w:r>
      <w:r w:rsidR="00ED7D8B">
        <w:rPr>
          <w:rFonts w:ascii="Jost-Regular" w:hAnsi="Jost-Regular" w:cs="Jost-Regular"/>
          <w:sz w:val="22"/>
          <w:szCs w:val="22"/>
          <w:lang w:eastAsia="en-US"/>
        </w:rPr>
        <w:t xml:space="preserve"> burkolásra.</w:t>
      </w:r>
    </w:p>
    <w:p w:rsidR="0067463D" w:rsidRDefault="00B77334" w:rsidP="00B77334">
      <w:pPr>
        <w:autoSpaceDE w:val="0"/>
        <w:autoSpaceDN w:val="0"/>
        <w:adjustRightInd w:val="0"/>
        <w:jc w:val="center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noProof/>
          <w:sz w:val="22"/>
          <w:szCs w:val="22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BD737" wp14:editId="2F7C42DB">
                <wp:simplePos x="0" y="0"/>
                <wp:positionH relativeFrom="column">
                  <wp:posOffset>3449955</wp:posOffset>
                </wp:positionH>
                <wp:positionV relativeFrom="paragraph">
                  <wp:posOffset>1843405</wp:posOffset>
                </wp:positionV>
                <wp:extent cx="1530350" cy="311150"/>
                <wp:effectExtent l="38100" t="19050" r="12700" b="8890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0" cy="311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C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271.65pt;margin-top:145.15pt;width:120.5pt;height:2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a5DQIAANsDAAAOAAAAZHJzL2Uyb0RvYy54bWysU82O0zAQviPxDpbvNMmWViVquhLtFg78&#10;VAIeYJo4iYVjWx7TNLwFD8J1X6Da92LsZKsFboiLNT+Zb+ab+bK+PXeKnYRDaXTBs1nKmdClqaRu&#10;Cv7l8/7FijP0oCtQRouCDwL57eb5s3Vvc3FjWqMq4RiBaMx7W/DWe5snCZat6ABnxgpNydq4Djy5&#10;rkkqBz2hdyq5SdNl0htXWWdKgUjR3Zjkm4hf16L0H+sahWeq4DSbj6+L7zG8yWYNeePAtrKcxoB/&#10;mKIDqanpFWoHHtg3J/+C6mTpDJraz0rTJaauZSkiB2KTpX+w+dSCFZELLQftdU34/2DLD6eDY7Iq&#10;+JIzDR2d6K4ZhBbILveI38XXy71/+MH0cPmpFCi2DCvrLeZUudUHN3loDy7wP9euY7WS9i2pIW6E&#10;OLJzXPhwXbg4e1ZSMFvM0/mC7lJSbp5lGdkEmIw4Ac869G+E6VgwCo7egWxavzVa022NG3vA6R36&#10;sfCxIBRrs5dKURxypVlPLVZZGroBKa1W4MnsLHFH3XAGqiEJl97FsdEoWYXyUI2uOW6VYycgGb3c&#10;r7LXu/GjFioxRl8tUoKOvRD8e1ON4Sx9jBOpCSYS/A0/DL0DbMeamBqhPEh1pyvmB0uX8U6CbpSY&#10;dqR0mE1ElU/8w2HGUwTraKohXigJHikodp7UHiT61Cf76T+5+QUAAP//AwBQSwMEFAAGAAgAAAAh&#10;AIB4FIPhAAAACwEAAA8AAABkcnMvZG93bnJldi54bWxMj8FOwzAMhu9IvENkJC6IJVsGa0vdCSFx&#10;mybYOOyYNqGt1iSlSdfy9pgT3H7Ln35/zrez7djFDKH1DmG5EMCMq7xuXY3wcXy9T4CFqJxWnXcG&#10;4dsE2BbXV7nKtJ/cu7kcYs2oxIVMITQx9hnnoWqMVWHhe+No9+kHqyKNQ831oCYqtx1fCfHIrWod&#10;XWhUb14aU50Po0VIl8nurpx9ovY78Xb+Oo3Hqd8j3t7Mz0/AopnjHwy/+qQOBTmVfnQ6sA7hYS0l&#10;oQirVFAgYpOsKZQIUqYSeJHz/z8UPwAAAP//AwBQSwECLQAUAAYACAAAACEAtoM4kv4AAADhAQAA&#10;EwAAAAAAAAAAAAAAAAAAAAAAW0NvbnRlbnRfVHlwZXNdLnhtbFBLAQItABQABgAIAAAAIQA4/SH/&#10;1gAAAJQBAAALAAAAAAAAAAAAAAAAAC8BAABfcmVscy8ucmVsc1BLAQItABQABgAIAAAAIQCFYWa5&#10;DQIAANsDAAAOAAAAAAAAAAAAAAAAAC4CAABkcnMvZTJvRG9jLnhtbFBLAQItABQABgAIAAAAIQCA&#10;eBSD4QAAAAsBAAAPAAAAAAAAAAAAAAAAAGcEAABkcnMvZG93bnJldi54bWxQSwUGAAAAAAQABADz&#10;AAAAdQUAAAAA&#10;" strokecolor="#4a7ebb" strokeweight="3pt">
                <v:stroke endarrow="block"/>
              </v:shape>
            </w:pict>
          </mc:Fallback>
        </mc:AlternateContent>
      </w:r>
      <w:r>
        <w:rPr>
          <w:rFonts w:ascii="Jost-Regular" w:hAnsi="Jost-Regular" w:cs="Jost-Regular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35208" wp14:editId="4E9EF76A">
                <wp:simplePos x="0" y="0"/>
                <wp:positionH relativeFrom="column">
                  <wp:posOffset>3837305</wp:posOffset>
                </wp:positionH>
                <wp:positionV relativeFrom="paragraph">
                  <wp:posOffset>922654</wp:posOffset>
                </wp:positionV>
                <wp:extent cx="1155700" cy="647700"/>
                <wp:effectExtent l="38100" t="38100" r="25400" b="1905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700" cy="6477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4C0E" id="Egyenes összekötő nyíllal 4" o:spid="_x0000_s1026" type="#_x0000_t32" style="position:absolute;margin-left:302.15pt;margin-top:72.65pt;width:91pt;height:5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IP/wEAACgEAAAOAAAAZHJzL2Uyb0RvYy54bWysU0uOEzEQ3SNxB8t70ukh81GUziwyAywQ&#10;RPz2Hne528JtW3aRTnMLDsJ2LhDNvSi7kwYBQgKxscqf96req/Lqet8ZtoMQtbMVL2dzzsBKV2vb&#10;VPz9u2dPrjiLKGwtjLNQ8QEiv14/frTq/RLOXOtMDYERiY3L3le8RfTLooiyhU7EmfNg6VK50Amk&#10;bWiKOoie2DtTnM3nF0XvQu2DkxAjnd6Ml3yd+ZUCia+VioDMVJxqw7yGvN6ltVivxLIJwrdaHssQ&#10;/1BFJ7SlpBPVjUDBPgX9C1WnZXDRKZxJ1xVOKS0hayA15fwnNW9b4SFrIXOin2yK/49WvtptA9N1&#10;xRecWdFRi26bASxEdriP8TN8PNzjwxdmh8NXY4Rhi2RZ7+OSkBu7Dcdd9NuQ9O9V6Jgy2r+gaeA5&#10;+pCidEdq2T5bP0zWwx6ZpMOyPD+/nFOHJN1dLC5TTNTFyJjQPkR8Dq5jKah4xCB00+LGWUtddmHM&#10;IXYvI47AEyCBjWV9xZ9elUSb9ii0ubU1w8GTYgxa2MbAMaOxlDhJHEXlCAcDI9EbUORXKjkz5UmF&#10;jQlsJ2jGhJRgsZyY6HWCKW3MBBxL+CPw+D5BIU/x34AnRM7sLE7gTlsXflc27k8lq/H9yYFRd7Lg&#10;ztVDbne2hsYxd+f4ddK8/7jP8O8ffP0NAAD//wMAUEsDBBQABgAIAAAAIQCVozrH3wAAAAsBAAAP&#10;AAAAZHJzL2Rvd25yZXYueG1sTI9BS8NAEIXvgv9hGcGL2I1NTELMpkilN0EaBa/b7LgJZmdDdtum&#10;/97xpLc3vI8379WbxY3ihHMYPCl4WCUgkDpvBrIKPt539yWIEDUZPXpCBRcMsGmur2pdGX+mPZ7a&#10;aAWHUKi0gj7GqZIydD06HVZ+QmLvy89ORz5nK82szxzuRrlOklw6PRB/6PWE2x677/boFOziy2tI&#10;fVIW9Gnt9i5r5Zu5KHV7szw/gYi4xD8YfutzdWi408EfyQQxKsiTLGWUjeyRBRNFmbM4KFhnRQqy&#10;qeX/Dc0PAAAA//8DAFBLAQItABQABgAIAAAAIQC2gziS/gAAAOEBAAATAAAAAAAAAAAAAAAAAAAA&#10;AABbQ29udGVudF9UeXBlc10ueG1sUEsBAi0AFAAGAAgAAAAhADj9If/WAAAAlAEAAAsAAAAAAAAA&#10;AAAAAAAALwEAAF9yZWxzLy5yZWxzUEsBAi0AFAAGAAgAAAAhAN2wQg//AQAAKAQAAA4AAAAAAAAA&#10;AAAAAAAALgIAAGRycy9lMm9Eb2MueG1sUEsBAi0AFAAGAAgAAAAhAJWjOsffAAAACwEAAA8AAAAA&#10;AAAAAAAAAAAAWQQAAGRycy9kb3ducmV2LnhtbFBLBQYAAAAABAAEAPMAAABlBQAAAAA=&#10;" strokecolor="#4579b8 [3044]" strokeweight="3pt">
                <v:stroke endarrow="block"/>
              </v:shape>
            </w:pict>
          </mc:Fallback>
        </mc:AlternateContent>
      </w:r>
      <w:r w:rsidRPr="0067463D">
        <w:rPr>
          <w:rFonts w:ascii="Jost-Regular" w:hAnsi="Jost-Regular" w:cs="Jost-Regular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676AC" wp14:editId="1883842C">
                <wp:simplePos x="0" y="0"/>
                <wp:positionH relativeFrom="column">
                  <wp:posOffset>4986655</wp:posOffset>
                </wp:positionH>
                <wp:positionV relativeFrom="paragraph">
                  <wp:posOffset>1590675</wp:posOffset>
                </wp:positionV>
                <wp:extent cx="704850" cy="1404620"/>
                <wp:effectExtent l="0" t="0" r="19050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3D" w:rsidRDefault="0067463D">
                            <w:r>
                              <w:t>OPCIÓ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8676A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92.65pt;margin-top:125.2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DiLgIAAEoEAAAOAAAAZHJzL2Uyb0RvYy54bWysVF2O0zAQfkfiDpbfadIq3XajpqulSxHS&#10;8iMVDuA4TmLheIztNmkPxgW4GGOnW6oFXhB5sDye8eeZ75vJ6m7oFDkI6yTogk4nKSVCc6ikbgr6&#10;5fP21ZIS55mumAItCnoUjt6tX75Y9SYXM2hBVcISBNEu701BW+9NniSOt6JjbgJGaHTWYDvm0bRN&#10;UlnWI3qnklma3iQ92MpY4MI5PH0YnXQd8etacP+xrp3wRBUUc/NxtXEtw5qsVyxvLDOt5Oc02D9k&#10;0TGp8dEL1APzjOyt/A2qk9yCg9pPOHQJ1LXkItaA1UzTZ9XsWmZErAXJceZCk/t/sPzD4ZMlsiro&#10;bLqgRLMORdqdfnw/iKaCEk5kFjjqjcsxdGcw2A+vYUCtY73OPAL/6oiGTct0I+6thb4VrMIcp+Fm&#10;cnV1xHEBpOzfQ4VPsb2HCDTUtgsEIiUE0VGr40UfMXjC8XCRZss5eji6plma3cyigAnLn24b6/xb&#10;AR0Jm4Ja1D+is8Oj8yEblj+FhMccKFltpVLRsE25UZYcGPbKNn6xgGdhSpO+oLfz2Xwk4K8Qafz+&#10;BNFJj02vZFfQ5SWI5YG2N7qKLemZVOMeU1b6zGOgbiTRD+Vw1qWE6oiMWhibG4cRNy3YEyU9NnZB&#10;3bc9s4IS9U6jKrfTLAuTEI1svkAOib32lNcepjlCFdRTMm43Pk5PJMzco3pbGYkNMo+ZnHPFho18&#10;n4crTMS1HaN+/QLWPwEAAP//AwBQSwMEFAAGAAgAAAAhAA+A+6HgAAAACwEAAA8AAABkcnMvZG93&#10;bnJldi54bWxMj8FOwzAMhu9IvENkJC4TS7eRtitNJ5i0E6eV7Z41pq1onJJkW/f2hBMcbX/6/f3l&#10;ZjIDu6DzvSUJi3kCDKmxuqdWwuFj95QD80GRVoMllHBDD5vq/q5UhbZX2uOlDi2LIeQLJaELYSw4&#10;902HRvm5HZHi7dM6o0IcXcu1U9cYbga+TJKUG9VT/NCpEbcdNl/12UhIv+vV7P2oZ7S/7d5cY4Te&#10;HoSUjw/T6wuwgFP4g+FXP6pDFZ1O9kzas0FClotVRCUsRSKARSJfp3FzkvCcLTLgVcn/d6h+AAAA&#10;//8DAFBLAQItABQABgAIAAAAIQC2gziS/gAAAOEBAAATAAAAAAAAAAAAAAAAAAAAAABbQ29udGVu&#10;dF9UeXBlc10ueG1sUEsBAi0AFAAGAAgAAAAhADj9If/WAAAAlAEAAAsAAAAAAAAAAAAAAAAALwEA&#10;AF9yZWxzLy5yZWxzUEsBAi0AFAAGAAgAAAAhAEz2QOIuAgAASgQAAA4AAAAAAAAAAAAAAAAALgIA&#10;AGRycy9lMm9Eb2MueG1sUEsBAi0AFAAGAAgAAAAhAA+A+6HgAAAACwEAAA8AAAAAAAAAAAAAAAAA&#10;iAQAAGRycy9kb3ducmV2LnhtbFBLBQYAAAAABAAEAPMAAACVBQAAAAA=&#10;">
                <v:textbox style="mso-fit-shape-to-text:t">
                  <w:txbxContent>
                    <w:p w:rsidR="0067463D" w:rsidRDefault="0067463D">
                      <w:r>
                        <w:t>OPCIÓ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63D" w:rsidRPr="0067463D">
        <w:rPr>
          <w:rFonts w:ascii="Jost-Regular" w:hAnsi="Jost-Regular" w:cs="Jost-Regular"/>
          <w:noProof/>
          <w:sz w:val="22"/>
          <w:szCs w:val="22"/>
          <w:lang w:eastAsia="hu-HU"/>
        </w:rPr>
        <w:drawing>
          <wp:inline distT="0" distB="0" distL="0" distR="0" wp14:anchorId="08723DBE" wp14:editId="21B74684">
            <wp:extent cx="4109720" cy="2959071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6592" cy="297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334" w:rsidRDefault="00B77334" w:rsidP="0067463D">
      <w:pPr>
        <w:autoSpaceDE w:val="0"/>
        <w:autoSpaceDN w:val="0"/>
        <w:adjustRightInd w:val="0"/>
        <w:jc w:val="center"/>
        <w:rPr>
          <w:rFonts w:ascii="Jost-Regular" w:hAnsi="Jost-Regular" w:cs="Jost-Regular"/>
          <w:sz w:val="22"/>
          <w:szCs w:val="22"/>
          <w:lang w:eastAsia="en-US"/>
        </w:rPr>
      </w:pP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felmérés alapján az alábbi költségek merülnek fel:</w:t>
      </w: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67463D">
        <w:rPr>
          <w:rFonts w:ascii="Jost-Regular" w:hAnsi="Jost-Regular" w:cs="Jost-Regular"/>
          <w:noProof/>
          <w:sz w:val="22"/>
          <w:szCs w:val="22"/>
          <w:lang w:eastAsia="hu-HU"/>
        </w:rPr>
        <w:drawing>
          <wp:inline distT="0" distB="0" distL="0" distR="0" wp14:anchorId="35547759" wp14:editId="0044046C">
            <wp:extent cx="5760720" cy="2207895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63D" w:rsidRDefault="0067463D" w:rsidP="0067463D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B77334" w:rsidRPr="00055E86" w:rsidRDefault="00B77334" w:rsidP="00B77334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Képviselő-testület korábbi döntésének megfelelően</w:t>
      </w:r>
      <w:r w:rsidRPr="00B77334">
        <w:t xml:space="preserve"> </w:t>
      </w:r>
      <w:r>
        <w:t xml:space="preserve">a </w:t>
      </w:r>
      <w:r w:rsidRPr="00B77334">
        <w:rPr>
          <w:rFonts w:ascii="Jost-Regular" w:hAnsi="Jost-Regular" w:cs="Jost-Regular"/>
          <w:sz w:val="22"/>
          <w:szCs w:val="22"/>
          <w:lang w:eastAsia="en-US"/>
        </w:rPr>
        <w:t xml:space="preserve">Számvevőség épületének földszinti helyiségeiben kiállító tér kialakításához kapcsolódó adománygyűjtő </w:t>
      </w:r>
      <w:proofErr w:type="gramStart"/>
      <w:r w:rsidRPr="00B77334">
        <w:rPr>
          <w:rFonts w:ascii="Jost-Regular" w:hAnsi="Jost-Regular" w:cs="Jost-Regular"/>
          <w:sz w:val="22"/>
          <w:szCs w:val="22"/>
          <w:lang w:eastAsia="en-US"/>
        </w:rPr>
        <w:t>akció</w:t>
      </w:r>
      <w:proofErr w:type="gramEnd"/>
      <w:r w:rsidRPr="00B77334"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="00713D76">
        <w:rPr>
          <w:rFonts w:ascii="Jost-Regular" w:hAnsi="Jost-Regular" w:cs="Jost-Regular"/>
          <w:sz w:val="22"/>
          <w:szCs w:val="22"/>
          <w:lang w:eastAsia="en-US"/>
        </w:rPr>
        <w:t>meghirdetés</w:t>
      </w:r>
      <w:r w:rsidRPr="00B77334">
        <w:rPr>
          <w:rFonts w:ascii="Jost-Regular" w:hAnsi="Jost-Regular" w:cs="Jost-Regular"/>
          <w:sz w:val="22"/>
          <w:szCs w:val="22"/>
          <w:lang w:eastAsia="en-US"/>
        </w:rPr>
        <w:t>re</w:t>
      </w:r>
      <w:r w:rsidR="00027D44">
        <w:rPr>
          <w:rFonts w:ascii="Jost-Regular" w:hAnsi="Jost-Regular" w:cs="Jost-Regular"/>
          <w:sz w:val="22"/>
          <w:szCs w:val="22"/>
          <w:lang w:eastAsia="en-US"/>
        </w:rPr>
        <w:t xml:space="preserve"> került. A </w:t>
      </w:r>
      <w:r w:rsidR="00027D44" w:rsidRPr="00027D44">
        <w:rPr>
          <w:rFonts w:ascii="Jost-Regular" w:hAnsi="Jost-Regular" w:cs="Jost-Regular"/>
          <w:sz w:val="22"/>
          <w:szCs w:val="22"/>
          <w:lang w:eastAsia="en-US"/>
        </w:rPr>
        <w:t>közérdekű kötelezettségvállalás</w:t>
      </w:r>
      <w:r w:rsidR="00027D44">
        <w:rPr>
          <w:rFonts w:ascii="Jost-Regular" w:hAnsi="Jost-Regular" w:cs="Jost-Regular"/>
          <w:sz w:val="22"/>
          <w:szCs w:val="22"/>
          <w:lang w:eastAsia="en-US"/>
        </w:rPr>
        <w:t xml:space="preserve"> keretében beérkezett adományok elkülönített </w:t>
      </w:r>
      <w:r w:rsidR="00027D44" w:rsidRPr="00055E86">
        <w:rPr>
          <w:rFonts w:ascii="Jost-Regular" w:hAnsi="Jost-Regular" w:cs="Jost-Regular"/>
          <w:sz w:val="22"/>
          <w:szCs w:val="22"/>
          <w:lang w:eastAsia="en-US"/>
        </w:rPr>
        <w:t>számlára érkeznek.</w:t>
      </w:r>
    </w:p>
    <w:p w:rsidR="00642687" w:rsidRPr="00055E86" w:rsidRDefault="00642687" w:rsidP="00B77334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642687" w:rsidRDefault="00642687" w:rsidP="00B77334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055E86">
        <w:rPr>
          <w:rFonts w:ascii="Jost-Regular" w:hAnsi="Jost-Regular" w:cs="Jost-Regular"/>
          <w:sz w:val="22"/>
          <w:szCs w:val="22"/>
          <w:lang w:eastAsia="en-US"/>
        </w:rPr>
        <w:t>Javasoljuk, hogy a fenti műszaki tartalom megvalósítására a képviselő-testület biztosítson 2.200.000 Ft keretösszeget, melynek fedezete a közérdekű kötelezettségvállalás keretében beérkezett adomány.</w:t>
      </w:r>
    </w:p>
    <w:p w:rsidR="00C140E7" w:rsidRPr="008175B5" w:rsidRDefault="00C140E7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C140E7" w:rsidRPr="00BE56E9" w:rsidRDefault="00C140E7" w:rsidP="00C140E7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E56E9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BE56E9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:rsidR="00C140E7" w:rsidRPr="00BE56E9" w:rsidRDefault="00C140E7" w:rsidP="00C140E7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3B2B2D" w:rsidRPr="00C140E7" w:rsidRDefault="00027D44" w:rsidP="003B2B2D">
      <w:pPr>
        <w:spacing w:line="254" w:lineRule="auto"/>
        <w:ind w:left="2835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proofErr w:type="gramStart"/>
      <w:r w:rsidRPr="00027D44">
        <w:rPr>
          <w:rFonts w:ascii="Arial" w:eastAsia="Calibri" w:hAnsi="Arial" w:cs="Arial"/>
          <w:b/>
          <w:bCs/>
          <w:sz w:val="22"/>
          <w:szCs w:val="22"/>
          <w:u w:val="single"/>
        </w:rPr>
        <w:t>a</w:t>
      </w:r>
      <w:proofErr w:type="gramEnd"/>
      <w:r w:rsidRPr="00027D44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Számvevőség épülete földszinti kiállítóterm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ei</w:t>
      </w:r>
      <w:r w:rsidRPr="00027D44">
        <w:rPr>
          <w:rFonts w:ascii="Arial" w:eastAsia="Calibri" w:hAnsi="Arial" w:cs="Arial"/>
          <w:b/>
          <w:bCs/>
          <w:sz w:val="22"/>
          <w:szCs w:val="22"/>
          <w:u w:val="single"/>
        </w:rPr>
        <w:t>nek felújításár</w:t>
      </w:r>
      <w:r w:rsidR="00C140E7">
        <w:rPr>
          <w:rFonts w:ascii="Arial" w:eastAsia="Calibri" w:hAnsi="Arial" w:cs="Arial"/>
          <w:b/>
          <w:bCs/>
          <w:sz w:val="22"/>
          <w:szCs w:val="22"/>
          <w:u w:val="single"/>
        </w:rPr>
        <w:t>a</w:t>
      </w:r>
    </w:p>
    <w:p w:rsidR="003B2B2D" w:rsidRPr="00C140E7" w:rsidRDefault="003B2B2D" w:rsidP="003B2B2D">
      <w:pPr>
        <w:spacing w:line="256" w:lineRule="auto"/>
        <w:jc w:val="both"/>
        <w:rPr>
          <w:rFonts w:ascii="Arial" w:eastAsia="Calibri" w:hAnsi="Arial" w:cs="Arial"/>
          <w:iCs/>
          <w:sz w:val="22"/>
          <w:szCs w:val="22"/>
        </w:rPr>
      </w:pPr>
    </w:p>
    <w:p w:rsidR="003B2B2D" w:rsidRPr="00C140E7" w:rsidRDefault="00C140E7" w:rsidP="003B2B2D">
      <w:pPr>
        <w:autoSpaceDN w:val="0"/>
        <w:ind w:left="2835"/>
        <w:jc w:val="both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>Bátaszék Város</w:t>
      </w:r>
      <w:r w:rsidR="003B2B2D" w:rsidRPr="00C140E7">
        <w:rPr>
          <w:rFonts w:ascii="Arial" w:eastAsia="Calibri" w:hAnsi="Arial" w:cs="Arial"/>
          <w:iCs/>
          <w:sz w:val="22"/>
          <w:szCs w:val="22"/>
        </w:rPr>
        <w:t xml:space="preserve"> Önkormányzatának Képviselő-testülete</w:t>
      </w:r>
    </w:p>
    <w:p w:rsidR="00027D44" w:rsidRDefault="00027D44" w:rsidP="00A13517">
      <w:pPr>
        <w:pStyle w:val="Listaszerbekezds"/>
        <w:numPr>
          <w:ilvl w:val="0"/>
          <w:numId w:val="15"/>
        </w:numPr>
        <w:autoSpaceDN w:val="0"/>
        <w:ind w:left="3261" w:hanging="426"/>
        <w:jc w:val="both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 xml:space="preserve">egyetért </w:t>
      </w:r>
      <w:r w:rsidR="003B2B2D" w:rsidRPr="00C140E7">
        <w:rPr>
          <w:rFonts w:ascii="Arial" w:eastAsia="Calibri" w:hAnsi="Arial" w:cs="Arial"/>
          <w:iCs/>
          <w:sz w:val="22"/>
          <w:szCs w:val="22"/>
        </w:rPr>
        <w:t xml:space="preserve">a </w:t>
      </w:r>
      <w:r w:rsidRPr="00027D44">
        <w:rPr>
          <w:rFonts w:ascii="Arial" w:eastAsia="Calibri" w:hAnsi="Arial" w:cs="Arial"/>
          <w:iCs/>
          <w:sz w:val="22"/>
          <w:szCs w:val="22"/>
        </w:rPr>
        <w:t>Számvevőség épülete földszinti kiállítóterm</w:t>
      </w:r>
      <w:r>
        <w:rPr>
          <w:rFonts w:ascii="Arial" w:eastAsia="Calibri" w:hAnsi="Arial" w:cs="Arial"/>
          <w:iCs/>
          <w:sz w:val="22"/>
          <w:szCs w:val="22"/>
        </w:rPr>
        <w:t>ei</w:t>
      </w:r>
      <w:r w:rsidRPr="00027D44">
        <w:rPr>
          <w:rFonts w:ascii="Arial" w:eastAsia="Calibri" w:hAnsi="Arial" w:cs="Arial"/>
          <w:iCs/>
          <w:sz w:val="22"/>
          <w:szCs w:val="22"/>
        </w:rPr>
        <w:t xml:space="preserve">nek </w:t>
      </w:r>
      <w:r w:rsidR="002B7088">
        <w:rPr>
          <w:rFonts w:ascii="Arial" w:eastAsia="Calibri" w:hAnsi="Arial" w:cs="Arial"/>
          <w:iCs/>
          <w:sz w:val="22"/>
          <w:szCs w:val="22"/>
        </w:rPr>
        <w:t>az előterjesztés</w:t>
      </w:r>
      <w:r w:rsidR="00895556">
        <w:rPr>
          <w:rFonts w:ascii="Arial" w:eastAsia="Calibri" w:hAnsi="Arial" w:cs="Arial"/>
          <w:iCs/>
          <w:sz w:val="22"/>
          <w:szCs w:val="22"/>
        </w:rPr>
        <w:t>ben foglalt</w:t>
      </w:r>
      <w:r w:rsidR="002B7088">
        <w:rPr>
          <w:rFonts w:ascii="Arial" w:eastAsia="Calibri" w:hAnsi="Arial" w:cs="Arial"/>
          <w:iCs/>
          <w:sz w:val="22"/>
          <w:szCs w:val="22"/>
        </w:rPr>
        <w:t xml:space="preserve"> tartalom szerinti </w:t>
      </w:r>
      <w:r w:rsidRPr="00027D44">
        <w:rPr>
          <w:rFonts w:ascii="Arial" w:eastAsia="Calibri" w:hAnsi="Arial" w:cs="Arial"/>
          <w:iCs/>
          <w:sz w:val="22"/>
          <w:szCs w:val="22"/>
        </w:rPr>
        <w:t>felújításá</w:t>
      </w:r>
      <w:r w:rsidR="00D62C10">
        <w:rPr>
          <w:rFonts w:ascii="Arial" w:eastAsia="Calibri" w:hAnsi="Arial" w:cs="Arial"/>
          <w:iCs/>
          <w:sz w:val="22"/>
          <w:szCs w:val="22"/>
        </w:rPr>
        <w:t>val;</w:t>
      </w:r>
    </w:p>
    <w:p w:rsidR="00A13517" w:rsidRPr="00A13517" w:rsidRDefault="00027D44" w:rsidP="00A13517">
      <w:pPr>
        <w:pStyle w:val="Listaszerbekezds"/>
        <w:numPr>
          <w:ilvl w:val="0"/>
          <w:numId w:val="15"/>
        </w:numPr>
        <w:autoSpaceDN w:val="0"/>
        <w:ind w:left="3261" w:hanging="426"/>
        <w:jc w:val="both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>a felújítási munkákat</w:t>
      </w:r>
      <w:r w:rsidR="000A0F8B">
        <w:rPr>
          <w:rFonts w:ascii="Arial" w:eastAsia="Calibri" w:hAnsi="Arial" w:cs="Arial"/>
          <w:iCs/>
          <w:sz w:val="22"/>
          <w:szCs w:val="22"/>
        </w:rPr>
        <w:t xml:space="preserve"> 2.200.000 Ft </w:t>
      </w:r>
      <w:r w:rsidR="00D62C10">
        <w:rPr>
          <w:rFonts w:ascii="Arial" w:eastAsia="Calibri" w:hAnsi="Arial" w:cs="Arial"/>
          <w:iCs/>
          <w:sz w:val="22"/>
          <w:szCs w:val="22"/>
        </w:rPr>
        <w:t>keret</w:t>
      </w:r>
      <w:r w:rsidR="002B7088">
        <w:rPr>
          <w:rFonts w:ascii="Arial" w:eastAsia="Calibri" w:hAnsi="Arial" w:cs="Arial"/>
          <w:iCs/>
          <w:sz w:val="22"/>
          <w:szCs w:val="22"/>
        </w:rPr>
        <w:t>összeg</w:t>
      </w:r>
      <w:r w:rsidR="00895556">
        <w:rPr>
          <w:rFonts w:ascii="Arial" w:eastAsia="Calibri" w:hAnsi="Arial" w:cs="Arial"/>
          <w:iCs/>
          <w:sz w:val="22"/>
          <w:szCs w:val="22"/>
        </w:rPr>
        <w:t xml:space="preserve"> erejéig</w:t>
      </w:r>
      <w:r>
        <w:rPr>
          <w:rFonts w:ascii="Arial" w:eastAsia="Calibri" w:hAnsi="Arial" w:cs="Arial"/>
          <w:iCs/>
          <w:sz w:val="22"/>
          <w:szCs w:val="22"/>
        </w:rPr>
        <w:t xml:space="preserve"> </w:t>
      </w:r>
      <w:r>
        <w:rPr>
          <w:rFonts w:ascii="Jost-Regular" w:hAnsi="Jost-Regular" w:cs="Jost-Regular"/>
          <w:sz w:val="22"/>
          <w:szCs w:val="22"/>
          <w:lang w:eastAsia="en-US"/>
        </w:rPr>
        <w:t>a meghirdetett</w:t>
      </w:r>
      <w:r w:rsidR="002B7088">
        <w:rPr>
          <w:rFonts w:ascii="Jost-Regular" w:hAnsi="Jost-Regular" w:cs="Jost-Regular"/>
          <w:sz w:val="22"/>
          <w:szCs w:val="22"/>
          <w:lang w:eastAsia="en-US"/>
        </w:rPr>
        <w:t xml:space="preserve"> közérdekű 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027D44">
        <w:rPr>
          <w:rFonts w:ascii="Jost-Regular" w:hAnsi="Jost-Regular" w:cs="Jost-Regular"/>
          <w:sz w:val="22"/>
          <w:szCs w:val="22"/>
          <w:lang w:eastAsia="en-US"/>
        </w:rPr>
        <w:t>kötelezettségvállalás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keretében beérkezett adományok felhasználásával </w:t>
      </w:r>
      <w:r w:rsidR="00D62C10">
        <w:rPr>
          <w:rFonts w:ascii="Jost-Regular" w:hAnsi="Jost-Regular" w:cs="Jost-Regular"/>
          <w:sz w:val="22"/>
          <w:szCs w:val="22"/>
          <w:lang w:eastAsia="en-US"/>
        </w:rPr>
        <w:t xml:space="preserve">kívánja </w:t>
      </w:r>
      <w:proofErr w:type="gramStart"/>
      <w:r w:rsidR="00D62C10">
        <w:rPr>
          <w:rFonts w:ascii="Jost-Regular" w:hAnsi="Jost-Regular" w:cs="Jost-Regular"/>
          <w:sz w:val="22"/>
          <w:szCs w:val="22"/>
          <w:lang w:eastAsia="en-US"/>
        </w:rPr>
        <w:t>finanszírozni</w:t>
      </w:r>
      <w:proofErr w:type="gramEnd"/>
      <w:r w:rsidR="00D62C10">
        <w:rPr>
          <w:rFonts w:ascii="Jost-Regular" w:hAnsi="Jost-Regular" w:cs="Jost-Regular"/>
          <w:sz w:val="22"/>
          <w:szCs w:val="22"/>
          <w:lang w:eastAsia="en-US"/>
        </w:rPr>
        <w:t>;</w:t>
      </w:r>
    </w:p>
    <w:p w:rsidR="00A13517" w:rsidRPr="00D62C10" w:rsidRDefault="00A13517" w:rsidP="00895556">
      <w:pPr>
        <w:pStyle w:val="Listaszerbekezds"/>
        <w:autoSpaceDN w:val="0"/>
        <w:ind w:left="3261"/>
        <w:jc w:val="both"/>
        <w:rPr>
          <w:rFonts w:ascii="Arial" w:eastAsia="Calibri" w:hAnsi="Arial" w:cs="Arial"/>
          <w:iCs/>
          <w:strike/>
          <w:sz w:val="22"/>
          <w:szCs w:val="22"/>
        </w:rPr>
      </w:pPr>
    </w:p>
    <w:p w:rsidR="00895556" w:rsidRPr="003A1914" w:rsidRDefault="003B2B2D" w:rsidP="00A13517">
      <w:pPr>
        <w:pStyle w:val="Listaszerbekezds"/>
        <w:numPr>
          <w:ilvl w:val="0"/>
          <w:numId w:val="15"/>
        </w:numPr>
        <w:autoSpaceDN w:val="0"/>
        <w:ind w:left="3261" w:hanging="426"/>
        <w:jc w:val="both"/>
        <w:rPr>
          <w:rFonts w:ascii="Arial" w:hAnsi="Arial" w:cs="Arial"/>
          <w:strike/>
          <w:sz w:val="22"/>
          <w:szCs w:val="22"/>
        </w:rPr>
      </w:pPr>
      <w:r w:rsidRPr="00D62C10">
        <w:rPr>
          <w:rFonts w:ascii="Arial" w:hAnsi="Arial" w:cs="Arial"/>
          <w:sz w:val="22"/>
          <w:szCs w:val="22"/>
        </w:rPr>
        <w:t>felhatalmazza a</w:t>
      </w:r>
      <w:r w:rsidR="002B7088" w:rsidRPr="00D62C10">
        <w:rPr>
          <w:rFonts w:ascii="Arial" w:hAnsi="Arial" w:cs="Arial"/>
          <w:sz w:val="22"/>
          <w:szCs w:val="22"/>
        </w:rPr>
        <w:t xml:space="preserve"> város polgármesterét </w:t>
      </w:r>
      <w:r w:rsidR="00D62C10">
        <w:rPr>
          <w:rFonts w:ascii="Arial" w:hAnsi="Arial" w:cs="Arial"/>
          <w:sz w:val="22"/>
          <w:szCs w:val="22"/>
        </w:rPr>
        <w:t>–</w:t>
      </w:r>
      <w:r w:rsidR="009E2F16" w:rsidRPr="00D62C10">
        <w:rPr>
          <w:rFonts w:ascii="Arial" w:hAnsi="Arial" w:cs="Arial"/>
          <w:sz w:val="22"/>
          <w:szCs w:val="22"/>
        </w:rPr>
        <w:t xml:space="preserve"> </w:t>
      </w:r>
      <w:r w:rsidR="00D62C10">
        <w:rPr>
          <w:rFonts w:ascii="Arial" w:hAnsi="Arial" w:cs="Arial"/>
          <w:sz w:val="22"/>
          <w:szCs w:val="22"/>
        </w:rPr>
        <w:t xml:space="preserve">az előterjesztésben foglalt munkálatok </w:t>
      </w:r>
      <w:r w:rsidR="002B7088" w:rsidRPr="00D62C10">
        <w:rPr>
          <w:rFonts w:ascii="Arial" w:hAnsi="Arial" w:cs="Arial"/>
          <w:sz w:val="22"/>
          <w:szCs w:val="22"/>
        </w:rPr>
        <w:t>elvégzéséhez szükséges</w:t>
      </w:r>
      <w:r w:rsidR="00895556" w:rsidRPr="00D62C10">
        <w:rPr>
          <w:rFonts w:ascii="Arial" w:hAnsi="Arial" w:cs="Arial"/>
          <w:sz w:val="22"/>
          <w:szCs w:val="22"/>
        </w:rPr>
        <w:t xml:space="preserve"> keretösszeg átadás</w:t>
      </w:r>
      <w:r w:rsidR="009E2F16" w:rsidRPr="00D62C10">
        <w:rPr>
          <w:rFonts w:ascii="Arial" w:hAnsi="Arial" w:cs="Arial"/>
          <w:sz w:val="22"/>
          <w:szCs w:val="22"/>
        </w:rPr>
        <w:t>a céljából módosítandó</w:t>
      </w:r>
      <w:r w:rsidR="00D62C10">
        <w:rPr>
          <w:rFonts w:ascii="Arial" w:hAnsi="Arial" w:cs="Arial"/>
          <w:sz w:val="22"/>
          <w:szCs w:val="22"/>
        </w:rPr>
        <w:t xml:space="preserve"> </w:t>
      </w:r>
      <w:r w:rsidR="00D62C10" w:rsidRPr="00D62C10">
        <w:rPr>
          <w:rFonts w:ascii="Arial" w:hAnsi="Arial" w:cs="Arial"/>
          <w:sz w:val="22"/>
          <w:szCs w:val="22"/>
        </w:rPr>
        <w:t>-</w:t>
      </w:r>
      <w:r w:rsidR="009E2F16" w:rsidRPr="00D62C10">
        <w:rPr>
          <w:rFonts w:ascii="Arial" w:hAnsi="Arial" w:cs="Arial"/>
          <w:sz w:val="22"/>
          <w:szCs w:val="22"/>
        </w:rPr>
        <w:t xml:space="preserve"> </w:t>
      </w:r>
      <w:r w:rsidR="00D62C10" w:rsidRPr="00D62C10">
        <w:rPr>
          <w:rFonts w:ascii="Arial" w:eastAsia="Calibri" w:hAnsi="Arial" w:cs="Arial"/>
          <w:color w:val="000000"/>
          <w:sz w:val="22"/>
          <w:szCs w:val="22"/>
        </w:rPr>
        <w:t xml:space="preserve">2023. február 9. napján kötött </w:t>
      </w:r>
      <w:r w:rsidR="00895556" w:rsidRPr="003A1914">
        <w:rPr>
          <w:rFonts w:ascii="Arial" w:hAnsi="Arial" w:cs="Arial"/>
          <w:sz w:val="22"/>
          <w:szCs w:val="22"/>
        </w:rPr>
        <w:t>közfeladatellátási szerződés</w:t>
      </w:r>
      <w:r w:rsidR="002B7088" w:rsidRPr="003A1914">
        <w:rPr>
          <w:rFonts w:ascii="Arial" w:hAnsi="Arial" w:cs="Arial"/>
          <w:sz w:val="22"/>
          <w:szCs w:val="22"/>
        </w:rPr>
        <w:t xml:space="preserve"> </w:t>
      </w:r>
      <w:r w:rsidR="009E2F16" w:rsidRPr="003A1914">
        <w:rPr>
          <w:rFonts w:ascii="Arial" w:eastAsia="Calibri" w:hAnsi="Arial" w:cs="Arial"/>
          <w:color w:val="000000"/>
          <w:sz w:val="22"/>
          <w:szCs w:val="22"/>
        </w:rPr>
        <w:t>X.</w:t>
      </w:r>
      <w:r w:rsidR="009E2F16" w:rsidRPr="003A191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95556" w:rsidRPr="003A1914">
        <w:rPr>
          <w:rFonts w:ascii="Arial" w:hAnsi="Arial" w:cs="Arial"/>
          <w:sz w:val="22"/>
          <w:szCs w:val="22"/>
        </w:rPr>
        <w:t>módosításának aláírására.</w:t>
      </w:r>
    </w:p>
    <w:p w:rsidR="00A13517" w:rsidRDefault="00A13517" w:rsidP="00296CF6">
      <w:pPr>
        <w:ind w:left="2832"/>
        <w:jc w:val="both"/>
        <w:rPr>
          <w:rFonts w:ascii="Arial" w:hAnsi="Arial" w:cs="Arial"/>
          <w:i/>
          <w:iCs/>
          <w:sz w:val="22"/>
          <w:szCs w:val="22"/>
        </w:rPr>
      </w:pPr>
    </w:p>
    <w:p w:rsidR="00221996" w:rsidRPr="00BE56E9" w:rsidRDefault="00221996" w:rsidP="00296CF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 w:rsidR="007A0F13"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A13517">
        <w:rPr>
          <w:rFonts w:ascii="Arial" w:hAnsi="Arial" w:cs="Arial"/>
          <w:sz w:val="22"/>
          <w:szCs w:val="22"/>
        </w:rPr>
        <w:t>május 15</w:t>
      </w:r>
      <w:r w:rsidRPr="00BE56E9">
        <w:rPr>
          <w:rFonts w:ascii="Arial" w:hAnsi="Arial" w:cs="Arial"/>
          <w:sz w:val="22"/>
          <w:szCs w:val="22"/>
        </w:rPr>
        <w:t>.</w:t>
      </w:r>
    </w:p>
    <w:p w:rsidR="00221996" w:rsidRPr="00BE56E9" w:rsidRDefault="00221996" w:rsidP="0022199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BE56E9">
        <w:rPr>
          <w:rFonts w:ascii="Arial" w:hAnsi="Arial" w:cs="Arial"/>
          <w:sz w:val="22"/>
          <w:szCs w:val="22"/>
        </w:rPr>
        <w:t xml:space="preserve">:   </w:t>
      </w:r>
      <w:r w:rsidR="00A13517" w:rsidRPr="00A13517">
        <w:rPr>
          <w:rFonts w:ascii="Arial" w:hAnsi="Arial" w:cs="Arial"/>
          <w:sz w:val="22"/>
          <w:szCs w:val="22"/>
        </w:rPr>
        <w:t>dr.</w:t>
      </w:r>
      <w:proofErr w:type="gramEnd"/>
      <w:r w:rsidR="00A13517" w:rsidRPr="00A135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A33EC">
        <w:rPr>
          <w:rFonts w:ascii="Arial" w:hAnsi="Arial" w:cs="Arial"/>
          <w:sz w:val="22"/>
          <w:szCs w:val="22"/>
        </w:rPr>
        <w:t>Bozsolik</w:t>
      </w:r>
      <w:proofErr w:type="spellEnd"/>
      <w:r w:rsidR="003A33EC">
        <w:rPr>
          <w:rFonts w:ascii="Arial" w:hAnsi="Arial" w:cs="Arial"/>
          <w:sz w:val="22"/>
          <w:szCs w:val="22"/>
        </w:rPr>
        <w:t xml:space="preserve"> Róbert polgármester</w:t>
      </w:r>
    </w:p>
    <w:p w:rsidR="00221996" w:rsidRPr="00BE56E9" w:rsidRDefault="00221996" w:rsidP="00221996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</w:t>
      </w:r>
      <w:r w:rsidR="003A33EC">
        <w:rPr>
          <w:rFonts w:ascii="Arial" w:hAnsi="Arial" w:cs="Arial"/>
          <w:sz w:val="22"/>
          <w:szCs w:val="22"/>
        </w:rPr>
        <w:t>a határozatban foglaltak végrehajtásáért</w:t>
      </w:r>
      <w:r w:rsidRPr="00A13517">
        <w:rPr>
          <w:rFonts w:ascii="Arial" w:hAnsi="Arial" w:cs="Arial"/>
          <w:sz w:val="22"/>
          <w:szCs w:val="22"/>
        </w:rPr>
        <w:t>)</w:t>
      </w:r>
    </w:p>
    <w:p w:rsidR="00221996" w:rsidRPr="00BE56E9" w:rsidRDefault="00221996" w:rsidP="0022199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A13517" w:rsidRPr="00BE56E9" w:rsidRDefault="00221996" w:rsidP="00B96BB0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  <w:r w:rsidR="00B64797">
        <w:rPr>
          <w:rFonts w:ascii="Arial" w:hAnsi="Arial" w:cs="Arial"/>
          <w:sz w:val="22"/>
          <w:szCs w:val="22"/>
        </w:rPr>
        <w:t>BÁT-KOM</w:t>
      </w:r>
      <w:bookmarkStart w:id="0" w:name="_GoBack"/>
      <w:bookmarkEnd w:id="0"/>
      <w:r w:rsidR="00A13517">
        <w:rPr>
          <w:rFonts w:ascii="Arial" w:hAnsi="Arial" w:cs="Arial"/>
          <w:sz w:val="22"/>
          <w:szCs w:val="22"/>
        </w:rPr>
        <w:t xml:space="preserve"> 2004 Kft.</w:t>
      </w:r>
    </w:p>
    <w:p w:rsidR="00221996" w:rsidRPr="00BE56E9" w:rsidRDefault="00221996" w:rsidP="00221996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B96BB0">
        <w:rPr>
          <w:rFonts w:ascii="Arial" w:hAnsi="Arial" w:cs="Arial"/>
          <w:iCs/>
          <w:sz w:val="22"/>
          <w:szCs w:val="22"/>
        </w:rPr>
        <w:t xml:space="preserve">    </w:t>
      </w:r>
      <w:r w:rsidRPr="00BE56E9">
        <w:rPr>
          <w:rFonts w:ascii="Arial" w:hAnsi="Arial" w:cs="Arial"/>
          <w:iCs/>
          <w:sz w:val="22"/>
          <w:szCs w:val="22"/>
        </w:rPr>
        <w:t xml:space="preserve">Bátaszéki KÖH </w:t>
      </w:r>
      <w:proofErr w:type="spellStart"/>
      <w:r w:rsidRPr="00BE56E9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BE56E9">
        <w:rPr>
          <w:rFonts w:ascii="Arial" w:hAnsi="Arial" w:cs="Arial"/>
          <w:sz w:val="22"/>
          <w:szCs w:val="22"/>
        </w:rPr>
        <w:t>.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B96BB0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B96BB0">
        <w:rPr>
          <w:rFonts w:ascii="Arial" w:hAnsi="Arial" w:cs="Arial"/>
          <w:iCs/>
          <w:sz w:val="22"/>
          <w:szCs w:val="22"/>
        </w:rPr>
        <w:t xml:space="preserve">    </w:t>
      </w:r>
      <w:proofErr w:type="gramStart"/>
      <w:r w:rsidRPr="00BE56E9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221996" w:rsidRPr="00BE56E9" w:rsidRDefault="00221996" w:rsidP="00221996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:rsidR="004E04CF" w:rsidRPr="00BE56E9" w:rsidRDefault="004E04CF" w:rsidP="00221996">
      <w:pPr>
        <w:tabs>
          <w:tab w:val="left" w:pos="60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4E04CF" w:rsidRPr="00BE56E9" w:rsidSect="00ED7D8B">
      <w:footerReference w:type="default" r:id="rId9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CF" w:rsidRDefault="001003CF" w:rsidP="001003CF">
      <w:r>
        <w:separator/>
      </w:r>
    </w:p>
  </w:endnote>
  <w:endnote w:type="continuationSeparator" w:id="0">
    <w:p w:rsidR="001003CF" w:rsidRDefault="001003CF" w:rsidP="0010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s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58528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ED7D8B" w:rsidRPr="00ED7D8B" w:rsidRDefault="00ED7D8B" w:rsidP="00ED7D8B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ED7D8B">
          <w:rPr>
            <w:rFonts w:ascii="Arial" w:hAnsi="Arial" w:cs="Arial"/>
            <w:sz w:val="22"/>
            <w:szCs w:val="22"/>
          </w:rPr>
          <w:fldChar w:fldCharType="begin"/>
        </w:r>
        <w:r w:rsidRPr="00ED7D8B">
          <w:rPr>
            <w:rFonts w:ascii="Arial" w:hAnsi="Arial" w:cs="Arial"/>
            <w:sz w:val="22"/>
            <w:szCs w:val="22"/>
          </w:rPr>
          <w:instrText>PAGE   \* MERGEFORMAT</w:instrText>
        </w:r>
        <w:r w:rsidRPr="00ED7D8B">
          <w:rPr>
            <w:rFonts w:ascii="Arial" w:hAnsi="Arial" w:cs="Arial"/>
            <w:sz w:val="22"/>
            <w:szCs w:val="22"/>
          </w:rPr>
          <w:fldChar w:fldCharType="separate"/>
        </w:r>
        <w:r w:rsidR="00B64797">
          <w:rPr>
            <w:rFonts w:ascii="Arial" w:hAnsi="Arial" w:cs="Arial"/>
            <w:noProof/>
            <w:sz w:val="22"/>
            <w:szCs w:val="22"/>
          </w:rPr>
          <w:t>3</w:t>
        </w:r>
        <w:r w:rsidRPr="00ED7D8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CF" w:rsidRDefault="001003CF" w:rsidP="001003CF">
      <w:r>
        <w:separator/>
      </w:r>
    </w:p>
  </w:footnote>
  <w:footnote w:type="continuationSeparator" w:id="0">
    <w:p w:rsidR="001003CF" w:rsidRDefault="001003CF" w:rsidP="0010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EF2"/>
    <w:multiLevelType w:val="hybridMultilevel"/>
    <w:tmpl w:val="7A3CCF72"/>
    <w:lvl w:ilvl="0" w:tplc="5FB4F84E"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672"/>
    <w:multiLevelType w:val="hybridMultilevel"/>
    <w:tmpl w:val="EFE4A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F13"/>
    <w:multiLevelType w:val="hybridMultilevel"/>
    <w:tmpl w:val="CA62C700"/>
    <w:lvl w:ilvl="0" w:tplc="9C060096">
      <w:start w:val="16"/>
      <w:numFmt w:val="bullet"/>
      <w:lvlText w:val="-"/>
      <w:lvlJc w:val="left"/>
      <w:pPr>
        <w:ind w:left="720" w:hanging="360"/>
      </w:pPr>
      <w:rPr>
        <w:rFonts w:ascii="Jost-Regular" w:eastAsia="Times New Roman" w:hAnsi="Jost-Regular" w:cs="Jost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7E8A"/>
    <w:multiLevelType w:val="hybridMultilevel"/>
    <w:tmpl w:val="0A6059FA"/>
    <w:lvl w:ilvl="0" w:tplc="7AA2F4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258D2"/>
    <w:multiLevelType w:val="hybridMultilevel"/>
    <w:tmpl w:val="DDC461FA"/>
    <w:lvl w:ilvl="0" w:tplc="0C789A0A">
      <w:start w:val="1"/>
      <w:numFmt w:val="lowerLetter"/>
      <w:lvlText w:val="%1)"/>
      <w:lvlJc w:val="left"/>
      <w:pPr>
        <w:ind w:left="3615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4335" w:hanging="360"/>
      </w:pPr>
    </w:lvl>
    <w:lvl w:ilvl="2" w:tplc="040E001B" w:tentative="1">
      <w:start w:val="1"/>
      <w:numFmt w:val="lowerRoman"/>
      <w:lvlText w:val="%3."/>
      <w:lvlJc w:val="right"/>
      <w:pPr>
        <w:ind w:left="5055" w:hanging="180"/>
      </w:pPr>
    </w:lvl>
    <w:lvl w:ilvl="3" w:tplc="040E000F" w:tentative="1">
      <w:start w:val="1"/>
      <w:numFmt w:val="decimal"/>
      <w:lvlText w:val="%4."/>
      <w:lvlJc w:val="left"/>
      <w:pPr>
        <w:ind w:left="5775" w:hanging="360"/>
      </w:pPr>
    </w:lvl>
    <w:lvl w:ilvl="4" w:tplc="040E0019" w:tentative="1">
      <w:start w:val="1"/>
      <w:numFmt w:val="lowerLetter"/>
      <w:lvlText w:val="%5."/>
      <w:lvlJc w:val="left"/>
      <w:pPr>
        <w:ind w:left="6495" w:hanging="360"/>
      </w:pPr>
    </w:lvl>
    <w:lvl w:ilvl="5" w:tplc="040E001B" w:tentative="1">
      <w:start w:val="1"/>
      <w:numFmt w:val="lowerRoman"/>
      <w:lvlText w:val="%6."/>
      <w:lvlJc w:val="right"/>
      <w:pPr>
        <w:ind w:left="7215" w:hanging="180"/>
      </w:pPr>
    </w:lvl>
    <w:lvl w:ilvl="6" w:tplc="040E000F" w:tentative="1">
      <w:start w:val="1"/>
      <w:numFmt w:val="decimal"/>
      <w:lvlText w:val="%7."/>
      <w:lvlJc w:val="left"/>
      <w:pPr>
        <w:ind w:left="7935" w:hanging="360"/>
      </w:pPr>
    </w:lvl>
    <w:lvl w:ilvl="7" w:tplc="040E0019" w:tentative="1">
      <w:start w:val="1"/>
      <w:numFmt w:val="lowerLetter"/>
      <w:lvlText w:val="%8."/>
      <w:lvlJc w:val="left"/>
      <w:pPr>
        <w:ind w:left="8655" w:hanging="360"/>
      </w:pPr>
    </w:lvl>
    <w:lvl w:ilvl="8" w:tplc="040E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3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7D44"/>
    <w:rsid w:val="00032A7E"/>
    <w:rsid w:val="00046BA8"/>
    <w:rsid w:val="00055E86"/>
    <w:rsid w:val="00057DA8"/>
    <w:rsid w:val="000649FF"/>
    <w:rsid w:val="00081B5D"/>
    <w:rsid w:val="000A0F8B"/>
    <w:rsid w:val="000B204E"/>
    <w:rsid w:val="000B7D1B"/>
    <w:rsid w:val="000E1B63"/>
    <w:rsid w:val="001003CF"/>
    <w:rsid w:val="0011656F"/>
    <w:rsid w:val="00147696"/>
    <w:rsid w:val="00150124"/>
    <w:rsid w:val="0016474D"/>
    <w:rsid w:val="001A484F"/>
    <w:rsid w:val="001A5CC5"/>
    <w:rsid w:val="001D3DD9"/>
    <w:rsid w:val="00202EC8"/>
    <w:rsid w:val="0021070F"/>
    <w:rsid w:val="00217B18"/>
    <w:rsid w:val="00221996"/>
    <w:rsid w:val="002654BE"/>
    <w:rsid w:val="00276C2E"/>
    <w:rsid w:val="00296CF6"/>
    <w:rsid w:val="002B3C68"/>
    <w:rsid w:val="002B7088"/>
    <w:rsid w:val="002C1D52"/>
    <w:rsid w:val="002C753D"/>
    <w:rsid w:val="002E3C4B"/>
    <w:rsid w:val="00310CE9"/>
    <w:rsid w:val="003131EF"/>
    <w:rsid w:val="00323E65"/>
    <w:rsid w:val="0032605A"/>
    <w:rsid w:val="00332C16"/>
    <w:rsid w:val="00353784"/>
    <w:rsid w:val="00376626"/>
    <w:rsid w:val="003A1914"/>
    <w:rsid w:val="003A33EC"/>
    <w:rsid w:val="003B2B2D"/>
    <w:rsid w:val="003D6177"/>
    <w:rsid w:val="003F3BDB"/>
    <w:rsid w:val="003F5633"/>
    <w:rsid w:val="00401152"/>
    <w:rsid w:val="00405270"/>
    <w:rsid w:val="004066AA"/>
    <w:rsid w:val="0042566B"/>
    <w:rsid w:val="0042710F"/>
    <w:rsid w:val="004400D8"/>
    <w:rsid w:val="00441827"/>
    <w:rsid w:val="004756B0"/>
    <w:rsid w:val="004E04CF"/>
    <w:rsid w:val="004E3D5A"/>
    <w:rsid w:val="004F2553"/>
    <w:rsid w:val="005009E1"/>
    <w:rsid w:val="0050692F"/>
    <w:rsid w:val="00517148"/>
    <w:rsid w:val="00520119"/>
    <w:rsid w:val="00523FB3"/>
    <w:rsid w:val="00577575"/>
    <w:rsid w:val="00583BCD"/>
    <w:rsid w:val="0058567A"/>
    <w:rsid w:val="00593729"/>
    <w:rsid w:val="005E220A"/>
    <w:rsid w:val="005E7A3E"/>
    <w:rsid w:val="005F683B"/>
    <w:rsid w:val="00642687"/>
    <w:rsid w:val="0067463D"/>
    <w:rsid w:val="00675064"/>
    <w:rsid w:val="006B1326"/>
    <w:rsid w:val="006C2F4C"/>
    <w:rsid w:val="006D5DC7"/>
    <w:rsid w:val="006E6AEB"/>
    <w:rsid w:val="00713D76"/>
    <w:rsid w:val="007557E4"/>
    <w:rsid w:val="00760E15"/>
    <w:rsid w:val="0079227C"/>
    <w:rsid w:val="00796729"/>
    <w:rsid w:val="007A0F13"/>
    <w:rsid w:val="007C1008"/>
    <w:rsid w:val="007C65C1"/>
    <w:rsid w:val="007E1E22"/>
    <w:rsid w:val="008175B5"/>
    <w:rsid w:val="008706D5"/>
    <w:rsid w:val="00887FD9"/>
    <w:rsid w:val="00895556"/>
    <w:rsid w:val="008D3905"/>
    <w:rsid w:val="009071CA"/>
    <w:rsid w:val="009375E5"/>
    <w:rsid w:val="009663F9"/>
    <w:rsid w:val="00990FDE"/>
    <w:rsid w:val="009D14FD"/>
    <w:rsid w:val="009E2F16"/>
    <w:rsid w:val="00A13517"/>
    <w:rsid w:val="00A45377"/>
    <w:rsid w:val="00A52024"/>
    <w:rsid w:val="00A73F9F"/>
    <w:rsid w:val="00A87818"/>
    <w:rsid w:val="00A939D7"/>
    <w:rsid w:val="00A9447E"/>
    <w:rsid w:val="00A949BA"/>
    <w:rsid w:val="00AA1086"/>
    <w:rsid w:val="00AC2A81"/>
    <w:rsid w:val="00B00F8A"/>
    <w:rsid w:val="00B039D7"/>
    <w:rsid w:val="00B24A32"/>
    <w:rsid w:val="00B25E6D"/>
    <w:rsid w:val="00B50435"/>
    <w:rsid w:val="00B5548A"/>
    <w:rsid w:val="00B64797"/>
    <w:rsid w:val="00B75C1C"/>
    <w:rsid w:val="00B77334"/>
    <w:rsid w:val="00B96BB0"/>
    <w:rsid w:val="00BB1F10"/>
    <w:rsid w:val="00BD6991"/>
    <w:rsid w:val="00BE1907"/>
    <w:rsid w:val="00BE4DF2"/>
    <w:rsid w:val="00BE56E9"/>
    <w:rsid w:val="00C140E7"/>
    <w:rsid w:val="00C4593A"/>
    <w:rsid w:val="00C56641"/>
    <w:rsid w:val="00C64249"/>
    <w:rsid w:val="00C965F5"/>
    <w:rsid w:val="00CC22B9"/>
    <w:rsid w:val="00CC6103"/>
    <w:rsid w:val="00CE1141"/>
    <w:rsid w:val="00CE6B55"/>
    <w:rsid w:val="00CE7ED4"/>
    <w:rsid w:val="00CF0BCE"/>
    <w:rsid w:val="00D033B5"/>
    <w:rsid w:val="00D04C18"/>
    <w:rsid w:val="00D12B25"/>
    <w:rsid w:val="00D14848"/>
    <w:rsid w:val="00D453DA"/>
    <w:rsid w:val="00D62C10"/>
    <w:rsid w:val="00DA5EEA"/>
    <w:rsid w:val="00DC7E57"/>
    <w:rsid w:val="00E12D9B"/>
    <w:rsid w:val="00E14631"/>
    <w:rsid w:val="00E14821"/>
    <w:rsid w:val="00E606DD"/>
    <w:rsid w:val="00E9172D"/>
    <w:rsid w:val="00E953F0"/>
    <w:rsid w:val="00EA1133"/>
    <w:rsid w:val="00ED4DCE"/>
    <w:rsid w:val="00ED64C1"/>
    <w:rsid w:val="00ED7D8B"/>
    <w:rsid w:val="00F02092"/>
    <w:rsid w:val="00F1146B"/>
    <w:rsid w:val="00F23925"/>
    <w:rsid w:val="00F25AA7"/>
    <w:rsid w:val="00F274CA"/>
    <w:rsid w:val="00F34C67"/>
    <w:rsid w:val="00F86990"/>
    <w:rsid w:val="00FB2541"/>
    <w:rsid w:val="00FC1B22"/>
    <w:rsid w:val="00FD0DA8"/>
    <w:rsid w:val="00FE23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ADD08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57DA8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79227C"/>
    <w:rPr>
      <w:rFonts w:ascii="Times New Roman" w:eastAsia="Times New Roman" w:hAnsi="Times New Roman" w:cs="Times New Roman"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3CF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3C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56</cp:revision>
  <dcterms:created xsi:type="dcterms:W3CDTF">2024-01-19T09:56:00Z</dcterms:created>
  <dcterms:modified xsi:type="dcterms:W3CDTF">2025-03-20T15:02:00Z</dcterms:modified>
</cp:coreProperties>
</file>