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AF53" w14:textId="77777777" w:rsidR="00BB4338" w:rsidRDefault="00BB4338" w:rsidP="00BB4338">
      <w:bookmarkStart w:id="0" w:name="_GoBack"/>
      <w:bookmarkEnd w:id="0"/>
      <w:r>
        <w:t>1. melléklet a 370/2011. (XII. 31.) Korm. rendelethez * </w:t>
      </w:r>
    </w:p>
    <w:p w14:paraId="5BF3F844" w14:textId="77777777" w:rsidR="00BB4338" w:rsidRDefault="00BB4338" w:rsidP="00BB4338">
      <w:r>
        <w:t>NYILATKOZAT</w:t>
      </w:r>
    </w:p>
    <w:p w14:paraId="39881EF2" w14:textId="27E41EDC" w:rsidR="00BB4338" w:rsidRDefault="00BB4338" w:rsidP="00205F09">
      <w:pPr>
        <w:jc w:val="both"/>
      </w:pPr>
      <w:r>
        <w:t xml:space="preserve">A) Alulírott, </w:t>
      </w:r>
      <w:r w:rsidR="00205F09">
        <w:t>d</w:t>
      </w:r>
      <w:r w:rsidR="00295F5B">
        <w:t xml:space="preserve">r. </w:t>
      </w:r>
      <w:proofErr w:type="spellStart"/>
      <w:r w:rsidR="00530BCC">
        <w:t>Firle</w:t>
      </w:r>
      <w:proofErr w:type="spellEnd"/>
      <w:r w:rsidR="00530BCC">
        <w:t>-Paksi Anna</w:t>
      </w:r>
      <w:r>
        <w:t xml:space="preserve"> </w:t>
      </w:r>
      <w:r w:rsidR="00205F09">
        <w:t xml:space="preserve">– </w:t>
      </w:r>
      <w:proofErr w:type="spellStart"/>
      <w:r w:rsidR="00205F09">
        <w:t>Kondriczné</w:t>
      </w:r>
      <w:proofErr w:type="spellEnd"/>
      <w:r w:rsidR="00205F09">
        <w:t xml:space="preserve"> dr. Varga Erzsébet jegyző tartós távollétében - </w:t>
      </w:r>
      <w:r>
        <w:t xml:space="preserve">a </w:t>
      </w:r>
      <w:r w:rsidR="00530BCC">
        <w:t>Bátaszéki</w:t>
      </w:r>
      <w:r>
        <w:t xml:space="preserve"> </w:t>
      </w:r>
      <w:r w:rsidR="00205589">
        <w:t>Közös</w:t>
      </w:r>
      <w:r>
        <w:t xml:space="preserve"> Önkormányzati Hivatal költségvetési szerv vezetője jogi felelősségem tudatában kijelentem, hogy az előír</w:t>
      </w:r>
      <w:r w:rsidR="0055678D">
        <w:t>ásoknak megfelelően 2024</w:t>
      </w:r>
      <w:r w:rsidR="00205F09">
        <w:t xml:space="preserve">. év </w:t>
      </w:r>
      <w:r w:rsidR="0055678D">
        <w:t>januártól 2024</w:t>
      </w:r>
      <w:r w:rsidR="00205F09">
        <w:t xml:space="preserve">. decemberig tartó </w:t>
      </w:r>
      <w:r>
        <w:t>időszakban az általam vezetett költségvetési szervnél gondoskodtam</w:t>
      </w:r>
    </w:p>
    <w:p w14:paraId="36180660" w14:textId="77777777" w:rsidR="00BB4338" w:rsidRDefault="00BB4338" w:rsidP="00BB4338">
      <w:r>
        <w:t>1. a belső kontrollrendszer kialakításáról, valamint szabályszerű, eredményes, gazdaságos és hatékony működéséről,</w:t>
      </w:r>
    </w:p>
    <w:p w14:paraId="52B97042" w14:textId="77777777" w:rsidR="00BB4338" w:rsidRDefault="00BB4338" w:rsidP="00BB4338">
      <w:r>
        <w:t>2. olyan szervezeti kultúra kialakításáról, amely biztosítja az elkötelezettséget a szervezeti célok és értékek iránt, valamint alkalmas az integritás érvényesítésének biztosítására,</w:t>
      </w:r>
    </w:p>
    <w:p w14:paraId="2F147695" w14:textId="77777777" w:rsidR="00BB4338" w:rsidRDefault="00BB4338" w:rsidP="00BB4338">
      <w:r>
        <w:t>3. a költségvetési szerv vagyonkezelésébe, használatába adott vagyon rendeltetésszerű használatáról, az alapító okiratban megjelölt tevékenységek jogszabályban meghatározott követelményeknek megfelelő ellátásáról,</w:t>
      </w:r>
    </w:p>
    <w:p w14:paraId="3F160D78" w14:textId="77777777" w:rsidR="00BB4338" w:rsidRDefault="00BB4338" w:rsidP="00BB4338">
      <w:r>
        <w:t>4. a rendelkezésre álló előirányzatok célnak megfelelő felhasználásáról,</w:t>
      </w:r>
    </w:p>
    <w:p w14:paraId="4C0F782E" w14:textId="77777777" w:rsidR="00BB4338" w:rsidRDefault="00BB4338" w:rsidP="00BB4338">
      <w:r>
        <w:t>5. a költségvetési szerv tevékenységében a hatékonyság, eredményesség és a gazdaságosság követelményeinek érvényesítéséről,</w:t>
      </w:r>
    </w:p>
    <w:p w14:paraId="08825069" w14:textId="77777777" w:rsidR="00BB4338" w:rsidRDefault="00BB4338" w:rsidP="00BB4338">
      <w:r>
        <w:t>6. a tervezési, beszámolási, információszolgáltatási kötelezettségek teljesítéséről, azok teljességéről és hitelességéről,</w:t>
      </w:r>
    </w:p>
    <w:p w14:paraId="0A537B81" w14:textId="77777777" w:rsidR="00BB4338" w:rsidRDefault="00BB4338" w:rsidP="00BB4338">
      <w:r>
        <w:t>7. a gazdálkodási lehetőségek és a kötelezettségek összhangjáról,</w:t>
      </w:r>
    </w:p>
    <w:p w14:paraId="3FB5AF8C" w14:textId="77777777" w:rsidR="00BB4338" w:rsidRDefault="00BB4338" w:rsidP="00BB4338">
      <w:r>
        <w:t>8. az intézményi számviteli rendről,</w:t>
      </w:r>
    </w:p>
    <w:p w14:paraId="381C63BA" w14:textId="77777777" w:rsidR="00BB4338" w:rsidRDefault="00BB4338" w:rsidP="00BB4338">
      <w:r>
        <w:t>9. 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14:paraId="342AB68E" w14:textId="77777777" w:rsidR="00BB4338" w:rsidRDefault="00BB4338" w:rsidP="00BB4338">
      <w:r>
        <w:t>10. olyan szabályzatok kiadásáról, valamint a szervezeten belül olyan folyamatok kialakításáról, amelyek biztosítják a rendelkezésre álló források eredményes felhasználását,</w:t>
      </w:r>
    </w:p>
    <w:p w14:paraId="65AA3336" w14:textId="77777777" w:rsidR="00BB4338" w:rsidRDefault="00BB4338" w:rsidP="00BB4338">
      <w:r>
        <w:t>11. – a költségvetési szervek belső kontrollrendszeréről és belső ellenőrzéséről szóló 370/2011. (XII. 31.) Korm. rendelet 8. § (2) bekezdés b) pontjában előírtak szerint – a kontrolltevékenység részeként minden tevékenységre vonatkozóan a szervezeti célok elérését veszélyeztető kockázatok csökkentésére irányuló kontrollok kiépítéséről a döntések eredményességi szempontú megalapozottsága vonatkozásában,</w:t>
      </w:r>
    </w:p>
    <w:p w14:paraId="4D7B7F59" w14:textId="77777777" w:rsidR="00BB4338" w:rsidRDefault="00BB4338" w:rsidP="00BB4338">
      <w:r>
        <w:t>12. arról, hogy a vezetők a szervezet minden szintjén tisztában legyenek a kitűzött célokkal és az azok elérését segítő eszközökkel, annak érdekében, hogy végre tudják hajtani a meghatározott feladatokat, és értékelni tudják az elért eredményeket; e tevékenységről a vezetői beszámoltatás rendszerén keresztül folyamatos információval rendelkeztem, a tevékenységet folyamatosan értékeltem.</w:t>
      </w:r>
    </w:p>
    <w:p w14:paraId="15D16648" w14:textId="77777777" w:rsidR="00BB4338" w:rsidRDefault="00BB4338" w:rsidP="00BB4338">
      <w:r>
        <w:t>A vonatkozó jogszabályok belső kontrollrendszerre vonatkozó előírásainak az általam vezetett költségvetési szervnél történő érvényesülését az alábbiak szerint értékelem:</w:t>
      </w:r>
    </w:p>
    <w:p w14:paraId="1D4D8FAE" w14:textId="15073E85" w:rsidR="00BB4338" w:rsidRDefault="00BB4338" w:rsidP="00CC52CB">
      <w:pPr>
        <w:pStyle w:val="Listaszerbekezds"/>
        <w:numPr>
          <w:ilvl w:val="0"/>
          <w:numId w:val="1"/>
        </w:numPr>
        <w:spacing w:after="0" w:line="240" w:lineRule="auto"/>
      </w:pPr>
      <w:r>
        <w:t>Kontrollkörnyezet:</w:t>
      </w:r>
    </w:p>
    <w:p w14:paraId="4791364B" w14:textId="77777777" w:rsidR="00CC52CB" w:rsidRPr="0082194E" w:rsidRDefault="000F554B" w:rsidP="00CC52CB">
      <w:pPr>
        <w:tabs>
          <w:tab w:val="left" w:pos="0"/>
        </w:tabs>
        <w:spacing w:after="0" w:line="240" w:lineRule="auto"/>
        <w:jc w:val="both"/>
      </w:pPr>
      <w:r w:rsidRPr="0082194E">
        <w:t>Az alapító okiratok és szervezeti és működési szabályzatok indokolt módosításait elvégeztük. A szabályzatok felülvizsgálatát, módosítását, pontosítását folyamatosan napirenden tartjuk.</w:t>
      </w:r>
      <w:r w:rsidR="00C24563" w:rsidRPr="0082194E">
        <w:t xml:space="preserve"> A szervezeti </w:t>
      </w:r>
      <w:r w:rsidR="00C24563" w:rsidRPr="0082194E">
        <w:lastRenderedPageBreak/>
        <w:t>struktúra világos, általában egyértelműen kialakítottak a felelősségi-, hatásköri viszonyok, feladatok. Az etikai értékeket az etikai kódex jeleníti meg az állomány számára.</w:t>
      </w:r>
      <w:r w:rsidR="00CC52CB" w:rsidRPr="0082194E">
        <w:t xml:space="preserve"> A szervezet humánerőforrás ellátottsága és az ellátandó feladatok nagyságrendje időnként és helyenként vezetői intézkedést is igénylő feszültséget mutat. </w:t>
      </w:r>
    </w:p>
    <w:p w14:paraId="2FE5704B" w14:textId="77777777" w:rsidR="00CC52CB" w:rsidRPr="0082194E" w:rsidRDefault="00CC52CB" w:rsidP="00CC52CB">
      <w:pPr>
        <w:tabs>
          <w:tab w:val="left" w:pos="0"/>
        </w:tabs>
        <w:spacing w:after="0" w:line="240" w:lineRule="auto"/>
        <w:jc w:val="both"/>
      </w:pPr>
    </w:p>
    <w:p w14:paraId="613286B4" w14:textId="1FF65114" w:rsidR="00CC52CB" w:rsidRPr="0082194E" w:rsidRDefault="00BB4338" w:rsidP="00CC52CB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 w:rsidRPr="0082194E">
        <w:t>Integrált kockázatkezelési rendszer:</w:t>
      </w:r>
      <w:r w:rsidR="000F554B" w:rsidRPr="0082194E">
        <w:t xml:space="preserve"> </w:t>
      </w:r>
    </w:p>
    <w:p w14:paraId="007024CF" w14:textId="77777777" w:rsidR="00CC52CB" w:rsidRPr="001E226D" w:rsidRDefault="000F554B" w:rsidP="00CC52CB">
      <w:pPr>
        <w:pStyle w:val="cf0agj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226D">
        <w:rPr>
          <w:rFonts w:asciiTheme="minorHAnsi" w:hAnsiTheme="minorHAnsi" w:cstheme="minorHAnsi"/>
          <w:sz w:val="22"/>
          <w:szCs w:val="22"/>
        </w:rPr>
        <w:t>Az ellenőrzési terveket kockázatelemzéssel készítettük elő. Az integrált kockázat kezelési rendszer kereteinek kialakítására</w:t>
      </w:r>
      <w:r w:rsidR="00CC52CB" w:rsidRPr="001E226D">
        <w:rPr>
          <w:rFonts w:asciiTheme="minorHAnsi" w:hAnsiTheme="minorHAnsi" w:cstheme="minorHAnsi"/>
          <w:sz w:val="22"/>
          <w:szCs w:val="22"/>
        </w:rPr>
        <w:t>, működtetésére</w:t>
      </w:r>
      <w:r w:rsidRPr="001E226D">
        <w:rPr>
          <w:rFonts w:asciiTheme="minorHAnsi" w:hAnsiTheme="minorHAnsi" w:cstheme="minorHAnsi"/>
          <w:sz w:val="22"/>
          <w:szCs w:val="22"/>
        </w:rPr>
        <w:t xml:space="preserve"> kiemelt figyelmet fordítunk.</w:t>
      </w:r>
      <w:r w:rsidR="00C24563" w:rsidRPr="001E226D">
        <w:rPr>
          <w:rFonts w:asciiTheme="minorHAnsi" w:hAnsiTheme="minorHAnsi" w:cstheme="minorHAnsi"/>
        </w:rPr>
        <w:t xml:space="preserve"> Az előírt szabályzatokkal rendelkezünk, mint az integritási és korrupciós kockázatokra vonatkozó bejelentések fogadásáról és kivizsgálásáról szóló szabályzat, a szervezeti integritást sértő események kezelésének eljárásrendje.</w:t>
      </w:r>
      <w:r w:rsidR="0075495B" w:rsidRPr="001E22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4F4C0" w14:textId="77777777" w:rsidR="00CC52CB" w:rsidRPr="001E226D" w:rsidRDefault="00CC52CB" w:rsidP="00CC52CB">
      <w:pPr>
        <w:pStyle w:val="cf0agj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63A761" w14:textId="79D1CB46" w:rsidR="00CC52CB" w:rsidRPr="001E226D" w:rsidRDefault="00BB4338" w:rsidP="00CC52CB">
      <w:pPr>
        <w:pStyle w:val="cf0agj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226D">
        <w:rPr>
          <w:rFonts w:asciiTheme="minorHAnsi" w:hAnsiTheme="minorHAnsi" w:cstheme="minorHAnsi"/>
        </w:rPr>
        <w:t>Kontrolltevékenységek:</w:t>
      </w:r>
      <w:r w:rsidR="000F554B" w:rsidRPr="001E226D">
        <w:rPr>
          <w:rFonts w:asciiTheme="minorHAnsi" w:hAnsiTheme="minorHAnsi" w:cstheme="minorHAnsi"/>
        </w:rPr>
        <w:t xml:space="preserve"> </w:t>
      </w:r>
    </w:p>
    <w:p w14:paraId="276884B2" w14:textId="6A4233AB" w:rsidR="00C24563" w:rsidRPr="001E226D" w:rsidRDefault="00CC52CB" w:rsidP="00CC52C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E226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0F554B" w:rsidRPr="001E226D">
        <w:rPr>
          <w:rFonts w:asciiTheme="minorHAnsi" w:hAnsiTheme="minorHAnsi" w:cstheme="minorHAnsi"/>
          <w:color w:val="auto"/>
          <w:sz w:val="22"/>
          <w:szCs w:val="22"/>
        </w:rPr>
        <w:t>kontrolltevékenységek rendjét a gazdálkodási területen felülvizsgáltuk, a napi operatív munkában a zártkörű alkalmazását biztosítjuk.</w:t>
      </w:r>
      <w:r w:rsidR="00C24563" w:rsidRPr="001E226D">
        <w:rPr>
          <w:rFonts w:asciiTheme="minorHAnsi" w:hAnsiTheme="minorHAnsi" w:cstheme="minorHAnsi"/>
          <w:color w:val="auto"/>
        </w:rPr>
        <w:t xml:space="preserve"> A szervezetek vezetői kialakították és folyamatosan működtetik a folyamatba épített előzetes, utólagos és vezetői ellenőrzés rendszerét. A szervezetek adatkezelési és adatbiztonsági szabályzata, valamint az informatikai biztonsági szabályzat tartalmazza a hozzáférési jogosultságokat. A beszámolás rendjét az SZMSZ-ek, ügyrendek, az alkalmazottak munkaköri leírása tartalmazza. Az engedélyezési és jóváhagyási eljárások, a feladat, hatás- és felelősségi körök elhatárolása rendezett, az SZMSZ-nek megfelelő.</w:t>
      </w:r>
    </w:p>
    <w:p w14:paraId="189F1525" w14:textId="77777777" w:rsidR="00CC52CB" w:rsidRPr="001E226D" w:rsidRDefault="00CC52CB" w:rsidP="0075495B">
      <w:pPr>
        <w:jc w:val="both"/>
        <w:rPr>
          <w:rFonts w:cstheme="minorHAnsi"/>
        </w:rPr>
      </w:pPr>
    </w:p>
    <w:p w14:paraId="16D5B2EC" w14:textId="77777777" w:rsidR="00CC52CB" w:rsidRPr="001E226D" w:rsidRDefault="00BB4338" w:rsidP="00CC52CB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1E226D">
        <w:rPr>
          <w:rFonts w:cstheme="minorHAnsi"/>
        </w:rPr>
        <w:t>Információs és kommunikációs rendszer:</w:t>
      </w:r>
    </w:p>
    <w:p w14:paraId="195B4473" w14:textId="0EBE284C" w:rsidR="0075495B" w:rsidRPr="001E226D" w:rsidRDefault="0075495B" w:rsidP="00CC52CB">
      <w:pPr>
        <w:pStyle w:val="Listaszerbekezds"/>
        <w:ind w:left="0"/>
        <w:jc w:val="both"/>
        <w:rPr>
          <w:rFonts w:cstheme="minorHAnsi"/>
        </w:rPr>
      </w:pPr>
      <w:r w:rsidRPr="001E226D">
        <w:rPr>
          <w:rFonts w:cstheme="minorHAnsi"/>
        </w:rPr>
        <w:t>A szervezet információs és kommunikációs rendszerének működtetése vezetői értekezletek, közvetlen vezetői információ továbbítása verbális vagy elektronikus úton, napi munkakapcsolat segítségével zökkenőmentes, az igény és szükség szerinti munkamegbeszélések, beszámoltatások a vezetői és végrehajtói szintek közötti kommunikációt elősegítik, biztosítják.</w:t>
      </w:r>
      <w:r w:rsidR="000F554B" w:rsidRPr="001E226D">
        <w:rPr>
          <w:rFonts w:cstheme="minorHAnsi"/>
        </w:rPr>
        <w:t xml:space="preserve"> </w:t>
      </w:r>
      <w:r w:rsidRPr="001E226D">
        <w:rPr>
          <w:rFonts w:cstheme="minorHAnsi"/>
        </w:rPr>
        <w:t>A nyilvántartási, adatszolgáltatási hiányosságokat a folyamatok menetében javítottuk, a szabálytalanságokat megelőztük, korrupció gyanús ügyet nem tártunk fel.</w:t>
      </w:r>
    </w:p>
    <w:p w14:paraId="5E6670B6" w14:textId="5D5DBFA6" w:rsidR="00BB4338" w:rsidRPr="001E226D" w:rsidRDefault="00BB4338" w:rsidP="00A33F04">
      <w:pPr>
        <w:spacing w:after="0" w:line="240" w:lineRule="auto"/>
        <w:contextualSpacing/>
        <w:rPr>
          <w:rFonts w:cstheme="minorHAnsi"/>
        </w:rPr>
      </w:pPr>
    </w:p>
    <w:p w14:paraId="0E58D169" w14:textId="77777777" w:rsidR="00A33F04" w:rsidRPr="001E226D" w:rsidRDefault="00BB4338" w:rsidP="00A33F0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1E226D">
        <w:rPr>
          <w:rFonts w:cstheme="minorHAnsi"/>
        </w:rPr>
        <w:t>Nyomonkövetési</w:t>
      </w:r>
      <w:proofErr w:type="spellEnd"/>
      <w:r w:rsidRPr="001E226D">
        <w:rPr>
          <w:rFonts w:cstheme="minorHAnsi"/>
        </w:rPr>
        <w:t xml:space="preserve"> rendszer (monitoring):</w:t>
      </w:r>
    </w:p>
    <w:p w14:paraId="1AFEE9E2" w14:textId="0EBDE91D" w:rsidR="00BB4338" w:rsidRPr="001E226D" w:rsidRDefault="0075495B" w:rsidP="00E41A1B">
      <w:pPr>
        <w:spacing w:after="0" w:line="240" w:lineRule="auto"/>
        <w:contextualSpacing/>
        <w:jc w:val="both"/>
        <w:rPr>
          <w:rFonts w:cstheme="minorHAnsi"/>
        </w:rPr>
      </w:pPr>
      <w:r w:rsidRPr="001E226D">
        <w:rPr>
          <w:rFonts w:eastAsia="Calibri" w:cstheme="minorHAnsi"/>
          <w:bCs/>
        </w:rPr>
        <w:t xml:space="preserve">A </w:t>
      </w:r>
      <w:r w:rsidRPr="001E226D">
        <w:rPr>
          <w:rFonts w:cstheme="minorHAnsi"/>
        </w:rPr>
        <w:t>Hivatalban az operatív monitoring tevékenység meghatározott rendszerességgel a feladatok elvégzésére vonatkozó számonkéréssel és beszámoltatással valósult meg. Ez főképpen a feladatok, határozatok, egyéb döntések végrehajtásának nyomon követésével biztosított. Az utólagos monitoring tevékenység érvényesülése a külső szakértő által végzett belső ellenőrzés keretében biztosított volt.</w:t>
      </w:r>
    </w:p>
    <w:p w14:paraId="43883E99" w14:textId="77777777" w:rsidR="00A33F04" w:rsidRPr="001E226D" w:rsidRDefault="00A33F04" w:rsidP="00A33F04">
      <w:pPr>
        <w:spacing w:after="0" w:line="240" w:lineRule="auto"/>
        <w:contextualSpacing/>
        <w:rPr>
          <w:rFonts w:cstheme="minorHAnsi"/>
          <w:color w:val="FF0000"/>
        </w:rPr>
      </w:pPr>
    </w:p>
    <w:p w14:paraId="405F4EEE" w14:textId="77777777" w:rsidR="00BB4338" w:rsidRPr="001E226D" w:rsidRDefault="00BB4338" w:rsidP="00BB4338">
      <w:pPr>
        <w:rPr>
          <w:rFonts w:cstheme="minorHAnsi"/>
        </w:rPr>
      </w:pPr>
      <w:r w:rsidRPr="001E226D">
        <w:rPr>
          <w:rFonts w:cstheme="minorHAnsi"/>
        </w:rPr>
        <w:t xml:space="preserve">Kijelentem, hogy a benyújtott beszámolók a jogszabályi előírások szerint a valóságnak megfelelően, átláthatóan, </w:t>
      </w:r>
      <w:proofErr w:type="spellStart"/>
      <w:r w:rsidRPr="001E226D">
        <w:rPr>
          <w:rFonts w:cstheme="minorHAnsi"/>
        </w:rPr>
        <w:t>teljeskörűen</w:t>
      </w:r>
      <w:proofErr w:type="spellEnd"/>
      <w:r w:rsidRPr="001E226D">
        <w:rPr>
          <w:rFonts w:cstheme="minorHAnsi"/>
        </w:rPr>
        <w:t xml:space="preserve"> és pontosan tükrözik a szóban forgó pénzügyi évre vonatkozó kiadásokat és bevételeket.</w:t>
      </w:r>
    </w:p>
    <w:p w14:paraId="0B15B370" w14:textId="1CF7DD00" w:rsidR="00A33F04" w:rsidRPr="001E226D" w:rsidRDefault="0055678D" w:rsidP="001E226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B1) Nyilatkozom, hogy 2024</w:t>
      </w:r>
      <w:r w:rsidR="00BB4338" w:rsidRPr="001E226D">
        <w:rPr>
          <w:rFonts w:cstheme="minorHAnsi"/>
        </w:rPr>
        <w:t xml:space="preserve">. évben </w:t>
      </w:r>
      <w:r w:rsidR="001E226D" w:rsidRPr="001E226D">
        <w:rPr>
          <w:rFonts w:cstheme="minorHAnsi"/>
        </w:rPr>
        <w:t xml:space="preserve">nem vettem </w:t>
      </w:r>
      <w:r w:rsidR="00205589" w:rsidRPr="001E226D">
        <w:rPr>
          <w:rFonts w:cstheme="minorHAnsi"/>
        </w:rPr>
        <w:t xml:space="preserve">részt </w:t>
      </w:r>
      <w:r w:rsidR="00BB4338" w:rsidRPr="001E226D">
        <w:rPr>
          <w:rFonts w:cstheme="minorHAnsi"/>
        </w:rPr>
        <w:t xml:space="preserve">a költségvetési szervek belső </w:t>
      </w:r>
      <w:proofErr w:type="gramStart"/>
      <w:r w:rsidR="00BB4338" w:rsidRPr="001E226D">
        <w:rPr>
          <w:rFonts w:cstheme="minorHAnsi"/>
        </w:rPr>
        <w:t>kontroll</w:t>
      </w:r>
      <w:proofErr w:type="gramEnd"/>
      <w:r w:rsidR="00BB4338" w:rsidRPr="001E226D">
        <w:rPr>
          <w:rFonts w:cstheme="minorHAnsi"/>
        </w:rPr>
        <w:t>rendszeréről és belső ellenőrzéséről szóló 370/2011. (XII. 31.) Korm. rendelet 12. § (1) bekezdésében előírt továbbképzésen.</w:t>
      </w:r>
    </w:p>
    <w:p w14:paraId="1D785BE1" w14:textId="77777777" w:rsidR="00A33F04" w:rsidRPr="001E226D" w:rsidRDefault="00A33F04" w:rsidP="00A33F04">
      <w:pPr>
        <w:spacing w:after="0" w:line="240" w:lineRule="auto"/>
        <w:contextualSpacing/>
        <w:rPr>
          <w:rFonts w:cstheme="minorHAnsi"/>
        </w:rPr>
      </w:pPr>
    </w:p>
    <w:p w14:paraId="2327C8F1" w14:textId="683D19DA" w:rsidR="00BB4338" w:rsidRPr="001E226D" w:rsidRDefault="00BB4338" w:rsidP="00A33F04">
      <w:pPr>
        <w:spacing w:after="0" w:line="240" w:lineRule="auto"/>
        <w:contextualSpacing/>
        <w:rPr>
          <w:rFonts w:cstheme="minorHAnsi"/>
        </w:rPr>
      </w:pPr>
      <w:r w:rsidRPr="001E226D">
        <w:rPr>
          <w:rFonts w:cstheme="minorHAnsi"/>
        </w:rPr>
        <w:t>C3) Nyilatkozom, hogy az általam vezetett költségvetési szerv gazdasági szervezettel nem rendelkezik.</w:t>
      </w:r>
    </w:p>
    <w:p w14:paraId="48549D97" w14:textId="39C2CCDE" w:rsidR="00BB4338" w:rsidRPr="001E226D" w:rsidRDefault="00BB4338" w:rsidP="00A33F04">
      <w:pPr>
        <w:spacing w:after="0" w:line="240" w:lineRule="auto"/>
        <w:contextualSpacing/>
        <w:rPr>
          <w:rFonts w:cstheme="minorHAnsi"/>
        </w:rPr>
      </w:pPr>
      <w:r w:rsidRPr="001E226D">
        <w:rPr>
          <w:rFonts w:cstheme="minorHAnsi"/>
        </w:rPr>
        <w:t xml:space="preserve">Kelt: </w:t>
      </w:r>
      <w:r w:rsidR="00E02483" w:rsidRPr="001E226D">
        <w:rPr>
          <w:rFonts w:cstheme="minorHAnsi"/>
        </w:rPr>
        <w:t>Bátaszék</w:t>
      </w:r>
      <w:r w:rsidR="0055678D">
        <w:rPr>
          <w:rFonts w:cstheme="minorHAnsi"/>
        </w:rPr>
        <w:t>, 2025</w:t>
      </w:r>
      <w:r w:rsidRPr="001E226D">
        <w:rPr>
          <w:rFonts w:cstheme="minorHAnsi"/>
        </w:rPr>
        <w:t>. május 10.</w:t>
      </w:r>
    </w:p>
    <w:p w14:paraId="26D410FC" w14:textId="021D3379" w:rsidR="00602D38" w:rsidRPr="001E226D" w:rsidRDefault="00602D38" w:rsidP="00A33F04">
      <w:pPr>
        <w:spacing w:after="0" w:line="240" w:lineRule="auto"/>
        <w:contextualSpacing/>
        <w:rPr>
          <w:rFonts w:cstheme="minorHAnsi"/>
        </w:rPr>
      </w:pPr>
    </w:p>
    <w:p w14:paraId="22F49904" w14:textId="77777777" w:rsidR="00BB4338" w:rsidRPr="001E226D" w:rsidRDefault="00BB4338" w:rsidP="001E226D">
      <w:pPr>
        <w:spacing w:after="0" w:line="240" w:lineRule="auto"/>
        <w:ind w:left="3540" w:firstLine="708"/>
        <w:contextualSpacing/>
        <w:rPr>
          <w:rFonts w:cstheme="minorHAnsi"/>
        </w:rPr>
      </w:pPr>
      <w:r w:rsidRPr="001E226D">
        <w:rPr>
          <w:rFonts w:cstheme="minorHAnsi"/>
        </w:rPr>
        <w:t>...................................................</w:t>
      </w:r>
    </w:p>
    <w:p w14:paraId="520FA0EC" w14:textId="058B90CA" w:rsidR="001E226D" w:rsidRPr="001E226D" w:rsidRDefault="001E226D" w:rsidP="001E226D">
      <w:pPr>
        <w:ind w:left="4248"/>
        <w:rPr>
          <w:rFonts w:cstheme="minorHAnsi"/>
        </w:rPr>
      </w:pPr>
      <w:r>
        <w:rPr>
          <w:rFonts w:cstheme="minorHAnsi"/>
        </w:rPr>
        <w:t xml:space="preserve">          </w:t>
      </w:r>
      <w:proofErr w:type="gramStart"/>
      <w:r>
        <w:rPr>
          <w:rFonts w:cstheme="minorHAnsi"/>
        </w:rPr>
        <w:t>dr.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Firle</w:t>
      </w:r>
      <w:proofErr w:type="spellEnd"/>
      <w:r>
        <w:rPr>
          <w:rFonts w:cstheme="minorHAnsi"/>
        </w:rPr>
        <w:t>-Paksi Anna</w:t>
      </w:r>
    </w:p>
    <w:sectPr w:rsidR="001E226D" w:rsidRPr="001E22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14A9" w14:textId="77777777" w:rsidR="006C70A4" w:rsidRDefault="006C70A4" w:rsidP="00E02C35">
      <w:pPr>
        <w:spacing w:after="0" w:line="240" w:lineRule="auto"/>
      </w:pPr>
      <w:r>
        <w:separator/>
      </w:r>
    </w:p>
  </w:endnote>
  <w:endnote w:type="continuationSeparator" w:id="0">
    <w:p w14:paraId="01C592CA" w14:textId="77777777" w:rsidR="006C70A4" w:rsidRDefault="006C70A4" w:rsidP="00E0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190265"/>
      <w:docPartObj>
        <w:docPartGallery w:val="Page Numbers (Bottom of Page)"/>
        <w:docPartUnique/>
      </w:docPartObj>
    </w:sdtPr>
    <w:sdtEndPr/>
    <w:sdtContent>
      <w:p w14:paraId="2E6077F1" w14:textId="44C73202" w:rsidR="00F908C6" w:rsidRDefault="00F908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4E">
          <w:rPr>
            <w:noProof/>
          </w:rPr>
          <w:t>2</w:t>
        </w:r>
        <w:r>
          <w:fldChar w:fldCharType="end"/>
        </w:r>
      </w:p>
    </w:sdtContent>
  </w:sdt>
  <w:p w14:paraId="64976702" w14:textId="77777777" w:rsidR="00866ED2" w:rsidRDefault="00866E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F11C8" w14:textId="77777777" w:rsidR="006C70A4" w:rsidRDefault="006C70A4" w:rsidP="00E02C35">
      <w:pPr>
        <w:spacing w:after="0" w:line="240" w:lineRule="auto"/>
      </w:pPr>
      <w:r>
        <w:separator/>
      </w:r>
    </w:p>
  </w:footnote>
  <w:footnote w:type="continuationSeparator" w:id="0">
    <w:p w14:paraId="6FE68C36" w14:textId="77777777" w:rsidR="006C70A4" w:rsidRDefault="006C70A4" w:rsidP="00E0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56D99"/>
    <w:multiLevelType w:val="hybridMultilevel"/>
    <w:tmpl w:val="235C04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38"/>
    <w:rsid w:val="00061E35"/>
    <w:rsid w:val="000F554B"/>
    <w:rsid w:val="001E226D"/>
    <w:rsid w:val="00205589"/>
    <w:rsid w:val="00205F09"/>
    <w:rsid w:val="00295F5B"/>
    <w:rsid w:val="003B3FCF"/>
    <w:rsid w:val="00530BCC"/>
    <w:rsid w:val="0055678D"/>
    <w:rsid w:val="005A3332"/>
    <w:rsid w:val="00602D38"/>
    <w:rsid w:val="006C70A4"/>
    <w:rsid w:val="007361D4"/>
    <w:rsid w:val="0075495B"/>
    <w:rsid w:val="007E5A93"/>
    <w:rsid w:val="0082194E"/>
    <w:rsid w:val="00866ED2"/>
    <w:rsid w:val="008938D0"/>
    <w:rsid w:val="00A33F04"/>
    <w:rsid w:val="00AA6F4E"/>
    <w:rsid w:val="00BB4338"/>
    <w:rsid w:val="00C24563"/>
    <w:rsid w:val="00CC52CB"/>
    <w:rsid w:val="00D16637"/>
    <w:rsid w:val="00E02483"/>
    <w:rsid w:val="00E02C35"/>
    <w:rsid w:val="00E41A1B"/>
    <w:rsid w:val="00F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7EB9"/>
  <w15:chartTrackingRefBased/>
  <w15:docId w15:val="{B85306CA-CBD9-47F1-8A97-91FF23E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554B"/>
    <w:pPr>
      <w:ind w:left="720"/>
      <w:contextualSpacing/>
    </w:pPr>
  </w:style>
  <w:style w:type="paragraph" w:customStyle="1" w:styleId="cf0agj">
    <w:name w:val="cf0 agj"/>
    <w:basedOn w:val="Norml"/>
    <w:rsid w:val="000F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C24563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C24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E0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2C35"/>
  </w:style>
  <w:style w:type="paragraph" w:styleId="llb">
    <w:name w:val="footer"/>
    <w:basedOn w:val="Norml"/>
    <w:link w:val="llbChar"/>
    <w:uiPriority w:val="99"/>
    <w:unhideWhenUsed/>
    <w:rsid w:val="00E0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Klári Kádár</dc:creator>
  <cp:keywords/>
  <dc:description/>
  <cp:lastModifiedBy>Pénzügy1</cp:lastModifiedBy>
  <cp:revision>2</cp:revision>
  <dcterms:created xsi:type="dcterms:W3CDTF">2025-05-13T11:03:00Z</dcterms:created>
  <dcterms:modified xsi:type="dcterms:W3CDTF">2025-05-13T11:03:00Z</dcterms:modified>
</cp:coreProperties>
</file>