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40BF9" w14:textId="77777777" w:rsidR="00750C6D" w:rsidRPr="00750C6D" w:rsidRDefault="00750C6D" w:rsidP="00750C6D">
      <w:pPr>
        <w:jc w:val="right"/>
        <w:rPr>
          <w:i/>
          <w:color w:val="3366FF"/>
          <w:highlight w:val="green"/>
        </w:rPr>
      </w:pPr>
      <w:r w:rsidRPr="00750C6D">
        <w:rPr>
          <w:i/>
          <w:color w:val="3366FF"/>
          <w:highlight w:val="green"/>
        </w:rPr>
        <w:t>A határozati javaslat elfogadásához</w:t>
      </w:r>
    </w:p>
    <w:p w14:paraId="336C38FF" w14:textId="77777777" w:rsidR="00750C6D" w:rsidRPr="00750C6D" w:rsidRDefault="00750C6D" w:rsidP="00750C6D">
      <w:pPr>
        <w:jc w:val="right"/>
        <w:rPr>
          <w:i/>
          <w:color w:val="3366FF"/>
          <w:highlight w:val="green"/>
        </w:rPr>
      </w:pPr>
      <w:proofErr w:type="gramStart"/>
      <w:r w:rsidRPr="00750C6D">
        <w:rPr>
          <w:b/>
          <w:bCs/>
          <w:i/>
          <w:color w:val="3366FF"/>
          <w:highlight w:val="green"/>
          <w:u w:val="single"/>
        </w:rPr>
        <w:t>egyszerű</w:t>
      </w:r>
      <w:proofErr w:type="gramEnd"/>
      <w:r w:rsidRPr="00750C6D">
        <w:rPr>
          <w:i/>
          <w:color w:val="3366FF"/>
          <w:highlight w:val="green"/>
        </w:rPr>
        <w:t xml:space="preserve"> többség szükséges, </w:t>
      </w:r>
    </w:p>
    <w:p w14:paraId="59D35AB0" w14:textId="77777777" w:rsidR="00750C6D" w:rsidRPr="0062223B" w:rsidRDefault="00750C6D" w:rsidP="00750C6D">
      <w:pPr>
        <w:jc w:val="right"/>
        <w:rPr>
          <w:color w:val="3366FF"/>
        </w:rPr>
      </w:pPr>
      <w:proofErr w:type="gramStart"/>
      <w:r w:rsidRPr="00750C6D">
        <w:rPr>
          <w:i/>
          <w:color w:val="3366FF"/>
          <w:highlight w:val="green"/>
        </w:rPr>
        <w:t>az</w:t>
      </w:r>
      <w:proofErr w:type="gramEnd"/>
      <w:r w:rsidRPr="00750C6D">
        <w:rPr>
          <w:i/>
          <w:color w:val="3366FF"/>
          <w:highlight w:val="green"/>
        </w:rPr>
        <w:t xml:space="preserve"> előterjesztés </w:t>
      </w:r>
      <w:r w:rsidRPr="00750C6D">
        <w:rPr>
          <w:b/>
          <w:i/>
          <w:color w:val="3366FF"/>
          <w:highlight w:val="green"/>
          <w:u w:val="single"/>
        </w:rPr>
        <w:t>nyilvános ülésen tárgyalható</w:t>
      </w:r>
      <w:r w:rsidRPr="00750C6D">
        <w:rPr>
          <w:i/>
          <w:color w:val="3366FF"/>
          <w:highlight w:val="green"/>
        </w:rPr>
        <w:t>!</w:t>
      </w:r>
      <w:bookmarkStart w:id="0" w:name="_GoBack"/>
      <w:bookmarkEnd w:id="0"/>
      <w:r w:rsidRPr="0062223B">
        <w:rPr>
          <w:color w:val="3366FF"/>
        </w:rPr>
        <w:t xml:space="preserve"> </w:t>
      </w:r>
    </w:p>
    <w:p w14:paraId="1C4AF9CA" w14:textId="77777777" w:rsidR="00750C6D" w:rsidRDefault="00750C6D" w:rsidP="00750C6D">
      <w:pPr>
        <w:pStyle w:val="lfej"/>
      </w:pPr>
    </w:p>
    <w:p w14:paraId="1DAA760E" w14:textId="77777777" w:rsidR="004E6BB2" w:rsidRDefault="004E6BB2" w:rsidP="004E6BB2">
      <w:pPr>
        <w:jc w:val="both"/>
        <w:rPr>
          <w:color w:val="3366FF"/>
        </w:rPr>
      </w:pPr>
    </w:p>
    <w:p w14:paraId="66D2B0F0" w14:textId="37F8417B" w:rsidR="00DE1352" w:rsidRPr="0062223B" w:rsidRDefault="009157FE" w:rsidP="00DE1352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81</w:t>
      </w:r>
      <w:r w:rsidR="00DE1352" w:rsidRPr="008B1D79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. </w:t>
      </w:r>
      <w:r w:rsidR="00DE1352" w:rsidRPr="0062223B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14:paraId="3BDAD3D6" w14:textId="77777777" w:rsidR="00DE1352" w:rsidRPr="0062223B" w:rsidRDefault="00DE1352" w:rsidP="00DE1352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4FD7AC1" w14:textId="45C0F680" w:rsidR="00DE1352" w:rsidRPr="009C413C" w:rsidRDefault="00DE1352" w:rsidP="00DE1352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9C413C">
        <w:rPr>
          <w:rFonts w:ascii="Arial" w:hAnsi="Arial" w:cs="Arial"/>
          <w:color w:val="3366FF"/>
          <w:sz w:val="22"/>
          <w:szCs w:val="22"/>
        </w:rPr>
        <w:t>Bátaszék Város Önkormán</w:t>
      </w:r>
      <w:r w:rsidR="00D079BF">
        <w:rPr>
          <w:rFonts w:ascii="Arial" w:hAnsi="Arial" w:cs="Arial"/>
          <w:color w:val="3366FF"/>
          <w:sz w:val="22"/>
          <w:szCs w:val="22"/>
        </w:rPr>
        <w:t>yzat Képviselő-testületének 2025. június 4</w:t>
      </w:r>
      <w:r w:rsidRPr="009C413C">
        <w:rPr>
          <w:rFonts w:ascii="Arial" w:hAnsi="Arial" w:cs="Arial"/>
          <w:color w:val="3366FF"/>
          <w:sz w:val="22"/>
          <w:szCs w:val="22"/>
        </w:rPr>
        <w:t xml:space="preserve">-én </w:t>
      </w:r>
    </w:p>
    <w:p w14:paraId="1B5B18EE" w14:textId="461035B3" w:rsidR="00DE1352" w:rsidRPr="0062223B" w:rsidRDefault="005366C3" w:rsidP="00DE135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15:30</w:t>
      </w:r>
      <w:r w:rsidR="00DE1352" w:rsidRPr="009C413C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D079BF"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DE1352" w:rsidRPr="009C413C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14:paraId="4B00F8B3" w14:textId="5D120E76" w:rsidR="00DE1352" w:rsidRDefault="00DE1352" w:rsidP="00C06E31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</w:p>
    <w:p w14:paraId="32422B62" w14:textId="110CE185" w:rsidR="00C06E31" w:rsidRPr="00C06E31" w:rsidRDefault="00C06E31" w:rsidP="00C06E31">
      <w:pPr>
        <w:pStyle w:val="Default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/>
          <w:i/>
          <w:color w:val="3366FF"/>
          <w:sz w:val="32"/>
          <w:szCs w:val="32"/>
          <w:u w:val="single"/>
        </w:rPr>
        <w:t>Dönté</w:t>
      </w:r>
      <w:r w:rsidR="00D079BF">
        <w:rPr>
          <w:rFonts w:ascii="Arial" w:hAnsi="Arial"/>
          <w:i/>
          <w:color w:val="3366FF"/>
          <w:sz w:val="32"/>
          <w:szCs w:val="32"/>
          <w:u w:val="single"/>
        </w:rPr>
        <w:t xml:space="preserve">s a IV. háziorvosi </w:t>
      </w:r>
      <w:r w:rsidR="006519C9">
        <w:rPr>
          <w:rFonts w:ascii="Arial" w:hAnsi="Arial"/>
          <w:i/>
          <w:color w:val="3366FF"/>
          <w:sz w:val="32"/>
          <w:szCs w:val="32"/>
          <w:u w:val="single"/>
        </w:rPr>
        <w:t>körzet működtetésének átadása érdekében előszerződés jóváhagyásáról</w:t>
      </w:r>
    </w:p>
    <w:p w14:paraId="6F9D236B" w14:textId="77777777" w:rsidR="00C06E31" w:rsidRPr="0062223B" w:rsidRDefault="00C06E31" w:rsidP="00DE1352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057"/>
      </w:tblGrid>
      <w:tr w:rsidR="00DE1352" w:rsidRPr="0062223B" w14:paraId="1993BC3B" w14:textId="77777777" w:rsidTr="00D079BF">
        <w:trPr>
          <w:trHeight w:val="2695"/>
          <w:jc w:val="center"/>
        </w:trPr>
        <w:tc>
          <w:tcPr>
            <w:tcW w:w="8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1B7AD" w14:textId="77777777" w:rsidR="00DE1352" w:rsidRPr="0062223B" w:rsidRDefault="00DE1352" w:rsidP="00EA04F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highlight w:val="yellow"/>
                <w:u w:val="single"/>
              </w:rPr>
            </w:pPr>
          </w:p>
          <w:p w14:paraId="7D006114" w14:textId="0479CD0C" w:rsidR="00DE1352" w:rsidRPr="0062223B" w:rsidRDefault="00DE1352" w:rsidP="00EA04F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A1F75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12993893" w14:textId="77777777" w:rsidR="00DE1352" w:rsidRPr="0062223B" w:rsidRDefault="00DE1352" w:rsidP="00EA04F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106FCA7" w14:textId="28BA6883" w:rsidR="00DE1352" w:rsidRPr="0062223B" w:rsidRDefault="00DE1352" w:rsidP="00AE331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D079BF">
              <w:rPr>
                <w:rFonts w:ascii="Arial" w:hAnsi="Arial" w:cs="Arial"/>
                <w:color w:val="3366FF"/>
                <w:sz w:val="22"/>
                <w:szCs w:val="22"/>
              </w:rPr>
              <w:t xml:space="preserve">: Kondriczné dr. Varga Erzsébet </w:t>
            </w:r>
            <w:r w:rsidR="00AE3318" w:rsidRPr="0062223B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14:paraId="2417494B" w14:textId="77777777" w:rsidR="00DE1352" w:rsidRPr="0062223B" w:rsidRDefault="00DE1352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2C6385AF" w14:textId="16D32155" w:rsidR="00DE1352" w:rsidRDefault="00DE1352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62223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>Mihó</w:t>
            </w:r>
            <w:proofErr w:type="spellEnd"/>
            <w:r w:rsidR="00AE3318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</w:t>
            </w:r>
          </w:p>
          <w:p w14:paraId="3CB27D51" w14:textId="186C4C6C" w:rsidR="00AE3318" w:rsidRPr="0062223B" w:rsidRDefault="00AE3318" w:rsidP="00EA04F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</w:t>
            </w:r>
            <w:r w:rsidR="00D079BF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aljegyző</w:t>
            </w:r>
          </w:p>
          <w:p w14:paraId="010C5056" w14:textId="77777777" w:rsidR="00DE1352" w:rsidRPr="0062223B" w:rsidRDefault="00DE1352" w:rsidP="00EA04F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6A6017C" w14:textId="0AD837D7" w:rsidR="00DE1352" w:rsidRPr="00D079BF" w:rsidRDefault="00DE1352" w:rsidP="00D079BF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</w:t>
            </w:r>
            <w:proofErr w:type="gramStart"/>
            <w:r w:rsidRPr="0062223B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D079BF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 </w:t>
            </w:r>
            <w:r w:rsidR="00D079B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-</w:t>
            </w:r>
            <w:proofErr w:type="gramEnd"/>
            <w:r w:rsidR="00D079B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---</w:t>
            </w:r>
          </w:p>
        </w:tc>
      </w:tr>
    </w:tbl>
    <w:p w14:paraId="53A8D02A" w14:textId="77777777" w:rsidR="00DE1352" w:rsidRPr="0062223B" w:rsidRDefault="00DE1352" w:rsidP="00DE1352">
      <w:pPr>
        <w:rPr>
          <w:rFonts w:ascii="Arial" w:hAnsi="Arial" w:cs="Arial"/>
          <w:highlight w:val="yellow"/>
        </w:rPr>
      </w:pPr>
    </w:p>
    <w:p w14:paraId="29F5DF2B" w14:textId="77777777" w:rsidR="004E6BB2" w:rsidRDefault="004E6BB2" w:rsidP="004E6BB2">
      <w:pPr>
        <w:rPr>
          <w:rFonts w:ascii="Arial" w:hAnsi="Arial" w:cs="Arial"/>
        </w:rPr>
      </w:pPr>
    </w:p>
    <w:p w14:paraId="587F374E" w14:textId="749C788F" w:rsidR="004E6BB2" w:rsidRPr="00A34A5B" w:rsidRDefault="004E6BB2" w:rsidP="004E6BB2">
      <w:pPr>
        <w:tabs>
          <w:tab w:val="left" w:pos="540"/>
        </w:tabs>
        <w:rPr>
          <w:rFonts w:ascii="Arial" w:hAnsi="Arial" w:cs="Arial"/>
          <w:b/>
          <w:iCs/>
          <w:sz w:val="22"/>
          <w:szCs w:val="22"/>
        </w:rPr>
      </w:pPr>
      <w:r w:rsidRPr="00A34A5B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23799E81" w14:textId="77777777" w:rsidR="004E6BB2" w:rsidRPr="007629EC" w:rsidRDefault="004E6BB2" w:rsidP="004E6BB2">
      <w:pPr>
        <w:rPr>
          <w:rFonts w:ascii="Arial" w:hAnsi="Arial" w:cs="Arial"/>
          <w:sz w:val="22"/>
          <w:szCs w:val="22"/>
        </w:rPr>
      </w:pPr>
    </w:p>
    <w:p w14:paraId="7CAEFD5C" w14:textId="05B8ABDE" w:rsidR="00A34A5B" w:rsidRPr="0016451A" w:rsidRDefault="0073190E" w:rsidP="00A34A5B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2021. január 1-jétől Bátaszék Város Önkormányzata működteti a Bá</w:t>
      </w:r>
      <w:r w:rsidR="00402200">
        <w:rPr>
          <w:rFonts w:cs="Arial"/>
          <w:b w:val="0"/>
          <w:sz w:val="22"/>
          <w:szCs w:val="22"/>
        </w:rPr>
        <w:t>taszék IV. háziorvosi körzetet. Így</w:t>
      </w:r>
      <w:r w:rsidR="00646898">
        <w:rPr>
          <w:rFonts w:cs="Arial"/>
          <w:b w:val="0"/>
          <w:sz w:val="22"/>
          <w:szCs w:val="22"/>
        </w:rPr>
        <w:t>,</w:t>
      </w:r>
      <w:r w:rsidR="00402200">
        <w:rPr>
          <w:rFonts w:cs="Arial"/>
          <w:b w:val="0"/>
          <w:sz w:val="22"/>
          <w:szCs w:val="22"/>
        </w:rPr>
        <w:t xml:space="preserve"> 2021 évtől </w:t>
      </w:r>
      <w:r w:rsidR="009157FE">
        <w:rPr>
          <w:rFonts w:cs="Arial"/>
          <w:b w:val="0"/>
          <w:sz w:val="22"/>
          <w:szCs w:val="22"/>
        </w:rPr>
        <w:t>Bátaszék Város Önkormányzata</w:t>
      </w:r>
      <w:r w:rsidR="00402200" w:rsidRPr="00402200">
        <w:rPr>
          <w:rFonts w:cs="Arial"/>
          <w:b w:val="0"/>
          <w:sz w:val="22"/>
          <w:szCs w:val="22"/>
        </w:rPr>
        <w:t xml:space="preserve"> </w:t>
      </w:r>
      <w:r w:rsidR="00C973AF">
        <w:rPr>
          <w:rFonts w:cs="Arial"/>
          <w:b w:val="0"/>
          <w:sz w:val="22"/>
          <w:szCs w:val="22"/>
        </w:rPr>
        <w:t xml:space="preserve">(továbbiakban: önkormányzat) </w:t>
      </w:r>
      <w:r w:rsidR="009157FE">
        <w:rPr>
          <w:rFonts w:cs="Arial"/>
          <w:b w:val="0"/>
          <w:sz w:val="22"/>
          <w:szCs w:val="22"/>
        </w:rPr>
        <w:t>helyettes orvossal biztosította a feladat-ellátást</w:t>
      </w:r>
      <w:r w:rsidR="0016451A">
        <w:rPr>
          <w:rFonts w:cs="Arial"/>
          <w:b w:val="0"/>
          <w:sz w:val="22"/>
          <w:szCs w:val="22"/>
        </w:rPr>
        <w:t xml:space="preserve">, </w:t>
      </w:r>
      <w:r w:rsidR="0016451A" w:rsidRPr="0016451A">
        <w:rPr>
          <w:rFonts w:cs="Arial"/>
          <w:b w:val="0"/>
          <w:sz w:val="22"/>
          <w:szCs w:val="22"/>
        </w:rPr>
        <w:t>majd 2024. november 1. napjától</w:t>
      </w:r>
      <w:r w:rsidR="0016451A" w:rsidRPr="0016451A">
        <w:rPr>
          <w:rFonts w:cs="Arial"/>
          <w:b w:val="0"/>
          <w:bCs/>
          <w:sz w:val="22"/>
          <w:szCs w:val="22"/>
        </w:rPr>
        <w:t xml:space="preserve"> Dr. Galambos Éva belgyógyász szakorvos</w:t>
      </w:r>
      <w:r w:rsidR="0016451A" w:rsidRPr="0016451A">
        <w:rPr>
          <w:rFonts w:cs="Arial"/>
          <w:b w:val="0"/>
          <w:sz w:val="22"/>
          <w:szCs w:val="22"/>
        </w:rPr>
        <w:t xml:space="preserve"> </w:t>
      </w:r>
      <w:r w:rsidR="0016451A" w:rsidRPr="0016451A">
        <w:rPr>
          <w:rFonts w:cs="Arial"/>
          <w:b w:val="0"/>
          <w:bCs/>
          <w:sz w:val="22"/>
          <w:szCs w:val="22"/>
        </w:rPr>
        <w:t>egészségügyi szolgálati jogviszonyban történő alkalmazásával</w:t>
      </w:r>
      <w:r w:rsidR="0016451A" w:rsidRPr="0016451A">
        <w:rPr>
          <w:rFonts w:cs="Arial"/>
          <w:b w:val="0"/>
          <w:sz w:val="22"/>
          <w:szCs w:val="22"/>
        </w:rPr>
        <w:t xml:space="preserve">. </w:t>
      </w:r>
    </w:p>
    <w:p w14:paraId="14EFCFDC" w14:textId="77777777" w:rsidR="00A34A5B" w:rsidRDefault="00A34A5B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19BE729C" w14:textId="0D4239A6" w:rsidR="00402200" w:rsidRDefault="00402200" w:rsidP="00402200">
      <w:pPr>
        <w:pStyle w:val="Szvegtrzs"/>
        <w:jc w:val="both"/>
        <w:rPr>
          <w:rFonts w:cs="Arial"/>
          <w:b w:val="0"/>
          <w:sz w:val="22"/>
          <w:szCs w:val="22"/>
        </w:rPr>
      </w:pPr>
      <w:r w:rsidRPr="00402200">
        <w:rPr>
          <w:rFonts w:cs="Arial"/>
          <w:b w:val="0"/>
          <w:sz w:val="22"/>
          <w:szCs w:val="22"/>
        </w:rPr>
        <w:t>Bátaszék Város Önkormányzata rendelkezik jogerős működési engedéllyel annak érdekében, hogy a Nemzeti Egészségbiztosítási Alapkezelő (NEAK) általi finanszírozás folyamatos legyen</w:t>
      </w:r>
      <w:r w:rsidR="00A34A5B">
        <w:rPr>
          <w:rFonts w:cs="Arial"/>
          <w:b w:val="0"/>
          <w:sz w:val="22"/>
          <w:szCs w:val="22"/>
        </w:rPr>
        <w:t>.</w:t>
      </w:r>
    </w:p>
    <w:p w14:paraId="2BE36CA3" w14:textId="77777777" w:rsidR="00A34A5B" w:rsidRPr="007629EC" w:rsidRDefault="00A34A5B" w:rsidP="00402200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49DE906D" w14:textId="74CA3F6C" w:rsidR="00A34A5B" w:rsidRPr="00A34A5B" w:rsidRDefault="00A34A5B" w:rsidP="00A34A5B">
      <w:pPr>
        <w:pStyle w:val="Szvegtrzs"/>
        <w:jc w:val="both"/>
        <w:rPr>
          <w:rFonts w:cs="Arial"/>
          <w:b w:val="0"/>
          <w:bCs/>
          <w:sz w:val="22"/>
          <w:szCs w:val="22"/>
        </w:rPr>
      </w:pPr>
      <w:r w:rsidRPr="00A34A5B">
        <w:rPr>
          <w:b w:val="0"/>
          <w:bCs/>
          <w:sz w:val="22"/>
          <w:szCs w:val="22"/>
        </w:rPr>
        <w:t xml:space="preserve">A </w:t>
      </w:r>
      <w:r w:rsidR="00473EDB">
        <w:rPr>
          <w:b w:val="0"/>
          <w:bCs/>
          <w:sz w:val="22"/>
          <w:szCs w:val="22"/>
        </w:rPr>
        <w:t xml:space="preserve">NEAK </w:t>
      </w:r>
      <w:proofErr w:type="gramStart"/>
      <w:r w:rsidRPr="00A34A5B">
        <w:rPr>
          <w:b w:val="0"/>
          <w:bCs/>
          <w:sz w:val="22"/>
          <w:szCs w:val="22"/>
        </w:rPr>
        <w:t>finanszírozást</w:t>
      </w:r>
      <w:proofErr w:type="gramEnd"/>
      <w:r w:rsidRPr="00A34A5B">
        <w:rPr>
          <w:b w:val="0"/>
          <w:bCs/>
          <w:sz w:val="22"/>
          <w:szCs w:val="22"/>
        </w:rPr>
        <w:t xml:space="preserve"> az önkormányzat kapja meg közvetlenül, amiből a kö</w:t>
      </w:r>
      <w:r w:rsidR="0016451A">
        <w:rPr>
          <w:b w:val="0"/>
          <w:bCs/>
          <w:sz w:val="22"/>
          <w:szCs w:val="22"/>
        </w:rPr>
        <w:t>rzet f</w:t>
      </w:r>
      <w:r w:rsidR="00CE3689">
        <w:rPr>
          <w:b w:val="0"/>
          <w:bCs/>
          <w:sz w:val="22"/>
          <w:szCs w:val="22"/>
        </w:rPr>
        <w:t>eladatait ellátó orvos</w:t>
      </w:r>
      <w:r w:rsidR="0016451A">
        <w:rPr>
          <w:b w:val="0"/>
          <w:bCs/>
          <w:sz w:val="22"/>
          <w:szCs w:val="22"/>
        </w:rPr>
        <w:t xml:space="preserve"> bérét</w:t>
      </w:r>
      <w:r w:rsidRPr="00A34A5B">
        <w:rPr>
          <w:b w:val="0"/>
          <w:bCs/>
          <w:sz w:val="22"/>
          <w:szCs w:val="22"/>
        </w:rPr>
        <w:t xml:space="preserve">, az asszisztens bérét és a rendelő </w:t>
      </w:r>
      <w:r w:rsidRPr="00FB6269">
        <w:rPr>
          <w:b w:val="0"/>
          <w:bCs/>
          <w:sz w:val="22"/>
          <w:szCs w:val="22"/>
        </w:rPr>
        <w:t>fenntartását (</w:t>
      </w:r>
      <w:r w:rsidR="00FB6269" w:rsidRPr="00FB6269">
        <w:rPr>
          <w:rFonts w:cs="Arial"/>
          <w:b w:val="0"/>
          <w:sz w:val="22"/>
          <w:szCs w:val="22"/>
        </w:rPr>
        <w:t>rendelő közüzemi díjait, takarításának költségeit, valamint</w:t>
      </w:r>
      <w:r w:rsidR="00FB6269" w:rsidRPr="00FB6269">
        <w:rPr>
          <w:b w:val="0"/>
        </w:rPr>
        <w:t xml:space="preserve"> </w:t>
      </w:r>
      <w:r w:rsidR="00FB6269" w:rsidRPr="00FB6269">
        <w:rPr>
          <w:rFonts w:cs="Arial"/>
          <w:b w:val="0"/>
          <w:sz w:val="22"/>
          <w:szCs w:val="22"/>
        </w:rPr>
        <w:t xml:space="preserve">a praxis működtetésével kapcsolatos teljes gyógyszer- és kötszerköltséget, </w:t>
      </w:r>
      <w:r w:rsidRPr="00FB6269">
        <w:rPr>
          <w:b w:val="0"/>
          <w:bCs/>
          <w:sz w:val="22"/>
          <w:szCs w:val="22"/>
        </w:rPr>
        <w:t>eszközök pótlásának, javításának díját,</w:t>
      </w:r>
      <w:r w:rsidRPr="00A34A5B">
        <w:rPr>
          <w:b w:val="0"/>
          <w:bCs/>
          <w:sz w:val="22"/>
          <w:szCs w:val="22"/>
        </w:rPr>
        <w:t xml:space="preserve"> a körzet működtetéséhez szükséges informatikai szolgáltatások</w:t>
      </w:r>
      <w:r w:rsidR="00E95F15">
        <w:rPr>
          <w:b w:val="0"/>
          <w:bCs/>
          <w:sz w:val="22"/>
          <w:szCs w:val="22"/>
        </w:rPr>
        <w:t>at</w:t>
      </w:r>
      <w:r w:rsidRPr="00A34A5B">
        <w:rPr>
          <w:b w:val="0"/>
          <w:bCs/>
          <w:sz w:val="22"/>
          <w:szCs w:val="22"/>
        </w:rPr>
        <w:t xml:space="preserve"> és eszközöket) biztosítja.</w:t>
      </w:r>
    </w:p>
    <w:p w14:paraId="1661FE85" w14:textId="7BC37BE6" w:rsidR="00402200" w:rsidRDefault="00402200" w:rsidP="00402200">
      <w:pPr>
        <w:pStyle w:val="Szvegtrzs"/>
        <w:jc w:val="both"/>
        <w:rPr>
          <w:rFonts w:cs="Arial"/>
          <w:sz w:val="22"/>
          <w:szCs w:val="22"/>
        </w:rPr>
      </w:pPr>
    </w:p>
    <w:p w14:paraId="634B3DF1" w14:textId="0AE29868" w:rsidR="0016451A" w:rsidRDefault="0016451A" w:rsidP="0016451A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Dr. Galambos Éva jelezte, hogy a IV. háziorvosi körzet működtetését szeretné átvenni. A körzet átadására 2025. szeptember 1. napjától kerülhetne </w:t>
      </w:r>
      <w:r w:rsidR="00055074">
        <w:rPr>
          <w:rFonts w:cs="Arial"/>
          <w:b w:val="0"/>
          <w:sz w:val="22"/>
          <w:szCs w:val="22"/>
        </w:rPr>
        <w:t xml:space="preserve">sor, </w:t>
      </w:r>
      <w:r w:rsidR="00C52421">
        <w:rPr>
          <w:rFonts w:cs="Arial"/>
          <w:b w:val="0"/>
          <w:sz w:val="22"/>
          <w:szCs w:val="22"/>
        </w:rPr>
        <w:t xml:space="preserve">ugyanis </w:t>
      </w:r>
      <w:r w:rsidR="00F04883">
        <w:rPr>
          <w:rFonts w:cs="Arial"/>
          <w:b w:val="0"/>
          <w:sz w:val="22"/>
          <w:szCs w:val="22"/>
        </w:rPr>
        <w:t xml:space="preserve">először </w:t>
      </w:r>
      <w:r w:rsidR="007E0AB7">
        <w:rPr>
          <w:rFonts w:cs="Arial"/>
          <w:b w:val="0"/>
          <w:sz w:val="22"/>
          <w:szCs w:val="22"/>
        </w:rPr>
        <w:t>a Doktornő</w:t>
      </w:r>
      <w:r w:rsidR="00F04883">
        <w:rPr>
          <w:rFonts w:cs="Arial"/>
          <w:b w:val="0"/>
          <w:sz w:val="22"/>
          <w:szCs w:val="22"/>
        </w:rPr>
        <w:t>nek</w:t>
      </w:r>
      <w:r w:rsidR="007E0AB7">
        <w:rPr>
          <w:rFonts w:cs="Arial"/>
          <w:b w:val="0"/>
          <w:sz w:val="22"/>
          <w:szCs w:val="22"/>
        </w:rPr>
        <w:t xml:space="preserve"> praxisjogot </w:t>
      </w:r>
      <w:r w:rsidR="00F04883">
        <w:rPr>
          <w:rFonts w:cs="Arial"/>
          <w:b w:val="0"/>
          <w:sz w:val="22"/>
          <w:szCs w:val="22"/>
        </w:rPr>
        <w:t xml:space="preserve">kell </w:t>
      </w:r>
      <w:r w:rsidR="007E0AB7">
        <w:rPr>
          <w:rFonts w:cs="Arial"/>
          <w:b w:val="0"/>
          <w:sz w:val="22"/>
          <w:szCs w:val="22"/>
        </w:rPr>
        <w:t>szerez</w:t>
      </w:r>
      <w:r w:rsidR="00F04883">
        <w:rPr>
          <w:rFonts w:cs="Arial"/>
          <w:b w:val="0"/>
          <w:sz w:val="22"/>
          <w:szCs w:val="22"/>
        </w:rPr>
        <w:t>nie</w:t>
      </w:r>
      <w:r w:rsidR="007E0AB7">
        <w:rPr>
          <w:rFonts w:cs="Arial"/>
          <w:b w:val="0"/>
          <w:sz w:val="22"/>
          <w:szCs w:val="22"/>
        </w:rPr>
        <w:t xml:space="preserve">, </w:t>
      </w:r>
      <w:r w:rsidR="00F04883">
        <w:rPr>
          <w:rFonts w:cs="Arial"/>
          <w:b w:val="0"/>
          <w:sz w:val="22"/>
          <w:szCs w:val="22"/>
        </w:rPr>
        <w:t xml:space="preserve">majd </w:t>
      </w:r>
      <w:r>
        <w:rPr>
          <w:rFonts w:cs="Arial"/>
          <w:b w:val="0"/>
          <w:sz w:val="22"/>
          <w:szCs w:val="22"/>
        </w:rPr>
        <w:t>a praxis működtetéséhez szüksége</w:t>
      </w:r>
      <w:r w:rsidR="007E0AB7">
        <w:rPr>
          <w:rFonts w:cs="Arial"/>
          <w:b w:val="0"/>
          <w:sz w:val="22"/>
          <w:szCs w:val="22"/>
        </w:rPr>
        <w:t>s működési engedélyt</w:t>
      </w:r>
      <w:r w:rsidR="00F04883">
        <w:rPr>
          <w:rFonts w:cs="Arial"/>
          <w:b w:val="0"/>
          <w:sz w:val="22"/>
          <w:szCs w:val="22"/>
        </w:rPr>
        <w:t xml:space="preserve"> kell beszer</w:t>
      </w:r>
      <w:r w:rsidR="00707901">
        <w:rPr>
          <w:rFonts w:cs="Arial"/>
          <w:b w:val="0"/>
          <w:sz w:val="22"/>
          <w:szCs w:val="22"/>
        </w:rPr>
        <w:t>e</w:t>
      </w:r>
      <w:r w:rsidR="00F04883">
        <w:rPr>
          <w:rFonts w:cs="Arial"/>
          <w:b w:val="0"/>
          <w:sz w:val="22"/>
          <w:szCs w:val="22"/>
        </w:rPr>
        <w:t>znie, és ezután</w:t>
      </w:r>
      <w:r>
        <w:rPr>
          <w:rFonts w:cs="Arial"/>
          <w:b w:val="0"/>
          <w:sz w:val="22"/>
          <w:szCs w:val="22"/>
        </w:rPr>
        <w:t xml:space="preserve"> a Nemzeti Egészségbiztosítási Alapkezelővel a </w:t>
      </w:r>
      <w:proofErr w:type="gramStart"/>
      <w:r>
        <w:rPr>
          <w:rFonts w:cs="Arial"/>
          <w:b w:val="0"/>
          <w:sz w:val="22"/>
          <w:szCs w:val="22"/>
        </w:rPr>
        <w:t>finanszírozási</w:t>
      </w:r>
      <w:proofErr w:type="gramEnd"/>
      <w:r w:rsidR="00666D16">
        <w:rPr>
          <w:rFonts w:cs="Arial"/>
          <w:b w:val="0"/>
          <w:sz w:val="22"/>
          <w:szCs w:val="22"/>
        </w:rPr>
        <w:t xml:space="preserve"> szerződést is meg tudja kötni.</w:t>
      </w:r>
    </w:p>
    <w:p w14:paraId="77E487CB" w14:textId="77777777" w:rsidR="00C52421" w:rsidRDefault="00C52421" w:rsidP="0016451A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090741B0" w14:textId="1B06783C" w:rsidR="00666D16" w:rsidRDefault="00666D16" w:rsidP="0016451A">
      <w:pPr>
        <w:pStyle w:val="Szvegtrzs"/>
        <w:jc w:val="both"/>
        <w:rPr>
          <w:rFonts w:cs="Arial"/>
          <w:b w:val="0"/>
          <w:sz w:val="22"/>
          <w:szCs w:val="22"/>
        </w:rPr>
      </w:pPr>
      <w:r w:rsidRPr="00666D16">
        <w:rPr>
          <w:rFonts w:cs="Arial"/>
          <w:b w:val="0"/>
          <w:sz w:val="22"/>
          <w:szCs w:val="22"/>
        </w:rPr>
        <w:t>Az önálló orvosi tevékenységről szóló 2000. évi II. törvény 2/</w:t>
      </w:r>
      <w:proofErr w:type="gramStart"/>
      <w:r w:rsidRPr="00666D16">
        <w:rPr>
          <w:rFonts w:cs="Arial"/>
          <w:b w:val="0"/>
          <w:sz w:val="22"/>
          <w:szCs w:val="22"/>
        </w:rPr>
        <w:t>A</w:t>
      </w:r>
      <w:proofErr w:type="gramEnd"/>
      <w:r w:rsidRPr="00666D16">
        <w:rPr>
          <w:rFonts w:cs="Arial"/>
          <w:b w:val="0"/>
          <w:sz w:val="22"/>
          <w:szCs w:val="22"/>
        </w:rPr>
        <w:t>. § rendelkezése szerint, ha az önkormányzat a praxisjogot megszerezni kívánó orvossal feladat-ellátási szerződést kíván kötni, úgy a praxisjog engedélyezésére jogosult egészségügyi államigazgatási szerv</w:t>
      </w:r>
      <w:r w:rsidR="00C52421">
        <w:rPr>
          <w:rFonts w:cs="Arial"/>
          <w:b w:val="0"/>
          <w:sz w:val="22"/>
          <w:szCs w:val="22"/>
        </w:rPr>
        <w:t xml:space="preserve"> (Országos Kórházi Főigazgatóság)</w:t>
      </w:r>
      <w:r w:rsidRPr="00666D16">
        <w:rPr>
          <w:rFonts w:cs="Arial"/>
          <w:b w:val="0"/>
          <w:sz w:val="22"/>
          <w:szCs w:val="22"/>
        </w:rPr>
        <w:t xml:space="preserve"> véleményének kikérését követően erről a felek előszerződést kötnek.</w:t>
      </w:r>
    </w:p>
    <w:p w14:paraId="623F6166" w14:textId="0B2B6D0D" w:rsidR="00055074" w:rsidRDefault="00055074" w:rsidP="0016451A">
      <w:pPr>
        <w:pStyle w:val="Szvegtrzs"/>
        <w:jc w:val="both"/>
        <w:rPr>
          <w:rFonts w:cs="Arial"/>
          <w:b w:val="0"/>
          <w:sz w:val="22"/>
          <w:szCs w:val="22"/>
        </w:rPr>
      </w:pPr>
    </w:p>
    <w:p w14:paraId="1C033DC7" w14:textId="122D5225" w:rsidR="00055074" w:rsidRDefault="00055074" w:rsidP="0016451A">
      <w:pPr>
        <w:pStyle w:val="Szvegtrzs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lastRenderedPageBreak/>
        <w:t xml:space="preserve">Az Országos Kórházi Főigazgatóság véleményének beszerzése folyamatban van, melynek megérkezését követően </w:t>
      </w:r>
      <w:r w:rsidR="002D3A62">
        <w:rPr>
          <w:rFonts w:cs="Arial"/>
          <w:b w:val="0"/>
          <w:sz w:val="22"/>
          <w:szCs w:val="22"/>
        </w:rPr>
        <w:t xml:space="preserve">az előszerződés </w:t>
      </w:r>
      <w:r w:rsidR="006F0E28">
        <w:rPr>
          <w:rFonts w:cs="Arial"/>
          <w:b w:val="0"/>
          <w:sz w:val="22"/>
          <w:szCs w:val="22"/>
        </w:rPr>
        <w:t xml:space="preserve">(1. melléklet) </w:t>
      </w:r>
      <w:r w:rsidR="002D3A62">
        <w:rPr>
          <w:rFonts w:cs="Arial"/>
          <w:b w:val="0"/>
          <w:sz w:val="22"/>
          <w:szCs w:val="22"/>
        </w:rPr>
        <w:t xml:space="preserve">megkötésre kerülhet. </w:t>
      </w:r>
      <w:r w:rsidR="00FC5402">
        <w:rPr>
          <w:rFonts w:cs="Arial"/>
          <w:b w:val="0"/>
          <w:sz w:val="22"/>
          <w:szCs w:val="22"/>
        </w:rPr>
        <w:t xml:space="preserve">A praxis átadásával kapcsolatos végső döntéseket </w:t>
      </w:r>
      <w:r w:rsidR="000F6A04">
        <w:rPr>
          <w:rFonts w:cs="Arial"/>
          <w:b w:val="0"/>
          <w:sz w:val="22"/>
          <w:szCs w:val="22"/>
        </w:rPr>
        <w:t xml:space="preserve">(működési engedély visszavonása, feladatellátási szerződés jóváhagyása, egészségügyi szolgálati jogviszony megszüntetése) </w:t>
      </w:r>
      <w:r w:rsidR="00FC5402">
        <w:rPr>
          <w:rFonts w:cs="Arial"/>
          <w:b w:val="0"/>
          <w:sz w:val="22"/>
          <w:szCs w:val="22"/>
        </w:rPr>
        <w:t xml:space="preserve">várhatóan </w:t>
      </w:r>
      <w:r w:rsidR="000751C1">
        <w:rPr>
          <w:rFonts w:cs="Arial"/>
          <w:b w:val="0"/>
          <w:sz w:val="22"/>
          <w:szCs w:val="22"/>
        </w:rPr>
        <w:t>a júniusi</w:t>
      </w:r>
      <w:r w:rsidR="00C85065">
        <w:rPr>
          <w:rFonts w:cs="Arial"/>
          <w:b w:val="0"/>
          <w:sz w:val="22"/>
          <w:szCs w:val="22"/>
        </w:rPr>
        <w:t xml:space="preserve"> rendes</w:t>
      </w:r>
      <w:r w:rsidR="000751C1">
        <w:rPr>
          <w:rFonts w:cs="Arial"/>
          <w:b w:val="0"/>
          <w:sz w:val="22"/>
          <w:szCs w:val="22"/>
        </w:rPr>
        <w:t xml:space="preserve"> testü</w:t>
      </w:r>
      <w:r w:rsidR="004C4DAC">
        <w:rPr>
          <w:rFonts w:cs="Arial"/>
          <w:b w:val="0"/>
          <w:sz w:val="22"/>
          <w:szCs w:val="22"/>
        </w:rPr>
        <w:t>leti ülésen tudja tárgyalni a Tisztelt K</w:t>
      </w:r>
      <w:r w:rsidR="000751C1">
        <w:rPr>
          <w:rFonts w:cs="Arial"/>
          <w:b w:val="0"/>
          <w:sz w:val="22"/>
          <w:szCs w:val="22"/>
        </w:rPr>
        <w:t>épviselő- testület.</w:t>
      </w:r>
    </w:p>
    <w:p w14:paraId="589425EF" w14:textId="77777777" w:rsidR="0016451A" w:rsidRDefault="0016451A" w:rsidP="0016451A">
      <w:pPr>
        <w:pStyle w:val="Szvegtrzs"/>
        <w:ind w:left="851" w:firstLine="565"/>
        <w:jc w:val="both"/>
        <w:rPr>
          <w:rFonts w:cs="Arial"/>
          <w:b w:val="0"/>
          <w:sz w:val="22"/>
          <w:szCs w:val="22"/>
        </w:rPr>
      </w:pPr>
    </w:p>
    <w:p w14:paraId="3E8F81AC" w14:textId="7AA7E03E" w:rsidR="0016451A" w:rsidRPr="006F0E28" w:rsidRDefault="006F0E28" w:rsidP="006F0E28">
      <w:pPr>
        <w:tabs>
          <w:tab w:val="left" w:pos="1843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Mindezek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alapján javasolom az alábbi határozati javaslat elfogadását.</w:t>
      </w:r>
    </w:p>
    <w:p w14:paraId="4A5148A2" w14:textId="689ACDDC" w:rsidR="0016451A" w:rsidRDefault="0016451A" w:rsidP="006F0E28">
      <w:pPr>
        <w:tabs>
          <w:tab w:val="left" w:pos="1843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2DA94766" w14:textId="6F13CF28" w:rsidR="0016451A" w:rsidRDefault="0016451A" w:rsidP="006F0E28">
      <w:pPr>
        <w:tabs>
          <w:tab w:val="left" w:pos="1843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224EBCC" w14:textId="77777777" w:rsidR="0016451A" w:rsidRDefault="0016451A" w:rsidP="0016451A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D76BF7B" w14:textId="32C610AE" w:rsidR="0016451A" w:rsidRPr="007629EC" w:rsidRDefault="006F0E28" w:rsidP="0016451A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H</w:t>
      </w:r>
      <w:r w:rsidR="0016451A" w:rsidRPr="007629EC">
        <w:rPr>
          <w:rFonts w:ascii="Arial" w:hAnsi="Arial" w:cs="Arial"/>
          <w:b/>
          <w:bCs/>
          <w:i/>
          <w:sz w:val="22"/>
          <w:szCs w:val="22"/>
          <w:u w:val="single"/>
        </w:rPr>
        <w:t>atározati javaslat</w:t>
      </w:r>
    </w:p>
    <w:p w14:paraId="7F9CD1BC" w14:textId="77777777" w:rsidR="0016451A" w:rsidRPr="007629EC" w:rsidRDefault="0016451A" w:rsidP="0016451A">
      <w:pPr>
        <w:tabs>
          <w:tab w:val="left" w:pos="1843"/>
        </w:tabs>
        <w:ind w:left="1843" w:hanging="3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42E331" w14:textId="23FC9E3C" w:rsidR="0016451A" w:rsidRPr="00366D03" w:rsidRDefault="0016451A" w:rsidP="00EE20D6">
      <w:pPr>
        <w:tabs>
          <w:tab w:val="left" w:pos="1843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51291DD" w14:textId="542973AD" w:rsidR="0016451A" w:rsidRPr="00382404" w:rsidRDefault="00C85065" w:rsidP="0016451A">
      <w:pPr>
        <w:tabs>
          <w:tab w:val="left" w:pos="567"/>
          <w:tab w:val="left" w:pos="6237"/>
        </w:tabs>
        <w:ind w:left="1843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háziorvosi</w:t>
      </w:r>
      <w:proofErr w:type="gramEnd"/>
      <w:r w:rsidR="0016451A" w:rsidRPr="00382404">
        <w:rPr>
          <w:rFonts w:ascii="Arial" w:hAnsi="Arial" w:cs="Arial"/>
          <w:b/>
          <w:sz w:val="22"/>
          <w:szCs w:val="22"/>
          <w:u w:val="single"/>
        </w:rPr>
        <w:t xml:space="preserve"> tevékenység ellátására </w:t>
      </w:r>
      <w:r w:rsidR="00433FDD" w:rsidRPr="00433FDD">
        <w:rPr>
          <w:rFonts w:ascii="Arial" w:hAnsi="Arial" w:cs="Arial"/>
          <w:b/>
          <w:sz w:val="22"/>
          <w:szCs w:val="22"/>
          <w:u w:val="single"/>
        </w:rPr>
        <w:t>az „EVANDI-MED” Egészségügyi és Szolgáltató Kft.-</w:t>
      </w:r>
      <w:proofErr w:type="spellStart"/>
      <w:r w:rsidR="00433FDD" w:rsidRPr="00433FDD">
        <w:rPr>
          <w:rFonts w:ascii="Arial" w:hAnsi="Arial" w:cs="Arial"/>
          <w:b/>
          <w:sz w:val="22"/>
          <w:szCs w:val="22"/>
          <w:u w:val="single"/>
        </w:rPr>
        <w:t>vel</w:t>
      </w:r>
      <w:proofErr w:type="spellEnd"/>
      <w:r w:rsidR="00433FDD" w:rsidRPr="00433FD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33FDD">
        <w:rPr>
          <w:rFonts w:ascii="Arial" w:hAnsi="Arial" w:cs="Arial"/>
          <w:b/>
          <w:sz w:val="22"/>
          <w:szCs w:val="22"/>
          <w:u w:val="single"/>
        </w:rPr>
        <w:t>kötendő elő</w:t>
      </w:r>
      <w:r w:rsidR="0016451A" w:rsidRPr="00382404">
        <w:rPr>
          <w:rFonts w:ascii="Arial" w:hAnsi="Arial" w:cs="Arial"/>
          <w:b/>
          <w:sz w:val="22"/>
          <w:szCs w:val="22"/>
          <w:u w:val="single"/>
        </w:rPr>
        <w:t xml:space="preserve">szerződés </w:t>
      </w:r>
      <w:r w:rsidR="0016451A">
        <w:rPr>
          <w:rFonts w:ascii="Arial" w:hAnsi="Arial" w:cs="Arial"/>
          <w:b/>
          <w:sz w:val="22"/>
          <w:szCs w:val="22"/>
          <w:u w:val="single"/>
        </w:rPr>
        <w:t>jóváhagyására</w:t>
      </w:r>
    </w:p>
    <w:p w14:paraId="24729491" w14:textId="77777777" w:rsidR="0016451A" w:rsidRPr="00382404" w:rsidRDefault="0016451A" w:rsidP="0016451A">
      <w:pPr>
        <w:tabs>
          <w:tab w:val="left" w:pos="567"/>
          <w:tab w:val="left" w:pos="6237"/>
        </w:tabs>
        <w:ind w:left="184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BA4AE0" w14:textId="72126BC0" w:rsidR="0016451A" w:rsidRDefault="0016451A" w:rsidP="0016451A">
      <w:pPr>
        <w:tabs>
          <w:tab w:val="left" w:pos="567"/>
          <w:tab w:val="left" w:pos="6237"/>
        </w:tabs>
        <w:ind w:left="1843"/>
        <w:jc w:val="both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sz w:val="22"/>
          <w:szCs w:val="22"/>
        </w:rPr>
        <w:t>Bátaszék Város Önkormányzatának Képviselő-testülete</w:t>
      </w:r>
    </w:p>
    <w:p w14:paraId="47BC8C9A" w14:textId="77777777" w:rsidR="00A94092" w:rsidRPr="00382404" w:rsidRDefault="00A94092" w:rsidP="0016451A">
      <w:pPr>
        <w:tabs>
          <w:tab w:val="left" w:pos="567"/>
          <w:tab w:val="left" w:pos="6237"/>
        </w:tabs>
        <w:ind w:left="1843"/>
        <w:jc w:val="both"/>
        <w:rPr>
          <w:rFonts w:ascii="Arial" w:hAnsi="Arial" w:cs="Arial"/>
          <w:sz w:val="22"/>
          <w:szCs w:val="22"/>
        </w:rPr>
      </w:pPr>
    </w:p>
    <w:p w14:paraId="37D7692A" w14:textId="4CE8E028" w:rsidR="0016451A" w:rsidRDefault="0016451A" w:rsidP="0016451A">
      <w:pPr>
        <w:numPr>
          <w:ilvl w:val="0"/>
          <w:numId w:val="22"/>
        </w:numPr>
        <w:tabs>
          <w:tab w:val="left" w:pos="567"/>
        </w:tabs>
        <w:overflowPunct w:val="0"/>
        <w:autoSpaceDE w:val="0"/>
        <w:ind w:left="1843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sz w:val="22"/>
          <w:szCs w:val="22"/>
        </w:rPr>
        <w:t>az önálló orvosi tevékenységről</w:t>
      </w:r>
      <w:r w:rsidR="008B5F83">
        <w:rPr>
          <w:rFonts w:ascii="Arial" w:hAnsi="Arial" w:cs="Arial"/>
          <w:sz w:val="22"/>
          <w:szCs w:val="22"/>
        </w:rPr>
        <w:t xml:space="preserve"> szóló 2000. évi II. törvény 2/</w:t>
      </w:r>
      <w:proofErr w:type="gramStart"/>
      <w:r w:rsidR="008B5F83">
        <w:rPr>
          <w:rFonts w:ascii="Arial" w:hAnsi="Arial" w:cs="Arial"/>
          <w:sz w:val="22"/>
          <w:szCs w:val="22"/>
        </w:rPr>
        <w:t>A</w:t>
      </w:r>
      <w:proofErr w:type="gramEnd"/>
      <w:r w:rsidR="008B5F83">
        <w:rPr>
          <w:rFonts w:ascii="Arial" w:hAnsi="Arial" w:cs="Arial"/>
          <w:sz w:val="22"/>
          <w:szCs w:val="22"/>
        </w:rPr>
        <w:t>. § (2) bekezdés a) pontja alapján</w:t>
      </w:r>
      <w:r w:rsidRPr="00382404">
        <w:rPr>
          <w:rFonts w:ascii="Arial" w:hAnsi="Arial" w:cs="Arial"/>
          <w:i/>
          <w:sz w:val="22"/>
          <w:szCs w:val="22"/>
        </w:rPr>
        <w:t xml:space="preserve"> </w:t>
      </w:r>
      <w:r w:rsidR="008B5F83" w:rsidRPr="008B5F83">
        <w:rPr>
          <w:rFonts w:ascii="Arial" w:hAnsi="Arial" w:cs="Arial"/>
          <w:b/>
          <w:bCs/>
          <w:i/>
          <w:iCs/>
          <w:sz w:val="22"/>
          <w:szCs w:val="22"/>
        </w:rPr>
        <w:t>az „EVANDI-MED” Egészségügyi és Szolgáltató Kft.</w:t>
      </w:r>
      <w:r w:rsidR="00EE20D6">
        <w:rPr>
          <w:rFonts w:ascii="Arial" w:hAnsi="Arial" w:cs="Arial"/>
          <w:b/>
          <w:bCs/>
          <w:i/>
          <w:iCs/>
          <w:sz w:val="22"/>
          <w:szCs w:val="22"/>
        </w:rPr>
        <w:t>-</w:t>
      </w:r>
      <w:proofErr w:type="spellStart"/>
      <w:r w:rsidR="00EE20D6">
        <w:rPr>
          <w:rFonts w:ascii="Arial" w:hAnsi="Arial" w:cs="Arial"/>
          <w:b/>
          <w:bCs/>
          <w:i/>
          <w:iCs/>
          <w:sz w:val="22"/>
          <w:szCs w:val="22"/>
        </w:rPr>
        <w:t>vel</w:t>
      </w:r>
      <w:proofErr w:type="spellEnd"/>
      <w:r w:rsidR="008B5F83" w:rsidRPr="008B5F83">
        <w:rPr>
          <w:rFonts w:ascii="Arial" w:hAnsi="Arial" w:cs="Arial"/>
          <w:sz w:val="22"/>
          <w:szCs w:val="22"/>
        </w:rPr>
        <w:t xml:space="preserve"> </w:t>
      </w:r>
      <w:r w:rsidR="00EE20D6" w:rsidRPr="00EE20D6">
        <w:rPr>
          <w:rFonts w:ascii="Arial" w:hAnsi="Arial" w:cs="Arial"/>
          <w:sz w:val="22"/>
          <w:szCs w:val="22"/>
        </w:rPr>
        <w:t>(7100 Szekszárd, Csaba u. 13. I/4</w:t>
      </w:r>
      <w:proofErr w:type="gramStart"/>
      <w:r w:rsidR="00EE20D6" w:rsidRPr="00EE20D6">
        <w:rPr>
          <w:rFonts w:ascii="Arial" w:hAnsi="Arial" w:cs="Arial"/>
          <w:sz w:val="22"/>
          <w:szCs w:val="22"/>
        </w:rPr>
        <w:t>.,</w:t>
      </w:r>
      <w:proofErr w:type="gramEnd"/>
      <w:r w:rsidR="00EE20D6" w:rsidRPr="00EE20D6">
        <w:rPr>
          <w:rFonts w:ascii="Arial" w:hAnsi="Arial" w:cs="Arial"/>
          <w:sz w:val="22"/>
          <w:szCs w:val="22"/>
        </w:rPr>
        <w:t xml:space="preserve"> képviseli: dr. Galambos Éva)</w:t>
      </w:r>
      <w:r w:rsidR="00EE20D6">
        <w:rPr>
          <w:rFonts w:ascii="Arial" w:hAnsi="Arial" w:cs="Arial"/>
          <w:sz w:val="22"/>
          <w:szCs w:val="22"/>
        </w:rPr>
        <w:t xml:space="preserve"> háziorvosi</w:t>
      </w:r>
      <w:r w:rsidRPr="00382404">
        <w:rPr>
          <w:rFonts w:ascii="Arial" w:hAnsi="Arial" w:cs="Arial"/>
          <w:sz w:val="22"/>
          <w:szCs w:val="22"/>
        </w:rPr>
        <w:t xml:space="preserve"> tevékenység ellátására </w:t>
      </w:r>
      <w:r w:rsidRPr="00C02361">
        <w:rPr>
          <w:rFonts w:ascii="Arial" w:hAnsi="Arial" w:cs="Arial"/>
          <w:sz w:val="22"/>
          <w:szCs w:val="22"/>
        </w:rPr>
        <w:t>a határozat mell</w:t>
      </w:r>
      <w:r w:rsidR="00EE20D6">
        <w:rPr>
          <w:rFonts w:ascii="Arial" w:hAnsi="Arial" w:cs="Arial"/>
          <w:sz w:val="22"/>
          <w:szCs w:val="22"/>
        </w:rPr>
        <w:t>ékletét képező elő</w:t>
      </w:r>
      <w:r w:rsidR="00433FDD">
        <w:rPr>
          <w:rFonts w:ascii="Arial" w:hAnsi="Arial" w:cs="Arial"/>
          <w:sz w:val="22"/>
          <w:szCs w:val="22"/>
        </w:rPr>
        <w:t>szerződést jóváhagyja</w:t>
      </w:r>
      <w:r w:rsidR="0003474B">
        <w:rPr>
          <w:rFonts w:ascii="Arial" w:hAnsi="Arial" w:cs="Arial"/>
          <w:sz w:val="22"/>
          <w:szCs w:val="22"/>
        </w:rPr>
        <w:t xml:space="preserve"> azzal, hogy az előszerződés kizárólag az Országo</w:t>
      </w:r>
      <w:r w:rsidR="00E4379B">
        <w:rPr>
          <w:rFonts w:ascii="Arial" w:hAnsi="Arial" w:cs="Arial"/>
          <w:sz w:val="22"/>
          <w:szCs w:val="22"/>
        </w:rPr>
        <w:t>s</w:t>
      </w:r>
      <w:r w:rsidR="0003474B">
        <w:rPr>
          <w:rFonts w:ascii="Arial" w:hAnsi="Arial" w:cs="Arial"/>
          <w:sz w:val="22"/>
          <w:szCs w:val="22"/>
        </w:rPr>
        <w:t xml:space="preserve"> Kórházi Főigazgatós</w:t>
      </w:r>
      <w:r w:rsidR="00E4379B">
        <w:rPr>
          <w:rFonts w:ascii="Arial" w:hAnsi="Arial" w:cs="Arial"/>
          <w:sz w:val="22"/>
          <w:szCs w:val="22"/>
        </w:rPr>
        <w:t xml:space="preserve">ág által kiadott, Dr. Galambos Éva belgyógyász szakorvos </w:t>
      </w:r>
      <w:r w:rsidR="009C0911">
        <w:rPr>
          <w:rFonts w:ascii="Arial" w:hAnsi="Arial" w:cs="Arial"/>
          <w:sz w:val="22"/>
          <w:szCs w:val="22"/>
        </w:rPr>
        <w:t>háziorvosi körzetre szóló feladatellátási előszerződés, illetve feladatellátási szerződés megkötésére való alkalmasságát megállapító véleménye</w:t>
      </w:r>
      <w:r w:rsidR="00BE7E67">
        <w:rPr>
          <w:rFonts w:ascii="Arial" w:hAnsi="Arial" w:cs="Arial"/>
          <w:sz w:val="22"/>
          <w:szCs w:val="22"/>
        </w:rPr>
        <w:t xml:space="preserve"> </w:t>
      </w:r>
      <w:r w:rsidR="00E4486A">
        <w:rPr>
          <w:rFonts w:ascii="Arial" w:hAnsi="Arial" w:cs="Arial"/>
          <w:sz w:val="22"/>
          <w:szCs w:val="22"/>
        </w:rPr>
        <w:t>kiállításának napján léphet hatályba,</w:t>
      </w:r>
    </w:p>
    <w:p w14:paraId="35752637" w14:textId="77777777" w:rsidR="00433FDD" w:rsidRPr="00382404" w:rsidRDefault="00433FDD" w:rsidP="00A94092">
      <w:pPr>
        <w:tabs>
          <w:tab w:val="left" w:pos="567"/>
        </w:tabs>
        <w:overflowPunct w:val="0"/>
        <w:autoSpaceDE w:val="0"/>
        <w:ind w:left="1843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DEA386A" w14:textId="1F39D1E5" w:rsidR="0016451A" w:rsidRPr="00A94092" w:rsidRDefault="0016451A" w:rsidP="00A94092">
      <w:pPr>
        <w:pStyle w:val="Listaszerbekezds"/>
        <w:numPr>
          <w:ilvl w:val="0"/>
          <w:numId w:val="22"/>
        </w:numPr>
        <w:tabs>
          <w:tab w:val="left" w:pos="567"/>
        </w:tabs>
        <w:overflowPunct w:val="0"/>
        <w:autoSpaceDE w:val="0"/>
        <w:ind w:left="1843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94092">
        <w:rPr>
          <w:rFonts w:ascii="Arial" w:hAnsi="Arial" w:cs="Arial"/>
          <w:sz w:val="22"/>
          <w:szCs w:val="22"/>
        </w:rPr>
        <w:t>felhatalma</w:t>
      </w:r>
      <w:r w:rsidR="00907738">
        <w:rPr>
          <w:rFonts w:ascii="Arial" w:hAnsi="Arial" w:cs="Arial"/>
          <w:sz w:val="22"/>
          <w:szCs w:val="22"/>
        </w:rPr>
        <w:t>zza a város polgármesterét az a</w:t>
      </w:r>
      <w:r w:rsidRPr="00A94092">
        <w:rPr>
          <w:rFonts w:ascii="Arial" w:hAnsi="Arial" w:cs="Arial"/>
          <w:sz w:val="22"/>
          <w:szCs w:val="22"/>
        </w:rPr>
        <w:t xml:space="preserve">) pontban meghatározott </w:t>
      </w:r>
      <w:r w:rsidR="00E4486A">
        <w:rPr>
          <w:rFonts w:ascii="Arial" w:hAnsi="Arial" w:cs="Arial"/>
          <w:sz w:val="22"/>
          <w:szCs w:val="22"/>
        </w:rPr>
        <w:t>elő</w:t>
      </w:r>
      <w:r w:rsidRPr="00A94092">
        <w:rPr>
          <w:rFonts w:ascii="Arial" w:hAnsi="Arial" w:cs="Arial"/>
          <w:sz w:val="22"/>
          <w:szCs w:val="22"/>
        </w:rPr>
        <w:t>szerződés aláírására.</w:t>
      </w:r>
    </w:p>
    <w:p w14:paraId="7D831145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/>
          <w:iCs/>
          <w:sz w:val="22"/>
          <w:szCs w:val="22"/>
        </w:rPr>
      </w:pPr>
    </w:p>
    <w:p w14:paraId="283A914F" w14:textId="32E76E33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>Határidő:</w:t>
      </w:r>
      <w:r w:rsidR="00823E1B">
        <w:rPr>
          <w:rFonts w:ascii="Arial" w:hAnsi="Arial" w:cs="Arial"/>
          <w:sz w:val="22"/>
          <w:szCs w:val="22"/>
        </w:rPr>
        <w:t xml:space="preserve"> 2025. június 15.</w:t>
      </w:r>
    </w:p>
    <w:p w14:paraId="69E5464F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382404">
        <w:rPr>
          <w:rFonts w:ascii="Arial" w:hAnsi="Arial" w:cs="Arial"/>
          <w:i/>
          <w:iCs/>
          <w:sz w:val="22"/>
          <w:szCs w:val="22"/>
        </w:rPr>
        <w:t>:</w:t>
      </w:r>
      <w:r w:rsidRPr="00382404">
        <w:rPr>
          <w:rFonts w:ascii="Arial" w:hAnsi="Arial" w:cs="Arial"/>
          <w:sz w:val="22"/>
          <w:szCs w:val="22"/>
        </w:rPr>
        <w:t xml:space="preserve">   dr.</w:t>
      </w:r>
      <w:proofErr w:type="gramEnd"/>
      <w:r w:rsidRPr="00382404">
        <w:rPr>
          <w:rFonts w:ascii="Arial" w:hAnsi="Arial" w:cs="Arial"/>
          <w:sz w:val="22"/>
          <w:szCs w:val="22"/>
        </w:rPr>
        <w:t xml:space="preserve"> Bozsolik Róbert polgármester </w:t>
      </w:r>
    </w:p>
    <w:p w14:paraId="1BC730E6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382404">
        <w:rPr>
          <w:rFonts w:ascii="Arial" w:hAnsi="Arial" w:cs="Arial"/>
          <w:sz w:val="22"/>
          <w:szCs w:val="22"/>
        </w:rPr>
        <w:t xml:space="preserve">(a szerződés aláírásáért) </w:t>
      </w:r>
    </w:p>
    <w:p w14:paraId="43ABA61F" w14:textId="77777777" w:rsidR="0016451A" w:rsidRPr="00366D0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366D03">
        <w:rPr>
          <w:rFonts w:ascii="Arial" w:hAnsi="Arial" w:cs="Arial"/>
          <w:sz w:val="22"/>
          <w:szCs w:val="22"/>
        </w:rPr>
        <w:t>Kondriczné dr. Varga Erzsébet jegyző</w:t>
      </w:r>
    </w:p>
    <w:p w14:paraId="2B10C071" w14:textId="77777777" w:rsidR="0016451A" w:rsidRPr="00366D03" w:rsidRDefault="0016451A" w:rsidP="0016451A">
      <w:pPr>
        <w:pStyle w:val="Listaszerbekezds"/>
        <w:numPr>
          <w:ilvl w:val="0"/>
          <w:numId w:val="1"/>
        </w:numPr>
        <w:ind w:firstLine="1411"/>
        <w:jc w:val="both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 xml:space="preserve">              (a határozat megküldéséért) </w:t>
      </w:r>
    </w:p>
    <w:p w14:paraId="3CB365F9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/>
          <w:iCs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495BE0C4" w14:textId="4E2E76F9" w:rsidR="0016451A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Cs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>Határozatról értesül:</w:t>
      </w:r>
      <w:r w:rsidR="00823E1B">
        <w:rPr>
          <w:rFonts w:ascii="Arial" w:hAnsi="Arial" w:cs="Arial"/>
          <w:iCs/>
          <w:sz w:val="22"/>
          <w:szCs w:val="22"/>
        </w:rPr>
        <w:t xml:space="preserve"> Dr. Galambos Éva háziorvos</w:t>
      </w:r>
    </w:p>
    <w:p w14:paraId="6796FC61" w14:textId="4C74BD0F" w:rsidR="00823E1B" w:rsidRPr="00823E1B" w:rsidRDefault="00823E1B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>
        <w:rPr>
          <w:rFonts w:ascii="Arial" w:hAnsi="Arial" w:cs="Arial"/>
          <w:iCs/>
          <w:sz w:val="22"/>
          <w:szCs w:val="22"/>
        </w:rPr>
        <w:t xml:space="preserve"> OKFŐ</w:t>
      </w:r>
    </w:p>
    <w:p w14:paraId="64CA9AD7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Cs/>
          <w:sz w:val="22"/>
          <w:szCs w:val="22"/>
        </w:rPr>
      </w:pPr>
      <w:r w:rsidRPr="00382404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82404">
        <w:rPr>
          <w:rFonts w:ascii="Arial" w:hAnsi="Arial" w:cs="Arial"/>
          <w:iCs/>
          <w:sz w:val="22"/>
          <w:szCs w:val="22"/>
        </w:rPr>
        <w:t xml:space="preserve">                             Bátaszéki KÖH pénzügyi iroda </w:t>
      </w:r>
    </w:p>
    <w:p w14:paraId="4BA30990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Cs/>
          <w:sz w:val="22"/>
          <w:szCs w:val="22"/>
        </w:rPr>
      </w:pPr>
      <w:r w:rsidRPr="00382404">
        <w:rPr>
          <w:rFonts w:ascii="Arial" w:hAnsi="Arial" w:cs="Arial"/>
          <w:iCs/>
          <w:sz w:val="22"/>
          <w:szCs w:val="22"/>
        </w:rPr>
        <w:t xml:space="preserve">                                  </w:t>
      </w:r>
      <w:proofErr w:type="gramStart"/>
      <w:r w:rsidRPr="00382404">
        <w:rPr>
          <w:rFonts w:ascii="Arial" w:hAnsi="Arial" w:cs="Arial"/>
          <w:iCs/>
          <w:sz w:val="22"/>
          <w:szCs w:val="22"/>
        </w:rPr>
        <w:t>irattár</w:t>
      </w:r>
      <w:proofErr w:type="gramEnd"/>
      <w:r w:rsidRPr="00382404">
        <w:rPr>
          <w:rFonts w:ascii="Arial" w:hAnsi="Arial" w:cs="Arial"/>
          <w:iCs/>
          <w:sz w:val="22"/>
          <w:szCs w:val="22"/>
        </w:rPr>
        <w:t xml:space="preserve"> </w:t>
      </w:r>
    </w:p>
    <w:p w14:paraId="48B2C2E3" w14:textId="77777777" w:rsidR="0016451A" w:rsidRPr="00382404" w:rsidRDefault="0016451A" w:rsidP="0016451A">
      <w:pPr>
        <w:tabs>
          <w:tab w:val="left" w:pos="567"/>
          <w:tab w:val="left" w:pos="3402"/>
          <w:tab w:val="left" w:pos="6237"/>
        </w:tabs>
        <w:ind w:left="1843"/>
        <w:rPr>
          <w:rFonts w:ascii="Arial" w:hAnsi="Arial" w:cs="Arial"/>
          <w:iCs/>
          <w:sz w:val="22"/>
          <w:szCs w:val="22"/>
        </w:rPr>
      </w:pPr>
    </w:p>
    <w:p w14:paraId="0CEB55AF" w14:textId="77777777" w:rsidR="0016451A" w:rsidRPr="00382404" w:rsidRDefault="0016451A" w:rsidP="0016451A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B42DE89" w14:textId="77777777" w:rsidR="0016451A" w:rsidRDefault="0016451A" w:rsidP="0016451A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709DEE06" w14:textId="5A2B7F96" w:rsidR="0016451A" w:rsidRPr="007629EC" w:rsidRDefault="0016451A" w:rsidP="0016451A">
      <w:pPr>
        <w:tabs>
          <w:tab w:val="left" w:pos="1843"/>
        </w:tabs>
        <w:ind w:left="1843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9F0F4D8" w14:textId="66A7693F" w:rsidR="008E074C" w:rsidRPr="008E074C" w:rsidRDefault="008E074C" w:rsidP="00B90FD1">
      <w:pPr>
        <w:ind w:left="1843"/>
        <w:jc w:val="both"/>
        <w:rPr>
          <w:rFonts w:ascii="Arial" w:hAnsi="Arial" w:cs="Arial"/>
          <w:sz w:val="22"/>
          <w:szCs w:val="22"/>
        </w:rPr>
      </w:pPr>
    </w:p>
    <w:sectPr w:rsidR="008E074C" w:rsidRPr="008E074C" w:rsidSect="00C06E31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F5EE" w14:textId="77777777" w:rsidR="00975FC2" w:rsidRDefault="00975FC2" w:rsidP="00C06E31">
      <w:r>
        <w:separator/>
      </w:r>
    </w:p>
  </w:endnote>
  <w:endnote w:type="continuationSeparator" w:id="0">
    <w:p w14:paraId="0E2F58AD" w14:textId="77777777" w:rsidR="00975FC2" w:rsidRDefault="00975FC2" w:rsidP="00C0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775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F46CA85" w14:textId="4946DB4E" w:rsidR="00C4024B" w:rsidRPr="00C4024B" w:rsidRDefault="00C4024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C4024B">
          <w:rPr>
            <w:rFonts w:ascii="Arial" w:hAnsi="Arial" w:cs="Arial"/>
            <w:sz w:val="22"/>
            <w:szCs w:val="22"/>
          </w:rPr>
          <w:fldChar w:fldCharType="begin"/>
        </w:r>
        <w:r w:rsidRPr="00C4024B">
          <w:rPr>
            <w:rFonts w:ascii="Arial" w:hAnsi="Arial" w:cs="Arial"/>
            <w:sz w:val="22"/>
            <w:szCs w:val="22"/>
          </w:rPr>
          <w:instrText>PAGE   \* MERGEFORMAT</w:instrText>
        </w:r>
        <w:r w:rsidRPr="00C4024B">
          <w:rPr>
            <w:rFonts w:ascii="Arial" w:hAnsi="Arial" w:cs="Arial"/>
            <w:sz w:val="22"/>
            <w:szCs w:val="22"/>
          </w:rPr>
          <w:fldChar w:fldCharType="separate"/>
        </w:r>
        <w:r w:rsidR="00750C6D">
          <w:rPr>
            <w:rFonts w:ascii="Arial" w:hAnsi="Arial" w:cs="Arial"/>
            <w:noProof/>
            <w:sz w:val="22"/>
            <w:szCs w:val="22"/>
          </w:rPr>
          <w:t>1</w:t>
        </w:r>
        <w:r w:rsidRPr="00C4024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FFA22F" w14:textId="77777777" w:rsidR="00C4024B" w:rsidRDefault="00C402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645E1" w14:textId="77777777" w:rsidR="00975FC2" w:rsidRDefault="00975FC2" w:rsidP="00C06E31">
      <w:r>
        <w:separator/>
      </w:r>
    </w:p>
  </w:footnote>
  <w:footnote w:type="continuationSeparator" w:id="0">
    <w:p w14:paraId="2B57D241" w14:textId="77777777" w:rsidR="00975FC2" w:rsidRDefault="00975FC2" w:rsidP="00C0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1F993" w14:textId="197B8AF7" w:rsidR="00C06E31" w:rsidRDefault="00C06E31" w:rsidP="00750C6D">
    <w:pPr>
      <w:pStyle w:val="lfej"/>
    </w:pPr>
  </w:p>
  <w:p w14:paraId="338EDC81" w14:textId="77777777" w:rsidR="00750C6D" w:rsidRPr="00750C6D" w:rsidRDefault="00750C6D" w:rsidP="00750C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A23CE"/>
    <w:multiLevelType w:val="hybridMultilevel"/>
    <w:tmpl w:val="B9544CC4"/>
    <w:lvl w:ilvl="0" w:tplc="7AE4E0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115B"/>
    <w:multiLevelType w:val="hybridMultilevel"/>
    <w:tmpl w:val="1A743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F29"/>
    <w:multiLevelType w:val="hybridMultilevel"/>
    <w:tmpl w:val="1316B738"/>
    <w:lvl w:ilvl="0" w:tplc="50869328">
      <w:numFmt w:val="bullet"/>
      <w:lvlText w:val="-"/>
      <w:lvlJc w:val="left"/>
      <w:pPr>
        <w:ind w:left="226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4" w15:restartNumberingAfterBreak="0">
    <w:nsid w:val="220E1E9E"/>
    <w:multiLevelType w:val="hybridMultilevel"/>
    <w:tmpl w:val="9C70078E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9944874"/>
    <w:multiLevelType w:val="hybridMultilevel"/>
    <w:tmpl w:val="B1164B04"/>
    <w:lvl w:ilvl="0" w:tplc="01BA95A2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5F4C29"/>
    <w:multiLevelType w:val="hybridMultilevel"/>
    <w:tmpl w:val="A476F378"/>
    <w:lvl w:ilvl="0" w:tplc="9976B1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C904369"/>
    <w:multiLevelType w:val="hybridMultilevel"/>
    <w:tmpl w:val="C996233C"/>
    <w:lvl w:ilvl="0" w:tplc="040E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CE32951"/>
    <w:multiLevelType w:val="hybridMultilevel"/>
    <w:tmpl w:val="83586606"/>
    <w:lvl w:ilvl="0" w:tplc="01BA95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333D53"/>
    <w:multiLevelType w:val="hybridMultilevel"/>
    <w:tmpl w:val="0C92786A"/>
    <w:lvl w:ilvl="0" w:tplc="B5CE38C4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333A6DB6"/>
    <w:multiLevelType w:val="hybridMultilevel"/>
    <w:tmpl w:val="51F482E4"/>
    <w:lvl w:ilvl="0" w:tplc="7AE4E0E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E046A"/>
    <w:multiLevelType w:val="hybridMultilevel"/>
    <w:tmpl w:val="166EFFB8"/>
    <w:lvl w:ilvl="0" w:tplc="040E0017">
      <w:start w:val="1"/>
      <w:numFmt w:val="lowerLetter"/>
      <w:lvlText w:val="%1)"/>
      <w:lvlJc w:val="left"/>
      <w:pPr>
        <w:ind w:left="3348" w:hanging="360"/>
      </w:pPr>
    </w:lvl>
    <w:lvl w:ilvl="1" w:tplc="040E0019" w:tentative="1">
      <w:start w:val="1"/>
      <w:numFmt w:val="lowerLetter"/>
      <w:lvlText w:val="%2."/>
      <w:lvlJc w:val="left"/>
      <w:pPr>
        <w:ind w:left="4068" w:hanging="360"/>
      </w:pPr>
    </w:lvl>
    <w:lvl w:ilvl="2" w:tplc="040E001B" w:tentative="1">
      <w:start w:val="1"/>
      <w:numFmt w:val="lowerRoman"/>
      <w:lvlText w:val="%3."/>
      <w:lvlJc w:val="right"/>
      <w:pPr>
        <w:ind w:left="4788" w:hanging="180"/>
      </w:pPr>
    </w:lvl>
    <w:lvl w:ilvl="3" w:tplc="040E000F" w:tentative="1">
      <w:start w:val="1"/>
      <w:numFmt w:val="decimal"/>
      <w:lvlText w:val="%4."/>
      <w:lvlJc w:val="left"/>
      <w:pPr>
        <w:ind w:left="5508" w:hanging="360"/>
      </w:pPr>
    </w:lvl>
    <w:lvl w:ilvl="4" w:tplc="040E0019" w:tentative="1">
      <w:start w:val="1"/>
      <w:numFmt w:val="lowerLetter"/>
      <w:lvlText w:val="%5."/>
      <w:lvlJc w:val="left"/>
      <w:pPr>
        <w:ind w:left="6228" w:hanging="360"/>
      </w:pPr>
    </w:lvl>
    <w:lvl w:ilvl="5" w:tplc="040E001B" w:tentative="1">
      <w:start w:val="1"/>
      <w:numFmt w:val="lowerRoman"/>
      <w:lvlText w:val="%6."/>
      <w:lvlJc w:val="right"/>
      <w:pPr>
        <w:ind w:left="6948" w:hanging="180"/>
      </w:pPr>
    </w:lvl>
    <w:lvl w:ilvl="6" w:tplc="040E000F" w:tentative="1">
      <w:start w:val="1"/>
      <w:numFmt w:val="decimal"/>
      <w:lvlText w:val="%7."/>
      <w:lvlJc w:val="left"/>
      <w:pPr>
        <w:ind w:left="7668" w:hanging="360"/>
      </w:pPr>
    </w:lvl>
    <w:lvl w:ilvl="7" w:tplc="040E0019" w:tentative="1">
      <w:start w:val="1"/>
      <w:numFmt w:val="lowerLetter"/>
      <w:lvlText w:val="%8."/>
      <w:lvlJc w:val="left"/>
      <w:pPr>
        <w:ind w:left="8388" w:hanging="360"/>
      </w:pPr>
    </w:lvl>
    <w:lvl w:ilvl="8" w:tplc="040E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2" w15:restartNumberingAfterBreak="0">
    <w:nsid w:val="43A26926"/>
    <w:multiLevelType w:val="hybridMultilevel"/>
    <w:tmpl w:val="349A7492"/>
    <w:lvl w:ilvl="0" w:tplc="AA56283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448728D1"/>
    <w:multiLevelType w:val="hybridMultilevel"/>
    <w:tmpl w:val="4798EC62"/>
    <w:lvl w:ilvl="0" w:tplc="3E8C03FC">
      <w:start w:val="1"/>
      <w:numFmt w:val="lowerLetter"/>
      <w:lvlText w:val="%1)"/>
      <w:lvlJc w:val="left"/>
      <w:pPr>
        <w:ind w:left="2203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44CC018A"/>
    <w:multiLevelType w:val="hybridMultilevel"/>
    <w:tmpl w:val="F2FE9ECC"/>
    <w:lvl w:ilvl="0" w:tplc="A13CF300">
      <w:start w:val="1"/>
      <w:numFmt w:val="decimal"/>
      <w:lvlText w:val="%1."/>
      <w:lvlJc w:val="left"/>
      <w:pPr>
        <w:ind w:left="21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90" w:hanging="360"/>
      </w:pPr>
    </w:lvl>
    <w:lvl w:ilvl="2" w:tplc="040E001B" w:tentative="1">
      <w:start w:val="1"/>
      <w:numFmt w:val="lowerRoman"/>
      <w:lvlText w:val="%3."/>
      <w:lvlJc w:val="right"/>
      <w:pPr>
        <w:ind w:left="3610" w:hanging="180"/>
      </w:pPr>
    </w:lvl>
    <w:lvl w:ilvl="3" w:tplc="040E000F" w:tentative="1">
      <w:start w:val="1"/>
      <w:numFmt w:val="decimal"/>
      <w:lvlText w:val="%4."/>
      <w:lvlJc w:val="left"/>
      <w:pPr>
        <w:ind w:left="4330" w:hanging="360"/>
      </w:pPr>
    </w:lvl>
    <w:lvl w:ilvl="4" w:tplc="040E0019" w:tentative="1">
      <w:start w:val="1"/>
      <w:numFmt w:val="lowerLetter"/>
      <w:lvlText w:val="%5."/>
      <w:lvlJc w:val="left"/>
      <w:pPr>
        <w:ind w:left="5050" w:hanging="360"/>
      </w:pPr>
    </w:lvl>
    <w:lvl w:ilvl="5" w:tplc="040E001B" w:tentative="1">
      <w:start w:val="1"/>
      <w:numFmt w:val="lowerRoman"/>
      <w:lvlText w:val="%6."/>
      <w:lvlJc w:val="right"/>
      <w:pPr>
        <w:ind w:left="5770" w:hanging="180"/>
      </w:pPr>
    </w:lvl>
    <w:lvl w:ilvl="6" w:tplc="040E000F" w:tentative="1">
      <w:start w:val="1"/>
      <w:numFmt w:val="decimal"/>
      <w:lvlText w:val="%7."/>
      <w:lvlJc w:val="left"/>
      <w:pPr>
        <w:ind w:left="6490" w:hanging="360"/>
      </w:pPr>
    </w:lvl>
    <w:lvl w:ilvl="7" w:tplc="040E0019" w:tentative="1">
      <w:start w:val="1"/>
      <w:numFmt w:val="lowerLetter"/>
      <w:lvlText w:val="%8."/>
      <w:lvlJc w:val="left"/>
      <w:pPr>
        <w:ind w:left="7210" w:hanging="360"/>
      </w:pPr>
    </w:lvl>
    <w:lvl w:ilvl="8" w:tplc="040E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5" w15:restartNumberingAfterBreak="0">
    <w:nsid w:val="4B315AE0"/>
    <w:multiLevelType w:val="hybridMultilevel"/>
    <w:tmpl w:val="110EBAC4"/>
    <w:lvl w:ilvl="0" w:tplc="040E0017">
      <w:start w:val="1"/>
      <w:numFmt w:val="lowerLetter"/>
      <w:lvlText w:val="%1)"/>
      <w:lvlJc w:val="left"/>
      <w:pPr>
        <w:ind w:left="2530" w:hanging="360"/>
      </w:pPr>
    </w:lvl>
    <w:lvl w:ilvl="1" w:tplc="040E0019" w:tentative="1">
      <w:start w:val="1"/>
      <w:numFmt w:val="lowerLetter"/>
      <w:lvlText w:val="%2."/>
      <w:lvlJc w:val="left"/>
      <w:pPr>
        <w:ind w:left="3250" w:hanging="360"/>
      </w:pPr>
    </w:lvl>
    <w:lvl w:ilvl="2" w:tplc="040E001B" w:tentative="1">
      <w:start w:val="1"/>
      <w:numFmt w:val="lowerRoman"/>
      <w:lvlText w:val="%3."/>
      <w:lvlJc w:val="right"/>
      <w:pPr>
        <w:ind w:left="3970" w:hanging="180"/>
      </w:pPr>
    </w:lvl>
    <w:lvl w:ilvl="3" w:tplc="040E000F" w:tentative="1">
      <w:start w:val="1"/>
      <w:numFmt w:val="decimal"/>
      <w:lvlText w:val="%4."/>
      <w:lvlJc w:val="left"/>
      <w:pPr>
        <w:ind w:left="4690" w:hanging="360"/>
      </w:pPr>
    </w:lvl>
    <w:lvl w:ilvl="4" w:tplc="040E0019" w:tentative="1">
      <w:start w:val="1"/>
      <w:numFmt w:val="lowerLetter"/>
      <w:lvlText w:val="%5."/>
      <w:lvlJc w:val="left"/>
      <w:pPr>
        <w:ind w:left="5410" w:hanging="360"/>
      </w:pPr>
    </w:lvl>
    <w:lvl w:ilvl="5" w:tplc="040E001B" w:tentative="1">
      <w:start w:val="1"/>
      <w:numFmt w:val="lowerRoman"/>
      <w:lvlText w:val="%6."/>
      <w:lvlJc w:val="right"/>
      <w:pPr>
        <w:ind w:left="6130" w:hanging="180"/>
      </w:pPr>
    </w:lvl>
    <w:lvl w:ilvl="6" w:tplc="040E000F" w:tentative="1">
      <w:start w:val="1"/>
      <w:numFmt w:val="decimal"/>
      <w:lvlText w:val="%7."/>
      <w:lvlJc w:val="left"/>
      <w:pPr>
        <w:ind w:left="6850" w:hanging="360"/>
      </w:pPr>
    </w:lvl>
    <w:lvl w:ilvl="7" w:tplc="040E0019" w:tentative="1">
      <w:start w:val="1"/>
      <w:numFmt w:val="lowerLetter"/>
      <w:lvlText w:val="%8."/>
      <w:lvlJc w:val="left"/>
      <w:pPr>
        <w:ind w:left="7570" w:hanging="360"/>
      </w:pPr>
    </w:lvl>
    <w:lvl w:ilvl="8" w:tplc="040E001B" w:tentative="1">
      <w:start w:val="1"/>
      <w:numFmt w:val="lowerRoman"/>
      <w:lvlText w:val="%9."/>
      <w:lvlJc w:val="right"/>
      <w:pPr>
        <w:ind w:left="8290" w:hanging="180"/>
      </w:pPr>
    </w:lvl>
  </w:abstractNum>
  <w:abstractNum w:abstractNumId="16" w15:restartNumberingAfterBreak="0">
    <w:nsid w:val="4D3A7C62"/>
    <w:multiLevelType w:val="hybridMultilevel"/>
    <w:tmpl w:val="1DD4D210"/>
    <w:lvl w:ilvl="0" w:tplc="71868EC8">
      <w:start w:val="1"/>
      <w:numFmt w:val="decimal"/>
      <w:lvlText w:val="%1."/>
      <w:lvlJc w:val="left"/>
      <w:pPr>
        <w:ind w:left="2628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4AE56B1"/>
    <w:multiLevelType w:val="hybridMultilevel"/>
    <w:tmpl w:val="D50E0406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6A26B0CC">
      <w:start w:val="1"/>
      <w:numFmt w:val="decimal"/>
      <w:lvlText w:val="%2."/>
      <w:lvlJc w:val="left"/>
      <w:pPr>
        <w:ind w:left="3915" w:hanging="360"/>
      </w:pPr>
      <w:rPr>
        <w:rFonts w:hint="default"/>
        <w:color w:val="000000"/>
      </w:r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643927C3"/>
    <w:multiLevelType w:val="hybridMultilevel"/>
    <w:tmpl w:val="2F4245A6"/>
    <w:lvl w:ilvl="0" w:tplc="4BFEDE5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0310E"/>
    <w:multiLevelType w:val="hybridMultilevel"/>
    <w:tmpl w:val="7B66975C"/>
    <w:lvl w:ilvl="0" w:tplc="0AA82158">
      <w:start w:val="2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725A376E"/>
    <w:multiLevelType w:val="hybridMultilevel"/>
    <w:tmpl w:val="6742AB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7149D5"/>
    <w:multiLevelType w:val="hybridMultilevel"/>
    <w:tmpl w:val="D77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1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20"/>
  </w:num>
  <w:num w:numId="10">
    <w:abstractNumId w:val="5"/>
  </w:num>
  <w:num w:numId="11">
    <w:abstractNumId w:val="1"/>
  </w:num>
  <w:num w:numId="12">
    <w:abstractNumId w:val="10"/>
  </w:num>
  <w:num w:numId="13">
    <w:abstractNumId w:val="1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3"/>
  </w:num>
  <w:num w:numId="18">
    <w:abstractNumId w:val="11"/>
  </w:num>
  <w:num w:numId="19">
    <w:abstractNumId w:val="15"/>
  </w:num>
  <w:num w:numId="20">
    <w:abstractNumId w:val="6"/>
  </w:num>
  <w:num w:numId="21">
    <w:abstractNumId w:val="9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B2"/>
    <w:rsid w:val="00020D94"/>
    <w:rsid w:val="00033320"/>
    <w:rsid w:val="0003474B"/>
    <w:rsid w:val="00034E80"/>
    <w:rsid w:val="00041A79"/>
    <w:rsid w:val="0005024F"/>
    <w:rsid w:val="0005385F"/>
    <w:rsid w:val="00055074"/>
    <w:rsid w:val="000604B7"/>
    <w:rsid w:val="00062142"/>
    <w:rsid w:val="0007198D"/>
    <w:rsid w:val="000751C1"/>
    <w:rsid w:val="000804F7"/>
    <w:rsid w:val="0008277D"/>
    <w:rsid w:val="00090579"/>
    <w:rsid w:val="000A485E"/>
    <w:rsid w:val="000C25E7"/>
    <w:rsid w:val="000E5E91"/>
    <w:rsid w:val="000E6666"/>
    <w:rsid w:val="000F6A04"/>
    <w:rsid w:val="001113A5"/>
    <w:rsid w:val="00122C75"/>
    <w:rsid w:val="00124871"/>
    <w:rsid w:val="0012524A"/>
    <w:rsid w:val="00125E65"/>
    <w:rsid w:val="00136D1B"/>
    <w:rsid w:val="00146EFB"/>
    <w:rsid w:val="001517D8"/>
    <w:rsid w:val="001548CC"/>
    <w:rsid w:val="001560F9"/>
    <w:rsid w:val="00162CB1"/>
    <w:rsid w:val="0016451A"/>
    <w:rsid w:val="001673F6"/>
    <w:rsid w:val="00184F86"/>
    <w:rsid w:val="001861BB"/>
    <w:rsid w:val="00195D32"/>
    <w:rsid w:val="00197EDE"/>
    <w:rsid w:val="001B5190"/>
    <w:rsid w:val="001C4CB2"/>
    <w:rsid w:val="001C58A1"/>
    <w:rsid w:val="001C78D9"/>
    <w:rsid w:val="001D287A"/>
    <w:rsid w:val="001F2E66"/>
    <w:rsid w:val="00211A06"/>
    <w:rsid w:val="00223CFF"/>
    <w:rsid w:val="00227287"/>
    <w:rsid w:val="00230B39"/>
    <w:rsid w:val="0024005D"/>
    <w:rsid w:val="00241DAD"/>
    <w:rsid w:val="002431F5"/>
    <w:rsid w:val="00253ED3"/>
    <w:rsid w:val="00257A3D"/>
    <w:rsid w:val="0026502A"/>
    <w:rsid w:val="0027433D"/>
    <w:rsid w:val="00277253"/>
    <w:rsid w:val="00280140"/>
    <w:rsid w:val="002835EB"/>
    <w:rsid w:val="00297D5C"/>
    <w:rsid w:val="002A4107"/>
    <w:rsid w:val="002A693F"/>
    <w:rsid w:val="002A6D9F"/>
    <w:rsid w:val="002B7819"/>
    <w:rsid w:val="002B7BFF"/>
    <w:rsid w:val="002C649F"/>
    <w:rsid w:val="002D0F9A"/>
    <w:rsid w:val="002D3A62"/>
    <w:rsid w:val="002D75F4"/>
    <w:rsid w:val="002E321F"/>
    <w:rsid w:val="002F284B"/>
    <w:rsid w:val="002F2EA8"/>
    <w:rsid w:val="0030005A"/>
    <w:rsid w:val="00311D97"/>
    <w:rsid w:val="00316726"/>
    <w:rsid w:val="00320489"/>
    <w:rsid w:val="00337C32"/>
    <w:rsid w:val="00351E87"/>
    <w:rsid w:val="00362C66"/>
    <w:rsid w:val="00370222"/>
    <w:rsid w:val="00376B3E"/>
    <w:rsid w:val="0038448C"/>
    <w:rsid w:val="00386636"/>
    <w:rsid w:val="0038694C"/>
    <w:rsid w:val="003879B4"/>
    <w:rsid w:val="00393533"/>
    <w:rsid w:val="003A6926"/>
    <w:rsid w:val="003D39FA"/>
    <w:rsid w:val="003E0DA1"/>
    <w:rsid w:val="00402200"/>
    <w:rsid w:val="004034F5"/>
    <w:rsid w:val="00406A21"/>
    <w:rsid w:val="00410750"/>
    <w:rsid w:val="00410CD0"/>
    <w:rsid w:val="00413C15"/>
    <w:rsid w:val="00433FDD"/>
    <w:rsid w:val="00434AE6"/>
    <w:rsid w:val="00446352"/>
    <w:rsid w:val="0044680F"/>
    <w:rsid w:val="0045586C"/>
    <w:rsid w:val="00463CE6"/>
    <w:rsid w:val="00473EDB"/>
    <w:rsid w:val="004B0112"/>
    <w:rsid w:val="004B356B"/>
    <w:rsid w:val="004C4DAC"/>
    <w:rsid w:val="004C5217"/>
    <w:rsid w:val="004C5B26"/>
    <w:rsid w:val="004D6F0A"/>
    <w:rsid w:val="004E1627"/>
    <w:rsid w:val="004E6BB2"/>
    <w:rsid w:val="004E6CA2"/>
    <w:rsid w:val="00503B6D"/>
    <w:rsid w:val="005133DC"/>
    <w:rsid w:val="00527E05"/>
    <w:rsid w:val="005316F3"/>
    <w:rsid w:val="00532823"/>
    <w:rsid w:val="005343E1"/>
    <w:rsid w:val="005366C3"/>
    <w:rsid w:val="00543E35"/>
    <w:rsid w:val="005479F0"/>
    <w:rsid w:val="00561C6E"/>
    <w:rsid w:val="00566664"/>
    <w:rsid w:val="00596E3E"/>
    <w:rsid w:val="005A014A"/>
    <w:rsid w:val="005B2D5B"/>
    <w:rsid w:val="005B3EB0"/>
    <w:rsid w:val="005D5B2F"/>
    <w:rsid w:val="005E67BB"/>
    <w:rsid w:val="005F56D1"/>
    <w:rsid w:val="00612955"/>
    <w:rsid w:val="00620B71"/>
    <w:rsid w:val="00620BA5"/>
    <w:rsid w:val="0063350F"/>
    <w:rsid w:val="00634E0B"/>
    <w:rsid w:val="00646898"/>
    <w:rsid w:val="0064714F"/>
    <w:rsid w:val="006509E7"/>
    <w:rsid w:val="006519C9"/>
    <w:rsid w:val="00656B34"/>
    <w:rsid w:val="00661826"/>
    <w:rsid w:val="00666D16"/>
    <w:rsid w:val="00667298"/>
    <w:rsid w:val="00673795"/>
    <w:rsid w:val="0068147C"/>
    <w:rsid w:val="00690BE5"/>
    <w:rsid w:val="006973FC"/>
    <w:rsid w:val="006D52E5"/>
    <w:rsid w:val="006E24E4"/>
    <w:rsid w:val="006E549E"/>
    <w:rsid w:val="006F0E28"/>
    <w:rsid w:val="006F3CD2"/>
    <w:rsid w:val="00703040"/>
    <w:rsid w:val="0070565D"/>
    <w:rsid w:val="00707901"/>
    <w:rsid w:val="00716A0E"/>
    <w:rsid w:val="00716CB7"/>
    <w:rsid w:val="007265FF"/>
    <w:rsid w:val="0073078C"/>
    <w:rsid w:val="0073190E"/>
    <w:rsid w:val="00750C6D"/>
    <w:rsid w:val="007629EC"/>
    <w:rsid w:val="00771B67"/>
    <w:rsid w:val="00795873"/>
    <w:rsid w:val="007A1BBF"/>
    <w:rsid w:val="007A768B"/>
    <w:rsid w:val="007B5491"/>
    <w:rsid w:val="007C0D8C"/>
    <w:rsid w:val="007D0C07"/>
    <w:rsid w:val="007E0AB7"/>
    <w:rsid w:val="007E0BCB"/>
    <w:rsid w:val="007E78EA"/>
    <w:rsid w:val="007F1121"/>
    <w:rsid w:val="00807BB3"/>
    <w:rsid w:val="00816657"/>
    <w:rsid w:val="00823E1B"/>
    <w:rsid w:val="00831CF0"/>
    <w:rsid w:val="00836B37"/>
    <w:rsid w:val="00843DDE"/>
    <w:rsid w:val="00844676"/>
    <w:rsid w:val="00862155"/>
    <w:rsid w:val="00867104"/>
    <w:rsid w:val="00875285"/>
    <w:rsid w:val="00894B8E"/>
    <w:rsid w:val="008B5F83"/>
    <w:rsid w:val="008E074C"/>
    <w:rsid w:val="008F4D3C"/>
    <w:rsid w:val="009009A0"/>
    <w:rsid w:val="0090419C"/>
    <w:rsid w:val="00907738"/>
    <w:rsid w:val="009077FB"/>
    <w:rsid w:val="009157FE"/>
    <w:rsid w:val="00921A7F"/>
    <w:rsid w:val="00934B12"/>
    <w:rsid w:val="00936C67"/>
    <w:rsid w:val="009517F7"/>
    <w:rsid w:val="00953231"/>
    <w:rsid w:val="00975FC2"/>
    <w:rsid w:val="009A13A6"/>
    <w:rsid w:val="009A183C"/>
    <w:rsid w:val="009B0DD8"/>
    <w:rsid w:val="009B1749"/>
    <w:rsid w:val="009B264B"/>
    <w:rsid w:val="009C0911"/>
    <w:rsid w:val="009C35BD"/>
    <w:rsid w:val="009C5671"/>
    <w:rsid w:val="009D54F3"/>
    <w:rsid w:val="00A04D26"/>
    <w:rsid w:val="00A117A7"/>
    <w:rsid w:val="00A16ED2"/>
    <w:rsid w:val="00A34A5B"/>
    <w:rsid w:val="00A463EB"/>
    <w:rsid w:val="00A7651F"/>
    <w:rsid w:val="00A84830"/>
    <w:rsid w:val="00A915CA"/>
    <w:rsid w:val="00A94092"/>
    <w:rsid w:val="00AA030D"/>
    <w:rsid w:val="00AA3646"/>
    <w:rsid w:val="00AE3318"/>
    <w:rsid w:val="00B02BC5"/>
    <w:rsid w:val="00B05D78"/>
    <w:rsid w:val="00B13D2B"/>
    <w:rsid w:val="00B170CC"/>
    <w:rsid w:val="00B228E1"/>
    <w:rsid w:val="00B22ED3"/>
    <w:rsid w:val="00B231C9"/>
    <w:rsid w:val="00B2538C"/>
    <w:rsid w:val="00B31DEC"/>
    <w:rsid w:val="00B35452"/>
    <w:rsid w:val="00B409AD"/>
    <w:rsid w:val="00B476AB"/>
    <w:rsid w:val="00B5620D"/>
    <w:rsid w:val="00B80628"/>
    <w:rsid w:val="00B90FD1"/>
    <w:rsid w:val="00B91F49"/>
    <w:rsid w:val="00B92194"/>
    <w:rsid w:val="00BA3CB8"/>
    <w:rsid w:val="00BA48F7"/>
    <w:rsid w:val="00BB4402"/>
    <w:rsid w:val="00BD37C3"/>
    <w:rsid w:val="00BD5040"/>
    <w:rsid w:val="00BE14F4"/>
    <w:rsid w:val="00BE7E67"/>
    <w:rsid w:val="00BF083C"/>
    <w:rsid w:val="00BF2659"/>
    <w:rsid w:val="00C06E31"/>
    <w:rsid w:val="00C256C5"/>
    <w:rsid w:val="00C27D54"/>
    <w:rsid w:val="00C4024B"/>
    <w:rsid w:val="00C43643"/>
    <w:rsid w:val="00C52421"/>
    <w:rsid w:val="00C54F56"/>
    <w:rsid w:val="00C5768E"/>
    <w:rsid w:val="00C666ED"/>
    <w:rsid w:val="00C825CC"/>
    <w:rsid w:val="00C85065"/>
    <w:rsid w:val="00C93619"/>
    <w:rsid w:val="00C96222"/>
    <w:rsid w:val="00C973AF"/>
    <w:rsid w:val="00CA197F"/>
    <w:rsid w:val="00CA2E1A"/>
    <w:rsid w:val="00CB428F"/>
    <w:rsid w:val="00CC014A"/>
    <w:rsid w:val="00CC3E30"/>
    <w:rsid w:val="00CD0448"/>
    <w:rsid w:val="00CD7BC8"/>
    <w:rsid w:val="00CE1A08"/>
    <w:rsid w:val="00CE3689"/>
    <w:rsid w:val="00CF4FBC"/>
    <w:rsid w:val="00CF5F3A"/>
    <w:rsid w:val="00D02E39"/>
    <w:rsid w:val="00D04F4C"/>
    <w:rsid w:val="00D079BF"/>
    <w:rsid w:val="00D23C84"/>
    <w:rsid w:val="00D30112"/>
    <w:rsid w:val="00D64A76"/>
    <w:rsid w:val="00D705F9"/>
    <w:rsid w:val="00D72483"/>
    <w:rsid w:val="00DA1F75"/>
    <w:rsid w:val="00DA3A85"/>
    <w:rsid w:val="00DA598C"/>
    <w:rsid w:val="00DB2911"/>
    <w:rsid w:val="00DB3EFE"/>
    <w:rsid w:val="00DB66CC"/>
    <w:rsid w:val="00DC3E57"/>
    <w:rsid w:val="00DC6309"/>
    <w:rsid w:val="00DE1352"/>
    <w:rsid w:val="00DE1A35"/>
    <w:rsid w:val="00DF5CE3"/>
    <w:rsid w:val="00DF65DA"/>
    <w:rsid w:val="00E03331"/>
    <w:rsid w:val="00E12C58"/>
    <w:rsid w:val="00E14239"/>
    <w:rsid w:val="00E42F63"/>
    <w:rsid w:val="00E4379B"/>
    <w:rsid w:val="00E4486A"/>
    <w:rsid w:val="00E474CD"/>
    <w:rsid w:val="00E50540"/>
    <w:rsid w:val="00E53E3B"/>
    <w:rsid w:val="00E56C4E"/>
    <w:rsid w:val="00E57992"/>
    <w:rsid w:val="00E63EEB"/>
    <w:rsid w:val="00E66F1D"/>
    <w:rsid w:val="00E72537"/>
    <w:rsid w:val="00E84907"/>
    <w:rsid w:val="00E903FF"/>
    <w:rsid w:val="00E9102F"/>
    <w:rsid w:val="00E93B6B"/>
    <w:rsid w:val="00E95F15"/>
    <w:rsid w:val="00EB78DF"/>
    <w:rsid w:val="00ED29CB"/>
    <w:rsid w:val="00EE20D6"/>
    <w:rsid w:val="00F04883"/>
    <w:rsid w:val="00F06831"/>
    <w:rsid w:val="00F21D07"/>
    <w:rsid w:val="00F47146"/>
    <w:rsid w:val="00F63165"/>
    <w:rsid w:val="00F660C6"/>
    <w:rsid w:val="00F6685E"/>
    <w:rsid w:val="00F82C7A"/>
    <w:rsid w:val="00F925C5"/>
    <w:rsid w:val="00FA064C"/>
    <w:rsid w:val="00FB0774"/>
    <w:rsid w:val="00FB6269"/>
    <w:rsid w:val="00FC0527"/>
    <w:rsid w:val="00FC4B1E"/>
    <w:rsid w:val="00FC5402"/>
    <w:rsid w:val="00FD4CE2"/>
    <w:rsid w:val="00FD5824"/>
    <w:rsid w:val="00FE7D5D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3261"/>
  <w15:docId w15:val="{FCC5C35F-7645-4B4C-8C17-5E3F5455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7BFF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43DDE"/>
    <w:pPr>
      <w:keepNext/>
      <w:autoSpaceDE w:val="0"/>
      <w:autoSpaceDN w:val="0"/>
      <w:adjustRightInd w:val="0"/>
      <w:ind w:left="360"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E6B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 w:val="0"/>
      <w:color w:val="000000"/>
      <w:sz w:val="24"/>
      <w:szCs w:val="24"/>
    </w:rPr>
  </w:style>
  <w:style w:type="paragraph" w:styleId="Szvegtrzs">
    <w:name w:val="Body Text"/>
    <w:basedOn w:val="Norml"/>
    <w:link w:val="SzvegtrzsChar"/>
    <w:semiHidden/>
    <w:rsid w:val="00C825CC"/>
    <w:pPr>
      <w:suppressAutoHyphens/>
      <w:jc w:val="center"/>
    </w:pPr>
    <w:rPr>
      <w:rFonts w:ascii="Arial" w:hAnsi="Arial" w:cs="Wingdings"/>
      <w:b/>
      <w:sz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C825CC"/>
    <w:rPr>
      <w:rFonts w:eastAsia="Times New Roman" w:cs="Wingdings"/>
      <w:b/>
      <w:bCs w:val="0"/>
      <w:sz w:val="24"/>
      <w:szCs w:val="20"/>
      <w:lang w:eastAsia="zh-CN"/>
    </w:rPr>
  </w:style>
  <w:style w:type="paragraph" w:styleId="Szvegtrzsbehzssal">
    <w:name w:val="Body Text Indent"/>
    <w:basedOn w:val="Norml"/>
    <w:link w:val="SzvegtrzsbehzssalChar"/>
    <w:semiHidden/>
    <w:rsid w:val="00C825CC"/>
    <w:pPr>
      <w:suppressAutoHyphens/>
      <w:ind w:left="284" w:hanging="284"/>
      <w:jc w:val="both"/>
    </w:pPr>
    <w:rPr>
      <w:rFonts w:ascii="Arial" w:hAnsi="Arial" w:cs="Wingdings"/>
      <w:sz w:val="24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825CC"/>
    <w:rPr>
      <w:rFonts w:eastAsia="Times New Roman" w:cs="Wingdings"/>
      <w:bCs w:val="0"/>
      <w:sz w:val="24"/>
      <w:szCs w:val="20"/>
      <w:lang w:eastAsia="zh-CN"/>
    </w:rPr>
  </w:style>
  <w:style w:type="paragraph" w:customStyle="1" w:styleId="Szvegtrzsbehzssal31">
    <w:name w:val="Szövegtörzs behúzással 31"/>
    <w:basedOn w:val="Norml"/>
    <w:rsid w:val="00C825CC"/>
    <w:pPr>
      <w:tabs>
        <w:tab w:val="left" w:pos="1701"/>
      </w:tabs>
      <w:suppressAutoHyphens/>
      <w:spacing w:line="360" w:lineRule="auto"/>
      <w:ind w:left="567" w:hanging="567"/>
      <w:jc w:val="both"/>
    </w:pPr>
    <w:rPr>
      <w:rFonts w:ascii="Arial" w:hAnsi="Arial" w:cs="Wingdings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07198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43DDE"/>
    <w:rPr>
      <w:rFonts w:eastAsia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E074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E074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06E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6E31"/>
    <w:rPr>
      <w:rFonts w:ascii="Times New Roman" w:eastAsia="Times New Roman" w:hAnsi="Times New Roman" w:cs="Times New Roman"/>
      <w:bCs w:val="0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6E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6E31"/>
    <w:rPr>
      <w:rFonts w:ascii="Times New Roman" w:eastAsia="Times New Roman" w:hAnsi="Times New Roman" w:cs="Times New Roman"/>
      <w:bCs w:val="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ED4C-DBF0-4A83-B369-D68719FA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Polgármester</cp:lastModifiedBy>
  <cp:revision>12</cp:revision>
  <dcterms:created xsi:type="dcterms:W3CDTF">2025-06-02T16:18:00Z</dcterms:created>
  <dcterms:modified xsi:type="dcterms:W3CDTF">2025-06-03T05:54:00Z</dcterms:modified>
</cp:coreProperties>
</file>