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9783" w14:textId="77777777" w:rsidR="009071CA" w:rsidRPr="00E14E23" w:rsidRDefault="009071CA" w:rsidP="008D0153">
      <w:pPr>
        <w:rPr>
          <w:rFonts w:ascii="Arial" w:hAnsi="Arial" w:cs="Arial"/>
          <w:i/>
          <w:color w:val="3366FF"/>
          <w:sz w:val="22"/>
          <w:szCs w:val="22"/>
        </w:rPr>
      </w:pPr>
    </w:p>
    <w:p w14:paraId="06DD7FDD" w14:textId="77777777" w:rsidR="00F90807" w:rsidRPr="00DF4A1D" w:rsidRDefault="00F90807" w:rsidP="00F90807">
      <w:pPr>
        <w:jc w:val="right"/>
        <w:rPr>
          <w:i/>
          <w:color w:val="3366FF"/>
          <w:sz w:val="20"/>
          <w:highlight w:val="green"/>
        </w:rPr>
      </w:pPr>
      <w:r w:rsidRPr="00DF4A1D">
        <w:rPr>
          <w:i/>
          <w:color w:val="3366FF"/>
          <w:sz w:val="20"/>
          <w:highlight w:val="green"/>
        </w:rPr>
        <w:t>A rendelet tervezet elfogadásához</w:t>
      </w:r>
    </w:p>
    <w:p w14:paraId="7A7EF715" w14:textId="77777777" w:rsidR="00F90807" w:rsidRPr="00DF4A1D" w:rsidRDefault="00F90807" w:rsidP="00F90807">
      <w:pPr>
        <w:jc w:val="right"/>
        <w:rPr>
          <w:i/>
          <w:color w:val="3366FF"/>
          <w:sz w:val="20"/>
          <w:highlight w:val="green"/>
        </w:rPr>
      </w:pPr>
      <w:r w:rsidRPr="00DF4A1D">
        <w:rPr>
          <w:b/>
          <w:bCs/>
          <w:i/>
          <w:color w:val="3366FF"/>
          <w:sz w:val="20"/>
          <w:highlight w:val="green"/>
          <w:u w:val="single"/>
        </w:rPr>
        <w:t>a Mötv. 50. §-a alapján, minőstett</w:t>
      </w:r>
      <w:r w:rsidRPr="00DF4A1D">
        <w:rPr>
          <w:i/>
          <w:color w:val="3366FF"/>
          <w:sz w:val="20"/>
          <w:highlight w:val="green"/>
        </w:rPr>
        <w:t xml:space="preserve"> többség szükséges, </w:t>
      </w:r>
    </w:p>
    <w:p w14:paraId="73D9CA80" w14:textId="77777777" w:rsidR="00F90807" w:rsidRPr="00ED4DCE" w:rsidRDefault="00F90807" w:rsidP="00F90807">
      <w:pPr>
        <w:jc w:val="right"/>
        <w:rPr>
          <w:color w:val="3366FF"/>
        </w:rPr>
      </w:pPr>
      <w:r w:rsidRPr="00DF4A1D">
        <w:rPr>
          <w:i/>
          <w:color w:val="3366FF"/>
          <w:sz w:val="20"/>
          <w:highlight w:val="green"/>
        </w:rPr>
        <w:t xml:space="preserve">az előterjesztés </w:t>
      </w:r>
      <w:r w:rsidRPr="00DF4A1D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F4A1D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053A83AB" w14:textId="77777777" w:rsidR="00F90807" w:rsidRPr="00ED4DCE" w:rsidRDefault="00F90807" w:rsidP="00F90807">
      <w:pPr>
        <w:rPr>
          <w:color w:val="3366FF"/>
        </w:rPr>
      </w:pPr>
    </w:p>
    <w:p w14:paraId="60E79EEF" w14:textId="77777777" w:rsidR="00DA5EEA" w:rsidRPr="002B554C" w:rsidRDefault="00DA5EEA" w:rsidP="00DA5EEA">
      <w:pPr>
        <w:rPr>
          <w:rFonts w:ascii="Arial" w:hAnsi="Arial" w:cs="Arial"/>
          <w:color w:val="3366FF"/>
          <w:sz w:val="32"/>
          <w:szCs w:val="32"/>
        </w:rPr>
      </w:pPr>
      <w:bookmarkStart w:id="0" w:name="_GoBack"/>
      <w:bookmarkEnd w:id="0"/>
    </w:p>
    <w:p w14:paraId="30C933F5" w14:textId="238D2990" w:rsidR="00DA5EEA" w:rsidRPr="002B554C" w:rsidRDefault="00672399" w:rsidP="008D0153">
      <w:pPr>
        <w:jc w:val="center"/>
        <w:rPr>
          <w:rFonts w:ascii="Arial" w:hAnsi="Arial" w:cs="Arial"/>
          <w:b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color w:val="3366FF"/>
          <w:sz w:val="32"/>
          <w:szCs w:val="32"/>
          <w:u w:val="single"/>
        </w:rPr>
        <w:t>126</w:t>
      </w:r>
      <w:r w:rsidR="00DA5EEA" w:rsidRPr="002B554C">
        <w:rPr>
          <w:rFonts w:ascii="Arial" w:hAnsi="Arial" w:cs="Arial"/>
          <w:bCs/>
          <w:color w:val="3366FF"/>
          <w:sz w:val="32"/>
          <w:szCs w:val="32"/>
          <w:u w:val="single"/>
        </w:rPr>
        <w:t>. számú előterjesztés</w:t>
      </w:r>
    </w:p>
    <w:p w14:paraId="31DAFE85" w14:textId="2BAD219B" w:rsidR="007A725C" w:rsidRPr="00E14E23" w:rsidRDefault="003C5AF8" w:rsidP="007A725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 xml:space="preserve"> Önkormányzata Képviselő-testületének 202</w:t>
      </w:r>
      <w:r>
        <w:rPr>
          <w:rFonts w:ascii="Arial" w:hAnsi="Arial" w:cs="Arial"/>
          <w:color w:val="3366FF"/>
          <w:sz w:val="22"/>
          <w:szCs w:val="22"/>
        </w:rPr>
        <w:t>5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. június 2</w:t>
      </w:r>
      <w:r>
        <w:rPr>
          <w:rFonts w:ascii="Arial" w:hAnsi="Arial" w:cs="Arial"/>
          <w:color w:val="3366FF"/>
          <w:sz w:val="22"/>
          <w:szCs w:val="22"/>
        </w:rPr>
        <w:t>5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-én</w:t>
      </w:r>
    </w:p>
    <w:p w14:paraId="3962F6DA" w14:textId="29192CAE" w:rsidR="007A725C" w:rsidRPr="00E14E23" w:rsidRDefault="003C5AF8" w:rsidP="007A725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.</w:t>
      </w:r>
      <w:r>
        <w:rPr>
          <w:rFonts w:ascii="Arial" w:hAnsi="Arial" w:cs="Arial"/>
          <w:color w:val="3366FF"/>
          <w:sz w:val="22"/>
          <w:szCs w:val="22"/>
        </w:rPr>
        <w:t>0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0 órakor megtartandó ülésére</w:t>
      </w:r>
    </w:p>
    <w:p w14:paraId="24A4EE6D" w14:textId="77777777" w:rsidR="00DA5EEA" w:rsidRPr="00E14E23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  <w:highlight w:val="yellow"/>
        </w:rPr>
      </w:pPr>
    </w:p>
    <w:p w14:paraId="665B8E48" w14:textId="02D62756" w:rsidR="00DA5EEA" w:rsidRPr="006824C9" w:rsidRDefault="00672399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Helyi gyermekvédelmi ellátásokról szóló önkormányzati rendelet módosítása</w:t>
      </w:r>
    </w:p>
    <w:p w14:paraId="616E5352" w14:textId="77777777" w:rsidR="00DA5EEA" w:rsidRPr="00E14E23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37"/>
      </w:tblGrid>
      <w:tr w:rsidR="00DA5EEA" w:rsidRPr="00E14E23" w14:paraId="3D20BFC7" w14:textId="77777777" w:rsidTr="005A7EFA">
        <w:trPr>
          <w:trHeight w:val="2168"/>
          <w:jc w:val="center"/>
        </w:trPr>
        <w:tc>
          <w:tcPr>
            <w:tcW w:w="7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F5198" w14:textId="2A717AF0" w:rsidR="007A725C" w:rsidRPr="00E14E23" w:rsidRDefault="007A725C" w:rsidP="007A725C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Dr. Bozsolik Róbert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polgármester</w:t>
            </w:r>
          </w:p>
          <w:p w14:paraId="0F6A2823" w14:textId="77777777" w:rsidR="007A725C" w:rsidRPr="00E14E23" w:rsidRDefault="007A725C" w:rsidP="007A725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C639B99" w14:textId="53EBC93D" w:rsidR="007A725C" w:rsidRDefault="007A725C" w:rsidP="007A725C">
            <w:pPr>
              <w:tabs>
                <w:tab w:val="left" w:pos="900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Készítette: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72399">
              <w:rPr>
                <w:rFonts w:ascii="Arial" w:hAnsi="Arial" w:cs="Arial"/>
                <w:color w:val="3366FF"/>
                <w:sz w:val="22"/>
                <w:szCs w:val="22"/>
              </w:rPr>
              <w:t xml:space="preserve">Kondriczné dr. Varga Erzsébet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6C0438C6" w14:textId="77777777" w:rsidR="003C5AF8" w:rsidRPr="00E14E23" w:rsidRDefault="003C5AF8" w:rsidP="007A725C">
            <w:pPr>
              <w:tabs>
                <w:tab w:val="left" w:pos="900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599764E" w14:textId="28527A89" w:rsidR="007A725C" w:rsidRDefault="007A725C" w:rsidP="007A725C">
            <w:pPr>
              <w:spacing w:line="276" w:lineRule="auto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Tör</w:t>
            </w:r>
            <w:r w:rsidR="00E14E23"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E14E23"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72399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al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264F3B6E" w14:textId="77777777" w:rsidR="003C5AF8" w:rsidRPr="00E14E23" w:rsidRDefault="003C5AF8" w:rsidP="007A725C">
            <w:pPr>
              <w:spacing w:line="276" w:lineRule="auto"/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3B5C3A18" w14:textId="77777777" w:rsidR="00E14E23" w:rsidRPr="00E14E23" w:rsidRDefault="007A725C" w:rsidP="007A725C">
            <w:pPr>
              <w:jc w:val="both"/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E14E2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5A7EFA" w:rsidRPr="00E14E2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5C2D878E" w14:textId="7F3391AA" w:rsidR="00DA5EEA" w:rsidRDefault="003C5AF8" w:rsidP="007A725C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PG</w:t>
            </w:r>
            <w:r w:rsidR="00E14E23" w:rsidRPr="00E14E2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Bizottság</w:t>
            </w:r>
            <w:r w:rsidR="005A7EFA" w:rsidRPr="00E14E2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202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5</w:t>
            </w:r>
            <w:r w:rsidR="005A7EFA" w:rsidRPr="00E14E23">
              <w:rPr>
                <w:rFonts w:ascii="Arial" w:eastAsia="Calibri" w:hAnsi="Arial" w:cs="Arial"/>
                <w:color w:val="3366FF"/>
                <w:sz w:val="22"/>
                <w:szCs w:val="22"/>
              </w:rPr>
              <w:t>.06.24.</w:t>
            </w:r>
          </w:p>
          <w:p w14:paraId="78681F6D" w14:textId="481F604F" w:rsidR="00672399" w:rsidRDefault="00672399" w:rsidP="007A725C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Szociális Bizottság: 2025. 06. 24.</w:t>
            </w:r>
          </w:p>
          <w:p w14:paraId="59B62E72" w14:textId="77777777" w:rsidR="00A933D7" w:rsidRPr="00E14E23" w:rsidRDefault="00A933D7" w:rsidP="007A72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14:paraId="2C6A1281" w14:textId="77777777" w:rsidR="00DA5EEA" w:rsidRPr="00E14E23" w:rsidRDefault="00DA5EEA" w:rsidP="00DA5EEA">
      <w:pPr>
        <w:rPr>
          <w:rFonts w:ascii="Arial" w:hAnsi="Arial" w:cs="Arial"/>
          <w:sz w:val="22"/>
          <w:szCs w:val="22"/>
          <w:highlight w:val="yellow"/>
        </w:rPr>
      </w:pPr>
    </w:p>
    <w:p w14:paraId="7C54B733" w14:textId="77777777" w:rsidR="004E04CF" w:rsidRPr="00E14E23" w:rsidRDefault="00F70ECD" w:rsidP="00DA5EE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14E23">
        <w:rPr>
          <w:rFonts w:ascii="Arial" w:hAnsi="Arial" w:cs="Arial"/>
          <w:b/>
          <w:sz w:val="22"/>
          <w:szCs w:val="22"/>
        </w:rPr>
        <w:t>Tisztelt Képviselő-testület!</w:t>
      </w:r>
    </w:p>
    <w:p w14:paraId="590525A6" w14:textId="77777777" w:rsidR="00F70ECD" w:rsidRPr="00E14E23" w:rsidRDefault="00F70ECD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A80AEB1" w14:textId="4FBBCBFD" w:rsidR="008D0153" w:rsidRDefault="00A23FB3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Tolna Vármegyei Kormányhivatal </w:t>
      </w:r>
      <w:r w:rsidR="00582A63">
        <w:rPr>
          <w:rFonts w:ascii="Arial" w:hAnsi="Arial" w:cs="Arial"/>
          <w:sz w:val="22"/>
          <w:szCs w:val="22"/>
        </w:rPr>
        <w:t xml:space="preserve">Hatósági Főosztály Szociális és Gyámügyi Osztálya </w:t>
      </w:r>
      <w:r w:rsidR="004771EB">
        <w:rPr>
          <w:rFonts w:ascii="Arial" w:hAnsi="Arial" w:cs="Arial"/>
          <w:sz w:val="22"/>
          <w:szCs w:val="22"/>
        </w:rPr>
        <w:t xml:space="preserve">(a továbbiakban: ellenőrző hatóság) </w:t>
      </w:r>
      <w:r w:rsidR="00582A63">
        <w:rPr>
          <w:rFonts w:ascii="Arial" w:hAnsi="Arial" w:cs="Arial"/>
          <w:sz w:val="22"/>
          <w:szCs w:val="22"/>
        </w:rPr>
        <w:t>2025. március 18. napján hatósági ellenőrzést végzett a Bátaszéki Mikrotérségi Óvoda, Bölcsőde és Konyhán</w:t>
      </w:r>
      <w:r w:rsidR="004771EB">
        <w:rPr>
          <w:rFonts w:ascii="Arial" w:hAnsi="Arial" w:cs="Arial"/>
          <w:sz w:val="22"/>
          <w:szCs w:val="22"/>
        </w:rPr>
        <w:t xml:space="preserve">. Az ellenőrzésről készített jegyzőkönyv 2025. április 14-én érkezett a Hivatalhoz, mely az előterjesztés mellékletét képezi. </w:t>
      </w:r>
    </w:p>
    <w:p w14:paraId="2E0F2A1D" w14:textId="16CF6ED5" w:rsidR="004771EB" w:rsidRDefault="004771EB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EDBA21E" w14:textId="305170F8" w:rsidR="004771EB" w:rsidRDefault="004771EB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ellenőrző hatóság a jegyzőkönyv 6. Fenntartói feladatok pontjában javaslatot tett Bátaszék Város Önkormányzata Képviselő- testületének a helyi gyermekvédelmi ellátásokról szóló 9/2021. (VII. 2.) önkormányzati rendelete módosítására az alábbi indokok alapján:</w:t>
      </w:r>
    </w:p>
    <w:p w14:paraId="17D3A2FD" w14:textId="77777777" w:rsidR="00582A63" w:rsidRDefault="00582A63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31C5B35" w14:textId="6746B16F" w:rsidR="00582A63" w:rsidRPr="004771EB" w:rsidRDefault="00582A63" w:rsidP="00582A63">
      <w:pPr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>Bátaszék Város Önkormányzata Képviselő-Testületének a helyi gyermekvédelemi ellátásokról szóló 9/2021. (VII. 2.) önkormányzati rendelete tartalmazza a bölcsődei ellátás biztosításának módját, az ellátás megszűnésének eseteit és módjait, a kérelem benyújtásának módját, elbírálásának szempontjait, továbbá az étkezésért fizetendő térítési díjak mértékét, csökkentésének és elengedésének eseteit, módjait.</w:t>
      </w:r>
    </w:p>
    <w:p w14:paraId="41E3B8C0" w14:textId="77777777" w:rsidR="00582A63" w:rsidRPr="004771EB" w:rsidRDefault="00582A63" w:rsidP="00582A63">
      <w:pPr>
        <w:spacing w:after="49"/>
        <w:ind w:right="101"/>
        <w:jc w:val="both"/>
        <w:rPr>
          <w:rFonts w:ascii="Arial" w:hAnsi="Arial" w:cs="Arial"/>
          <w:b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 xml:space="preserve">A gondozásért nem kérnek térítési díjat. </w:t>
      </w:r>
      <w:r w:rsidRPr="004771EB">
        <w:rPr>
          <w:rFonts w:ascii="Arial" w:hAnsi="Arial" w:cs="Arial"/>
          <w:b/>
          <w:i/>
          <w:sz w:val="22"/>
          <w:szCs w:val="22"/>
        </w:rPr>
        <w:t>Az önkormányzati rendelet azonban nem szabályozza, hogy a fenntartó a gondozásért külön nem kívánt személyi térítési díjat megállapítani, és ezért az intézményi térítési díj összegét nulla forintban határozta meg.</w:t>
      </w:r>
    </w:p>
    <w:p w14:paraId="583375F0" w14:textId="77777777" w:rsidR="00582A63" w:rsidRPr="004771EB" w:rsidRDefault="00582A63" w:rsidP="00582A63">
      <w:pPr>
        <w:spacing w:after="80"/>
        <w:ind w:right="106"/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>A Gyvt. 147. S (1) bekezdése alapján a fenntartó jogszabályban meghatározottak szerint megállapítja a 146. S (1) bekezdése szerinti ellátások intézményi térítési díját, amely — a gyermekétkeztetés kivételével — a szolgáltatási önköltség és a központi költségvetésről szóló törvényben biztosított támogatás különbözete.</w:t>
      </w:r>
    </w:p>
    <w:p w14:paraId="4940705F" w14:textId="77777777" w:rsidR="00582A63" w:rsidRPr="004771EB" w:rsidRDefault="00582A63" w:rsidP="00582A63">
      <w:pPr>
        <w:ind w:right="110"/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 xml:space="preserve">A Gyvt. 147. S (2) bekezdése szerint a bölcsőde, mini bölcsöde esetében az intézményi térítési díjat külön meg kell határozni a gyermek gondozására, nevelésére, nappali </w:t>
      </w:r>
      <w:r w:rsidRPr="004771EB">
        <w:rPr>
          <w:rFonts w:ascii="Arial" w:hAnsi="Arial" w:cs="Arial"/>
          <w:i/>
          <w:sz w:val="22"/>
          <w:szCs w:val="22"/>
        </w:rPr>
        <w:lastRenderedPageBreak/>
        <w:t>felügyeletére és a vele történő foglalkozásra (a továbbiakban együtt: gondozására), valamint a 151. S (3) bekezdésében foglaltak szerint a gyermekétkeztetésre vonatkozóan.</w:t>
      </w:r>
    </w:p>
    <w:p w14:paraId="4823D3D6" w14:textId="77777777" w:rsidR="00582A63" w:rsidRPr="004771EB" w:rsidRDefault="00582A63" w:rsidP="00582A63">
      <w:pPr>
        <w:spacing w:after="68"/>
        <w:ind w:right="115"/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>A Gyvt. 147. S (4) bekezdése szerint a fenntartó az intézményi térítési díjat az (1) bekezdés szerint kiszámított és külön jogszabály szerint dokumentált térítési díjnál alacsonyabb összegben is meghatározhatja.</w:t>
      </w:r>
    </w:p>
    <w:p w14:paraId="2182A517" w14:textId="77777777" w:rsidR="00582A63" w:rsidRPr="00D3683F" w:rsidRDefault="00582A63" w:rsidP="004771EB">
      <w:pPr>
        <w:ind w:right="130"/>
        <w:jc w:val="both"/>
        <w:rPr>
          <w:rFonts w:ascii="Arial" w:hAnsi="Arial" w:cs="Arial"/>
          <w:b/>
          <w:i/>
          <w:sz w:val="22"/>
          <w:szCs w:val="22"/>
        </w:rPr>
      </w:pPr>
      <w:r w:rsidRPr="00D3683F">
        <w:rPr>
          <w:rFonts w:ascii="Arial" w:hAnsi="Arial" w:cs="Arial"/>
          <w:b/>
          <w:i/>
          <w:sz w:val="22"/>
          <w:szCs w:val="22"/>
        </w:rPr>
        <w:t>A 328/2011. (XII. 29.) Korm. rendelet 9. S (2) bekezdése alapján, ha a bölcsődében, mini bölcsődében a gondozásért külön nem kívánnak személyi térítési díjat megállapítani, az intézményi térítési díj összegét nullában kell meghatározni és írásban dokumentálni.</w:t>
      </w:r>
    </w:p>
    <w:p w14:paraId="2C042FDC" w14:textId="77777777" w:rsidR="00582A63" w:rsidRPr="004771EB" w:rsidRDefault="00582A63" w:rsidP="004771EB">
      <w:pPr>
        <w:ind w:right="125"/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>A Gyvt. 29. S (1) bekezdése alapján a fenntartó önkormányzat a személyes gondoskodást nyújtó ellátások (továbbiakban: személyes gondoskodás) formáiról, azok igénybevételéről, valamint a fizetendő térítési díjról rendeletet alkot. A fenntartó önkormányzat rendeletben szabályozza az önkormányzat által biztosított személyes gondoskodás formáit, az önkormányzat által biztosított ellátás igénybevételére irányuló kérelem benyújtásának módját és a kérelem elbírálásának szempontjait, az ellátás megszűnésének eseteit és módjait, valamint a fizetendő térítési díjak mértékét, csökkentésének és elengedésének eseteit, módjait (Gyvt. 29. S (2)).</w:t>
      </w:r>
    </w:p>
    <w:p w14:paraId="37ACCFDB" w14:textId="77777777" w:rsidR="00582A63" w:rsidRPr="004771EB" w:rsidRDefault="00582A63" w:rsidP="004771EB">
      <w:pPr>
        <w:ind w:right="134"/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>Ha önkormányzati társulás gyermekjóléti, gyermekvédelmi ellátást nyújt, akkor a társulási megállapodásban megjelölt székhely szerinti vagy az erre kijelölt települési önkormányzat — a társulási megállapodásban meghatározottak szerint — a nyújtott ellátásokról, azok igénybevételéről és a fizetendő térítési díjakról rendeletet alkot (Gyvt. 29. S (3)).</w:t>
      </w:r>
    </w:p>
    <w:p w14:paraId="5016BB4D" w14:textId="20C77DC3" w:rsidR="00582A63" w:rsidRDefault="00582A63" w:rsidP="00F90807">
      <w:pPr>
        <w:jc w:val="both"/>
        <w:rPr>
          <w:rFonts w:ascii="Arial" w:hAnsi="Arial" w:cs="Arial"/>
          <w:i/>
          <w:sz w:val="22"/>
          <w:szCs w:val="22"/>
        </w:rPr>
      </w:pPr>
      <w:r w:rsidRPr="004771EB">
        <w:rPr>
          <w:rFonts w:ascii="Arial" w:hAnsi="Arial" w:cs="Arial"/>
          <w:i/>
          <w:sz w:val="22"/>
          <w:szCs w:val="22"/>
        </w:rPr>
        <w:t>A fentiek alapján az önkormányzati rendelet kie</w:t>
      </w:r>
      <w:r w:rsidR="00D3683F">
        <w:rPr>
          <w:rFonts w:ascii="Arial" w:hAnsi="Arial" w:cs="Arial"/>
          <w:i/>
          <w:sz w:val="22"/>
          <w:szCs w:val="22"/>
        </w:rPr>
        <w:t>gészítése, módosítása szükséges.</w:t>
      </w:r>
    </w:p>
    <w:p w14:paraId="66A9E429" w14:textId="77777777" w:rsidR="00F90807" w:rsidRDefault="00F90807" w:rsidP="00F90807">
      <w:pPr>
        <w:jc w:val="both"/>
        <w:rPr>
          <w:rFonts w:ascii="Arial" w:hAnsi="Arial" w:cs="Arial"/>
          <w:sz w:val="22"/>
          <w:szCs w:val="22"/>
        </w:rPr>
      </w:pPr>
    </w:p>
    <w:p w14:paraId="20305D56" w14:textId="31C17B74" w:rsidR="00D3683F" w:rsidRDefault="00D3683F" w:rsidP="00F90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 ezek alapján javasoljuk a rendelet tervezet elfogadásával a bölcsődei intézményi térítési díj szabályozását, mely 0 Ft.</w:t>
      </w:r>
    </w:p>
    <w:p w14:paraId="1553250F" w14:textId="77777777" w:rsidR="00F90807" w:rsidRDefault="00F90807" w:rsidP="00F9080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33D616D" w14:textId="1EA2DCA0" w:rsidR="00F90807" w:rsidRDefault="00F90807" w:rsidP="00F90807">
      <w:pPr>
        <w:jc w:val="both"/>
        <w:rPr>
          <w:rFonts w:ascii="Arial" w:hAnsi="Arial" w:cs="Arial"/>
          <w:sz w:val="22"/>
          <w:szCs w:val="22"/>
          <w:u w:val="single"/>
        </w:rPr>
      </w:pPr>
      <w:r w:rsidRPr="00F90807">
        <w:rPr>
          <w:rFonts w:ascii="Arial" w:hAnsi="Arial" w:cs="Arial"/>
          <w:sz w:val="22"/>
          <w:szCs w:val="22"/>
          <w:u w:val="single"/>
        </w:rPr>
        <w:t>Általános indokolás:</w:t>
      </w:r>
    </w:p>
    <w:p w14:paraId="68F6B6E5" w14:textId="7CA80E12" w:rsidR="00F90807" w:rsidRDefault="008D2672" w:rsidP="008D2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rendelet módosítását a Tolna Vármegyei Kormányhivatal Hatósági Főosztály Szociális és Gyámügyi Osztálya által végzett hatósági ellenőrzés során tett észrevétel indokolja.</w:t>
      </w:r>
    </w:p>
    <w:p w14:paraId="5630B1BD" w14:textId="251F7A66" w:rsidR="008D2672" w:rsidRDefault="008D2672" w:rsidP="008D2672">
      <w:pPr>
        <w:jc w:val="both"/>
        <w:rPr>
          <w:rFonts w:ascii="Arial" w:hAnsi="Arial" w:cs="Arial"/>
          <w:sz w:val="22"/>
          <w:szCs w:val="22"/>
        </w:rPr>
      </w:pPr>
    </w:p>
    <w:p w14:paraId="43A7739F" w14:textId="7EE4B4C3" w:rsidR="008D2672" w:rsidRDefault="008D2672" w:rsidP="008D2672">
      <w:pPr>
        <w:jc w:val="both"/>
        <w:rPr>
          <w:rFonts w:ascii="Arial" w:hAnsi="Arial" w:cs="Arial"/>
          <w:sz w:val="22"/>
          <w:szCs w:val="22"/>
        </w:rPr>
      </w:pPr>
      <w:r w:rsidRPr="008D2672">
        <w:rPr>
          <w:rFonts w:ascii="Arial" w:hAnsi="Arial" w:cs="Arial"/>
          <w:sz w:val="22"/>
          <w:szCs w:val="22"/>
          <w:u w:val="single"/>
        </w:rPr>
        <w:t>Részletes indokolás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E302ACA" w14:textId="5BD37456" w:rsidR="008D2672" w:rsidRDefault="008D2672" w:rsidP="008D2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rendelet tervezet 1 §-a beemeli a rendeletbe a 2. mellékletet, mely szabályozza, hogy a bölcsődei gondozás intézményi térítési díja 0 Ft.</w:t>
      </w:r>
    </w:p>
    <w:p w14:paraId="35A9D137" w14:textId="133B0609" w:rsidR="008D2672" w:rsidRPr="008D2672" w:rsidRDefault="008D2672" w:rsidP="008D2672">
      <w:pPr>
        <w:jc w:val="both"/>
        <w:rPr>
          <w:rFonts w:ascii="Arial" w:hAnsi="Arial" w:cs="Arial"/>
          <w:sz w:val="22"/>
          <w:szCs w:val="22"/>
        </w:rPr>
      </w:pPr>
    </w:p>
    <w:p w14:paraId="556320B5" w14:textId="422AE1D0" w:rsidR="00672399" w:rsidRDefault="00672399" w:rsidP="00D005C3">
      <w:pPr>
        <w:suppressAutoHyphens/>
        <w:rPr>
          <w:rFonts w:ascii="Arial" w:hAnsi="Arial" w:cs="Arial"/>
          <w:b/>
          <w:sz w:val="22"/>
          <w:szCs w:val="22"/>
        </w:rPr>
      </w:pPr>
    </w:p>
    <w:p w14:paraId="56EAAAE6" w14:textId="77777777" w:rsidR="00672399" w:rsidRPr="005F13AC" w:rsidRDefault="00672399" w:rsidP="00672399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HATÁSVIZSGÁLAT</w:t>
      </w:r>
    </w:p>
    <w:p w14:paraId="03AB3005" w14:textId="5F90A494" w:rsidR="00672399" w:rsidRDefault="00672399" w:rsidP="00672399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F13AC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3683F">
        <w:rPr>
          <w:rFonts w:ascii="Arial" w:hAnsi="Arial" w:cs="Arial"/>
          <w:b/>
          <w:bCs/>
          <w:i/>
          <w:sz w:val="22"/>
          <w:szCs w:val="22"/>
        </w:rPr>
        <w:t>helyi gyermekvédelmi ellátásokról</w:t>
      </w:r>
      <w:r w:rsidR="00731610">
        <w:rPr>
          <w:rFonts w:ascii="Arial" w:hAnsi="Arial" w:cs="Arial"/>
          <w:b/>
          <w:bCs/>
          <w:i/>
          <w:sz w:val="22"/>
          <w:szCs w:val="22"/>
        </w:rPr>
        <w:t xml:space="preserve"> szóló 9/2021. (VII. 2.) önkormányzati</w:t>
      </w:r>
      <w:r w:rsidRPr="00D53182">
        <w:rPr>
          <w:rFonts w:ascii="Arial" w:hAnsi="Arial" w:cs="Arial"/>
          <w:b/>
          <w:bCs/>
          <w:i/>
          <w:sz w:val="22"/>
          <w:szCs w:val="22"/>
        </w:rPr>
        <w:t xml:space="preserve"> rendelet </w:t>
      </w:r>
      <w:r w:rsidRPr="005F13AC">
        <w:rPr>
          <w:rFonts w:ascii="Arial" w:hAnsi="Arial" w:cs="Arial"/>
          <w:b/>
          <w:bCs/>
          <w:i/>
          <w:sz w:val="22"/>
          <w:szCs w:val="22"/>
        </w:rPr>
        <w:t>módosításáról szóló rendelet-tervezethez</w:t>
      </w:r>
    </w:p>
    <w:p w14:paraId="595DE9F6" w14:textId="77777777" w:rsidR="00672399" w:rsidRPr="005F13AC" w:rsidRDefault="00672399" w:rsidP="00672399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02E55A69" w14:textId="501167B6" w:rsidR="00672399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Társadalmi, </w:t>
      </w:r>
      <w:r>
        <w:rPr>
          <w:rFonts w:ascii="Arial" w:hAnsi="Arial" w:cs="Arial"/>
          <w:b/>
          <w:sz w:val="22"/>
          <w:szCs w:val="22"/>
        </w:rPr>
        <w:t xml:space="preserve">gazdasági, költségvetési hatása: </w:t>
      </w:r>
      <w:r w:rsidR="00F90807">
        <w:rPr>
          <w:rFonts w:ascii="Arial" w:hAnsi="Arial" w:cs="Arial"/>
          <w:sz w:val="22"/>
          <w:szCs w:val="22"/>
        </w:rPr>
        <w:t>nincs</w:t>
      </w:r>
    </w:p>
    <w:p w14:paraId="33CA3208" w14:textId="77777777" w:rsidR="00672399" w:rsidRPr="005F13AC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EEE261C" w14:textId="7A5422FE" w:rsidR="00672399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F90807">
        <w:rPr>
          <w:rFonts w:ascii="Arial" w:hAnsi="Arial" w:cs="Arial"/>
          <w:sz w:val="22"/>
          <w:szCs w:val="22"/>
        </w:rPr>
        <w:t>nincs</w:t>
      </w:r>
    </w:p>
    <w:p w14:paraId="413902C6" w14:textId="77777777" w:rsidR="00672399" w:rsidRPr="005F13AC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32C307C" w14:textId="77777777" w:rsidR="00672399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Adminisztratív terheket befolyásoló hatása:</w:t>
      </w:r>
      <w:r w:rsidRPr="005F13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nincs</w:t>
      </w:r>
    </w:p>
    <w:p w14:paraId="114CD4A0" w14:textId="77777777" w:rsidR="00672399" w:rsidRPr="005F13AC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B85ADDB" w14:textId="15813A48" w:rsidR="00672399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 jogszabál</w:t>
      </w:r>
      <w:r>
        <w:rPr>
          <w:rFonts w:ascii="Arial" w:hAnsi="Arial" w:cs="Arial"/>
          <w:b/>
          <w:sz w:val="22"/>
          <w:szCs w:val="22"/>
        </w:rPr>
        <w:t xml:space="preserve">y megalkotásának szükségessége: </w:t>
      </w:r>
      <w:r w:rsidR="00F90807">
        <w:rPr>
          <w:rFonts w:ascii="Arial" w:hAnsi="Arial" w:cs="Arial"/>
          <w:sz w:val="22"/>
          <w:szCs w:val="22"/>
        </w:rPr>
        <w:t>a 328/2011. (XII. 29.) Korm. rendelet alapján kötelező</w:t>
      </w:r>
    </w:p>
    <w:p w14:paraId="626B7915" w14:textId="77777777" w:rsidR="00672399" w:rsidRPr="005F13AC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327758F" w14:textId="0ACE782F" w:rsidR="00F90807" w:rsidRPr="00F90807" w:rsidRDefault="00672399" w:rsidP="00F90807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 w:rsidR="00F90807" w:rsidRPr="00F90807">
        <w:rPr>
          <w:rFonts w:ascii="Arial" w:hAnsi="Arial" w:cs="Arial"/>
          <w:sz w:val="22"/>
          <w:szCs w:val="22"/>
        </w:rPr>
        <w:t>a Tolna Vármegyei Kormányhivatal Hatósági Főosztály Törvényességi Felügyelet</w:t>
      </w:r>
      <w:r w:rsidR="00F90807">
        <w:rPr>
          <w:rFonts w:ascii="Arial" w:hAnsi="Arial" w:cs="Arial"/>
          <w:sz w:val="22"/>
          <w:szCs w:val="22"/>
        </w:rPr>
        <w:t xml:space="preserve">i Osztálya </w:t>
      </w:r>
      <w:r w:rsidR="00F90807" w:rsidRPr="00F90807">
        <w:rPr>
          <w:rFonts w:ascii="Arial" w:hAnsi="Arial" w:cs="Arial"/>
          <w:sz w:val="22"/>
          <w:szCs w:val="22"/>
        </w:rPr>
        <w:t>törvényességi</w:t>
      </w:r>
      <w:r w:rsidR="00F90807">
        <w:rPr>
          <w:rFonts w:ascii="Arial" w:hAnsi="Arial" w:cs="Arial"/>
          <w:sz w:val="22"/>
          <w:szCs w:val="22"/>
        </w:rPr>
        <w:t xml:space="preserve"> felhívással élhet</w:t>
      </w:r>
    </w:p>
    <w:p w14:paraId="37905978" w14:textId="2DE56C6E" w:rsidR="00672399" w:rsidRPr="005F13AC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7C532FA" w14:textId="77777777" w:rsidR="00672399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  <w:r w:rsidRPr="00D53182">
        <w:rPr>
          <w:rFonts w:ascii="Arial" w:hAnsi="Arial" w:cs="Arial"/>
          <w:b/>
          <w:sz w:val="22"/>
          <w:szCs w:val="22"/>
        </w:rPr>
        <w:t>A jogszabály</w:t>
      </w:r>
      <w:r w:rsidRPr="005F13AC">
        <w:rPr>
          <w:rFonts w:ascii="Arial" w:hAnsi="Arial" w:cs="Arial"/>
          <w:b/>
          <w:sz w:val="22"/>
          <w:szCs w:val="22"/>
        </w:rPr>
        <w:t xml:space="preserve"> alkalmazásához szükséges személyi, szervezeti, tárgyi és pénzügyi feltételek:</w:t>
      </w:r>
      <w:r>
        <w:rPr>
          <w:rFonts w:ascii="Arial" w:hAnsi="Arial" w:cs="Arial"/>
          <w:sz w:val="22"/>
          <w:szCs w:val="22"/>
        </w:rPr>
        <w:t xml:space="preserve"> nem szükségesek</w:t>
      </w:r>
    </w:p>
    <w:p w14:paraId="23416741" w14:textId="77777777" w:rsidR="00672399" w:rsidRPr="005F13AC" w:rsidRDefault="00672399" w:rsidP="0067239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13C27A7" w14:textId="07B7EF23" w:rsidR="0071062D" w:rsidRPr="00D005C3" w:rsidRDefault="00672399" w:rsidP="00D005C3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bCs/>
          <w:sz w:val="22"/>
          <w:szCs w:val="22"/>
        </w:rPr>
        <w:t>Előzetes</w:t>
      </w:r>
      <w:r w:rsidRPr="005F13AC">
        <w:rPr>
          <w:rFonts w:ascii="Arial" w:hAnsi="Arial" w:cs="Arial"/>
          <w:b/>
          <w:sz w:val="22"/>
          <w:szCs w:val="22"/>
        </w:rPr>
        <w:t xml:space="preserve"> véleményeztetés:</w:t>
      </w:r>
      <w:r w:rsidRPr="005F13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Pénzügyi és Gazdasági Bizottság</w:t>
      </w:r>
      <w:r w:rsidR="00F90807">
        <w:rPr>
          <w:rFonts w:ascii="Arial" w:hAnsi="Arial" w:cs="Arial"/>
          <w:sz w:val="22"/>
          <w:szCs w:val="22"/>
        </w:rPr>
        <w:t xml:space="preserve"> és Szociális Bizot</w:t>
      </w:r>
      <w:r w:rsidR="00D005C3">
        <w:rPr>
          <w:rFonts w:ascii="Arial" w:hAnsi="Arial" w:cs="Arial"/>
          <w:sz w:val="22"/>
          <w:szCs w:val="22"/>
        </w:rPr>
        <w:t>t</w:t>
      </w:r>
      <w:r w:rsidR="00F90807">
        <w:rPr>
          <w:rFonts w:ascii="Arial" w:hAnsi="Arial" w:cs="Arial"/>
          <w:sz w:val="22"/>
          <w:szCs w:val="22"/>
        </w:rPr>
        <w:t>ság</w:t>
      </w:r>
    </w:p>
    <w:sectPr w:rsidR="0071062D" w:rsidRPr="00D0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2CCC" w14:textId="77777777" w:rsidR="00AB0EFC" w:rsidRDefault="00AB0EFC" w:rsidP="00AB0EFC">
      <w:r>
        <w:separator/>
      </w:r>
    </w:p>
  </w:endnote>
  <w:endnote w:type="continuationSeparator" w:id="0">
    <w:p w14:paraId="7AFC8D06" w14:textId="77777777" w:rsidR="00AB0EFC" w:rsidRDefault="00AB0EFC" w:rsidP="00A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E12A" w14:textId="77777777" w:rsidR="00AB0EFC" w:rsidRDefault="00AB0EFC" w:rsidP="00AB0EFC">
      <w:r>
        <w:separator/>
      </w:r>
    </w:p>
  </w:footnote>
  <w:footnote w:type="continuationSeparator" w:id="0">
    <w:p w14:paraId="7003E5D6" w14:textId="77777777" w:rsidR="00AB0EFC" w:rsidRDefault="00AB0EFC" w:rsidP="00AB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C0A"/>
    <w:multiLevelType w:val="hybridMultilevel"/>
    <w:tmpl w:val="90F8E0C8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>
      <w:start w:val="1"/>
      <w:numFmt w:val="lowerLetter"/>
      <w:lvlText w:val="%2."/>
      <w:lvlJc w:val="left"/>
      <w:pPr>
        <w:ind w:left="3992" w:hanging="360"/>
      </w:pPr>
    </w:lvl>
    <w:lvl w:ilvl="2" w:tplc="040E001B">
      <w:start w:val="1"/>
      <w:numFmt w:val="lowerRoman"/>
      <w:lvlText w:val="%3."/>
      <w:lvlJc w:val="right"/>
      <w:pPr>
        <w:ind w:left="4712" w:hanging="180"/>
      </w:pPr>
    </w:lvl>
    <w:lvl w:ilvl="3" w:tplc="040E000F">
      <w:start w:val="1"/>
      <w:numFmt w:val="decimal"/>
      <w:lvlText w:val="%4."/>
      <w:lvlJc w:val="left"/>
      <w:pPr>
        <w:ind w:left="5432" w:hanging="360"/>
      </w:pPr>
    </w:lvl>
    <w:lvl w:ilvl="4" w:tplc="040E0019">
      <w:start w:val="1"/>
      <w:numFmt w:val="lowerLetter"/>
      <w:lvlText w:val="%5."/>
      <w:lvlJc w:val="left"/>
      <w:pPr>
        <w:ind w:left="6152" w:hanging="360"/>
      </w:pPr>
    </w:lvl>
    <w:lvl w:ilvl="5" w:tplc="040E001B">
      <w:start w:val="1"/>
      <w:numFmt w:val="lowerRoman"/>
      <w:lvlText w:val="%6."/>
      <w:lvlJc w:val="right"/>
      <w:pPr>
        <w:ind w:left="6872" w:hanging="180"/>
      </w:pPr>
    </w:lvl>
    <w:lvl w:ilvl="6" w:tplc="040E000F">
      <w:start w:val="1"/>
      <w:numFmt w:val="decimal"/>
      <w:lvlText w:val="%7."/>
      <w:lvlJc w:val="left"/>
      <w:pPr>
        <w:ind w:left="7592" w:hanging="360"/>
      </w:pPr>
    </w:lvl>
    <w:lvl w:ilvl="7" w:tplc="040E0019">
      <w:start w:val="1"/>
      <w:numFmt w:val="lowerLetter"/>
      <w:lvlText w:val="%8."/>
      <w:lvlJc w:val="left"/>
      <w:pPr>
        <w:ind w:left="8312" w:hanging="360"/>
      </w:pPr>
    </w:lvl>
    <w:lvl w:ilvl="8" w:tplc="040E001B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D5748"/>
    <w:rsid w:val="000E1B63"/>
    <w:rsid w:val="00114C74"/>
    <w:rsid w:val="00117F13"/>
    <w:rsid w:val="00141746"/>
    <w:rsid w:val="001C008E"/>
    <w:rsid w:val="0021070F"/>
    <w:rsid w:val="002654BE"/>
    <w:rsid w:val="00287E02"/>
    <w:rsid w:val="00293A8E"/>
    <w:rsid w:val="002B554C"/>
    <w:rsid w:val="0032605A"/>
    <w:rsid w:val="00332C16"/>
    <w:rsid w:val="003872B5"/>
    <w:rsid w:val="003C5AF8"/>
    <w:rsid w:val="003E40B2"/>
    <w:rsid w:val="004119AA"/>
    <w:rsid w:val="00423774"/>
    <w:rsid w:val="00426DEB"/>
    <w:rsid w:val="0047642B"/>
    <w:rsid w:val="004771EB"/>
    <w:rsid w:val="004C4631"/>
    <w:rsid w:val="004E04CF"/>
    <w:rsid w:val="004F5AA7"/>
    <w:rsid w:val="00523FB3"/>
    <w:rsid w:val="00582A63"/>
    <w:rsid w:val="00591763"/>
    <w:rsid w:val="005A7EFA"/>
    <w:rsid w:val="005E220A"/>
    <w:rsid w:val="00672399"/>
    <w:rsid w:val="006824C9"/>
    <w:rsid w:val="00685957"/>
    <w:rsid w:val="006A63A8"/>
    <w:rsid w:val="006C1E27"/>
    <w:rsid w:val="006C2F4C"/>
    <w:rsid w:val="006D5DC7"/>
    <w:rsid w:val="0071062D"/>
    <w:rsid w:val="00715DCB"/>
    <w:rsid w:val="00731610"/>
    <w:rsid w:val="00773E47"/>
    <w:rsid w:val="007A725C"/>
    <w:rsid w:val="007C413A"/>
    <w:rsid w:val="0087487F"/>
    <w:rsid w:val="00894AD6"/>
    <w:rsid w:val="008C4AAD"/>
    <w:rsid w:val="008D0153"/>
    <w:rsid w:val="008D2672"/>
    <w:rsid w:val="008D3905"/>
    <w:rsid w:val="009071CA"/>
    <w:rsid w:val="009663F9"/>
    <w:rsid w:val="0097742F"/>
    <w:rsid w:val="009A2C95"/>
    <w:rsid w:val="00A23FB3"/>
    <w:rsid w:val="00A5625B"/>
    <w:rsid w:val="00A73681"/>
    <w:rsid w:val="00A73F9F"/>
    <w:rsid w:val="00A92253"/>
    <w:rsid w:val="00A933D7"/>
    <w:rsid w:val="00AB0EFC"/>
    <w:rsid w:val="00AC2A81"/>
    <w:rsid w:val="00B279BE"/>
    <w:rsid w:val="00B777A7"/>
    <w:rsid w:val="00B81602"/>
    <w:rsid w:val="00B826AB"/>
    <w:rsid w:val="00BB1F10"/>
    <w:rsid w:val="00BD6991"/>
    <w:rsid w:val="00BE4668"/>
    <w:rsid w:val="00BF2DD9"/>
    <w:rsid w:val="00CC7E53"/>
    <w:rsid w:val="00D005C3"/>
    <w:rsid w:val="00D3683F"/>
    <w:rsid w:val="00D72287"/>
    <w:rsid w:val="00D765CC"/>
    <w:rsid w:val="00DA5BAF"/>
    <w:rsid w:val="00DA5EEA"/>
    <w:rsid w:val="00DC642E"/>
    <w:rsid w:val="00DD23FD"/>
    <w:rsid w:val="00DF4A1D"/>
    <w:rsid w:val="00E14821"/>
    <w:rsid w:val="00E14E23"/>
    <w:rsid w:val="00E51EE3"/>
    <w:rsid w:val="00E728F6"/>
    <w:rsid w:val="00E72DA0"/>
    <w:rsid w:val="00EA48C9"/>
    <w:rsid w:val="00EC4CBC"/>
    <w:rsid w:val="00ED4DCE"/>
    <w:rsid w:val="00F70ECD"/>
    <w:rsid w:val="00F90807"/>
    <w:rsid w:val="00FA2C07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302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42E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4F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B0E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EFC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B0E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E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26</cp:revision>
  <cp:lastPrinted>2021-06-21T14:23:00Z</cp:lastPrinted>
  <dcterms:created xsi:type="dcterms:W3CDTF">2024-06-20T10:20:00Z</dcterms:created>
  <dcterms:modified xsi:type="dcterms:W3CDTF">2025-06-19T07:32:00Z</dcterms:modified>
</cp:coreProperties>
</file>