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EEA" w:rsidRPr="00736C83" w:rsidRDefault="00DA5EEA" w:rsidP="00DA5EEA">
      <w:pPr>
        <w:jc w:val="right"/>
        <w:rPr>
          <w:i/>
          <w:color w:val="3366FF"/>
          <w:sz w:val="20"/>
          <w:highlight w:val="green"/>
        </w:rPr>
      </w:pPr>
      <w:r w:rsidRPr="00736C83">
        <w:rPr>
          <w:i/>
          <w:color w:val="3366FF"/>
          <w:sz w:val="20"/>
          <w:highlight w:val="green"/>
        </w:rPr>
        <w:t>A határozati javaslat elfogadásához</w:t>
      </w:r>
    </w:p>
    <w:p w:rsidR="00DA5EEA" w:rsidRPr="00736C83" w:rsidRDefault="00DA5EEA" w:rsidP="00DA5EEA">
      <w:pPr>
        <w:jc w:val="right"/>
        <w:rPr>
          <w:i/>
          <w:color w:val="3366FF"/>
          <w:sz w:val="20"/>
          <w:highlight w:val="green"/>
        </w:rPr>
      </w:pPr>
      <w:proofErr w:type="gramStart"/>
      <w:r w:rsidRPr="00736C83">
        <w:rPr>
          <w:b/>
          <w:bCs/>
          <w:i/>
          <w:color w:val="3366FF"/>
          <w:sz w:val="20"/>
          <w:highlight w:val="green"/>
          <w:u w:val="single"/>
        </w:rPr>
        <w:t>egyszerű</w:t>
      </w:r>
      <w:proofErr w:type="gramEnd"/>
      <w:r w:rsidRPr="00736C83">
        <w:rPr>
          <w:i/>
          <w:color w:val="3366FF"/>
          <w:sz w:val="20"/>
          <w:highlight w:val="green"/>
        </w:rPr>
        <w:t xml:space="preserve"> többség szükséges, </w:t>
      </w:r>
    </w:p>
    <w:p w:rsidR="00DA5EEA" w:rsidRPr="00ED4DCE" w:rsidRDefault="00DA5EEA" w:rsidP="009071CA">
      <w:pPr>
        <w:jc w:val="right"/>
        <w:rPr>
          <w:color w:val="3366FF"/>
        </w:rPr>
      </w:pPr>
      <w:r w:rsidRPr="00736C83">
        <w:rPr>
          <w:i/>
          <w:color w:val="3366FF"/>
          <w:sz w:val="20"/>
          <w:highlight w:val="green"/>
        </w:rPr>
        <w:t xml:space="preserve">az előterjesztés </w:t>
      </w:r>
      <w:r w:rsidRPr="00736C83">
        <w:rPr>
          <w:b/>
          <w:i/>
          <w:color w:val="3366FF"/>
          <w:sz w:val="20"/>
          <w:highlight w:val="green"/>
          <w:u w:val="single"/>
        </w:rPr>
        <w:t>nyilvános ülésen tárgyalható</w:t>
      </w:r>
      <w:bookmarkStart w:id="0" w:name="_GoBack"/>
      <w:bookmarkEnd w:id="0"/>
      <w:r w:rsidRPr="00107475">
        <w:rPr>
          <w:i/>
          <w:color w:val="3366FF"/>
          <w:sz w:val="20"/>
        </w:rPr>
        <w:t>!</w:t>
      </w:r>
      <w:r w:rsidR="009071CA" w:rsidRPr="00ED4DCE">
        <w:rPr>
          <w:color w:val="3366FF"/>
        </w:rPr>
        <w:t xml:space="preserve"> </w:t>
      </w:r>
    </w:p>
    <w:p w:rsidR="00DA5EEA" w:rsidRPr="00ED4DCE" w:rsidRDefault="00DA5EEA" w:rsidP="00DA5EEA">
      <w:pPr>
        <w:rPr>
          <w:color w:val="3366FF"/>
        </w:rPr>
      </w:pPr>
    </w:p>
    <w:p w:rsidR="00DA5EEA" w:rsidRDefault="00107475" w:rsidP="00DA5EEA">
      <w:pPr>
        <w:jc w:val="center"/>
        <w:rPr>
          <w:rFonts w:ascii="Arial" w:hAnsi="Arial" w:cs="Arial"/>
          <w:bCs/>
          <w:i/>
          <w:color w:val="3366FF"/>
          <w:sz w:val="32"/>
          <w:szCs w:val="32"/>
          <w:u w:val="single"/>
        </w:rPr>
      </w:pPr>
      <w:r>
        <w:rPr>
          <w:rFonts w:ascii="Arial" w:hAnsi="Arial" w:cs="Arial"/>
          <w:bCs/>
          <w:i/>
          <w:color w:val="3366FF"/>
          <w:sz w:val="32"/>
          <w:szCs w:val="32"/>
          <w:u w:val="single"/>
        </w:rPr>
        <w:t>1</w:t>
      </w:r>
      <w:r w:rsidR="002A0351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36</w:t>
      </w:r>
      <w:r w:rsidR="00DA5EEA" w:rsidRPr="00ED4DCE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. számú előterjesztés</w:t>
      </w:r>
    </w:p>
    <w:p w:rsidR="00393469" w:rsidRPr="00ED4DCE" w:rsidRDefault="00393469" w:rsidP="00DA5EEA">
      <w:pPr>
        <w:jc w:val="center"/>
        <w:rPr>
          <w:rFonts w:ascii="Arial" w:hAnsi="Arial" w:cs="Arial"/>
          <w:bCs/>
          <w:i/>
          <w:color w:val="3366FF"/>
          <w:sz w:val="32"/>
          <w:szCs w:val="32"/>
          <w:u w:val="single"/>
        </w:rPr>
      </w:pPr>
    </w:p>
    <w:p w:rsidR="00393469" w:rsidRDefault="00393469" w:rsidP="00393469">
      <w:pPr>
        <w:jc w:val="center"/>
        <w:rPr>
          <w:rFonts w:ascii="Arial" w:hAnsi="Arial" w:cs="Arial"/>
          <w:color w:val="3366FF"/>
          <w:sz w:val="22"/>
          <w:szCs w:val="22"/>
        </w:rPr>
      </w:pPr>
      <w:r>
        <w:rPr>
          <w:rFonts w:ascii="Arial" w:hAnsi="Arial" w:cs="Arial"/>
          <w:color w:val="3366FF"/>
          <w:sz w:val="22"/>
          <w:szCs w:val="22"/>
        </w:rPr>
        <w:t xml:space="preserve">Bátaszék Város Önkormányzat Képviselő-testületének 2025. </w:t>
      </w:r>
      <w:r w:rsidR="00107475">
        <w:rPr>
          <w:rFonts w:ascii="Arial" w:hAnsi="Arial" w:cs="Arial"/>
          <w:color w:val="3366FF"/>
          <w:sz w:val="22"/>
          <w:szCs w:val="22"/>
        </w:rPr>
        <w:t>júni</w:t>
      </w:r>
      <w:r>
        <w:rPr>
          <w:rFonts w:ascii="Arial" w:hAnsi="Arial" w:cs="Arial"/>
          <w:color w:val="3366FF"/>
          <w:sz w:val="22"/>
          <w:szCs w:val="22"/>
        </w:rPr>
        <w:t>us 2</w:t>
      </w:r>
      <w:r w:rsidR="00107475">
        <w:rPr>
          <w:rFonts w:ascii="Arial" w:hAnsi="Arial" w:cs="Arial"/>
          <w:color w:val="3366FF"/>
          <w:sz w:val="22"/>
          <w:szCs w:val="22"/>
        </w:rPr>
        <w:t>5</w:t>
      </w:r>
      <w:r>
        <w:rPr>
          <w:rFonts w:ascii="Arial" w:hAnsi="Arial" w:cs="Arial"/>
          <w:color w:val="3366FF"/>
          <w:sz w:val="22"/>
          <w:szCs w:val="22"/>
        </w:rPr>
        <w:t>-</w:t>
      </w:r>
      <w:r w:rsidR="00107475">
        <w:rPr>
          <w:rFonts w:ascii="Arial" w:hAnsi="Arial" w:cs="Arial"/>
          <w:color w:val="3366FF"/>
          <w:sz w:val="22"/>
          <w:szCs w:val="22"/>
        </w:rPr>
        <w:t>é</w:t>
      </w:r>
      <w:r>
        <w:rPr>
          <w:rFonts w:ascii="Arial" w:hAnsi="Arial" w:cs="Arial"/>
          <w:color w:val="3366FF"/>
          <w:sz w:val="22"/>
          <w:szCs w:val="22"/>
        </w:rPr>
        <w:t xml:space="preserve">n, </w:t>
      </w:r>
    </w:p>
    <w:p w:rsidR="00393469" w:rsidRDefault="00393469" w:rsidP="00393469">
      <w:pPr>
        <w:spacing w:before="120"/>
        <w:jc w:val="center"/>
        <w:rPr>
          <w:rFonts w:ascii="Arial" w:hAnsi="Arial" w:cs="Arial"/>
          <w:color w:val="3366FF"/>
          <w:sz w:val="22"/>
          <w:szCs w:val="22"/>
        </w:rPr>
      </w:pPr>
      <w:r>
        <w:rPr>
          <w:rFonts w:ascii="Arial" w:hAnsi="Arial" w:cs="Arial"/>
          <w:color w:val="3366FF"/>
          <w:sz w:val="22"/>
          <w:szCs w:val="22"/>
        </w:rPr>
        <w:t>1</w:t>
      </w:r>
      <w:r w:rsidR="00107475">
        <w:rPr>
          <w:rFonts w:ascii="Arial" w:hAnsi="Arial" w:cs="Arial"/>
          <w:color w:val="3366FF"/>
          <w:sz w:val="22"/>
          <w:szCs w:val="22"/>
        </w:rPr>
        <w:t>6</w:t>
      </w:r>
      <w:r>
        <w:rPr>
          <w:rFonts w:ascii="Arial" w:hAnsi="Arial" w:cs="Arial"/>
          <w:color w:val="3366FF"/>
          <w:sz w:val="22"/>
          <w:szCs w:val="22"/>
        </w:rPr>
        <w:t xml:space="preserve"> órakor megtartandó ülésére</w:t>
      </w:r>
    </w:p>
    <w:p w:rsidR="00393469" w:rsidRPr="00376E0C" w:rsidRDefault="00376E0C" w:rsidP="00376E0C">
      <w:pPr>
        <w:spacing w:before="120"/>
        <w:jc w:val="center"/>
        <w:rPr>
          <w:rFonts w:ascii="Arial" w:hAnsi="Arial" w:cs="Arial"/>
          <w:i/>
          <w:color w:val="3366FF"/>
          <w:sz w:val="32"/>
          <w:szCs w:val="32"/>
          <w:u w:val="single"/>
        </w:rPr>
      </w:pPr>
      <w:r w:rsidRPr="00376E0C">
        <w:rPr>
          <w:rFonts w:ascii="Arial" w:hAnsi="Arial" w:cs="Arial"/>
          <w:i/>
          <w:color w:val="3366FF"/>
          <w:sz w:val="32"/>
          <w:szCs w:val="32"/>
          <w:u w:val="single"/>
        </w:rPr>
        <w:t xml:space="preserve">Döntés </w:t>
      </w:r>
      <w:r w:rsidR="00DA0E72" w:rsidRPr="00DA0E72">
        <w:rPr>
          <w:rFonts w:ascii="Arial" w:hAnsi="Arial" w:cs="Arial"/>
          <w:i/>
          <w:color w:val="3366FF"/>
          <w:sz w:val="32"/>
          <w:szCs w:val="32"/>
          <w:u w:val="single"/>
        </w:rPr>
        <w:t xml:space="preserve">a városi köztemető Fejlesztési Tervének </w:t>
      </w:r>
      <w:r w:rsidR="0003018C">
        <w:rPr>
          <w:rFonts w:ascii="Arial" w:hAnsi="Arial" w:cs="Arial"/>
          <w:i/>
          <w:color w:val="3366FF"/>
          <w:sz w:val="32"/>
          <w:szCs w:val="32"/>
          <w:u w:val="single"/>
        </w:rPr>
        <w:t>módosításról</w:t>
      </w:r>
      <w:r w:rsidR="00DA0E72" w:rsidRPr="00DA0E72">
        <w:rPr>
          <w:rFonts w:ascii="Arial" w:hAnsi="Arial" w:cs="Arial"/>
          <w:i/>
          <w:color w:val="3366FF"/>
          <w:sz w:val="32"/>
          <w:szCs w:val="32"/>
          <w:u w:val="single"/>
        </w:rPr>
        <w:t>, fejlesztési költségek meghatározás</w:t>
      </w:r>
      <w:r w:rsidR="00DA0E72">
        <w:rPr>
          <w:rFonts w:ascii="Arial" w:hAnsi="Arial" w:cs="Arial"/>
          <w:i/>
          <w:color w:val="3366FF"/>
          <w:sz w:val="32"/>
          <w:szCs w:val="32"/>
          <w:u w:val="single"/>
        </w:rPr>
        <w:t>áról</w:t>
      </w:r>
    </w:p>
    <w:p w:rsidR="00393469" w:rsidRDefault="00393469" w:rsidP="00393469">
      <w:pPr>
        <w:tabs>
          <w:tab w:val="left" w:pos="567"/>
          <w:tab w:val="left" w:pos="6237"/>
        </w:tabs>
        <w:rPr>
          <w:rFonts w:ascii="Arial" w:hAnsi="Arial" w:cs="Arial"/>
          <w:b/>
          <w:bCs/>
          <w:i/>
          <w:iCs/>
          <w:color w:val="3366FF"/>
          <w:sz w:val="22"/>
          <w:szCs w:val="22"/>
          <w:u w:val="single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053"/>
      </w:tblGrid>
      <w:tr w:rsidR="00393469" w:rsidTr="00E57F84">
        <w:trPr>
          <w:trHeight w:val="2881"/>
          <w:jc w:val="center"/>
        </w:trPr>
        <w:tc>
          <w:tcPr>
            <w:tcW w:w="705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393469" w:rsidRDefault="00393469" w:rsidP="00E57F84">
            <w:pPr>
              <w:tabs>
                <w:tab w:val="left" w:pos="1843"/>
              </w:tabs>
              <w:snapToGrid w:val="0"/>
              <w:jc w:val="both"/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393469" w:rsidRDefault="00393469" w:rsidP="00E57F84">
            <w:pPr>
              <w:tabs>
                <w:tab w:val="left" w:pos="1843"/>
              </w:tabs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</w:rPr>
              <w:t>Előterjesztő:</w:t>
            </w:r>
            <w:r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 xml:space="preserve"> Dr. Bozsolik Róbert polgármester</w:t>
            </w:r>
          </w:p>
          <w:p w:rsidR="00393469" w:rsidRDefault="00393469" w:rsidP="00E57F84">
            <w:pPr>
              <w:tabs>
                <w:tab w:val="left" w:pos="1843"/>
              </w:tabs>
              <w:jc w:val="both"/>
              <w:rPr>
                <w:rFonts w:ascii="Arial" w:eastAsia="Calibri" w:hAnsi="Arial" w:cs="Arial"/>
                <w:color w:val="3366FF"/>
                <w:sz w:val="22"/>
                <w:szCs w:val="22"/>
              </w:rPr>
            </w:pPr>
          </w:p>
          <w:p w:rsidR="00393469" w:rsidRDefault="00393469" w:rsidP="00E57F84">
            <w:pPr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</w:rPr>
              <w:t xml:space="preserve">Készítette: </w:t>
            </w:r>
            <w:r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>Bozsolik Zoltán mb. városüzemeltetési irodavezető</w:t>
            </w:r>
          </w:p>
          <w:p w:rsidR="00393469" w:rsidRDefault="00393469" w:rsidP="00E57F84">
            <w:pPr>
              <w:jc w:val="both"/>
              <w:rPr>
                <w:rFonts w:ascii="Arial" w:eastAsia="Calibri" w:hAnsi="Arial" w:cs="Arial"/>
                <w:color w:val="3366FF"/>
                <w:sz w:val="22"/>
                <w:szCs w:val="22"/>
              </w:rPr>
            </w:pPr>
          </w:p>
          <w:p w:rsidR="00090C8B" w:rsidRPr="00A9097E" w:rsidRDefault="00393469" w:rsidP="00090C8B">
            <w:pPr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</w:rPr>
              <w:t xml:space="preserve">Törvényességi ellenőrzést végezte: </w:t>
            </w:r>
            <w:r w:rsidR="00090C8B" w:rsidRPr="00A9097E"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 xml:space="preserve">Kondriczné dr. Varga Erzsébet </w:t>
            </w:r>
          </w:p>
          <w:p w:rsidR="00090C8B" w:rsidRDefault="00090C8B" w:rsidP="00090C8B">
            <w:pPr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  <w:r w:rsidRPr="00A9097E"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 xml:space="preserve">                                                                                jegyző</w:t>
            </w:r>
          </w:p>
          <w:p w:rsidR="00393469" w:rsidRDefault="00393469" w:rsidP="00E57F84">
            <w:pPr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</w:p>
          <w:p w:rsidR="00393469" w:rsidRDefault="00393469" w:rsidP="00E57F84">
            <w:pPr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  <w:r w:rsidRPr="00A87818">
              <w:rPr>
                <w:rFonts w:ascii="Arial" w:eastAsia="Calibri" w:hAnsi="Arial" w:cs="Arial"/>
                <w:b/>
                <w:color w:val="3366FF"/>
                <w:sz w:val="22"/>
                <w:szCs w:val="22"/>
                <w:u w:val="single"/>
                <w:lang w:eastAsia="en-US"/>
              </w:rPr>
              <w:t>Pénzügyileg ellenőrizte:</w:t>
            </w:r>
            <w:r>
              <w:rPr>
                <w:rFonts w:ascii="Arial" w:eastAsia="Calibri" w:hAnsi="Arial" w:cs="Arial"/>
                <w:b/>
                <w:color w:val="3366FF"/>
                <w:sz w:val="22"/>
                <w:szCs w:val="22"/>
                <w:u w:val="single"/>
                <w:lang w:eastAsia="en-US"/>
              </w:rPr>
              <w:t xml:space="preserve"> </w:t>
            </w:r>
            <w:r w:rsidRPr="00031A94"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>Keresztes Katalin</w:t>
            </w:r>
            <w:r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 xml:space="preserve"> pénzügyi irodavezető</w:t>
            </w:r>
          </w:p>
          <w:p w:rsidR="00393469" w:rsidRPr="00A87818" w:rsidRDefault="00393469" w:rsidP="00E57F84">
            <w:pPr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</w:p>
          <w:p w:rsidR="00393469" w:rsidRDefault="00393469" w:rsidP="00E57F84">
            <w:pPr>
              <w:rPr>
                <w:rFonts w:ascii="Arial" w:hAnsi="Arial" w:cs="Arial"/>
                <w:b/>
                <w:color w:val="3366FF"/>
                <w:sz w:val="22"/>
                <w:szCs w:val="22"/>
                <w:u w:val="single"/>
              </w:rPr>
            </w:pPr>
            <w:r w:rsidRPr="00A87818">
              <w:rPr>
                <w:rFonts w:ascii="Arial" w:hAnsi="Arial" w:cs="Arial"/>
                <w:b/>
                <w:color w:val="3366FF"/>
                <w:sz w:val="22"/>
                <w:szCs w:val="22"/>
                <w:u w:val="single"/>
              </w:rPr>
              <w:t>Tárgyalja:</w:t>
            </w:r>
          </w:p>
          <w:p w:rsidR="00393469" w:rsidRPr="00A87818" w:rsidRDefault="00393469" w:rsidP="00E57F84">
            <w:pPr>
              <w:rPr>
                <w:rFonts w:ascii="Arial" w:hAnsi="Arial" w:cs="Arial"/>
                <w:b/>
                <w:color w:val="3366FF"/>
                <w:sz w:val="22"/>
                <w:szCs w:val="22"/>
                <w:u w:val="single"/>
              </w:rPr>
            </w:pPr>
          </w:p>
          <w:p w:rsidR="00393469" w:rsidRPr="00A87818" w:rsidRDefault="00393469" w:rsidP="00E57F84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A87818">
              <w:rPr>
                <w:rFonts w:ascii="Arial" w:hAnsi="Arial" w:cs="Arial"/>
                <w:color w:val="3366FF"/>
                <w:sz w:val="22"/>
                <w:szCs w:val="22"/>
              </w:rPr>
              <w:t>PG Bizottság: 202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>5</w:t>
            </w:r>
            <w:r w:rsidRPr="00A87818">
              <w:rPr>
                <w:rFonts w:ascii="Arial" w:hAnsi="Arial" w:cs="Arial"/>
                <w:color w:val="3366FF"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>0</w:t>
            </w:r>
            <w:r w:rsidR="00090C8B">
              <w:rPr>
                <w:rFonts w:ascii="Arial" w:hAnsi="Arial" w:cs="Arial"/>
                <w:color w:val="3366FF"/>
                <w:sz w:val="22"/>
                <w:szCs w:val="22"/>
              </w:rPr>
              <w:t>6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>. 2</w:t>
            </w:r>
            <w:r w:rsidR="00090C8B">
              <w:rPr>
                <w:rFonts w:ascii="Arial" w:hAnsi="Arial" w:cs="Arial"/>
                <w:color w:val="3366FF"/>
                <w:sz w:val="22"/>
                <w:szCs w:val="22"/>
              </w:rPr>
              <w:t>4</w:t>
            </w:r>
            <w:r w:rsidRPr="00A87818">
              <w:rPr>
                <w:rFonts w:ascii="Arial" w:hAnsi="Arial" w:cs="Arial"/>
                <w:color w:val="3366FF"/>
                <w:sz w:val="22"/>
                <w:szCs w:val="22"/>
              </w:rPr>
              <w:t>.</w:t>
            </w:r>
          </w:p>
          <w:p w:rsidR="00393469" w:rsidRDefault="00393469" w:rsidP="00E57F84">
            <w:pPr>
              <w:rPr>
                <w:color w:val="3366FF"/>
                <w:sz w:val="22"/>
                <w:szCs w:val="22"/>
              </w:rPr>
            </w:pPr>
          </w:p>
        </w:tc>
      </w:tr>
    </w:tbl>
    <w:p w:rsidR="00393469" w:rsidRPr="009E0E65" w:rsidRDefault="00393469" w:rsidP="00393469">
      <w:pPr>
        <w:pStyle w:val="Szvegtrzs"/>
        <w:tabs>
          <w:tab w:val="left" w:pos="567"/>
          <w:tab w:val="left" w:pos="6237"/>
        </w:tabs>
        <w:rPr>
          <w:rFonts w:ascii="Arial" w:hAnsi="Arial" w:cs="Arial"/>
        </w:rPr>
      </w:pPr>
    </w:p>
    <w:p w:rsidR="00DA5EEA" w:rsidRPr="00ED4DCE" w:rsidRDefault="00DA5EEA" w:rsidP="00DA5EEA">
      <w:pPr>
        <w:jc w:val="center"/>
        <w:rPr>
          <w:rFonts w:ascii="Arial" w:hAnsi="Arial" w:cs="Arial"/>
          <w:i/>
          <w:iCs/>
          <w:color w:val="3366FF"/>
          <w:u w:val="single"/>
        </w:rPr>
      </w:pPr>
    </w:p>
    <w:p w:rsidR="00236B41" w:rsidRPr="008D3905" w:rsidRDefault="00236B41" w:rsidP="00236B41">
      <w:pPr>
        <w:rPr>
          <w:rFonts w:ascii="Arial" w:hAnsi="Arial" w:cs="Arial"/>
          <w:sz w:val="20"/>
          <w:szCs w:val="20"/>
        </w:rPr>
      </w:pPr>
    </w:p>
    <w:p w:rsidR="00236B41" w:rsidRPr="00E80E5B" w:rsidRDefault="00236B41" w:rsidP="00236B41">
      <w:pPr>
        <w:pStyle w:val="Cmsor1"/>
        <w:keepNext w:val="0"/>
        <w:jc w:val="both"/>
        <w:rPr>
          <w:rFonts w:ascii="Arial" w:hAnsi="Arial" w:cs="Arial"/>
          <w:sz w:val="22"/>
          <w:szCs w:val="22"/>
        </w:rPr>
      </w:pPr>
      <w:r w:rsidRPr="00E80E5B">
        <w:rPr>
          <w:rFonts w:ascii="Arial" w:hAnsi="Arial" w:cs="Arial"/>
          <w:sz w:val="22"/>
          <w:szCs w:val="22"/>
        </w:rPr>
        <w:t>Tisztelt Képviselő-testület!</w:t>
      </w:r>
    </w:p>
    <w:p w:rsidR="003B5895" w:rsidRDefault="003B5895" w:rsidP="00E0456D">
      <w:pPr>
        <w:jc w:val="both"/>
        <w:rPr>
          <w:rFonts w:ascii="Arial" w:hAnsi="Arial" w:cs="Arial"/>
          <w:sz w:val="22"/>
          <w:szCs w:val="22"/>
        </w:rPr>
      </w:pPr>
    </w:p>
    <w:p w:rsidR="002A0351" w:rsidRDefault="002A0351" w:rsidP="008F4D03">
      <w:pPr>
        <w:jc w:val="both"/>
        <w:rPr>
          <w:rFonts w:ascii="Arial" w:hAnsi="Arial" w:cs="Arial"/>
          <w:sz w:val="22"/>
          <w:szCs w:val="22"/>
        </w:rPr>
      </w:pPr>
      <w:r w:rsidRPr="002A0351">
        <w:rPr>
          <w:rFonts w:ascii="Arial" w:hAnsi="Arial" w:cs="Arial"/>
          <w:sz w:val="22"/>
          <w:szCs w:val="22"/>
        </w:rPr>
        <w:t>Bátaszék Város Önkormányzat</w:t>
      </w:r>
      <w:r w:rsidR="0003018C">
        <w:rPr>
          <w:rFonts w:ascii="Arial" w:hAnsi="Arial" w:cs="Arial"/>
          <w:sz w:val="22"/>
          <w:szCs w:val="22"/>
        </w:rPr>
        <w:t>ának</w:t>
      </w:r>
      <w:r w:rsidRPr="002A0351">
        <w:rPr>
          <w:rFonts w:ascii="Arial" w:hAnsi="Arial" w:cs="Arial"/>
          <w:sz w:val="22"/>
          <w:szCs w:val="22"/>
        </w:rPr>
        <w:t xml:space="preserve"> Képviselő Testülete a 346/2020. (XII.18) önkormányzati határozatával döntött a kegyeleti szolgáltatást végző vállalkozóról, melynek értelmében 2021. január 1 – 2025. december 31-ig ismételten a Panteon Kegyeleti Szolgáltató Kft-</w:t>
      </w:r>
      <w:r w:rsidR="0003018C">
        <w:rPr>
          <w:rFonts w:ascii="Arial" w:hAnsi="Arial" w:cs="Arial"/>
          <w:sz w:val="22"/>
          <w:szCs w:val="22"/>
        </w:rPr>
        <w:t>t bízt</w:t>
      </w:r>
      <w:r w:rsidRPr="002A0351">
        <w:rPr>
          <w:rFonts w:ascii="Arial" w:hAnsi="Arial" w:cs="Arial"/>
          <w:sz w:val="22"/>
          <w:szCs w:val="22"/>
        </w:rPr>
        <w:t xml:space="preserve">a meg a feladattal. </w:t>
      </w:r>
    </w:p>
    <w:p w:rsidR="002A0351" w:rsidRPr="002A0351" w:rsidRDefault="002A0351" w:rsidP="008F4D03">
      <w:pPr>
        <w:jc w:val="both"/>
        <w:rPr>
          <w:rFonts w:ascii="Arial" w:hAnsi="Arial" w:cs="Arial"/>
          <w:sz w:val="22"/>
          <w:szCs w:val="22"/>
        </w:rPr>
      </w:pPr>
    </w:p>
    <w:p w:rsidR="002A0351" w:rsidRPr="002A0351" w:rsidRDefault="002A0351" w:rsidP="008F4D03">
      <w:pPr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  <w:r w:rsidRPr="002A0351">
        <w:rPr>
          <w:rFonts w:ascii="Arial" w:hAnsi="Arial" w:cs="Arial"/>
          <w:sz w:val="22"/>
          <w:szCs w:val="22"/>
        </w:rPr>
        <w:t>A városi temető 2025. évi üzemeltetésére tett fenntartási-üzemeltetési javaslataink – előzetes költségbecsléssel - a következők</w:t>
      </w:r>
      <w:r>
        <w:rPr>
          <w:rFonts w:ascii="Arial" w:hAnsi="Arial" w:cs="Arial"/>
          <w:sz w:val="22"/>
          <w:szCs w:val="22"/>
        </w:rPr>
        <w:t xml:space="preserve"> voltak</w:t>
      </w:r>
      <w:r w:rsidRPr="002A0351">
        <w:rPr>
          <w:rFonts w:ascii="Arial" w:hAnsi="Arial" w:cs="Arial"/>
          <w:sz w:val="22"/>
          <w:szCs w:val="22"/>
        </w:rPr>
        <w:t>:</w:t>
      </w:r>
    </w:p>
    <w:p w:rsidR="002A0351" w:rsidRPr="002A0351" w:rsidRDefault="002A0351" w:rsidP="008F4D03">
      <w:pPr>
        <w:tabs>
          <w:tab w:val="left" w:pos="567"/>
        </w:tabs>
        <w:jc w:val="both"/>
        <w:rPr>
          <w:rFonts w:ascii="Arial" w:hAnsi="Arial" w:cs="Arial"/>
          <w:sz w:val="22"/>
          <w:szCs w:val="22"/>
          <w:highlight w:val="cyan"/>
        </w:rPr>
      </w:pPr>
    </w:p>
    <w:p w:rsidR="002A0351" w:rsidRPr="002A0351" w:rsidRDefault="002A0351" w:rsidP="008F4D03">
      <w:pPr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n-US"/>
        </w:rPr>
      </w:pPr>
      <w:r w:rsidRPr="002A0351">
        <w:rPr>
          <w:rFonts w:ascii="Arial" w:hAnsi="Arial" w:cs="Arial"/>
          <w:sz w:val="22"/>
          <w:szCs w:val="22"/>
        </w:rPr>
        <w:t>a főbejáratnál a kivágásra került fa tuskójáig a járda térburkolatos felújítása, valamint a tuskó eltávolítása (1.245.720 Ft)</w:t>
      </w:r>
    </w:p>
    <w:p w:rsidR="002A0351" w:rsidRPr="002A0351" w:rsidRDefault="002A0351" w:rsidP="008F4D03">
      <w:pPr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n-US"/>
        </w:rPr>
      </w:pPr>
      <w:r w:rsidRPr="002A0351">
        <w:rPr>
          <w:rFonts w:ascii="Arial" w:hAnsi="Arial" w:cs="Arial"/>
          <w:sz w:val="22"/>
          <w:szCs w:val="22"/>
        </w:rPr>
        <w:t>1 db napelemes kandeláber elhelyezése (275.000 Ft + ÁFA),</w:t>
      </w:r>
    </w:p>
    <w:p w:rsidR="002A0351" w:rsidRPr="002A0351" w:rsidRDefault="002A0351" w:rsidP="008F4D03">
      <w:pPr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</w:rPr>
      </w:pPr>
      <w:r w:rsidRPr="002A0351">
        <w:rPr>
          <w:rFonts w:ascii="Arial" w:hAnsi="Arial" w:cs="Arial"/>
          <w:sz w:val="22"/>
          <w:szCs w:val="22"/>
        </w:rPr>
        <w:t>az urnasírok körüli terület fehér zúzottköves feltöltése (800.000 Ft),</w:t>
      </w:r>
    </w:p>
    <w:p w:rsidR="002A0351" w:rsidRPr="002A0351" w:rsidRDefault="002A0351" w:rsidP="008F4D03">
      <w:pPr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</w:rPr>
      </w:pPr>
      <w:r w:rsidRPr="002A0351">
        <w:rPr>
          <w:rFonts w:ascii="Arial" w:hAnsi="Arial" w:cs="Arial"/>
          <w:sz w:val="22"/>
          <w:szCs w:val="22"/>
        </w:rPr>
        <w:t>a ravatalozó épület vízvezetékrendszerének felülvizsgálata.</w:t>
      </w:r>
    </w:p>
    <w:p w:rsidR="002A0351" w:rsidRPr="002A0351" w:rsidRDefault="002A0351" w:rsidP="008F4D03">
      <w:pPr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</w:p>
    <w:p w:rsidR="002A0351" w:rsidRPr="002A0351" w:rsidRDefault="002A0351" w:rsidP="008F4D03">
      <w:pPr>
        <w:tabs>
          <w:tab w:val="left" w:pos="567"/>
        </w:tabs>
        <w:jc w:val="both"/>
        <w:rPr>
          <w:rFonts w:ascii="Arial" w:hAnsi="Arial" w:cs="Arial"/>
          <w:sz w:val="22"/>
          <w:szCs w:val="22"/>
          <w:highlight w:val="yellow"/>
        </w:rPr>
      </w:pPr>
      <w:r>
        <w:rPr>
          <w:rFonts w:ascii="Arial" w:hAnsi="Arial" w:cs="Arial"/>
          <w:sz w:val="22"/>
          <w:szCs w:val="22"/>
        </w:rPr>
        <w:t xml:space="preserve">A fenti javaslatok fedezete </w:t>
      </w:r>
      <w:r w:rsidRPr="002A0351">
        <w:rPr>
          <w:rFonts w:ascii="Arial" w:hAnsi="Arial" w:cs="Arial"/>
          <w:sz w:val="22"/>
          <w:szCs w:val="22"/>
        </w:rPr>
        <w:t>a városi temető 2025. évi elszámolásban biztosít</w:t>
      </w:r>
      <w:r>
        <w:rPr>
          <w:rFonts w:ascii="Arial" w:hAnsi="Arial" w:cs="Arial"/>
          <w:sz w:val="22"/>
          <w:szCs w:val="22"/>
        </w:rPr>
        <w:t>ásra került.</w:t>
      </w:r>
    </w:p>
    <w:p w:rsidR="002A0351" w:rsidRDefault="002A0351" w:rsidP="008F4D03">
      <w:pPr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</w:p>
    <w:p w:rsidR="002A0351" w:rsidRDefault="002A0351" w:rsidP="008F4D03">
      <w:pPr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temetővel közvetlen szomszédos ingatlan tulajdonosa megkereste az önkormányzatot, hogy a telekhatárra épült melléképületét el kívánja bontani. Így az elbontott fal helyén kerítés hiány keletkezik.</w:t>
      </w:r>
    </w:p>
    <w:p w:rsidR="002A0351" w:rsidRDefault="002A0351" w:rsidP="008F4D03">
      <w:pPr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</w:p>
    <w:p w:rsidR="002A0351" w:rsidRPr="002A0351" w:rsidRDefault="002A0351" w:rsidP="008F4D03">
      <w:pPr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2A0351">
        <w:rPr>
          <w:rFonts w:ascii="Arial" w:hAnsi="Arial" w:cs="Arial"/>
          <w:sz w:val="22"/>
          <w:szCs w:val="22"/>
        </w:rPr>
        <w:t xml:space="preserve"> temetőkről és a temetkezésről </w:t>
      </w:r>
      <w:r>
        <w:rPr>
          <w:rFonts w:ascii="Arial" w:hAnsi="Arial" w:cs="Arial"/>
          <w:sz w:val="22"/>
          <w:szCs w:val="22"/>
        </w:rPr>
        <w:t xml:space="preserve">szóló </w:t>
      </w:r>
      <w:r w:rsidRPr="002A0351">
        <w:rPr>
          <w:rFonts w:ascii="Arial" w:hAnsi="Arial" w:cs="Arial"/>
          <w:sz w:val="22"/>
          <w:szCs w:val="22"/>
        </w:rPr>
        <w:t xml:space="preserve">1999. évi XLIII. törvény 9. § (1) </w:t>
      </w:r>
      <w:r>
        <w:rPr>
          <w:rFonts w:ascii="Arial" w:hAnsi="Arial" w:cs="Arial"/>
          <w:sz w:val="22"/>
          <w:szCs w:val="22"/>
        </w:rPr>
        <w:t>e) pont szerint a</w:t>
      </w:r>
      <w:r w:rsidRPr="002A0351">
        <w:rPr>
          <w:rFonts w:ascii="Arial" w:hAnsi="Arial" w:cs="Arial"/>
          <w:sz w:val="22"/>
          <w:szCs w:val="22"/>
        </w:rPr>
        <w:t xml:space="preserve"> temető létesítése során a temetőtulajdonos a temető bekerítését köteles biztosítani. </w:t>
      </w:r>
    </w:p>
    <w:p w:rsidR="002A0351" w:rsidRDefault="005A2CAB" w:rsidP="008F4D03">
      <w:pPr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5A2CAB">
        <w:rPr>
          <w:rFonts w:ascii="Arial" w:hAnsi="Arial" w:cs="Arial"/>
          <w:sz w:val="22"/>
          <w:szCs w:val="22"/>
        </w:rPr>
        <w:t xml:space="preserve"> temetőkről és a temetkezésről szóló 1999. évi XLIII. törvény végrehajtásáról</w:t>
      </w:r>
      <w:r w:rsidR="00736C83">
        <w:rPr>
          <w:rFonts w:ascii="Arial" w:hAnsi="Arial" w:cs="Arial"/>
          <w:sz w:val="22"/>
          <w:szCs w:val="22"/>
        </w:rPr>
        <w:t xml:space="preserve"> </w:t>
      </w:r>
      <w:proofErr w:type="gramStart"/>
      <w:r w:rsidR="00736C83">
        <w:rPr>
          <w:rFonts w:ascii="Arial" w:hAnsi="Arial" w:cs="Arial"/>
          <w:sz w:val="22"/>
          <w:szCs w:val="22"/>
        </w:rPr>
        <w:t>szóló</w:t>
      </w:r>
      <w:r>
        <w:rPr>
          <w:rFonts w:ascii="Arial" w:hAnsi="Arial" w:cs="Arial"/>
          <w:sz w:val="22"/>
          <w:szCs w:val="22"/>
        </w:rPr>
        <w:t xml:space="preserve"> </w:t>
      </w:r>
      <w:r w:rsidR="00736C83">
        <w:rPr>
          <w:rFonts w:ascii="Arial" w:hAnsi="Arial" w:cs="Arial"/>
          <w:sz w:val="22"/>
          <w:szCs w:val="22"/>
        </w:rPr>
        <w:t xml:space="preserve">   </w:t>
      </w:r>
      <w:r w:rsidR="002A0351" w:rsidRPr="002A0351">
        <w:rPr>
          <w:rFonts w:ascii="Arial" w:hAnsi="Arial" w:cs="Arial"/>
          <w:sz w:val="22"/>
          <w:szCs w:val="22"/>
        </w:rPr>
        <w:t>145</w:t>
      </w:r>
      <w:proofErr w:type="gramEnd"/>
      <w:r w:rsidR="002A0351" w:rsidRPr="002A0351">
        <w:rPr>
          <w:rFonts w:ascii="Arial" w:hAnsi="Arial" w:cs="Arial"/>
          <w:sz w:val="22"/>
          <w:szCs w:val="22"/>
        </w:rPr>
        <w:t>/1999. (X. 1.) Korm. rendelet</w:t>
      </w:r>
      <w:r>
        <w:rPr>
          <w:rFonts w:ascii="Arial" w:hAnsi="Arial" w:cs="Arial"/>
          <w:sz w:val="22"/>
          <w:szCs w:val="22"/>
        </w:rPr>
        <w:t xml:space="preserve"> </w:t>
      </w:r>
      <w:r w:rsidR="002A0351" w:rsidRPr="002A0351">
        <w:rPr>
          <w:rFonts w:ascii="Arial" w:hAnsi="Arial" w:cs="Arial"/>
          <w:sz w:val="22"/>
          <w:szCs w:val="22"/>
        </w:rPr>
        <w:t>3. §</w:t>
      </w:r>
      <w:r>
        <w:rPr>
          <w:rFonts w:ascii="Arial" w:hAnsi="Arial" w:cs="Arial"/>
          <w:sz w:val="22"/>
          <w:szCs w:val="22"/>
        </w:rPr>
        <w:t xml:space="preserve"> </w:t>
      </w:r>
      <w:r w:rsidR="002A0351" w:rsidRPr="002A0351">
        <w:rPr>
          <w:rFonts w:ascii="Arial" w:hAnsi="Arial" w:cs="Arial"/>
          <w:sz w:val="22"/>
          <w:szCs w:val="22"/>
        </w:rPr>
        <w:t xml:space="preserve">(3) </w:t>
      </w:r>
      <w:r>
        <w:rPr>
          <w:rFonts w:ascii="Arial" w:hAnsi="Arial" w:cs="Arial"/>
          <w:sz w:val="22"/>
          <w:szCs w:val="22"/>
        </w:rPr>
        <w:t>pontja szerint a</w:t>
      </w:r>
      <w:r w:rsidR="002A0351" w:rsidRPr="002A0351">
        <w:rPr>
          <w:rFonts w:ascii="Arial" w:hAnsi="Arial" w:cs="Arial"/>
          <w:sz w:val="22"/>
          <w:szCs w:val="22"/>
        </w:rPr>
        <w:t xml:space="preserve"> temető bekerítésének vagy élő sövénnyel való lehatárolásának módját a helyi építési szabályzat határozza meg. Ha a temetőt tömör vagy áttört kerítéssel határolják, mellette – a kerítés külső vagy belső oldalán – cserje, illetőleg fa ültetvényt kell telepíteni.</w:t>
      </w:r>
    </w:p>
    <w:p w:rsidR="005A2CAB" w:rsidRDefault="00736C83" w:rsidP="008F4D03">
      <w:pPr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településünkre vonatkozó HÉSZ</w:t>
      </w:r>
      <w:r w:rsidR="005A2CAB" w:rsidRPr="005A2CAB">
        <w:rPr>
          <w:rFonts w:ascii="Arial" w:hAnsi="Arial" w:cs="Arial"/>
          <w:sz w:val="22"/>
          <w:szCs w:val="22"/>
        </w:rPr>
        <w:t xml:space="preserve"> érdemi </w:t>
      </w:r>
      <w:proofErr w:type="gramStart"/>
      <w:r w:rsidR="005A2CAB" w:rsidRPr="005A2CAB">
        <w:rPr>
          <w:rFonts w:ascii="Arial" w:hAnsi="Arial" w:cs="Arial"/>
          <w:sz w:val="22"/>
          <w:szCs w:val="22"/>
        </w:rPr>
        <w:t>információt</w:t>
      </w:r>
      <w:proofErr w:type="gramEnd"/>
      <w:r w:rsidR="005A2CAB" w:rsidRPr="005A2CAB">
        <w:rPr>
          <w:rFonts w:ascii="Arial" w:hAnsi="Arial" w:cs="Arial"/>
          <w:sz w:val="22"/>
          <w:szCs w:val="22"/>
        </w:rPr>
        <w:t xml:space="preserve"> nem tartalmaz a vizsgált esetre</w:t>
      </w:r>
      <w:r w:rsidR="005A2CAB">
        <w:rPr>
          <w:rFonts w:ascii="Arial" w:hAnsi="Arial" w:cs="Arial"/>
          <w:sz w:val="22"/>
          <w:szCs w:val="22"/>
        </w:rPr>
        <w:t xml:space="preserve">, </w:t>
      </w:r>
      <w:r w:rsidR="005A2CAB" w:rsidRPr="005A2CAB">
        <w:rPr>
          <w:rFonts w:ascii="Arial" w:hAnsi="Arial" w:cs="Arial"/>
          <w:sz w:val="22"/>
          <w:szCs w:val="22"/>
        </w:rPr>
        <w:t>a kerítés magasságát állapíthatja meg, a T</w:t>
      </w:r>
      <w:r w:rsidR="005A2CAB">
        <w:rPr>
          <w:rFonts w:ascii="Arial" w:hAnsi="Arial" w:cs="Arial"/>
          <w:sz w:val="22"/>
          <w:szCs w:val="22"/>
        </w:rPr>
        <w:t>elepülésképi rendelet</w:t>
      </w:r>
      <w:r w:rsidR="005A2CAB" w:rsidRPr="005A2CAB">
        <w:rPr>
          <w:rFonts w:ascii="Arial" w:hAnsi="Arial" w:cs="Arial"/>
          <w:sz w:val="22"/>
          <w:szCs w:val="22"/>
        </w:rPr>
        <w:t xml:space="preserve"> pedig az anyaghasználatát</w:t>
      </w:r>
      <w:r w:rsidR="005A2CAB">
        <w:rPr>
          <w:rFonts w:ascii="Arial" w:hAnsi="Arial" w:cs="Arial"/>
          <w:sz w:val="22"/>
          <w:szCs w:val="22"/>
        </w:rPr>
        <w:t>.</w:t>
      </w:r>
    </w:p>
    <w:p w:rsidR="005A2CAB" w:rsidRPr="005A2CAB" w:rsidRDefault="005A2CAB" w:rsidP="008F4D03">
      <w:pPr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  <w:r w:rsidRPr="005A2CAB">
        <w:rPr>
          <w:rFonts w:ascii="Arial" w:hAnsi="Arial" w:cs="Arial"/>
          <w:sz w:val="22"/>
          <w:szCs w:val="22"/>
        </w:rPr>
        <w:lastRenderedPageBreak/>
        <w:t xml:space="preserve">Az OTÉK 44. § (9) bekezdése </w:t>
      </w:r>
      <w:proofErr w:type="gramStart"/>
      <w:r w:rsidRPr="005A2CAB">
        <w:rPr>
          <w:rFonts w:ascii="Arial" w:hAnsi="Arial" w:cs="Arial"/>
          <w:sz w:val="22"/>
          <w:szCs w:val="22"/>
        </w:rPr>
        <w:t>alapján</w:t>
      </w:r>
      <w:proofErr w:type="gramEnd"/>
      <w:r w:rsidRPr="005A2CAB">
        <w:rPr>
          <w:rFonts w:ascii="Arial" w:hAnsi="Arial" w:cs="Arial"/>
          <w:sz w:val="22"/>
          <w:szCs w:val="22"/>
        </w:rPr>
        <w:t xml:space="preserve"> az oldalhatáron álló beépítésű területen kerítés létesítésének elrendelése esetén a tulajdonos (kezelő, használó) az oldalkerítés azon a telekhatáron köteles megépíteni és fenntartani, amelyhez az építési hely csatlakozik. Már kialakult beépítés esetén – a helyi szokásoknak megfelelően – az oldalkerítés megépítésének és fenntartásának kötelezettségét a helyi építési szabályzat ettől eltérően is meghatározhatja.</w:t>
      </w:r>
    </w:p>
    <w:p w:rsidR="005A2CAB" w:rsidRPr="005A2CAB" w:rsidRDefault="005A2CAB" w:rsidP="008F4D03">
      <w:pPr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</w:p>
    <w:p w:rsidR="005A2CAB" w:rsidRPr="005A2CAB" w:rsidRDefault="00736C83" w:rsidP="008F4D03">
      <w:pPr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településünkre vonatkozó HÉSZ</w:t>
      </w:r>
      <w:r w:rsidR="005A2CAB" w:rsidRPr="005A2CAB">
        <w:rPr>
          <w:rFonts w:ascii="Arial" w:hAnsi="Arial" w:cs="Arial"/>
          <w:sz w:val="22"/>
          <w:szCs w:val="22"/>
        </w:rPr>
        <w:t xml:space="preserve"> nem határoz meg az OTÉK előírástól eltérő szabályt.</w:t>
      </w:r>
    </w:p>
    <w:p w:rsidR="005A2CAB" w:rsidRDefault="005A2CAB" w:rsidP="008F4D03">
      <w:pPr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  <w:r w:rsidRPr="005A2CAB">
        <w:rPr>
          <w:rFonts w:ascii="Arial" w:hAnsi="Arial" w:cs="Arial"/>
          <w:sz w:val="22"/>
          <w:szCs w:val="22"/>
        </w:rPr>
        <w:t xml:space="preserve">Nem </w:t>
      </w:r>
      <w:r>
        <w:rPr>
          <w:rFonts w:ascii="Arial" w:hAnsi="Arial" w:cs="Arial"/>
          <w:sz w:val="22"/>
          <w:szCs w:val="22"/>
        </w:rPr>
        <w:t>lehet</w:t>
      </w:r>
      <w:r w:rsidRPr="005A2CAB">
        <w:rPr>
          <w:rFonts w:ascii="Arial" w:hAnsi="Arial" w:cs="Arial"/>
          <w:sz w:val="22"/>
          <w:szCs w:val="22"/>
        </w:rPr>
        <w:t xml:space="preserve"> jogszabályra hivatkozni, amely alapján az 1663 </w:t>
      </w:r>
      <w:proofErr w:type="spellStart"/>
      <w:r w:rsidRPr="005A2CAB">
        <w:rPr>
          <w:rFonts w:ascii="Arial" w:hAnsi="Arial" w:cs="Arial"/>
          <w:sz w:val="22"/>
          <w:szCs w:val="22"/>
        </w:rPr>
        <w:t>hrsz</w:t>
      </w:r>
      <w:proofErr w:type="spellEnd"/>
      <w:r w:rsidRPr="005A2CAB">
        <w:rPr>
          <w:rFonts w:ascii="Arial" w:hAnsi="Arial" w:cs="Arial"/>
          <w:sz w:val="22"/>
          <w:szCs w:val="22"/>
        </w:rPr>
        <w:t>-ú földrészlet ingatlan tulajdonosát kötelezni lehetne a kerítés megépítésére.</w:t>
      </w:r>
    </w:p>
    <w:p w:rsidR="005A2CAB" w:rsidRDefault="005A2CAB" w:rsidP="002A0351">
      <w:pPr>
        <w:tabs>
          <w:tab w:val="left" w:pos="567"/>
        </w:tabs>
        <w:rPr>
          <w:rFonts w:ascii="Arial" w:hAnsi="Arial" w:cs="Arial"/>
          <w:sz w:val="22"/>
          <w:szCs w:val="22"/>
        </w:rPr>
      </w:pPr>
    </w:p>
    <w:p w:rsidR="005A2CAB" w:rsidRDefault="005A2CAB" w:rsidP="002A0351">
      <w:pPr>
        <w:tabs>
          <w:tab w:val="left" w:pos="567"/>
        </w:tabs>
        <w:rPr>
          <w:rFonts w:ascii="Arial" w:hAnsi="Arial" w:cs="Arial"/>
          <w:sz w:val="22"/>
          <w:szCs w:val="22"/>
        </w:rPr>
      </w:pPr>
    </w:p>
    <w:p w:rsidR="005A2CAB" w:rsidRDefault="005A2CAB" w:rsidP="002A0351">
      <w:pPr>
        <w:tabs>
          <w:tab w:val="left" w:pos="567"/>
        </w:tabs>
        <w:rPr>
          <w:rFonts w:ascii="Arial" w:hAnsi="Arial" w:cs="Arial"/>
          <w:sz w:val="22"/>
          <w:szCs w:val="22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1684839</wp:posOffset>
                </wp:positionH>
                <wp:positionV relativeFrom="paragraph">
                  <wp:posOffset>1496233</wp:posOffset>
                </wp:positionV>
                <wp:extent cx="470413" cy="195565"/>
                <wp:effectExtent l="19050" t="38100" r="44450" b="52705"/>
                <wp:wrapNone/>
                <wp:docPr id="2" name="Egyenes összekötő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0413" cy="19556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580C29" id="Egyenes összekötő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65pt,117.8pt" to="169.7pt,1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EqF+AEAAB4EAAAOAAAAZHJzL2Uyb0RvYy54bWysU82O0zAQviPxDpbvNGnZdiFquoddygVB&#10;xd/ddcaphf9kmybhLXiZfYEV78XYyYYFxAFEDlbsme+b+T6Pt1e9VuQMPkhrarpclJSA4baRpq3p&#10;h/f7J88oCZGZhilroKYDBHq1e/xo27kKVvZkVQOeIIkJVedqeorRVUUR+Ak0CwvrwGBQWK9ZxK1v&#10;i8azDtm1KlZluSk66xvnLYcQ8PRmDNJd5hcCeHwjRIBIVE2xt5hXn9djWovdllWtZ+4k+dQG+4cu&#10;NJMGi85UNywy8tnL36i05N4GK+KCW11YISSHrAHVLMtf1Lw7MQdZC5oT3GxT+H+0/PX54Ilsarqi&#10;xDCNV/SiHcBAIHe3IXyBT3e38dtXskpOdS5UCLg2Bz/tgjv4JLsXXhOhpPuIQ5CNQGmkzz4Ps8/Q&#10;R8Lx8OKyvFg+pYRjaPl8vd6sE3sx0iQ650N8CVaT9FNTJU2ygVXs/CrEMfU+JR0rQ7qaXm5wIHJa&#10;sEo2e6lUCgbfHq+VJ2eGI7Dfl/hN1R6kYW1lsIWkcNSU/+KgYCzwFgS6hL2P6vJ8wkzLOAcTs0eZ&#10;CbMTTGALM3BqLQ32n4BTfoJCnt2/Ac+IXNmaOIO1NNaPxvxcPfbLyQox5t87MOpOFhxtM+Tbztbg&#10;EOZ7mh5MmvKH+wz/8ax33wEAAP//AwBQSwMEFAAGAAgAAAAhAOorXfPfAAAACwEAAA8AAABkcnMv&#10;ZG93bnJldi54bWxMj8FOwzAMhu9IvENkJG4sZd2qUZpODMEFNBCFB3Ab01Y0TmnSLbw92Qlutv5P&#10;vz8X22AGcaDJ9ZYVXC8SEMSN1T23Cj7eH682IJxH1jhYJgU/5GBbnp8VmGt75Dc6VL4VsYRdjgo6&#10;78dcStd0ZNAt7Egcs087GfRxnVqpJzzGcjPIZZJk0mDP8UKHI9131HxVs1GQ+KoPfvPysN/N7mmP&#10;z+H1u94pdXkR7m5BeAr+D4aTflSHMjrVdmbtxKBgma3TiMYhXWcgIpGmNysQ9SnKViDLQv7/ofwF&#10;AAD//wMAUEsBAi0AFAAGAAgAAAAhALaDOJL+AAAA4QEAABMAAAAAAAAAAAAAAAAAAAAAAFtDb250&#10;ZW50X1R5cGVzXS54bWxQSwECLQAUAAYACAAAACEAOP0h/9YAAACUAQAACwAAAAAAAAAAAAAAAAAv&#10;AQAAX3JlbHMvLnJlbHNQSwECLQAUAAYACAAAACEAbIxKhfgBAAAeBAAADgAAAAAAAAAAAAAAAAAu&#10;AgAAZHJzL2Uyb0RvYy54bWxQSwECLQAUAAYACAAAACEA6itd898AAAALAQAADwAAAAAAAAAAAAAA&#10;AABSBAAAZHJzL2Rvd25yZXYueG1sUEsFBgAAAAAEAAQA8wAAAF4FAAAAAA==&#10;" strokecolor="red" strokeweight="6pt"/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>
            <wp:extent cx="5713730" cy="3858260"/>
            <wp:effectExtent l="0" t="0" r="1270" b="8890"/>
            <wp:docPr id="1" name="Kép 1" descr="cid:ii_19762ee46684cff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-3889011235733531544Kép 1" descr="cid:ii_19762ee46684cff311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38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351" w:rsidRDefault="002A0351" w:rsidP="002A0351">
      <w:pPr>
        <w:tabs>
          <w:tab w:val="left" w:pos="567"/>
        </w:tabs>
        <w:rPr>
          <w:rFonts w:ascii="Arial" w:hAnsi="Arial" w:cs="Arial"/>
          <w:sz w:val="22"/>
          <w:szCs w:val="22"/>
        </w:rPr>
      </w:pPr>
    </w:p>
    <w:p w:rsidR="005A2CAB" w:rsidRDefault="005A2CAB" w:rsidP="002A0351">
      <w:pPr>
        <w:tabs>
          <w:tab w:val="left" w:pos="56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temető északi oldalán</w:t>
      </w:r>
      <w:r w:rsidR="008F4D03">
        <w:rPr>
          <w:rFonts w:ascii="Arial" w:hAnsi="Arial" w:cs="Arial"/>
          <w:sz w:val="22"/>
          <w:szCs w:val="22"/>
        </w:rPr>
        <w:t xml:space="preserve"> – a t</w:t>
      </w:r>
      <w:r w:rsidR="000C20D6">
        <w:rPr>
          <w:rFonts w:ascii="Arial" w:hAnsi="Arial" w:cs="Arial"/>
          <w:sz w:val="22"/>
          <w:szCs w:val="22"/>
        </w:rPr>
        <w:t>e</w:t>
      </w:r>
      <w:r w:rsidR="008F4D03">
        <w:rPr>
          <w:rFonts w:ascii="Arial" w:hAnsi="Arial" w:cs="Arial"/>
          <w:sz w:val="22"/>
          <w:szCs w:val="22"/>
        </w:rPr>
        <w:t xml:space="preserve">ljes szakaszon - </w:t>
      </w:r>
      <w:r>
        <w:rPr>
          <w:rFonts w:ascii="Arial" w:hAnsi="Arial" w:cs="Arial"/>
          <w:sz w:val="22"/>
          <w:szCs w:val="22"/>
        </w:rPr>
        <w:t>jelenleg</w:t>
      </w:r>
      <w:r w:rsidR="008F4D03">
        <w:rPr>
          <w:rFonts w:ascii="Arial" w:hAnsi="Arial" w:cs="Arial"/>
          <w:sz w:val="22"/>
          <w:szCs w:val="22"/>
        </w:rPr>
        <w:t xml:space="preserve"> a kerítés ki van építve.</w:t>
      </w:r>
    </w:p>
    <w:p w:rsidR="008F4D03" w:rsidRDefault="008F4D03" w:rsidP="002A0351">
      <w:pPr>
        <w:tabs>
          <w:tab w:val="left" w:pos="567"/>
        </w:tabs>
        <w:rPr>
          <w:rFonts w:ascii="Arial" w:hAnsi="Arial" w:cs="Arial"/>
          <w:sz w:val="22"/>
          <w:szCs w:val="22"/>
        </w:rPr>
      </w:pPr>
    </w:p>
    <w:p w:rsidR="008F4D03" w:rsidRDefault="008F4D03" w:rsidP="002A0351">
      <w:pPr>
        <w:tabs>
          <w:tab w:val="left" w:pos="56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50618_0754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>
            <wp:extent cx="5760720" cy="4320540"/>
            <wp:effectExtent l="0" t="0" r="0" b="381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50618_0755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50618_0756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>
            <wp:extent cx="5760720" cy="4320540"/>
            <wp:effectExtent l="0" t="0" r="0" b="381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50618_0756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50618_0805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D03" w:rsidRDefault="008F4D03" w:rsidP="002A0351">
      <w:pPr>
        <w:tabs>
          <w:tab w:val="left" w:pos="567"/>
        </w:tabs>
        <w:rPr>
          <w:rFonts w:ascii="Arial" w:hAnsi="Arial" w:cs="Arial"/>
          <w:sz w:val="22"/>
          <w:szCs w:val="22"/>
        </w:rPr>
      </w:pPr>
    </w:p>
    <w:p w:rsidR="008F4D03" w:rsidRDefault="008F4D03" w:rsidP="008F4D03">
      <w:pPr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hatályos jogszabályok alapján elkészítésre került a kerítéshossz vizsgálat (1</w:t>
      </w:r>
      <w:proofErr w:type="gramStart"/>
      <w:r>
        <w:rPr>
          <w:rFonts w:ascii="Arial" w:hAnsi="Arial" w:cs="Arial"/>
          <w:sz w:val="22"/>
          <w:szCs w:val="22"/>
        </w:rPr>
        <w:t>.sz.</w:t>
      </w:r>
      <w:proofErr w:type="gramEnd"/>
      <w:r>
        <w:rPr>
          <w:rFonts w:ascii="Arial" w:hAnsi="Arial" w:cs="Arial"/>
          <w:sz w:val="22"/>
          <w:szCs w:val="22"/>
        </w:rPr>
        <w:t xml:space="preserve"> melléklet). Ebben látható, hogy az északi részen 225 méter a teljes </w:t>
      </w:r>
      <w:r w:rsidR="00736C83">
        <w:rPr>
          <w:rFonts w:ascii="Arial" w:hAnsi="Arial" w:cs="Arial"/>
          <w:sz w:val="22"/>
          <w:szCs w:val="22"/>
        </w:rPr>
        <w:t>kerítés</w:t>
      </w:r>
      <w:r>
        <w:rPr>
          <w:rFonts w:ascii="Arial" w:hAnsi="Arial" w:cs="Arial"/>
          <w:sz w:val="22"/>
          <w:szCs w:val="22"/>
        </w:rPr>
        <w:t xml:space="preserve">hossz. </w:t>
      </w:r>
      <w:r w:rsidR="00736C83">
        <w:rPr>
          <w:rFonts w:ascii="Arial" w:hAnsi="Arial" w:cs="Arial"/>
          <w:sz w:val="22"/>
          <w:szCs w:val="22"/>
        </w:rPr>
        <w:t xml:space="preserve">Amennyibe a </w:t>
      </w:r>
      <w:proofErr w:type="gramStart"/>
      <w:r w:rsidR="00736C83">
        <w:rPr>
          <w:rFonts w:ascii="Arial" w:hAnsi="Arial" w:cs="Arial"/>
          <w:sz w:val="22"/>
          <w:szCs w:val="22"/>
        </w:rPr>
        <w:t>kerítés építésre</w:t>
      </w:r>
      <w:proofErr w:type="gramEnd"/>
      <w:r w:rsidR="00736C83">
        <w:rPr>
          <w:rFonts w:ascii="Arial" w:hAnsi="Arial" w:cs="Arial"/>
          <w:sz w:val="22"/>
          <w:szCs w:val="22"/>
        </w:rPr>
        <w:t>, felújításra kerülne sor, úgy e</w:t>
      </w:r>
      <w:r>
        <w:rPr>
          <w:rFonts w:ascii="Arial" w:hAnsi="Arial" w:cs="Arial"/>
          <w:sz w:val="22"/>
          <w:szCs w:val="22"/>
        </w:rPr>
        <w:t>bből az ingatlan tulajdonosok költségén 92 méter, az önkormányzat költségén 133 méter épülne.</w:t>
      </w:r>
    </w:p>
    <w:p w:rsidR="005A2CAB" w:rsidRDefault="008F4D03" w:rsidP="002A0351">
      <w:pPr>
        <w:tabs>
          <w:tab w:val="left" w:pos="56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Ebből látható, hogy az önkormányzatnak is helyt kell állni abban az esetben, ha az ingatlan tulajdonos kerítésépítésre szánja el magát.</w:t>
      </w:r>
    </w:p>
    <w:p w:rsidR="008F4D03" w:rsidRDefault="008F4D03" w:rsidP="002A0351">
      <w:pPr>
        <w:tabs>
          <w:tab w:val="left" w:pos="567"/>
        </w:tabs>
        <w:rPr>
          <w:rFonts w:ascii="Arial" w:hAnsi="Arial" w:cs="Arial"/>
          <w:sz w:val="22"/>
          <w:szCs w:val="22"/>
        </w:rPr>
      </w:pPr>
    </w:p>
    <w:p w:rsidR="008F4D03" w:rsidRDefault="008F4D03" w:rsidP="00736C83">
      <w:pPr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Javasoljuk, hogy az esetleges</w:t>
      </w:r>
      <w:r w:rsidR="00736C83">
        <w:rPr>
          <w:rFonts w:ascii="Arial" w:hAnsi="Arial" w:cs="Arial"/>
          <w:sz w:val="22"/>
          <w:szCs w:val="22"/>
        </w:rPr>
        <w:t xml:space="preserve">en a tárgyévi temető északi oldali </w:t>
      </w:r>
      <w:proofErr w:type="gramStart"/>
      <w:r>
        <w:rPr>
          <w:rFonts w:ascii="Arial" w:hAnsi="Arial" w:cs="Arial"/>
          <w:sz w:val="22"/>
          <w:szCs w:val="22"/>
        </w:rPr>
        <w:t>kerítés építési</w:t>
      </w:r>
      <w:proofErr w:type="gramEnd"/>
      <w:r>
        <w:rPr>
          <w:rFonts w:ascii="Arial" w:hAnsi="Arial" w:cs="Arial"/>
          <w:sz w:val="22"/>
          <w:szCs w:val="22"/>
        </w:rPr>
        <w:t xml:space="preserve"> költségekre 500.000,-Ft keretösszege</w:t>
      </w:r>
      <w:r w:rsidR="00736C83">
        <w:rPr>
          <w:rFonts w:ascii="Arial" w:hAnsi="Arial" w:cs="Arial"/>
          <w:sz w:val="22"/>
          <w:szCs w:val="22"/>
        </w:rPr>
        <w:t>t biztosítson az önkormányzat a 2025. évi temetőfejlesztési tervében, melynek a fedeze</w:t>
      </w:r>
      <w:r w:rsidR="0033282C">
        <w:rPr>
          <w:rFonts w:ascii="Arial" w:hAnsi="Arial" w:cs="Arial"/>
          <w:sz w:val="22"/>
          <w:szCs w:val="22"/>
        </w:rPr>
        <w:t>t</w:t>
      </w:r>
      <w:r w:rsidR="00736C83">
        <w:rPr>
          <w:rFonts w:ascii="Arial" w:hAnsi="Arial" w:cs="Arial"/>
          <w:sz w:val="22"/>
          <w:szCs w:val="22"/>
        </w:rPr>
        <w:t>ét</w:t>
      </w:r>
      <w:r w:rsidR="0033282C">
        <w:rPr>
          <w:rFonts w:ascii="Arial" w:hAnsi="Arial" w:cs="Arial"/>
          <w:sz w:val="22"/>
          <w:szCs w:val="22"/>
        </w:rPr>
        <w:t xml:space="preserve"> elegendő a Panteon Kft.-</w:t>
      </w:r>
      <w:proofErr w:type="spellStart"/>
      <w:r w:rsidR="0033282C">
        <w:rPr>
          <w:rFonts w:ascii="Arial" w:hAnsi="Arial" w:cs="Arial"/>
          <w:sz w:val="22"/>
          <w:szCs w:val="22"/>
        </w:rPr>
        <w:t>vel</w:t>
      </w:r>
      <w:proofErr w:type="spellEnd"/>
      <w:r w:rsidR="0033282C">
        <w:rPr>
          <w:rFonts w:ascii="Arial" w:hAnsi="Arial" w:cs="Arial"/>
          <w:sz w:val="22"/>
          <w:szCs w:val="22"/>
        </w:rPr>
        <w:t xml:space="preserve"> 2026. évben történő elszámolást követően biztosítani.</w:t>
      </w:r>
    </w:p>
    <w:p w:rsidR="005A2CAB" w:rsidRDefault="005A2CAB" w:rsidP="002A0351">
      <w:pPr>
        <w:tabs>
          <w:tab w:val="left" w:pos="567"/>
        </w:tabs>
        <w:rPr>
          <w:rFonts w:ascii="Arial" w:hAnsi="Arial" w:cs="Arial"/>
          <w:sz w:val="22"/>
          <w:szCs w:val="22"/>
        </w:rPr>
      </w:pPr>
    </w:p>
    <w:p w:rsidR="005A2CAB" w:rsidRPr="002A0351" w:rsidRDefault="005A2CAB" w:rsidP="002A0351">
      <w:pPr>
        <w:tabs>
          <w:tab w:val="left" w:pos="567"/>
        </w:tabs>
        <w:rPr>
          <w:rFonts w:ascii="Arial" w:hAnsi="Arial" w:cs="Arial"/>
          <w:sz w:val="22"/>
          <w:szCs w:val="22"/>
        </w:rPr>
      </w:pPr>
    </w:p>
    <w:p w:rsidR="002A0351" w:rsidRPr="002A0351" w:rsidRDefault="002A0351" w:rsidP="002A0351">
      <w:pPr>
        <w:tabs>
          <w:tab w:val="left" w:pos="567"/>
        </w:tabs>
        <w:rPr>
          <w:rFonts w:ascii="Arial" w:hAnsi="Arial" w:cs="Arial"/>
          <w:sz w:val="22"/>
          <w:szCs w:val="22"/>
        </w:rPr>
      </w:pPr>
      <w:r w:rsidRPr="002A0351">
        <w:rPr>
          <w:rFonts w:ascii="Arial" w:hAnsi="Arial" w:cs="Arial"/>
          <w:sz w:val="22"/>
          <w:szCs w:val="22"/>
        </w:rPr>
        <w:t>A fentiekre figyelemmel az alábbi határozati javaslat elfogadását javasoljuk:</w:t>
      </w:r>
    </w:p>
    <w:p w:rsidR="002A0351" w:rsidRPr="002A0351" w:rsidRDefault="002A0351" w:rsidP="002A0351">
      <w:pPr>
        <w:tabs>
          <w:tab w:val="left" w:pos="567"/>
          <w:tab w:val="left" w:pos="6237"/>
        </w:tabs>
        <w:jc w:val="both"/>
        <w:rPr>
          <w:rFonts w:ascii="Arial" w:hAnsi="Arial" w:cs="Arial"/>
          <w:sz w:val="22"/>
          <w:szCs w:val="22"/>
        </w:rPr>
      </w:pPr>
    </w:p>
    <w:p w:rsidR="002A0351" w:rsidRPr="002A0351" w:rsidRDefault="002A0351" w:rsidP="002A0351">
      <w:pPr>
        <w:tabs>
          <w:tab w:val="left" w:pos="567"/>
          <w:tab w:val="left" w:pos="6237"/>
        </w:tabs>
        <w:ind w:left="2835"/>
        <w:rPr>
          <w:rFonts w:ascii="Arial" w:hAnsi="Arial" w:cs="Arial"/>
          <w:b/>
          <w:i/>
          <w:sz w:val="22"/>
          <w:szCs w:val="22"/>
          <w:u w:val="single"/>
        </w:rPr>
      </w:pPr>
      <w:r w:rsidRPr="002A0351">
        <w:rPr>
          <w:rFonts w:ascii="Arial" w:hAnsi="Arial" w:cs="Arial"/>
          <w:b/>
          <w:i/>
          <w:sz w:val="22"/>
          <w:szCs w:val="22"/>
          <w:u w:val="single"/>
        </w:rPr>
        <w:t xml:space="preserve">H a t á r o z a t i   j a v a s l a </w:t>
      </w:r>
      <w:proofErr w:type="gramStart"/>
      <w:r w:rsidRPr="002A0351">
        <w:rPr>
          <w:rFonts w:ascii="Arial" w:hAnsi="Arial" w:cs="Arial"/>
          <w:b/>
          <w:i/>
          <w:sz w:val="22"/>
          <w:szCs w:val="22"/>
          <w:u w:val="single"/>
        </w:rPr>
        <w:t>t :</w:t>
      </w:r>
      <w:proofErr w:type="gramEnd"/>
    </w:p>
    <w:p w:rsidR="002A0351" w:rsidRPr="002A0351" w:rsidRDefault="002A0351" w:rsidP="002A0351">
      <w:pPr>
        <w:tabs>
          <w:tab w:val="left" w:pos="567"/>
          <w:tab w:val="left" w:pos="6237"/>
        </w:tabs>
        <w:ind w:left="2835"/>
        <w:rPr>
          <w:rFonts w:ascii="Arial" w:hAnsi="Arial" w:cs="Arial"/>
          <w:b/>
          <w:i/>
          <w:sz w:val="22"/>
          <w:szCs w:val="22"/>
          <w:u w:val="single"/>
        </w:rPr>
      </w:pPr>
    </w:p>
    <w:p w:rsidR="002A0351" w:rsidRPr="00662F73" w:rsidRDefault="00662F73" w:rsidP="00662F73">
      <w:pPr>
        <w:tabs>
          <w:tab w:val="left" w:pos="360"/>
        </w:tabs>
        <w:ind w:left="2835"/>
        <w:jc w:val="both"/>
        <w:rPr>
          <w:rFonts w:ascii="Arial" w:hAnsi="Arial" w:cs="Arial"/>
          <w:b/>
          <w:sz w:val="22"/>
          <w:szCs w:val="22"/>
          <w:u w:val="single"/>
        </w:rPr>
      </w:pPr>
      <w:proofErr w:type="gramStart"/>
      <w:r w:rsidRPr="00662F73">
        <w:rPr>
          <w:rFonts w:ascii="Arial" w:hAnsi="Arial" w:cs="Arial"/>
          <w:b/>
          <w:sz w:val="22"/>
          <w:szCs w:val="22"/>
          <w:u w:val="single"/>
        </w:rPr>
        <w:t>a</w:t>
      </w:r>
      <w:proofErr w:type="gramEnd"/>
      <w:r w:rsidRPr="00662F73">
        <w:rPr>
          <w:rFonts w:ascii="Arial" w:hAnsi="Arial" w:cs="Arial"/>
          <w:b/>
          <w:sz w:val="22"/>
          <w:szCs w:val="22"/>
          <w:u w:val="single"/>
        </w:rPr>
        <w:t xml:space="preserve"> városi köztemető 2024. évi üzemeltetésével összefüggő bevételekről és kiadásokról szóló elszámolás és a 2025. évi fejlesztési célok jóváhagyásáról szóló 17/2025. (I. 29.) önkormányzati határozata</w:t>
      </w:r>
      <w:r w:rsidR="00643102">
        <w:rPr>
          <w:rFonts w:ascii="Arial" w:hAnsi="Arial" w:cs="Arial"/>
          <w:b/>
          <w:sz w:val="22"/>
          <w:szCs w:val="22"/>
          <w:u w:val="single"/>
        </w:rPr>
        <w:t xml:space="preserve"> módosítására</w:t>
      </w:r>
    </w:p>
    <w:p w:rsidR="002A0351" w:rsidRPr="002A0351" w:rsidRDefault="002A0351" w:rsidP="002A0351">
      <w:pPr>
        <w:tabs>
          <w:tab w:val="left" w:pos="360"/>
        </w:tabs>
        <w:ind w:left="2835"/>
        <w:jc w:val="both"/>
        <w:rPr>
          <w:rFonts w:ascii="Arial" w:hAnsi="Arial" w:cs="Arial"/>
          <w:b/>
          <w:sz w:val="22"/>
          <w:szCs w:val="22"/>
          <w:highlight w:val="yellow"/>
          <w:u w:val="single"/>
        </w:rPr>
      </w:pPr>
    </w:p>
    <w:p w:rsidR="0057591E" w:rsidRDefault="002A0351" w:rsidP="0057591E">
      <w:pPr>
        <w:ind w:left="2835"/>
        <w:jc w:val="both"/>
        <w:rPr>
          <w:rFonts w:ascii="Arial" w:hAnsi="Arial" w:cs="Arial"/>
          <w:sz w:val="22"/>
          <w:szCs w:val="22"/>
        </w:rPr>
      </w:pPr>
      <w:r w:rsidRPr="002A0351">
        <w:rPr>
          <w:rFonts w:ascii="Arial" w:hAnsi="Arial" w:cs="Arial"/>
          <w:sz w:val="22"/>
          <w:szCs w:val="22"/>
        </w:rPr>
        <w:t>Bátaszék Város Önkormányzat Képviselő-testülete;</w:t>
      </w:r>
      <w:r w:rsidR="00B35919" w:rsidRPr="00B35919">
        <w:t xml:space="preserve"> </w:t>
      </w:r>
      <w:r w:rsidR="00B35919" w:rsidRPr="00B35919">
        <w:rPr>
          <w:rFonts w:ascii="Arial" w:hAnsi="Arial" w:cs="Arial"/>
          <w:sz w:val="22"/>
          <w:szCs w:val="22"/>
        </w:rPr>
        <w:t>a városi köztemető 2024. évi üzemeltetésével összefüggő bevételekről és kiadásokról szóló elszámolás és a 2025. évi fejlesztési célok jóváhagyásáról</w:t>
      </w:r>
      <w:r w:rsidR="00B35919">
        <w:rPr>
          <w:rFonts w:ascii="Arial" w:hAnsi="Arial" w:cs="Arial"/>
          <w:sz w:val="22"/>
          <w:szCs w:val="22"/>
        </w:rPr>
        <w:t xml:space="preserve"> szóló 17/2025. (I. 29.) önkormányzati h</w:t>
      </w:r>
      <w:r w:rsidR="00D9546F">
        <w:rPr>
          <w:rFonts w:ascii="Arial" w:hAnsi="Arial" w:cs="Arial"/>
          <w:sz w:val="22"/>
          <w:szCs w:val="22"/>
        </w:rPr>
        <w:t>atározata 3. pontját az alábbi</w:t>
      </w:r>
      <w:r w:rsidR="00643102">
        <w:rPr>
          <w:rFonts w:ascii="Arial" w:hAnsi="Arial" w:cs="Arial"/>
          <w:sz w:val="22"/>
          <w:szCs w:val="22"/>
        </w:rPr>
        <w:t>ak szerint módosítja,</w:t>
      </w:r>
      <w:r w:rsidR="00D9546F">
        <w:rPr>
          <w:rFonts w:ascii="Arial" w:hAnsi="Arial" w:cs="Arial"/>
          <w:sz w:val="22"/>
          <w:szCs w:val="22"/>
        </w:rPr>
        <w:t xml:space="preserve"> ötödik alponttal </w:t>
      </w:r>
      <w:r w:rsidR="00B35919">
        <w:rPr>
          <w:rFonts w:ascii="Arial" w:hAnsi="Arial" w:cs="Arial"/>
          <w:sz w:val="22"/>
          <w:szCs w:val="22"/>
        </w:rPr>
        <w:t>egészíti</w:t>
      </w:r>
      <w:r w:rsidR="00D9546F">
        <w:rPr>
          <w:rFonts w:ascii="Arial" w:hAnsi="Arial" w:cs="Arial"/>
          <w:sz w:val="22"/>
          <w:szCs w:val="22"/>
        </w:rPr>
        <w:t xml:space="preserve"> ki</w:t>
      </w:r>
      <w:r w:rsidR="00B35919">
        <w:rPr>
          <w:rFonts w:ascii="Arial" w:hAnsi="Arial" w:cs="Arial"/>
          <w:sz w:val="22"/>
          <w:szCs w:val="22"/>
        </w:rPr>
        <w:t>:</w:t>
      </w:r>
    </w:p>
    <w:p w:rsidR="00EB170F" w:rsidRDefault="00EB170F" w:rsidP="0057591E">
      <w:pPr>
        <w:ind w:left="2835"/>
        <w:jc w:val="both"/>
        <w:rPr>
          <w:rFonts w:ascii="Arial" w:hAnsi="Arial" w:cs="Arial"/>
          <w:sz w:val="22"/>
          <w:szCs w:val="22"/>
        </w:rPr>
      </w:pPr>
    </w:p>
    <w:p w:rsidR="00EB170F" w:rsidRPr="00D9546F" w:rsidRDefault="00EB170F" w:rsidP="00EB170F">
      <w:pPr>
        <w:ind w:left="2835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„</w:t>
      </w:r>
      <w:r w:rsidRPr="00D9546F">
        <w:rPr>
          <w:rFonts w:ascii="Arial" w:hAnsi="Arial" w:cs="Arial"/>
          <w:i/>
          <w:sz w:val="22"/>
          <w:szCs w:val="22"/>
        </w:rPr>
        <w:t xml:space="preserve">3. üzemeltetési szerződés keretében a 2025. évre fenntartási-üzemeltetési, fejlesztési célt az alábbiak szerint határozza meg - melynek fedezetét a városi temető 2025. évi elszámolásban kívánja biztosítani </w:t>
      </w:r>
      <w:proofErr w:type="gramStart"/>
      <w:r w:rsidRPr="00D9546F">
        <w:rPr>
          <w:rFonts w:ascii="Arial" w:hAnsi="Arial" w:cs="Arial"/>
          <w:i/>
          <w:sz w:val="22"/>
          <w:szCs w:val="22"/>
        </w:rPr>
        <w:t>- :</w:t>
      </w:r>
      <w:proofErr w:type="gramEnd"/>
    </w:p>
    <w:p w:rsidR="00EB170F" w:rsidRPr="00D9546F" w:rsidRDefault="00EB170F" w:rsidP="00EB170F">
      <w:pPr>
        <w:ind w:left="2835"/>
        <w:jc w:val="both"/>
        <w:rPr>
          <w:rFonts w:ascii="Arial" w:hAnsi="Arial" w:cs="Arial"/>
          <w:i/>
          <w:sz w:val="22"/>
          <w:szCs w:val="22"/>
        </w:rPr>
      </w:pPr>
      <w:r w:rsidRPr="00D9546F">
        <w:rPr>
          <w:rFonts w:ascii="Arial" w:hAnsi="Arial" w:cs="Arial"/>
          <w:i/>
          <w:sz w:val="22"/>
          <w:szCs w:val="22"/>
        </w:rPr>
        <w:t>-</w:t>
      </w:r>
      <w:r w:rsidRPr="00D9546F">
        <w:rPr>
          <w:rFonts w:ascii="Arial" w:hAnsi="Arial" w:cs="Arial"/>
          <w:i/>
          <w:sz w:val="22"/>
          <w:szCs w:val="22"/>
        </w:rPr>
        <w:tab/>
        <w:t xml:space="preserve">a főbejáratnál a kivágásra került fa tuskójáig a járda </w:t>
      </w:r>
    </w:p>
    <w:p w:rsidR="00EB170F" w:rsidRPr="00D9546F" w:rsidRDefault="00EB170F" w:rsidP="00EB170F">
      <w:pPr>
        <w:ind w:left="2835"/>
        <w:jc w:val="both"/>
        <w:rPr>
          <w:rFonts w:ascii="Arial" w:hAnsi="Arial" w:cs="Arial"/>
          <w:i/>
          <w:sz w:val="22"/>
          <w:szCs w:val="22"/>
        </w:rPr>
      </w:pPr>
      <w:r w:rsidRPr="00D9546F">
        <w:rPr>
          <w:rFonts w:ascii="Arial" w:hAnsi="Arial" w:cs="Arial"/>
          <w:i/>
          <w:sz w:val="22"/>
          <w:szCs w:val="22"/>
        </w:rPr>
        <w:t xml:space="preserve">      </w:t>
      </w:r>
      <w:proofErr w:type="gramStart"/>
      <w:r w:rsidRPr="00D9546F">
        <w:rPr>
          <w:rFonts w:ascii="Arial" w:hAnsi="Arial" w:cs="Arial"/>
          <w:i/>
          <w:sz w:val="22"/>
          <w:szCs w:val="22"/>
        </w:rPr>
        <w:t>térburkolatos</w:t>
      </w:r>
      <w:proofErr w:type="gramEnd"/>
      <w:r w:rsidRPr="00D9546F">
        <w:rPr>
          <w:rFonts w:ascii="Arial" w:hAnsi="Arial" w:cs="Arial"/>
          <w:i/>
          <w:sz w:val="22"/>
          <w:szCs w:val="22"/>
        </w:rPr>
        <w:t xml:space="preserve"> felújítása, a tuskó eltávolítása;</w:t>
      </w:r>
    </w:p>
    <w:p w:rsidR="00EB170F" w:rsidRPr="00D9546F" w:rsidRDefault="00EB170F" w:rsidP="00EB170F">
      <w:pPr>
        <w:ind w:left="2835"/>
        <w:jc w:val="both"/>
        <w:rPr>
          <w:rFonts w:ascii="Arial" w:hAnsi="Arial" w:cs="Arial"/>
          <w:i/>
          <w:sz w:val="22"/>
          <w:szCs w:val="22"/>
        </w:rPr>
      </w:pPr>
      <w:r w:rsidRPr="00D9546F">
        <w:rPr>
          <w:rFonts w:ascii="Arial" w:hAnsi="Arial" w:cs="Arial"/>
          <w:i/>
          <w:sz w:val="22"/>
          <w:szCs w:val="22"/>
        </w:rPr>
        <w:t>-</w:t>
      </w:r>
      <w:r w:rsidRPr="00D9546F">
        <w:rPr>
          <w:rFonts w:ascii="Arial" w:hAnsi="Arial" w:cs="Arial"/>
          <w:i/>
          <w:sz w:val="22"/>
          <w:szCs w:val="22"/>
        </w:rPr>
        <w:tab/>
        <w:t>1 db napelemes kandeláber elhelyezése;</w:t>
      </w:r>
    </w:p>
    <w:p w:rsidR="00EB170F" w:rsidRPr="00D9546F" w:rsidRDefault="00EB170F" w:rsidP="00EB170F">
      <w:pPr>
        <w:ind w:left="2835"/>
        <w:jc w:val="both"/>
        <w:rPr>
          <w:rFonts w:ascii="Arial" w:hAnsi="Arial" w:cs="Arial"/>
          <w:i/>
          <w:sz w:val="22"/>
          <w:szCs w:val="22"/>
        </w:rPr>
      </w:pPr>
      <w:r w:rsidRPr="00D9546F">
        <w:rPr>
          <w:rFonts w:ascii="Arial" w:hAnsi="Arial" w:cs="Arial"/>
          <w:i/>
          <w:sz w:val="22"/>
          <w:szCs w:val="22"/>
        </w:rPr>
        <w:lastRenderedPageBreak/>
        <w:t>-</w:t>
      </w:r>
      <w:r w:rsidRPr="00D9546F">
        <w:rPr>
          <w:rFonts w:ascii="Arial" w:hAnsi="Arial" w:cs="Arial"/>
          <w:i/>
          <w:sz w:val="22"/>
          <w:szCs w:val="22"/>
        </w:rPr>
        <w:tab/>
        <w:t>az urnasírok körüli terület fehér zúzottköves feltöltése;</w:t>
      </w:r>
    </w:p>
    <w:p w:rsidR="00EB170F" w:rsidRPr="00D9546F" w:rsidRDefault="00EB170F" w:rsidP="00EB170F">
      <w:pPr>
        <w:ind w:left="2835"/>
        <w:jc w:val="both"/>
        <w:rPr>
          <w:rFonts w:ascii="Arial" w:hAnsi="Arial" w:cs="Arial"/>
          <w:i/>
          <w:sz w:val="22"/>
          <w:szCs w:val="22"/>
        </w:rPr>
      </w:pPr>
      <w:r w:rsidRPr="00D9546F">
        <w:rPr>
          <w:rFonts w:ascii="Arial" w:hAnsi="Arial" w:cs="Arial"/>
          <w:i/>
          <w:sz w:val="22"/>
          <w:szCs w:val="22"/>
        </w:rPr>
        <w:t>-</w:t>
      </w:r>
      <w:r w:rsidRPr="00D9546F">
        <w:rPr>
          <w:rFonts w:ascii="Arial" w:hAnsi="Arial" w:cs="Arial"/>
          <w:i/>
          <w:sz w:val="22"/>
          <w:szCs w:val="22"/>
        </w:rPr>
        <w:tab/>
        <w:t>a ravatalozó épület vízvezetékrendszerének</w:t>
      </w:r>
    </w:p>
    <w:p w:rsidR="00EB170F" w:rsidRPr="00D9546F" w:rsidRDefault="00EB170F" w:rsidP="00EB170F">
      <w:pPr>
        <w:ind w:left="2835"/>
        <w:jc w:val="both"/>
        <w:rPr>
          <w:rFonts w:ascii="Arial" w:hAnsi="Arial" w:cs="Arial"/>
          <w:i/>
          <w:sz w:val="22"/>
          <w:szCs w:val="22"/>
        </w:rPr>
      </w:pPr>
      <w:r w:rsidRPr="00D9546F">
        <w:rPr>
          <w:rFonts w:ascii="Arial" w:hAnsi="Arial" w:cs="Arial"/>
          <w:i/>
          <w:sz w:val="22"/>
          <w:szCs w:val="22"/>
        </w:rPr>
        <w:t xml:space="preserve">      </w:t>
      </w:r>
      <w:proofErr w:type="gramStart"/>
      <w:r w:rsidRPr="00D9546F">
        <w:rPr>
          <w:rFonts w:ascii="Arial" w:hAnsi="Arial" w:cs="Arial"/>
          <w:i/>
          <w:sz w:val="22"/>
          <w:szCs w:val="22"/>
        </w:rPr>
        <w:t>felülvizsgálata</w:t>
      </w:r>
      <w:proofErr w:type="gramEnd"/>
      <w:r w:rsidR="00D57311">
        <w:rPr>
          <w:rFonts w:ascii="Arial" w:hAnsi="Arial" w:cs="Arial"/>
          <w:i/>
          <w:sz w:val="22"/>
          <w:szCs w:val="22"/>
        </w:rPr>
        <w:t>”</w:t>
      </w:r>
    </w:p>
    <w:p w:rsidR="002A0351" w:rsidRPr="002A0351" w:rsidRDefault="002A0351" w:rsidP="00EB170F">
      <w:pPr>
        <w:ind w:left="2835"/>
        <w:jc w:val="both"/>
        <w:rPr>
          <w:rFonts w:ascii="Arial" w:hAnsi="Arial" w:cs="Arial"/>
          <w:sz w:val="22"/>
          <w:szCs w:val="22"/>
        </w:rPr>
      </w:pPr>
      <w:r w:rsidRPr="002A0351">
        <w:rPr>
          <w:rFonts w:ascii="Arial" w:hAnsi="Arial" w:cs="Arial"/>
          <w:sz w:val="22"/>
          <w:szCs w:val="22"/>
        </w:rPr>
        <w:t>-</w:t>
      </w:r>
      <w:r w:rsidRPr="002A0351">
        <w:rPr>
          <w:rFonts w:ascii="Arial" w:hAnsi="Arial" w:cs="Arial"/>
          <w:sz w:val="22"/>
          <w:szCs w:val="22"/>
        </w:rPr>
        <w:tab/>
      </w:r>
      <w:r w:rsidR="00736C83" w:rsidRPr="00736C83">
        <w:rPr>
          <w:rFonts w:ascii="Arial" w:hAnsi="Arial" w:cs="Arial"/>
          <w:b/>
          <w:sz w:val="22"/>
          <w:szCs w:val="22"/>
        </w:rPr>
        <w:t xml:space="preserve">északi oldali </w:t>
      </w:r>
      <w:r w:rsidR="00736C83">
        <w:rPr>
          <w:rFonts w:ascii="Arial" w:hAnsi="Arial" w:cs="Arial"/>
          <w:b/>
          <w:sz w:val="22"/>
          <w:szCs w:val="22"/>
        </w:rPr>
        <w:t>kerítés építés 500.000 Ft keret erejéig</w:t>
      </w:r>
      <w:r w:rsidRPr="00736C83">
        <w:rPr>
          <w:rFonts w:ascii="Arial" w:hAnsi="Arial" w:cs="Arial"/>
          <w:b/>
          <w:sz w:val="22"/>
          <w:szCs w:val="22"/>
        </w:rPr>
        <w:t>.</w:t>
      </w:r>
    </w:p>
    <w:p w:rsidR="002A0351" w:rsidRPr="002A0351" w:rsidRDefault="002A0351" w:rsidP="002A0351">
      <w:pPr>
        <w:tabs>
          <w:tab w:val="left" w:pos="3948"/>
        </w:tabs>
        <w:ind w:left="2835"/>
        <w:jc w:val="both"/>
        <w:rPr>
          <w:rFonts w:ascii="Arial" w:hAnsi="Arial" w:cs="Arial"/>
          <w:i/>
          <w:iCs/>
          <w:sz w:val="22"/>
          <w:szCs w:val="22"/>
        </w:rPr>
      </w:pPr>
    </w:p>
    <w:p w:rsidR="002A0351" w:rsidRPr="002A0351" w:rsidRDefault="00662F73" w:rsidP="00662F73">
      <w:pPr>
        <w:tabs>
          <w:tab w:val="left" w:pos="3948"/>
        </w:tabs>
        <w:ind w:left="283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Határidő:</w:t>
      </w:r>
      <w:r w:rsidR="002A0351" w:rsidRPr="002A0351">
        <w:rPr>
          <w:rFonts w:ascii="Arial" w:hAnsi="Arial" w:cs="Arial"/>
          <w:iCs/>
          <w:sz w:val="22"/>
          <w:szCs w:val="22"/>
        </w:rPr>
        <w:t xml:space="preserve"> 2025</w:t>
      </w:r>
      <w:r w:rsidR="002A0351" w:rsidRPr="002A0351">
        <w:rPr>
          <w:rFonts w:ascii="Arial" w:hAnsi="Arial" w:cs="Arial"/>
          <w:i/>
          <w:iCs/>
          <w:sz w:val="22"/>
          <w:szCs w:val="22"/>
        </w:rPr>
        <w:t>.</w:t>
      </w:r>
      <w:r w:rsidR="002A0351" w:rsidRPr="002A035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november 1. </w:t>
      </w:r>
    </w:p>
    <w:p w:rsidR="002A0351" w:rsidRPr="002A0351" w:rsidRDefault="002A0351" w:rsidP="002A0351">
      <w:pPr>
        <w:tabs>
          <w:tab w:val="left" w:pos="3948"/>
        </w:tabs>
        <w:ind w:left="2835"/>
        <w:jc w:val="both"/>
        <w:rPr>
          <w:rFonts w:ascii="Arial" w:hAnsi="Arial" w:cs="Arial"/>
          <w:sz w:val="22"/>
          <w:szCs w:val="22"/>
        </w:rPr>
      </w:pPr>
    </w:p>
    <w:p w:rsidR="002A0351" w:rsidRPr="002A0351" w:rsidRDefault="002A0351" w:rsidP="0057591E">
      <w:pPr>
        <w:jc w:val="both"/>
        <w:rPr>
          <w:rFonts w:ascii="Arial" w:hAnsi="Arial" w:cs="Arial"/>
          <w:sz w:val="22"/>
          <w:szCs w:val="22"/>
        </w:rPr>
      </w:pPr>
      <w:r w:rsidRPr="002A0351">
        <w:rPr>
          <w:rFonts w:ascii="Arial" w:hAnsi="Arial" w:cs="Arial"/>
          <w:sz w:val="22"/>
          <w:szCs w:val="22"/>
        </w:rPr>
        <w:t xml:space="preserve">                                              </w:t>
      </w:r>
      <w:r w:rsidRPr="002A0351">
        <w:rPr>
          <w:rFonts w:ascii="Arial" w:hAnsi="Arial" w:cs="Arial"/>
          <w:i/>
          <w:iCs/>
          <w:sz w:val="22"/>
          <w:szCs w:val="22"/>
        </w:rPr>
        <w:t>Felelős</w:t>
      </w:r>
      <w:proofErr w:type="gramStart"/>
      <w:r w:rsidRPr="002A0351">
        <w:rPr>
          <w:rFonts w:ascii="Arial" w:hAnsi="Arial" w:cs="Arial"/>
          <w:sz w:val="22"/>
          <w:szCs w:val="22"/>
        </w:rPr>
        <w:t xml:space="preserve">:    </w:t>
      </w:r>
      <w:r w:rsidR="0057591E" w:rsidRPr="0057591E">
        <w:rPr>
          <w:rFonts w:ascii="Arial" w:hAnsi="Arial" w:cs="Arial"/>
          <w:sz w:val="22"/>
          <w:szCs w:val="22"/>
        </w:rPr>
        <w:t>Kondriczné</w:t>
      </w:r>
      <w:proofErr w:type="gramEnd"/>
      <w:r w:rsidR="0057591E" w:rsidRPr="0057591E">
        <w:rPr>
          <w:rFonts w:ascii="Arial" w:hAnsi="Arial" w:cs="Arial"/>
          <w:sz w:val="22"/>
          <w:szCs w:val="22"/>
        </w:rPr>
        <w:t xml:space="preserve"> dr. Varga Erzsébet jegyző</w:t>
      </w:r>
    </w:p>
    <w:p w:rsidR="002A0351" w:rsidRPr="002A0351" w:rsidRDefault="002A0351" w:rsidP="002A0351">
      <w:pPr>
        <w:jc w:val="both"/>
        <w:rPr>
          <w:rFonts w:ascii="Arial" w:hAnsi="Arial" w:cs="Arial"/>
          <w:sz w:val="22"/>
          <w:szCs w:val="22"/>
        </w:rPr>
      </w:pPr>
      <w:r w:rsidRPr="002A0351">
        <w:rPr>
          <w:rFonts w:ascii="Arial" w:hAnsi="Arial" w:cs="Arial"/>
          <w:sz w:val="22"/>
          <w:szCs w:val="22"/>
        </w:rPr>
        <w:t xml:space="preserve">                                                               (a határozat megküldéséért)</w:t>
      </w:r>
    </w:p>
    <w:p w:rsidR="002A0351" w:rsidRPr="002A0351" w:rsidRDefault="002A0351" w:rsidP="002A0351">
      <w:pPr>
        <w:jc w:val="both"/>
        <w:rPr>
          <w:rFonts w:ascii="Arial" w:hAnsi="Arial" w:cs="Arial"/>
          <w:sz w:val="22"/>
          <w:szCs w:val="22"/>
        </w:rPr>
      </w:pPr>
      <w:r w:rsidRPr="002A0351">
        <w:rPr>
          <w:rFonts w:ascii="Arial" w:hAnsi="Arial" w:cs="Arial"/>
          <w:sz w:val="22"/>
          <w:szCs w:val="22"/>
        </w:rPr>
        <w:t xml:space="preserve">                                                               Nyakas- Barna Orsolya ügyvezető</w:t>
      </w:r>
    </w:p>
    <w:p w:rsidR="002A0351" w:rsidRPr="002A0351" w:rsidRDefault="002A0351" w:rsidP="002A0351">
      <w:pPr>
        <w:jc w:val="both"/>
        <w:rPr>
          <w:rFonts w:ascii="Arial" w:hAnsi="Arial" w:cs="Arial"/>
          <w:sz w:val="22"/>
          <w:szCs w:val="22"/>
        </w:rPr>
      </w:pPr>
      <w:r w:rsidRPr="002A0351">
        <w:rPr>
          <w:rFonts w:ascii="Arial" w:hAnsi="Arial" w:cs="Arial"/>
          <w:sz w:val="22"/>
          <w:szCs w:val="22"/>
        </w:rPr>
        <w:t xml:space="preserve">                                                               (a </w:t>
      </w:r>
      <w:r w:rsidR="0057591E">
        <w:rPr>
          <w:rFonts w:ascii="Arial" w:hAnsi="Arial" w:cs="Arial"/>
          <w:sz w:val="22"/>
          <w:szCs w:val="22"/>
        </w:rPr>
        <w:t>határozat</w:t>
      </w:r>
      <w:r w:rsidRPr="002A0351">
        <w:rPr>
          <w:rFonts w:ascii="Arial" w:hAnsi="Arial" w:cs="Arial"/>
          <w:sz w:val="22"/>
          <w:szCs w:val="22"/>
        </w:rPr>
        <w:t>ban foglaltakért)</w:t>
      </w:r>
    </w:p>
    <w:p w:rsidR="002A0351" w:rsidRPr="002A0351" w:rsidRDefault="002A0351" w:rsidP="002A0351">
      <w:pPr>
        <w:jc w:val="both"/>
        <w:rPr>
          <w:rFonts w:ascii="Arial" w:hAnsi="Arial" w:cs="Arial"/>
          <w:sz w:val="22"/>
          <w:szCs w:val="22"/>
        </w:rPr>
      </w:pPr>
    </w:p>
    <w:p w:rsidR="002A0351" w:rsidRPr="002A0351" w:rsidRDefault="002A0351" w:rsidP="002A0351">
      <w:pPr>
        <w:jc w:val="both"/>
        <w:rPr>
          <w:rFonts w:ascii="Arial" w:hAnsi="Arial" w:cs="Arial"/>
          <w:sz w:val="22"/>
          <w:szCs w:val="22"/>
        </w:rPr>
      </w:pPr>
      <w:r w:rsidRPr="002A0351">
        <w:rPr>
          <w:rFonts w:ascii="Arial" w:hAnsi="Arial" w:cs="Arial"/>
          <w:sz w:val="22"/>
          <w:szCs w:val="22"/>
        </w:rPr>
        <w:t xml:space="preserve">                                              </w:t>
      </w:r>
      <w:r w:rsidRPr="002A0351">
        <w:rPr>
          <w:rFonts w:ascii="Arial" w:hAnsi="Arial" w:cs="Arial"/>
          <w:i/>
          <w:iCs/>
          <w:sz w:val="22"/>
          <w:szCs w:val="22"/>
        </w:rPr>
        <w:t>Határozatról értesül</w:t>
      </w:r>
      <w:proofErr w:type="gramStart"/>
      <w:r w:rsidRPr="002A0351">
        <w:rPr>
          <w:rFonts w:ascii="Arial" w:hAnsi="Arial" w:cs="Arial"/>
          <w:i/>
          <w:iCs/>
          <w:sz w:val="22"/>
          <w:szCs w:val="22"/>
        </w:rPr>
        <w:t>:</w:t>
      </w:r>
      <w:r w:rsidRPr="002A0351">
        <w:rPr>
          <w:rFonts w:ascii="Arial" w:hAnsi="Arial" w:cs="Arial"/>
          <w:sz w:val="22"/>
          <w:szCs w:val="22"/>
        </w:rPr>
        <w:t xml:space="preserve">   Panteon</w:t>
      </w:r>
      <w:proofErr w:type="gramEnd"/>
      <w:r w:rsidRPr="002A0351">
        <w:rPr>
          <w:rFonts w:ascii="Arial" w:hAnsi="Arial" w:cs="Arial"/>
          <w:sz w:val="22"/>
          <w:szCs w:val="22"/>
        </w:rPr>
        <w:t xml:space="preserve"> Kft., Szekszárd</w:t>
      </w:r>
    </w:p>
    <w:p w:rsidR="002A0351" w:rsidRPr="002A0351" w:rsidRDefault="002A0351" w:rsidP="002A0351">
      <w:pPr>
        <w:ind w:left="2835"/>
        <w:jc w:val="both"/>
        <w:rPr>
          <w:rFonts w:ascii="Arial" w:hAnsi="Arial" w:cs="Arial"/>
          <w:sz w:val="22"/>
          <w:szCs w:val="22"/>
        </w:rPr>
      </w:pPr>
      <w:r w:rsidRPr="002A0351">
        <w:rPr>
          <w:rFonts w:ascii="Arial" w:hAnsi="Arial" w:cs="Arial"/>
          <w:sz w:val="22"/>
          <w:szCs w:val="22"/>
        </w:rPr>
        <w:t xml:space="preserve">                                   Bátaszéki KÖH Pénzügyi Iroda</w:t>
      </w:r>
    </w:p>
    <w:p w:rsidR="002A0351" w:rsidRPr="002A0351" w:rsidRDefault="002A0351" w:rsidP="002A0351">
      <w:pPr>
        <w:ind w:left="4962"/>
        <w:jc w:val="both"/>
        <w:rPr>
          <w:rFonts w:ascii="Arial" w:hAnsi="Arial" w:cs="Arial"/>
          <w:sz w:val="22"/>
          <w:szCs w:val="22"/>
        </w:rPr>
      </w:pPr>
      <w:r w:rsidRPr="002A0351">
        <w:rPr>
          <w:rFonts w:ascii="Arial" w:hAnsi="Arial" w:cs="Arial"/>
          <w:sz w:val="22"/>
          <w:szCs w:val="22"/>
        </w:rPr>
        <w:t>Bátaszéki KÖH Városüzemeltetési Iroda</w:t>
      </w:r>
    </w:p>
    <w:p w:rsidR="002A0351" w:rsidRPr="002A0351" w:rsidRDefault="002A0351" w:rsidP="002A0351">
      <w:pPr>
        <w:ind w:left="2835"/>
        <w:rPr>
          <w:rFonts w:ascii="Arial" w:hAnsi="Arial" w:cs="Arial"/>
          <w:sz w:val="22"/>
          <w:szCs w:val="22"/>
        </w:rPr>
      </w:pPr>
      <w:r w:rsidRPr="002A0351">
        <w:rPr>
          <w:rFonts w:ascii="Arial" w:hAnsi="Arial" w:cs="Arial"/>
          <w:sz w:val="22"/>
          <w:szCs w:val="22"/>
        </w:rPr>
        <w:t xml:space="preserve">                                   Irattár</w:t>
      </w:r>
    </w:p>
    <w:p w:rsidR="002A0351" w:rsidRPr="002A0351" w:rsidRDefault="002A0351" w:rsidP="002A0351">
      <w:pPr>
        <w:ind w:left="2835"/>
        <w:rPr>
          <w:rFonts w:ascii="Arial" w:hAnsi="Arial" w:cs="Arial"/>
          <w:sz w:val="22"/>
          <w:szCs w:val="22"/>
        </w:rPr>
      </w:pPr>
    </w:p>
    <w:p w:rsidR="002A0351" w:rsidRPr="002A0351" w:rsidRDefault="002A0351" w:rsidP="002A0351">
      <w:pPr>
        <w:ind w:left="2835"/>
        <w:rPr>
          <w:rFonts w:ascii="Arial" w:hAnsi="Arial" w:cs="Arial"/>
          <w:sz w:val="22"/>
          <w:szCs w:val="22"/>
        </w:rPr>
      </w:pPr>
    </w:p>
    <w:p w:rsidR="00BB03AF" w:rsidRPr="00BE56E9" w:rsidRDefault="00BB03AF" w:rsidP="002A0351">
      <w:pPr>
        <w:jc w:val="both"/>
        <w:rPr>
          <w:rFonts w:ascii="Arial" w:hAnsi="Arial" w:cs="Arial"/>
          <w:iCs/>
          <w:sz w:val="22"/>
          <w:szCs w:val="22"/>
        </w:rPr>
      </w:pPr>
    </w:p>
    <w:sectPr w:rsidR="00BB03AF" w:rsidRPr="00BE56E9" w:rsidSect="00E84262"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1"/>
    <w:multiLevelType w:val="multilevel"/>
    <w:tmpl w:val="0DE68642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1A"/>
    <w:multiLevelType w:val="multilevel"/>
    <w:tmpl w:val="57E42636"/>
    <w:name w:val="WW8Num26"/>
    <w:lvl w:ilvl="0">
      <w:start w:val="7"/>
      <w:numFmt w:val="lowerLetter"/>
      <w:suff w:val="nothing"/>
      <w:lvlText w:val="%1."/>
      <w:lvlJc w:val="left"/>
      <w:pPr>
        <w:tabs>
          <w:tab w:val="num" w:pos="0"/>
        </w:tabs>
        <w:ind w:left="65" w:firstLine="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1145"/>
        </w:tabs>
        <w:ind w:left="1145" w:hanging="360"/>
      </w:pPr>
    </w:lvl>
    <w:lvl w:ilvl="2">
      <w:start w:val="1"/>
      <w:numFmt w:val="decimal"/>
      <w:lvlText w:val="%3."/>
      <w:lvlJc w:val="left"/>
      <w:pPr>
        <w:tabs>
          <w:tab w:val="num" w:pos="1505"/>
        </w:tabs>
        <w:ind w:left="1505" w:hanging="360"/>
      </w:pPr>
    </w:lvl>
    <w:lvl w:ilvl="3">
      <w:start w:val="1"/>
      <w:numFmt w:val="decimal"/>
      <w:lvlText w:val="%4."/>
      <w:lvlJc w:val="left"/>
      <w:pPr>
        <w:tabs>
          <w:tab w:val="num" w:pos="1865"/>
        </w:tabs>
        <w:ind w:left="1865" w:hanging="360"/>
      </w:pPr>
    </w:lvl>
    <w:lvl w:ilvl="4">
      <w:start w:val="1"/>
      <w:numFmt w:val="decimal"/>
      <w:lvlText w:val="%5."/>
      <w:lvlJc w:val="left"/>
      <w:pPr>
        <w:tabs>
          <w:tab w:val="num" w:pos="2225"/>
        </w:tabs>
        <w:ind w:left="2225" w:hanging="360"/>
      </w:pPr>
    </w:lvl>
    <w:lvl w:ilvl="5">
      <w:start w:val="1"/>
      <w:numFmt w:val="decimal"/>
      <w:lvlText w:val="%6."/>
      <w:lvlJc w:val="left"/>
      <w:pPr>
        <w:tabs>
          <w:tab w:val="num" w:pos="2585"/>
        </w:tabs>
        <w:ind w:left="2585" w:hanging="360"/>
      </w:pPr>
    </w:lvl>
    <w:lvl w:ilvl="6">
      <w:start w:val="1"/>
      <w:numFmt w:val="decimal"/>
      <w:lvlText w:val="%7."/>
      <w:lvlJc w:val="left"/>
      <w:pPr>
        <w:tabs>
          <w:tab w:val="num" w:pos="2945"/>
        </w:tabs>
        <w:ind w:left="2945" w:hanging="360"/>
      </w:pPr>
    </w:lvl>
    <w:lvl w:ilvl="7">
      <w:start w:val="1"/>
      <w:numFmt w:val="decimal"/>
      <w:lvlText w:val="%8."/>
      <w:lvlJc w:val="left"/>
      <w:pPr>
        <w:tabs>
          <w:tab w:val="num" w:pos="3305"/>
        </w:tabs>
        <w:ind w:left="3305" w:hanging="360"/>
      </w:pPr>
    </w:lvl>
    <w:lvl w:ilvl="8">
      <w:start w:val="1"/>
      <w:numFmt w:val="decimal"/>
      <w:lvlText w:val="%9."/>
      <w:lvlJc w:val="left"/>
      <w:pPr>
        <w:tabs>
          <w:tab w:val="num" w:pos="3665"/>
        </w:tabs>
        <w:ind w:left="3665" w:hanging="360"/>
      </w:pPr>
    </w:lvl>
  </w:abstractNum>
  <w:abstractNum w:abstractNumId="2" w15:restartNumberingAfterBreak="0">
    <w:nsid w:val="0CC517F3"/>
    <w:multiLevelType w:val="hybridMultilevel"/>
    <w:tmpl w:val="76A05190"/>
    <w:lvl w:ilvl="0" w:tplc="4CF6DE52">
      <w:start w:val="1"/>
      <w:numFmt w:val="decimal"/>
      <w:lvlText w:val="%1."/>
      <w:lvlJc w:val="left"/>
      <w:pPr>
        <w:ind w:left="3195" w:hanging="360"/>
      </w:pPr>
    </w:lvl>
    <w:lvl w:ilvl="1" w:tplc="040E0019">
      <w:start w:val="1"/>
      <w:numFmt w:val="lowerLetter"/>
      <w:lvlText w:val="%2."/>
      <w:lvlJc w:val="left"/>
      <w:pPr>
        <w:ind w:left="3915" w:hanging="360"/>
      </w:pPr>
    </w:lvl>
    <w:lvl w:ilvl="2" w:tplc="040E001B">
      <w:start w:val="1"/>
      <w:numFmt w:val="lowerRoman"/>
      <w:lvlText w:val="%3."/>
      <w:lvlJc w:val="right"/>
      <w:pPr>
        <w:ind w:left="4635" w:hanging="180"/>
      </w:pPr>
    </w:lvl>
    <w:lvl w:ilvl="3" w:tplc="040E000F">
      <w:start w:val="1"/>
      <w:numFmt w:val="decimal"/>
      <w:lvlText w:val="%4."/>
      <w:lvlJc w:val="left"/>
      <w:pPr>
        <w:ind w:left="5355" w:hanging="360"/>
      </w:pPr>
    </w:lvl>
    <w:lvl w:ilvl="4" w:tplc="040E0019">
      <w:start w:val="1"/>
      <w:numFmt w:val="lowerLetter"/>
      <w:lvlText w:val="%5."/>
      <w:lvlJc w:val="left"/>
      <w:pPr>
        <w:ind w:left="6075" w:hanging="360"/>
      </w:pPr>
    </w:lvl>
    <w:lvl w:ilvl="5" w:tplc="040E001B">
      <w:start w:val="1"/>
      <w:numFmt w:val="lowerRoman"/>
      <w:lvlText w:val="%6."/>
      <w:lvlJc w:val="right"/>
      <w:pPr>
        <w:ind w:left="6795" w:hanging="180"/>
      </w:pPr>
    </w:lvl>
    <w:lvl w:ilvl="6" w:tplc="040E000F">
      <w:start w:val="1"/>
      <w:numFmt w:val="decimal"/>
      <w:lvlText w:val="%7."/>
      <w:lvlJc w:val="left"/>
      <w:pPr>
        <w:ind w:left="7515" w:hanging="360"/>
      </w:pPr>
    </w:lvl>
    <w:lvl w:ilvl="7" w:tplc="040E0019">
      <w:start w:val="1"/>
      <w:numFmt w:val="lowerLetter"/>
      <w:lvlText w:val="%8."/>
      <w:lvlJc w:val="left"/>
      <w:pPr>
        <w:ind w:left="8235" w:hanging="360"/>
      </w:pPr>
    </w:lvl>
    <w:lvl w:ilvl="8" w:tplc="040E001B">
      <w:start w:val="1"/>
      <w:numFmt w:val="lowerRoman"/>
      <w:lvlText w:val="%9."/>
      <w:lvlJc w:val="right"/>
      <w:pPr>
        <w:ind w:left="8955" w:hanging="180"/>
      </w:pPr>
    </w:lvl>
  </w:abstractNum>
  <w:abstractNum w:abstractNumId="3" w15:restartNumberingAfterBreak="0">
    <w:nsid w:val="0EA16C4F"/>
    <w:multiLevelType w:val="hybridMultilevel"/>
    <w:tmpl w:val="7A86CE84"/>
    <w:lvl w:ilvl="0" w:tplc="5D2AA7BE">
      <w:start w:val="3"/>
      <w:numFmt w:val="decimal"/>
      <w:lvlText w:val="%1.)"/>
      <w:lvlJc w:val="left"/>
      <w:pPr>
        <w:ind w:left="10" w:firstLine="0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4D540C70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E5AACEE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C9344632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63AE5FE6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91F6319C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73ED5A8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19A0CE8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885A595A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117029C3"/>
    <w:multiLevelType w:val="hybridMultilevel"/>
    <w:tmpl w:val="9AFE9860"/>
    <w:lvl w:ilvl="0" w:tplc="040E0017">
      <w:start w:val="1"/>
      <w:numFmt w:val="lowerLetter"/>
      <w:lvlText w:val="%1)"/>
      <w:lvlJc w:val="left"/>
      <w:pPr>
        <w:ind w:left="3545" w:hanging="360"/>
      </w:pPr>
    </w:lvl>
    <w:lvl w:ilvl="1" w:tplc="040E0019">
      <w:start w:val="1"/>
      <w:numFmt w:val="lowerLetter"/>
      <w:lvlText w:val="%2."/>
      <w:lvlJc w:val="left"/>
      <w:pPr>
        <w:ind w:left="4265" w:hanging="360"/>
      </w:pPr>
    </w:lvl>
    <w:lvl w:ilvl="2" w:tplc="040E001B">
      <w:start w:val="1"/>
      <w:numFmt w:val="lowerRoman"/>
      <w:lvlText w:val="%3."/>
      <w:lvlJc w:val="right"/>
      <w:pPr>
        <w:ind w:left="4985" w:hanging="180"/>
      </w:pPr>
    </w:lvl>
    <w:lvl w:ilvl="3" w:tplc="040E000F">
      <w:start w:val="1"/>
      <w:numFmt w:val="decimal"/>
      <w:lvlText w:val="%4."/>
      <w:lvlJc w:val="left"/>
      <w:pPr>
        <w:ind w:left="5705" w:hanging="360"/>
      </w:pPr>
    </w:lvl>
    <w:lvl w:ilvl="4" w:tplc="040E0019">
      <w:start w:val="1"/>
      <w:numFmt w:val="lowerLetter"/>
      <w:lvlText w:val="%5."/>
      <w:lvlJc w:val="left"/>
      <w:pPr>
        <w:ind w:left="6425" w:hanging="360"/>
      </w:pPr>
    </w:lvl>
    <w:lvl w:ilvl="5" w:tplc="040E001B">
      <w:start w:val="1"/>
      <w:numFmt w:val="lowerRoman"/>
      <w:lvlText w:val="%6."/>
      <w:lvlJc w:val="right"/>
      <w:pPr>
        <w:ind w:left="7145" w:hanging="180"/>
      </w:pPr>
    </w:lvl>
    <w:lvl w:ilvl="6" w:tplc="040E000F">
      <w:start w:val="1"/>
      <w:numFmt w:val="decimal"/>
      <w:lvlText w:val="%7."/>
      <w:lvlJc w:val="left"/>
      <w:pPr>
        <w:ind w:left="7865" w:hanging="360"/>
      </w:pPr>
    </w:lvl>
    <w:lvl w:ilvl="7" w:tplc="040E0019">
      <w:start w:val="1"/>
      <w:numFmt w:val="lowerLetter"/>
      <w:lvlText w:val="%8."/>
      <w:lvlJc w:val="left"/>
      <w:pPr>
        <w:ind w:left="8585" w:hanging="360"/>
      </w:pPr>
    </w:lvl>
    <w:lvl w:ilvl="8" w:tplc="040E001B">
      <w:start w:val="1"/>
      <w:numFmt w:val="lowerRoman"/>
      <w:lvlText w:val="%9."/>
      <w:lvlJc w:val="right"/>
      <w:pPr>
        <w:ind w:left="9305" w:hanging="180"/>
      </w:pPr>
    </w:lvl>
  </w:abstractNum>
  <w:abstractNum w:abstractNumId="5" w15:restartNumberingAfterBreak="0">
    <w:nsid w:val="1A710B9D"/>
    <w:multiLevelType w:val="hybridMultilevel"/>
    <w:tmpl w:val="A5262EE8"/>
    <w:lvl w:ilvl="0" w:tplc="EB2A560A">
      <w:start w:val="1"/>
      <w:numFmt w:val="decimal"/>
      <w:lvlText w:val="%1.)"/>
      <w:lvlJc w:val="left"/>
      <w:pPr>
        <w:ind w:left="320" w:firstLine="0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C13823A6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E58AB64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AD80ABEA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E707D60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F129578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C54C388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B70A80E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4962516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210B698D"/>
    <w:multiLevelType w:val="hybridMultilevel"/>
    <w:tmpl w:val="7BDACE04"/>
    <w:lvl w:ilvl="0" w:tplc="53FA014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6754F2"/>
    <w:multiLevelType w:val="hybridMultilevel"/>
    <w:tmpl w:val="F1363C54"/>
    <w:lvl w:ilvl="0" w:tplc="5C5A4F04">
      <w:start w:val="1"/>
      <w:numFmt w:val="lowerLetter"/>
      <w:lvlText w:val="%1.)"/>
      <w:lvlJc w:val="left"/>
      <w:pPr>
        <w:ind w:left="3192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3912" w:hanging="360"/>
      </w:pPr>
    </w:lvl>
    <w:lvl w:ilvl="2" w:tplc="040E001B" w:tentative="1">
      <w:start w:val="1"/>
      <w:numFmt w:val="lowerRoman"/>
      <w:lvlText w:val="%3."/>
      <w:lvlJc w:val="right"/>
      <w:pPr>
        <w:ind w:left="4632" w:hanging="180"/>
      </w:pPr>
    </w:lvl>
    <w:lvl w:ilvl="3" w:tplc="040E000F" w:tentative="1">
      <w:start w:val="1"/>
      <w:numFmt w:val="decimal"/>
      <w:lvlText w:val="%4."/>
      <w:lvlJc w:val="left"/>
      <w:pPr>
        <w:ind w:left="5352" w:hanging="360"/>
      </w:pPr>
    </w:lvl>
    <w:lvl w:ilvl="4" w:tplc="040E0019" w:tentative="1">
      <w:start w:val="1"/>
      <w:numFmt w:val="lowerLetter"/>
      <w:lvlText w:val="%5."/>
      <w:lvlJc w:val="left"/>
      <w:pPr>
        <w:ind w:left="6072" w:hanging="360"/>
      </w:pPr>
    </w:lvl>
    <w:lvl w:ilvl="5" w:tplc="040E001B" w:tentative="1">
      <w:start w:val="1"/>
      <w:numFmt w:val="lowerRoman"/>
      <w:lvlText w:val="%6."/>
      <w:lvlJc w:val="right"/>
      <w:pPr>
        <w:ind w:left="6792" w:hanging="180"/>
      </w:pPr>
    </w:lvl>
    <w:lvl w:ilvl="6" w:tplc="040E000F" w:tentative="1">
      <w:start w:val="1"/>
      <w:numFmt w:val="decimal"/>
      <w:lvlText w:val="%7."/>
      <w:lvlJc w:val="left"/>
      <w:pPr>
        <w:ind w:left="7512" w:hanging="360"/>
      </w:pPr>
    </w:lvl>
    <w:lvl w:ilvl="7" w:tplc="040E0019" w:tentative="1">
      <w:start w:val="1"/>
      <w:numFmt w:val="lowerLetter"/>
      <w:lvlText w:val="%8."/>
      <w:lvlJc w:val="left"/>
      <w:pPr>
        <w:ind w:left="8232" w:hanging="360"/>
      </w:pPr>
    </w:lvl>
    <w:lvl w:ilvl="8" w:tplc="040E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8" w15:restartNumberingAfterBreak="0">
    <w:nsid w:val="282F48AA"/>
    <w:multiLevelType w:val="hybridMultilevel"/>
    <w:tmpl w:val="4AB8E240"/>
    <w:lvl w:ilvl="0" w:tplc="067C16D4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3F166C"/>
    <w:multiLevelType w:val="hybridMultilevel"/>
    <w:tmpl w:val="D5A6EFB4"/>
    <w:lvl w:ilvl="0" w:tplc="040E0017">
      <w:start w:val="1"/>
      <w:numFmt w:val="lowerLetter"/>
      <w:lvlText w:val="%1)"/>
      <w:lvlJc w:val="left"/>
      <w:pPr>
        <w:ind w:left="3549" w:hanging="360"/>
      </w:pPr>
    </w:lvl>
    <w:lvl w:ilvl="1" w:tplc="040E0019" w:tentative="1">
      <w:start w:val="1"/>
      <w:numFmt w:val="lowerLetter"/>
      <w:lvlText w:val="%2."/>
      <w:lvlJc w:val="left"/>
      <w:pPr>
        <w:ind w:left="4269" w:hanging="360"/>
      </w:pPr>
    </w:lvl>
    <w:lvl w:ilvl="2" w:tplc="040E001B" w:tentative="1">
      <w:start w:val="1"/>
      <w:numFmt w:val="lowerRoman"/>
      <w:lvlText w:val="%3."/>
      <w:lvlJc w:val="right"/>
      <w:pPr>
        <w:ind w:left="4989" w:hanging="180"/>
      </w:pPr>
    </w:lvl>
    <w:lvl w:ilvl="3" w:tplc="040E000F" w:tentative="1">
      <w:start w:val="1"/>
      <w:numFmt w:val="decimal"/>
      <w:lvlText w:val="%4."/>
      <w:lvlJc w:val="left"/>
      <w:pPr>
        <w:ind w:left="5709" w:hanging="360"/>
      </w:pPr>
    </w:lvl>
    <w:lvl w:ilvl="4" w:tplc="040E0019" w:tentative="1">
      <w:start w:val="1"/>
      <w:numFmt w:val="lowerLetter"/>
      <w:lvlText w:val="%5."/>
      <w:lvlJc w:val="left"/>
      <w:pPr>
        <w:ind w:left="6429" w:hanging="360"/>
      </w:pPr>
    </w:lvl>
    <w:lvl w:ilvl="5" w:tplc="040E001B" w:tentative="1">
      <w:start w:val="1"/>
      <w:numFmt w:val="lowerRoman"/>
      <w:lvlText w:val="%6."/>
      <w:lvlJc w:val="right"/>
      <w:pPr>
        <w:ind w:left="7149" w:hanging="180"/>
      </w:pPr>
    </w:lvl>
    <w:lvl w:ilvl="6" w:tplc="040E000F" w:tentative="1">
      <w:start w:val="1"/>
      <w:numFmt w:val="decimal"/>
      <w:lvlText w:val="%7."/>
      <w:lvlJc w:val="left"/>
      <w:pPr>
        <w:ind w:left="7869" w:hanging="360"/>
      </w:pPr>
    </w:lvl>
    <w:lvl w:ilvl="7" w:tplc="040E0019" w:tentative="1">
      <w:start w:val="1"/>
      <w:numFmt w:val="lowerLetter"/>
      <w:lvlText w:val="%8."/>
      <w:lvlJc w:val="left"/>
      <w:pPr>
        <w:ind w:left="8589" w:hanging="360"/>
      </w:pPr>
    </w:lvl>
    <w:lvl w:ilvl="8" w:tplc="040E001B" w:tentative="1">
      <w:start w:val="1"/>
      <w:numFmt w:val="lowerRoman"/>
      <w:lvlText w:val="%9."/>
      <w:lvlJc w:val="right"/>
      <w:pPr>
        <w:ind w:left="9309" w:hanging="180"/>
      </w:pPr>
    </w:lvl>
  </w:abstractNum>
  <w:abstractNum w:abstractNumId="10" w15:restartNumberingAfterBreak="0">
    <w:nsid w:val="2F951635"/>
    <w:multiLevelType w:val="hybridMultilevel"/>
    <w:tmpl w:val="2DF44D48"/>
    <w:lvl w:ilvl="0" w:tplc="D60C0E9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B64065"/>
    <w:multiLevelType w:val="hybridMultilevel"/>
    <w:tmpl w:val="4CC21DEA"/>
    <w:lvl w:ilvl="0" w:tplc="040E0017">
      <w:start w:val="1"/>
      <w:numFmt w:val="lowerLetter"/>
      <w:lvlText w:val="%1)"/>
      <w:lvlJc w:val="left"/>
      <w:pPr>
        <w:ind w:left="3549" w:hanging="360"/>
      </w:pPr>
    </w:lvl>
    <w:lvl w:ilvl="1" w:tplc="040E0019" w:tentative="1">
      <w:start w:val="1"/>
      <w:numFmt w:val="lowerLetter"/>
      <w:lvlText w:val="%2."/>
      <w:lvlJc w:val="left"/>
      <w:pPr>
        <w:ind w:left="4269" w:hanging="360"/>
      </w:pPr>
    </w:lvl>
    <w:lvl w:ilvl="2" w:tplc="040E001B" w:tentative="1">
      <w:start w:val="1"/>
      <w:numFmt w:val="lowerRoman"/>
      <w:lvlText w:val="%3."/>
      <w:lvlJc w:val="right"/>
      <w:pPr>
        <w:ind w:left="4989" w:hanging="180"/>
      </w:pPr>
    </w:lvl>
    <w:lvl w:ilvl="3" w:tplc="040E000F" w:tentative="1">
      <w:start w:val="1"/>
      <w:numFmt w:val="decimal"/>
      <w:lvlText w:val="%4."/>
      <w:lvlJc w:val="left"/>
      <w:pPr>
        <w:ind w:left="5709" w:hanging="360"/>
      </w:pPr>
    </w:lvl>
    <w:lvl w:ilvl="4" w:tplc="040E0019" w:tentative="1">
      <w:start w:val="1"/>
      <w:numFmt w:val="lowerLetter"/>
      <w:lvlText w:val="%5."/>
      <w:lvlJc w:val="left"/>
      <w:pPr>
        <w:ind w:left="6429" w:hanging="360"/>
      </w:pPr>
    </w:lvl>
    <w:lvl w:ilvl="5" w:tplc="040E001B" w:tentative="1">
      <w:start w:val="1"/>
      <w:numFmt w:val="lowerRoman"/>
      <w:lvlText w:val="%6."/>
      <w:lvlJc w:val="right"/>
      <w:pPr>
        <w:ind w:left="7149" w:hanging="180"/>
      </w:pPr>
    </w:lvl>
    <w:lvl w:ilvl="6" w:tplc="040E000F" w:tentative="1">
      <w:start w:val="1"/>
      <w:numFmt w:val="decimal"/>
      <w:lvlText w:val="%7."/>
      <w:lvlJc w:val="left"/>
      <w:pPr>
        <w:ind w:left="7869" w:hanging="360"/>
      </w:pPr>
    </w:lvl>
    <w:lvl w:ilvl="7" w:tplc="040E0019" w:tentative="1">
      <w:start w:val="1"/>
      <w:numFmt w:val="lowerLetter"/>
      <w:lvlText w:val="%8."/>
      <w:lvlJc w:val="left"/>
      <w:pPr>
        <w:ind w:left="8589" w:hanging="360"/>
      </w:pPr>
    </w:lvl>
    <w:lvl w:ilvl="8" w:tplc="040E001B" w:tentative="1">
      <w:start w:val="1"/>
      <w:numFmt w:val="lowerRoman"/>
      <w:lvlText w:val="%9."/>
      <w:lvlJc w:val="right"/>
      <w:pPr>
        <w:ind w:left="9309" w:hanging="180"/>
      </w:pPr>
    </w:lvl>
  </w:abstractNum>
  <w:abstractNum w:abstractNumId="12" w15:restartNumberingAfterBreak="0">
    <w:nsid w:val="427F36A0"/>
    <w:multiLevelType w:val="hybridMultilevel"/>
    <w:tmpl w:val="19C26B0A"/>
    <w:lvl w:ilvl="0" w:tplc="E9DA180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3" w15:restartNumberingAfterBreak="0">
    <w:nsid w:val="42C24EB5"/>
    <w:multiLevelType w:val="hybridMultilevel"/>
    <w:tmpl w:val="042089D2"/>
    <w:lvl w:ilvl="0" w:tplc="935CD4EC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2F72E63"/>
    <w:multiLevelType w:val="hybridMultilevel"/>
    <w:tmpl w:val="11A08B40"/>
    <w:lvl w:ilvl="0" w:tplc="B8F2A95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F63C81"/>
    <w:multiLevelType w:val="hybridMultilevel"/>
    <w:tmpl w:val="1DEC548E"/>
    <w:lvl w:ilvl="0" w:tplc="F84892A4">
      <w:start w:val="1"/>
      <w:numFmt w:val="decimal"/>
      <w:lvlText w:val="%1."/>
      <w:lvlJc w:val="left"/>
      <w:pPr>
        <w:ind w:left="3312" w:hanging="48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12" w:hanging="360"/>
      </w:pPr>
    </w:lvl>
    <w:lvl w:ilvl="2" w:tplc="040E001B" w:tentative="1">
      <w:start w:val="1"/>
      <w:numFmt w:val="lowerRoman"/>
      <w:lvlText w:val="%3."/>
      <w:lvlJc w:val="right"/>
      <w:pPr>
        <w:ind w:left="4632" w:hanging="180"/>
      </w:pPr>
    </w:lvl>
    <w:lvl w:ilvl="3" w:tplc="040E000F" w:tentative="1">
      <w:start w:val="1"/>
      <w:numFmt w:val="decimal"/>
      <w:lvlText w:val="%4."/>
      <w:lvlJc w:val="left"/>
      <w:pPr>
        <w:ind w:left="5352" w:hanging="360"/>
      </w:pPr>
    </w:lvl>
    <w:lvl w:ilvl="4" w:tplc="040E0019" w:tentative="1">
      <w:start w:val="1"/>
      <w:numFmt w:val="lowerLetter"/>
      <w:lvlText w:val="%5."/>
      <w:lvlJc w:val="left"/>
      <w:pPr>
        <w:ind w:left="6072" w:hanging="360"/>
      </w:pPr>
    </w:lvl>
    <w:lvl w:ilvl="5" w:tplc="040E001B" w:tentative="1">
      <w:start w:val="1"/>
      <w:numFmt w:val="lowerRoman"/>
      <w:lvlText w:val="%6."/>
      <w:lvlJc w:val="right"/>
      <w:pPr>
        <w:ind w:left="6792" w:hanging="180"/>
      </w:pPr>
    </w:lvl>
    <w:lvl w:ilvl="6" w:tplc="040E000F" w:tentative="1">
      <w:start w:val="1"/>
      <w:numFmt w:val="decimal"/>
      <w:lvlText w:val="%7."/>
      <w:lvlJc w:val="left"/>
      <w:pPr>
        <w:ind w:left="7512" w:hanging="360"/>
      </w:pPr>
    </w:lvl>
    <w:lvl w:ilvl="7" w:tplc="040E0019" w:tentative="1">
      <w:start w:val="1"/>
      <w:numFmt w:val="lowerLetter"/>
      <w:lvlText w:val="%8."/>
      <w:lvlJc w:val="left"/>
      <w:pPr>
        <w:ind w:left="8232" w:hanging="360"/>
      </w:pPr>
    </w:lvl>
    <w:lvl w:ilvl="8" w:tplc="040E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6" w15:restartNumberingAfterBreak="0">
    <w:nsid w:val="4B6761BD"/>
    <w:multiLevelType w:val="hybridMultilevel"/>
    <w:tmpl w:val="A31289FC"/>
    <w:lvl w:ilvl="0" w:tplc="1BD6321C">
      <w:start w:val="1"/>
      <w:numFmt w:val="lowerLetter"/>
      <w:lvlText w:val="%1)"/>
      <w:lvlJc w:val="left"/>
      <w:pPr>
        <w:ind w:left="354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4269" w:hanging="360"/>
      </w:pPr>
    </w:lvl>
    <w:lvl w:ilvl="2" w:tplc="040E001B" w:tentative="1">
      <w:start w:val="1"/>
      <w:numFmt w:val="lowerRoman"/>
      <w:lvlText w:val="%3."/>
      <w:lvlJc w:val="right"/>
      <w:pPr>
        <w:ind w:left="4989" w:hanging="180"/>
      </w:pPr>
    </w:lvl>
    <w:lvl w:ilvl="3" w:tplc="040E000F" w:tentative="1">
      <w:start w:val="1"/>
      <w:numFmt w:val="decimal"/>
      <w:lvlText w:val="%4."/>
      <w:lvlJc w:val="left"/>
      <w:pPr>
        <w:ind w:left="5709" w:hanging="360"/>
      </w:pPr>
    </w:lvl>
    <w:lvl w:ilvl="4" w:tplc="040E0019" w:tentative="1">
      <w:start w:val="1"/>
      <w:numFmt w:val="lowerLetter"/>
      <w:lvlText w:val="%5."/>
      <w:lvlJc w:val="left"/>
      <w:pPr>
        <w:ind w:left="6429" w:hanging="360"/>
      </w:pPr>
    </w:lvl>
    <w:lvl w:ilvl="5" w:tplc="040E001B" w:tentative="1">
      <w:start w:val="1"/>
      <w:numFmt w:val="lowerRoman"/>
      <w:lvlText w:val="%6."/>
      <w:lvlJc w:val="right"/>
      <w:pPr>
        <w:ind w:left="7149" w:hanging="180"/>
      </w:pPr>
    </w:lvl>
    <w:lvl w:ilvl="6" w:tplc="040E000F" w:tentative="1">
      <w:start w:val="1"/>
      <w:numFmt w:val="decimal"/>
      <w:lvlText w:val="%7."/>
      <w:lvlJc w:val="left"/>
      <w:pPr>
        <w:ind w:left="7869" w:hanging="360"/>
      </w:pPr>
    </w:lvl>
    <w:lvl w:ilvl="7" w:tplc="040E0019" w:tentative="1">
      <w:start w:val="1"/>
      <w:numFmt w:val="lowerLetter"/>
      <w:lvlText w:val="%8."/>
      <w:lvlJc w:val="left"/>
      <w:pPr>
        <w:ind w:left="8589" w:hanging="360"/>
      </w:pPr>
    </w:lvl>
    <w:lvl w:ilvl="8" w:tplc="040E001B" w:tentative="1">
      <w:start w:val="1"/>
      <w:numFmt w:val="lowerRoman"/>
      <w:lvlText w:val="%9."/>
      <w:lvlJc w:val="right"/>
      <w:pPr>
        <w:ind w:left="9309" w:hanging="180"/>
      </w:pPr>
    </w:lvl>
  </w:abstractNum>
  <w:abstractNum w:abstractNumId="17" w15:restartNumberingAfterBreak="0">
    <w:nsid w:val="4D4B72CA"/>
    <w:multiLevelType w:val="hybridMultilevel"/>
    <w:tmpl w:val="BA084EE2"/>
    <w:lvl w:ilvl="0" w:tplc="A3E06574">
      <w:start w:val="1"/>
      <w:numFmt w:val="lowerLetter"/>
      <w:lvlText w:val="%1.)"/>
      <w:lvlJc w:val="left"/>
      <w:pPr>
        <w:ind w:left="319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12" w:hanging="360"/>
      </w:pPr>
    </w:lvl>
    <w:lvl w:ilvl="2" w:tplc="040E001B" w:tentative="1">
      <w:start w:val="1"/>
      <w:numFmt w:val="lowerRoman"/>
      <w:lvlText w:val="%3."/>
      <w:lvlJc w:val="right"/>
      <w:pPr>
        <w:ind w:left="4632" w:hanging="180"/>
      </w:pPr>
    </w:lvl>
    <w:lvl w:ilvl="3" w:tplc="040E000F" w:tentative="1">
      <w:start w:val="1"/>
      <w:numFmt w:val="decimal"/>
      <w:lvlText w:val="%4."/>
      <w:lvlJc w:val="left"/>
      <w:pPr>
        <w:ind w:left="5352" w:hanging="360"/>
      </w:pPr>
    </w:lvl>
    <w:lvl w:ilvl="4" w:tplc="040E0019" w:tentative="1">
      <w:start w:val="1"/>
      <w:numFmt w:val="lowerLetter"/>
      <w:lvlText w:val="%5."/>
      <w:lvlJc w:val="left"/>
      <w:pPr>
        <w:ind w:left="6072" w:hanging="360"/>
      </w:pPr>
    </w:lvl>
    <w:lvl w:ilvl="5" w:tplc="040E001B" w:tentative="1">
      <w:start w:val="1"/>
      <w:numFmt w:val="lowerRoman"/>
      <w:lvlText w:val="%6."/>
      <w:lvlJc w:val="right"/>
      <w:pPr>
        <w:ind w:left="6792" w:hanging="180"/>
      </w:pPr>
    </w:lvl>
    <w:lvl w:ilvl="6" w:tplc="040E000F" w:tentative="1">
      <w:start w:val="1"/>
      <w:numFmt w:val="decimal"/>
      <w:lvlText w:val="%7."/>
      <w:lvlJc w:val="left"/>
      <w:pPr>
        <w:ind w:left="7512" w:hanging="360"/>
      </w:pPr>
    </w:lvl>
    <w:lvl w:ilvl="7" w:tplc="040E0019" w:tentative="1">
      <w:start w:val="1"/>
      <w:numFmt w:val="lowerLetter"/>
      <w:lvlText w:val="%8."/>
      <w:lvlJc w:val="left"/>
      <w:pPr>
        <w:ind w:left="8232" w:hanging="360"/>
      </w:pPr>
    </w:lvl>
    <w:lvl w:ilvl="8" w:tplc="040E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8" w15:restartNumberingAfterBreak="0">
    <w:nsid w:val="5ABF0902"/>
    <w:multiLevelType w:val="hybridMultilevel"/>
    <w:tmpl w:val="609CD70A"/>
    <w:lvl w:ilvl="0" w:tplc="B3404DD6">
      <w:start w:val="1"/>
      <w:numFmt w:val="decimal"/>
      <w:lvlText w:val="%1.)"/>
      <w:lvlJc w:val="left"/>
      <w:pPr>
        <w:ind w:left="2628" w:hanging="360"/>
      </w:pPr>
      <w:rPr>
        <w:rFonts w:hint="default"/>
      </w:rPr>
    </w:lvl>
    <w:lvl w:ilvl="1" w:tplc="B61A787E">
      <w:start w:val="1"/>
      <w:numFmt w:val="decimal"/>
      <w:lvlText w:val="%2.)"/>
      <w:lvlJc w:val="left"/>
      <w:pPr>
        <w:ind w:left="1495" w:hanging="360"/>
      </w:pPr>
      <w:rPr>
        <w:rFonts w:hint="default"/>
      </w:rPr>
    </w:lvl>
    <w:lvl w:ilvl="2" w:tplc="58927628">
      <w:start w:val="1"/>
      <w:numFmt w:val="lowerLetter"/>
      <w:lvlText w:val="%3.)"/>
      <w:lvlJc w:val="left"/>
      <w:pPr>
        <w:ind w:left="3474" w:hanging="36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ind w:left="4014" w:hanging="360"/>
      </w:pPr>
    </w:lvl>
    <w:lvl w:ilvl="4" w:tplc="040E0019" w:tentative="1">
      <w:start w:val="1"/>
      <w:numFmt w:val="lowerLetter"/>
      <w:lvlText w:val="%5."/>
      <w:lvlJc w:val="left"/>
      <w:pPr>
        <w:ind w:left="4734" w:hanging="360"/>
      </w:pPr>
    </w:lvl>
    <w:lvl w:ilvl="5" w:tplc="040E001B" w:tentative="1">
      <w:start w:val="1"/>
      <w:numFmt w:val="lowerRoman"/>
      <w:lvlText w:val="%6."/>
      <w:lvlJc w:val="right"/>
      <w:pPr>
        <w:ind w:left="5454" w:hanging="180"/>
      </w:pPr>
    </w:lvl>
    <w:lvl w:ilvl="6" w:tplc="040E000F" w:tentative="1">
      <w:start w:val="1"/>
      <w:numFmt w:val="decimal"/>
      <w:lvlText w:val="%7."/>
      <w:lvlJc w:val="left"/>
      <w:pPr>
        <w:ind w:left="6174" w:hanging="360"/>
      </w:pPr>
    </w:lvl>
    <w:lvl w:ilvl="7" w:tplc="040E0019" w:tentative="1">
      <w:start w:val="1"/>
      <w:numFmt w:val="lowerLetter"/>
      <w:lvlText w:val="%8."/>
      <w:lvlJc w:val="left"/>
      <w:pPr>
        <w:ind w:left="6894" w:hanging="360"/>
      </w:pPr>
    </w:lvl>
    <w:lvl w:ilvl="8" w:tplc="040E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9" w15:restartNumberingAfterBreak="0">
    <w:nsid w:val="6A162EF0"/>
    <w:multiLevelType w:val="hybridMultilevel"/>
    <w:tmpl w:val="B24ED7D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E5272E"/>
    <w:multiLevelType w:val="hybridMultilevel"/>
    <w:tmpl w:val="72B2B916"/>
    <w:lvl w:ilvl="0" w:tplc="A89C1BE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E414CC"/>
    <w:multiLevelType w:val="hybridMultilevel"/>
    <w:tmpl w:val="0F0C88E2"/>
    <w:lvl w:ilvl="0" w:tplc="274E4582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12" w:hanging="360"/>
      </w:pPr>
    </w:lvl>
    <w:lvl w:ilvl="2" w:tplc="040E001B" w:tentative="1">
      <w:start w:val="1"/>
      <w:numFmt w:val="lowerRoman"/>
      <w:lvlText w:val="%3."/>
      <w:lvlJc w:val="right"/>
      <w:pPr>
        <w:ind w:left="4632" w:hanging="180"/>
      </w:pPr>
    </w:lvl>
    <w:lvl w:ilvl="3" w:tplc="040E000F" w:tentative="1">
      <w:start w:val="1"/>
      <w:numFmt w:val="decimal"/>
      <w:lvlText w:val="%4."/>
      <w:lvlJc w:val="left"/>
      <w:pPr>
        <w:ind w:left="5352" w:hanging="360"/>
      </w:pPr>
    </w:lvl>
    <w:lvl w:ilvl="4" w:tplc="040E0019" w:tentative="1">
      <w:start w:val="1"/>
      <w:numFmt w:val="lowerLetter"/>
      <w:lvlText w:val="%5."/>
      <w:lvlJc w:val="left"/>
      <w:pPr>
        <w:ind w:left="6072" w:hanging="360"/>
      </w:pPr>
    </w:lvl>
    <w:lvl w:ilvl="5" w:tplc="040E001B" w:tentative="1">
      <w:start w:val="1"/>
      <w:numFmt w:val="lowerRoman"/>
      <w:lvlText w:val="%6."/>
      <w:lvlJc w:val="right"/>
      <w:pPr>
        <w:ind w:left="6792" w:hanging="180"/>
      </w:pPr>
    </w:lvl>
    <w:lvl w:ilvl="6" w:tplc="040E000F" w:tentative="1">
      <w:start w:val="1"/>
      <w:numFmt w:val="decimal"/>
      <w:lvlText w:val="%7."/>
      <w:lvlJc w:val="left"/>
      <w:pPr>
        <w:ind w:left="7512" w:hanging="360"/>
      </w:pPr>
    </w:lvl>
    <w:lvl w:ilvl="7" w:tplc="040E0019" w:tentative="1">
      <w:start w:val="1"/>
      <w:numFmt w:val="lowerLetter"/>
      <w:lvlText w:val="%8."/>
      <w:lvlJc w:val="left"/>
      <w:pPr>
        <w:ind w:left="8232" w:hanging="360"/>
      </w:pPr>
    </w:lvl>
    <w:lvl w:ilvl="8" w:tplc="040E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2" w15:restartNumberingAfterBreak="0">
    <w:nsid w:val="77722503"/>
    <w:multiLevelType w:val="hybridMultilevel"/>
    <w:tmpl w:val="509CEBAA"/>
    <w:lvl w:ilvl="0" w:tplc="7318DCC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F67575"/>
    <w:multiLevelType w:val="hybridMultilevel"/>
    <w:tmpl w:val="F1C26A0A"/>
    <w:lvl w:ilvl="0" w:tplc="027000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C0E0023"/>
    <w:multiLevelType w:val="hybridMultilevel"/>
    <w:tmpl w:val="60901236"/>
    <w:lvl w:ilvl="0" w:tplc="ED7A17E2">
      <w:start w:val="1"/>
      <w:numFmt w:val="decimal"/>
      <w:lvlText w:val="%1.)"/>
      <w:lvlJc w:val="left"/>
      <w:pPr>
        <w:ind w:left="10" w:firstLine="0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F8B4BF96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A24504A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AAC7D46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6B924F44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0869C2A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7BAAC812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4A2E05C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F9C443C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22"/>
  </w:num>
  <w:num w:numId="2">
    <w:abstractNumId w:val="12"/>
  </w:num>
  <w:num w:numId="3">
    <w:abstractNumId w:val="14"/>
  </w:num>
  <w:num w:numId="4">
    <w:abstractNumId w:val="18"/>
  </w:num>
  <w:num w:numId="5">
    <w:abstractNumId w:val="21"/>
  </w:num>
  <w:num w:numId="6">
    <w:abstractNumId w:val="17"/>
  </w:num>
  <w:num w:numId="7">
    <w:abstractNumId w:val="11"/>
  </w:num>
  <w:num w:numId="8">
    <w:abstractNumId w:val="20"/>
  </w:num>
  <w:num w:numId="9">
    <w:abstractNumId w:val="9"/>
  </w:num>
  <w:num w:numId="10">
    <w:abstractNumId w:val="19"/>
  </w:num>
  <w:num w:numId="11">
    <w:abstractNumId w:val="23"/>
  </w:num>
  <w:num w:numId="12">
    <w:abstractNumId w:val="10"/>
  </w:num>
  <w:num w:numId="13">
    <w:abstractNumId w:val="6"/>
  </w:num>
  <w:num w:numId="14">
    <w:abstractNumId w:val="15"/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4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</w:num>
  <w:num w:numId="22">
    <w:abstractNumId w:val="7"/>
  </w:num>
  <w:num w:numId="23">
    <w:abstractNumId w:val="0"/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EEA"/>
    <w:rsid w:val="0000102E"/>
    <w:rsid w:val="00011235"/>
    <w:rsid w:val="00012BBF"/>
    <w:rsid w:val="0003018C"/>
    <w:rsid w:val="000416C7"/>
    <w:rsid w:val="000453B9"/>
    <w:rsid w:val="00046BA8"/>
    <w:rsid w:val="00090C8B"/>
    <w:rsid w:val="000A5FAE"/>
    <w:rsid w:val="000C20D6"/>
    <w:rsid w:val="000E1B63"/>
    <w:rsid w:val="001057B8"/>
    <w:rsid w:val="00107475"/>
    <w:rsid w:val="0012083A"/>
    <w:rsid w:val="0014116F"/>
    <w:rsid w:val="00151F5C"/>
    <w:rsid w:val="00155D6C"/>
    <w:rsid w:val="00161685"/>
    <w:rsid w:val="00162518"/>
    <w:rsid w:val="001865B9"/>
    <w:rsid w:val="001E3A3D"/>
    <w:rsid w:val="001F136F"/>
    <w:rsid w:val="00202809"/>
    <w:rsid w:val="00203DAD"/>
    <w:rsid w:val="0021070F"/>
    <w:rsid w:val="002119F8"/>
    <w:rsid w:val="00217B18"/>
    <w:rsid w:val="00227E87"/>
    <w:rsid w:val="00231625"/>
    <w:rsid w:val="00236B41"/>
    <w:rsid w:val="00241AA4"/>
    <w:rsid w:val="002567FA"/>
    <w:rsid w:val="00262A68"/>
    <w:rsid w:val="002654BE"/>
    <w:rsid w:val="00266433"/>
    <w:rsid w:val="002869BE"/>
    <w:rsid w:val="00295C09"/>
    <w:rsid w:val="002A0167"/>
    <w:rsid w:val="002A0351"/>
    <w:rsid w:val="002C2C86"/>
    <w:rsid w:val="002E4CB6"/>
    <w:rsid w:val="002F203E"/>
    <w:rsid w:val="003000AF"/>
    <w:rsid w:val="00307A8A"/>
    <w:rsid w:val="00310CE9"/>
    <w:rsid w:val="00320765"/>
    <w:rsid w:val="00321B49"/>
    <w:rsid w:val="0032567F"/>
    <w:rsid w:val="0032605A"/>
    <w:rsid w:val="0033282C"/>
    <w:rsid w:val="00332C16"/>
    <w:rsid w:val="003413A4"/>
    <w:rsid w:val="00353D24"/>
    <w:rsid w:val="00366D01"/>
    <w:rsid w:val="00367B61"/>
    <w:rsid w:val="00376E0C"/>
    <w:rsid w:val="003907D0"/>
    <w:rsid w:val="00393469"/>
    <w:rsid w:val="003A2D2C"/>
    <w:rsid w:val="003B5895"/>
    <w:rsid w:val="003F3A50"/>
    <w:rsid w:val="004017DA"/>
    <w:rsid w:val="00416994"/>
    <w:rsid w:val="004626D4"/>
    <w:rsid w:val="00472FC3"/>
    <w:rsid w:val="0047526A"/>
    <w:rsid w:val="00483688"/>
    <w:rsid w:val="00496AC5"/>
    <w:rsid w:val="004B3484"/>
    <w:rsid w:val="004B5229"/>
    <w:rsid w:val="004E04CF"/>
    <w:rsid w:val="00523FB3"/>
    <w:rsid w:val="00530B20"/>
    <w:rsid w:val="005317E6"/>
    <w:rsid w:val="0053378D"/>
    <w:rsid w:val="0053789B"/>
    <w:rsid w:val="00545E05"/>
    <w:rsid w:val="00554A66"/>
    <w:rsid w:val="0057591E"/>
    <w:rsid w:val="00576E27"/>
    <w:rsid w:val="00597626"/>
    <w:rsid w:val="005A0CB3"/>
    <w:rsid w:val="005A2CAB"/>
    <w:rsid w:val="005C57C4"/>
    <w:rsid w:val="005D135E"/>
    <w:rsid w:val="005E220A"/>
    <w:rsid w:val="006014BD"/>
    <w:rsid w:val="00643102"/>
    <w:rsid w:val="00662F73"/>
    <w:rsid w:val="00663CC4"/>
    <w:rsid w:val="00690D8B"/>
    <w:rsid w:val="006B4ED9"/>
    <w:rsid w:val="006C2F4C"/>
    <w:rsid w:val="006D0A77"/>
    <w:rsid w:val="006D5DC7"/>
    <w:rsid w:val="00705D83"/>
    <w:rsid w:val="00736C83"/>
    <w:rsid w:val="00775B4F"/>
    <w:rsid w:val="007B1DA5"/>
    <w:rsid w:val="00805CC4"/>
    <w:rsid w:val="00811597"/>
    <w:rsid w:val="00825336"/>
    <w:rsid w:val="00840899"/>
    <w:rsid w:val="008A6337"/>
    <w:rsid w:val="008B3041"/>
    <w:rsid w:val="008B7774"/>
    <w:rsid w:val="008D3905"/>
    <w:rsid w:val="008E153C"/>
    <w:rsid w:val="008F26D3"/>
    <w:rsid w:val="008F4D03"/>
    <w:rsid w:val="009071CA"/>
    <w:rsid w:val="00934FE1"/>
    <w:rsid w:val="0093536E"/>
    <w:rsid w:val="009663F9"/>
    <w:rsid w:val="00991869"/>
    <w:rsid w:val="009F3F65"/>
    <w:rsid w:val="009F7056"/>
    <w:rsid w:val="00A24EFF"/>
    <w:rsid w:val="00A26478"/>
    <w:rsid w:val="00A57C69"/>
    <w:rsid w:val="00A67029"/>
    <w:rsid w:val="00A73F9F"/>
    <w:rsid w:val="00A91222"/>
    <w:rsid w:val="00AA4A44"/>
    <w:rsid w:val="00AC2717"/>
    <w:rsid w:val="00AC2A81"/>
    <w:rsid w:val="00AD3C27"/>
    <w:rsid w:val="00B35919"/>
    <w:rsid w:val="00B3799D"/>
    <w:rsid w:val="00B523CE"/>
    <w:rsid w:val="00B701B6"/>
    <w:rsid w:val="00B91735"/>
    <w:rsid w:val="00B9316F"/>
    <w:rsid w:val="00BA07DC"/>
    <w:rsid w:val="00BA50A6"/>
    <w:rsid w:val="00BB03AF"/>
    <w:rsid w:val="00BB1F10"/>
    <w:rsid w:val="00BC1A56"/>
    <w:rsid w:val="00BC739A"/>
    <w:rsid w:val="00BD6991"/>
    <w:rsid w:val="00BE2DDB"/>
    <w:rsid w:val="00BE3BCA"/>
    <w:rsid w:val="00C514E4"/>
    <w:rsid w:val="00C57582"/>
    <w:rsid w:val="00C7078A"/>
    <w:rsid w:val="00C83A0C"/>
    <w:rsid w:val="00C8772E"/>
    <w:rsid w:val="00CC26BC"/>
    <w:rsid w:val="00CC742A"/>
    <w:rsid w:val="00D04C18"/>
    <w:rsid w:val="00D51876"/>
    <w:rsid w:val="00D57311"/>
    <w:rsid w:val="00D70F1A"/>
    <w:rsid w:val="00D9546F"/>
    <w:rsid w:val="00DA0E72"/>
    <w:rsid w:val="00DA2CCF"/>
    <w:rsid w:val="00DA5EEA"/>
    <w:rsid w:val="00DC0871"/>
    <w:rsid w:val="00DE03D5"/>
    <w:rsid w:val="00DF3E58"/>
    <w:rsid w:val="00E0456D"/>
    <w:rsid w:val="00E04D12"/>
    <w:rsid w:val="00E14821"/>
    <w:rsid w:val="00E15AE7"/>
    <w:rsid w:val="00E2015B"/>
    <w:rsid w:val="00E26F82"/>
    <w:rsid w:val="00E32383"/>
    <w:rsid w:val="00E80E5B"/>
    <w:rsid w:val="00E83487"/>
    <w:rsid w:val="00E84262"/>
    <w:rsid w:val="00E86590"/>
    <w:rsid w:val="00EB170F"/>
    <w:rsid w:val="00EB3346"/>
    <w:rsid w:val="00EC1455"/>
    <w:rsid w:val="00ED380B"/>
    <w:rsid w:val="00ED47C1"/>
    <w:rsid w:val="00ED4DCE"/>
    <w:rsid w:val="00EF2DE3"/>
    <w:rsid w:val="00EF4015"/>
    <w:rsid w:val="00F12A99"/>
    <w:rsid w:val="00F16E97"/>
    <w:rsid w:val="00F20CC0"/>
    <w:rsid w:val="00F54BAD"/>
    <w:rsid w:val="00F81860"/>
    <w:rsid w:val="00FA085B"/>
    <w:rsid w:val="00FA47E3"/>
    <w:rsid w:val="00FD0C2E"/>
    <w:rsid w:val="00FD4021"/>
    <w:rsid w:val="00FF3ED1"/>
    <w:rsid w:val="00FF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3F2AC"/>
  <w15:docId w15:val="{E7480144-2213-4754-8E05-990D97582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A5EEA"/>
    <w:rPr>
      <w:sz w:val="24"/>
      <w:szCs w:val="24"/>
      <w:lang w:eastAsia="ar-SA"/>
    </w:rPr>
  </w:style>
  <w:style w:type="paragraph" w:styleId="Cmsor1">
    <w:name w:val="heading 1"/>
    <w:basedOn w:val="Norml"/>
    <w:next w:val="Norml"/>
    <w:link w:val="Cmsor1Char"/>
    <w:qFormat/>
    <w:rsid w:val="009663F9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qFormat/>
    <w:rsid w:val="009663F9"/>
    <w:pPr>
      <w:keepNext/>
      <w:spacing w:before="40"/>
      <w:outlineLvl w:val="1"/>
    </w:pPr>
    <w:rPr>
      <w:b/>
      <w:bCs/>
      <w:sz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21070F"/>
    <w:rPr>
      <w:b/>
      <w:b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rsid w:val="0021070F"/>
    <w:rPr>
      <w:b/>
      <w:bCs/>
      <w:sz w:val="26"/>
      <w:szCs w:val="24"/>
      <w:lang w:eastAsia="hu-HU"/>
    </w:rPr>
  </w:style>
  <w:style w:type="paragraph" w:styleId="Szvegtrzs">
    <w:name w:val="Body Text"/>
    <w:basedOn w:val="Norml"/>
    <w:link w:val="SzvegtrzsChar"/>
    <w:rsid w:val="00DA5EEA"/>
    <w:pPr>
      <w:jc w:val="both"/>
    </w:pPr>
    <w:rPr>
      <w:bCs/>
    </w:rPr>
  </w:style>
  <w:style w:type="character" w:customStyle="1" w:styleId="SzvegtrzsChar">
    <w:name w:val="Szövegtörzs Char"/>
    <w:basedOn w:val="Bekezdsalapbettpusa"/>
    <w:link w:val="Szvegtrzs"/>
    <w:rsid w:val="00DA5EEA"/>
    <w:rPr>
      <w:bCs/>
      <w:sz w:val="24"/>
      <w:szCs w:val="24"/>
      <w:lang w:eastAsia="ar-SA"/>
    </w:r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,Listaszerű bekezdés5,List Paragraph"/>
    <w:basedOn w:val="Norml"/>
    <w:link w:val="ListaszerbekezdsChar"/>
    <w:uiPriority w:val="34"/>
    <w:qFormat/>
    <w:rsid w:val="008D3905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75B4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75B4F"/>
    <w:rPr>
      <w:rFonts w:ascii="Tahoma" w:hAnsi="Tahoma" w:cs="Tahoma"/>
      <w:sz w:val="16"/>
      <w:szCs w:val="16"/>
      <w:lang w:eastAsia="ar-SA"/>
    </w:rPr>
  </w:style>
  <w:style w:type="character" w:customStyle="1" w:styleId="FontStyle127">
    <w:name w:val="Font Style127"/>
    <w:basedOn w:val="Bekezdsalapbettpusa"/>
    <w:rsid w:val="0014116F"/>
    <w:rPr>
      <w:rFonts w:ascii="Times New Roman" w:eastAsia="Times New Roman" w:hAnsi="Times New Roman" w:cs="Times New Roman"/>
      <w:color w:val="000000"/>
      <w:sz w:val="22"/>
    </w:rPr>
  </w:style>
  <w:style w:type="paragraph" w:customStyle="1" w:styleId="Style9">
    <w:name w:val="Style9"/>
    <w:basedOn w:val="Norml"/>
    <w:rsid w:val="0014116F"/>
    <w:pPr>
      <w:widowControl w:val="0"/>
      <w:suppressAutoHyphens/>
      <w:autoSpaceDE w:val="0"/>
      <w:spacing w:line="288" w:lineRule="exact"/>
      <w:jc w:val="both"/>
    </w:pPr>
    <w:rPr>
      <w:kern w:val="1"/>
      <w:lang w:eastAsia="hi-IN" w:bidi="hi-IN"/>
    </w:rPr>
  </w:style>
  <w:style w:type="character" w:customStyle="1" w:styleId="ListaszerbekezdsChar">
    <w:name w:val="Listaszerű bekezdés Char"/>
    <w:aliases w:val="Welt L Char Char,Welt L Char1,Bullet List Char,FooterText Char,numbered Char,Paragraphe de liste1 Char,Bulletr List Paragraph Char,列出段落 Char,列出段落1 Char,Listeafsnit1 Char,Parágrafo da Lista1 Char,List Paragraph2 Char,リスト段落1 Char"/>
    <w:link w:val="Listaszerbekezds"/>
    <w:uiPriority w:val="34"/>
    <w:locked/>
    <w:rsid w:val="001E3A3D"/>
    <w:rPr>
      <w:sz w:val="24"/>
      <w:szCs w:val="24"/>
      <w:lang w:eastAsia="ar-SA"/>
    </w:rPr>
  </w:style>
  <w:style w:type="character" w:customStyle="1" w:styleId="FontStyle99">
    <w:name w:val="Font Style99"/>
    <w:basedOn w:val="Bekezdsalapbettpusa"/>
    <w:rsid w:val="00825336"/>
    <w:rPr>
      <w:rFonts w:ascii="Times New Roman" w:eastAsia="Times New Roman" w:hAnsi="Times New Roman" w:cs="Times New Roman"/>
      <w:b/>
      <w:bCs/>
      <w:color w:val="000000"/>
      <w:sz w:val="22"/>
    </w:rPr>
  </w:style>
  <w:style w:type="paragraph" w:customStyle="1" w:styleId="Style7">
    <w:name w:val="Style7"/>
    <w:basedOn w:val="Norml"/>
    <w:rsid w:val="00825336"/>
    <w:pPr>
      <w:widowControl w:val="0"/>
      <w:suppressAutoHyphens/>
      <w:autoSpaceDE w:val="0"/>
      <w:spacing w:line="288" w:lineRule="exact"/>
    </w:pPr>
    <w:rPr>
      <w:kern w:val="1"/>
      <w:lang w:eastAsia="hi-IN" w:bidi="hi-IN"/>
    </w:rPr>
  </w:style>
  <w:style w:type="paragraph" w:customStyle="1" w:styleId="Style24">
    <w:name w:val="Style24"/>
    <w:basedOn w:val="Norml"/>
    <w:rsid w:val="00825336"/>
    <w:pPr>
      <w:widowControl w:val="0"/>
      <w:suppressAutoHyphens/>
      <w:autoSpaceDE w:val="0"/>
      <w:spacing w:line="284" w:lineRule="exact"/>
      <w:ind w:hanging="432"/>
      <w:jc w:val="both"/>
    </w:pPr>
    <w:rPr>
      <w:kern w:val="1"/>
      <w:lang w:eastAsia="hi-IN" w:bidi="hi-IN"/>
    </w:rPr>
  </w:style>
  <w:style w:type="paragraph" w:customStyle="1" w:styleId="Style11">
    <w:name w:val="Style11"/>
    <w:basedOn w:val="Norml"/>
    <w:rsid w:val="00090C8B"/>
    <w:pPr>
      <w:widowControl w:val="0"/>
      <w:suppressAutoHyphens/>
      <w:autoSpaceDE w:val="0"/>
      <w:jc w:val="both"/>
    </w:pPr>
    <w:rPr>
      <w:kern w:val="1"/>
      <w:lang w:eastAsia="hi-IN" w:bidi="hi-IN"/>
    </w:rPr>
  </w:style>
  <w:style w:type="table" w:styleId="Rcsostblzat">
    <w:name w:val="Table Grid"/>
    <w:basedOn w:val="Normltblzat"/>
    <w:uiPriority w:val="59"/>
    <w:rsid w:val="00090C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43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i_19762ee46684cff311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747</Words>
  <Characters>5159</Characters>
  <Application>Microsoft Office Word</Application>
  <DocSecurity>0</DocSecurity>
  <Lines>42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titkárság</dc:creator>
  <cp:lastModifiedBy>Polgármester</cp:lastModifiedBy>
  <cp:revision>6</cp:revision>
  <dcterms:created xsi:type="dcterms:W3CDTF">2025-06-18T16:01:00Z</dcterms:created>
  <dcterms:modified xsi:type="dcterms:W3CDTF">2025-06-19T07:28:00Z</dcterms:modified>
</cp:coreProperties>
</file>