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111" w:rsidRPr="002D6193" w:rsidRDefault="00AC5111" w:rsidP="00AC5111">
      <w:pPr>
        <w:jc w:val="right"/>
        <w:rPr>
          <w:i/>
          <w:color w:val="3366FF"/>
          <w:sz w:val="20"/>
          <w:highlight w:val="green"/>
        </w:rPr>
      </w:pPr>
      <w:r w:rsidRPr="002D6193">
        <w:rPr>
          <w:i/>
          <w:color w:val="3366FF"/>
          <w:sz w:val="20"/>
          <w:highlight w:val="green"/>
        </w:rPr>
        <w:t>A határozati javaslat elfogadásához</w:t>
      </w:r>
    </w:p>
    <w:p w:rsidR="00AC5111" w:rsidRPr="002D6193" w:rsidRDefault="00AC5111" w:rsidP="00AC5111">
      <w:pPr>
        <w:jc w:val="right"/>
        <w:rPr>
          <w:i/>
          <w:color w:val="3366FF"/>
          <w:sz w:val="20"/>
          <w:highlight w:val="green"/>
        </w:rPr>
      </w:pPr>
      <w:proofErr w:type="gramStart"/>
      <w:r w:rsidRPr="002D6193">
        <w:rPr>
          <w:i/>
          <w:color w:val="3366FF"/>
          <w:sz w:val="20"/>
          <w:highlight w:val="green"/>
        </w:rPr>
        <w:t>a</w:t>
      </w:r>
      <w:proofErr w:type="gramEnd"/>
      <w:r w:rsidRPr="002D6193">
        <w:rPr>
          <w:i/>
          <w:color w:val="3366FF"/>
          <w:sz w:val="20"/>
          <w:highlight w:val="green"/>
        </w:rPr>
        <w:t xml:space="preserve"> KÖH létrehozásáról és fenntartásáról szóló megkötött megállapodás </w:t>
      </w:r>
    </w:p>
    <w:p w:rsidR="00DA5EEA" w:rsidRPr="002D6193" w:rsidRDefault="00AC5111" w:rsidP="00AC5111">
      <w:pPr>
        <w:jc w:val="right"/>
        <w:rPr>
          <w:i/>
          <w:color w:val="3366FF"/>
          <w:sz w:val="20"/>
          <w:highlight w:val="green"/>
        </w:rPr>
      </w:pPr>
      <w:r w:rsidRPr="002D6193">
        <w:rPr>
          <w:i/>
          <w:color w:val="3366FF"/>
          <w:sz w:val="20"/>
          <w:highlight w:val="green"/>
        </w:rPr>
        <w:t xml:space="preserve">4/b.) pontja alapján </w:t>
      </w:r>
      <w:r w:rsidRPr="002D6193">
        <w:rPr>
          <w:b/>
          <w:bCs/>
          <w:i/>
          <w:color w:val="3366FF"/>
          <w:sz w:val="20"/>
          <w:highlight w:val="green"/>
          <w:u w:val="single"/>
        </w:rPr>
        <w:t>minősített</w:t>
      </w:r>
      <w:r w:rsidRPr="002D6193">
        <w:rPr>
          <w:i/>
          <w:color w:val="3366FF"/>
          <w:sz w:val="20"/>
          <w:highlight w:val="green"/>
        </w:rPr>
        <w:t xml:space="preserve"> többség szükséges</w:t>
      </w:r>
      <w:r w:rsidR="00DA5EEA" w:rsidRPr="002D6193">
        <w:rPr>
          <w:i/>
          <w:color w:val="3366FF"/>
          <w:sz w:val="20"/>
          <w:highlight w:val="green"/>
        </w:rPr>
        <w:t xml:space="preserve">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2D6193">
        <w:rPr>
          <w:i/>
          <w:color w:val="3366FF"/>
          <w:sz w:val="20"/>
          <w:highlight w:val="green"/>
        </w:rPr>
        <w:t xml:space="preserve">az előterjesztés </w:t>
      </w:r>
      <w:r w:rsidRPr="002D6193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2D6193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CD32FC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211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4435E7" w:rsidRPr="00365B47" w:rsidRDefault="004435E7" w:rsidP="004435E7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  <w:r w:rsidRPr="00365B47">
        <w:rPr>
          <w:rFonts w:ascii="Arial" w:hAnsi="Arial" w:cs="Arial"/>
          <w:color w:val="3366FF"/>
          <w:sz w:val="22"/>
          <w:szCs w:val="22"/>
        </w:rPr>
        <w:t>Bátaszék Város Önkormányzata Kép</w:t>
      </w:r>
      <w:r>
        <w:rPr>
          <w:rFonts w:ascii="Arial" w:hAnsi="Arial" w:cs="Arial"/>
          <w:color w:val="3366FF"/>
          <w:sz w:val="22"/>
          <w:szCs w:val="22"/>
        </w:rPr>
        <w:t xml:space="preserve">viselő-testületének Alsónána, </w:t>
      </w:r>
      <w:r w:rsidRPr="00365B47">
        <w:rPr>
          <w:rFonts w:ascii="Arial" w:hAnsi="Arial" w:cs="Arial"/>
          <w:color w:val="3366FF"/>
          <w:sz w:val="22"/>
          <w:szCs w:val="22"/>
        </w:rPr>
        <w:t>Alsónyék</w:t>
      </w:r>
      <w:r w:rsidR="00966579">
        <w:rPr>
          <w:rFonts w:ascii="Arial" w:hAnsi="Arial" w:cs="Arial"/>
          <w:color w:val="3366FF"/>
          <w:sz w:val="22"/>
          <w:szCs w:val="22"/>
        </w:rPr>
        <w:t>,</w:t>
      </w:r>
      <w:r>
        <w:rPr>
          <w:rFonts w:ascii="Arial" w:hAnsi="Arial" w:cs="Arial"/>
          <w:color w:val="3366FF"/>
          <w:sz w:val="22"/>
          <w:szCs w:val="22"/>
        </w:rPr>
        <w:t xml:space="preserve"> Sárpilis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 </w:t>
      </w:r>
      <w:r w:rsidR="00966579">
        <w:rPr>
          <w:rFonts w:ascii="Arial" w:hAnsi="Arial" w:cs="Arial"/>
          <w:color w:val="3366FF"/>
          <w:sz w:val="22"/>
          <w:szCs w:val="22"/>
        </w:rPr>
        <w:t xml:space="preserve">és Várdomb </w:t>
      </w:r>
      <w:r w:rsidRPr="00365B47">
        <w:rPr>
          <w:rFonts w:ascii="Arial" w:hAnsi="Arial" w:cs="Arial"/>
          <w:color w:val="3366FF"/>
          <w:sz w:val="22"/>
          <w:szCs w:val="22"/>
        </w:rPr>
        <w:t>községek önkormányza</w:t>
      </w:r>
      <w:r>
        <w:rPr>
          <w:rFonts w:ascii="Arial" w:hAnsi="Arial" w:cs="Arial"/>
          <w:color w:val="3366FF"/>
          <w:sz w:val="22"/>
          <w:szCs w:val="22"/>
        </w:rPr>
        <w:t xml:space="preserve">ta </w:t>
      </w:r>
      <w:r w:rsidR="00966579">
        <w:rPr>
          <w:rFonts w:ascii="Arial" w:hAnsi="Arial" w:cs="Arial"/>
          <w:color w:val="3366FF"/>
          <w:sz w:val="22"/>
          <w:szCs w:val="22"/>
        </w:rPr>
        <w:t xml:space="preserve">képviselő-testületeivel, 2025. november </w:t>
      </w:r>
      <w:r w:rsidR="009D764B">
        <w:rPr>
          <w:rFonts w:ascii="Arial" w:hAnsi="Arial" w:cs="Arial"/>
          <w:color w:val="3366FF"/>
          <w:sz w:val="22"/>
          <w:szCs w:val="22"/>
        </w:rPr>
        <w:t>6-á</w:t>
      </w:r>
      <w:r w:rsidR="00F3430E">
        <w:rPr>
          <w:rFonts w:ascii="Arial" w:hAnsi="Arial" w:cs="Arial"/>
          <w:color w:val="3366FF"/>
          <w:sz w:val="22"/>
          <w:szCs w:val="22"/>
        </w:rPr>
        <w:t>n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, </w:t>
      </w:r>
    </w:p>
    <w:p w:rsidR="004435E7" w:rsidRDefault="009D764B" w:rsidP="004435E7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17</w:t>
      </w:r>
      <w:r w:rsidR="004435E7" w:rsidRPr="00365B47">
        <w:rPr>
          <w:rFonts w:ascii="Arial" w:hAnsi="Arial" w:cs="Arial"/>
          <w:color w:val="3366FF"/>
          <w:sz w:val="22"/>
          <w:szCs w:val="22"/>
        </w:rPr>
        <w:t xml:space="preserve"> órakor megtartandó </w:t>
      </w:r>
      <w:r w:rsidR="005D08A1">
        <w:rPr>
          <w:rFonts w:ascii="Arial" w:hAnsi="Arial" w:cs="Arial"/>
          <w:color w:val="3366FF"/>
          <w:sz w:val="22"/>
          <w:szCs w:val="22"/>
        </w:rPr>
        <w:t xml:space="preserve">rendkívüli </w:t>
      </w:r>
      <w:r w:rsidR="004435E7" w:rsidRPr="00365B47">
        <w:rPr>
          <w:rFonts w:ascii="Arial" w:hAnsi="Arial" w:cs="Arial"/>
          <w:b/>
          <w:color w:val="3366FF"/>
          <w:sz w:val="22"/>
          <w:szCs w:val="22"/>
          <w:u w:val="single"/>
        </w:rPr>
        <w:t>EGYÜTTES</w:t>
      </w:r>
      <w:r w:rsidR="004435E7" w:rsidRPr="00365B47">
        <w:rPr>
          <w:rFonts w:ascii="Arial" w:hAnsi="Arial" w:cs="Arial"/>
          <w:color w:val="3366FF"/>
          <w:sz w:val="22"/>
          <w:szCs w:val="22"/>
        </w:rPr>
        <w:t xml:space="preserve"> ülésre</w:t>
      </w:r>
      <w:bookmarkStart w:id="0" w:name="_GoBack"/>
      <w:bookmarkEnd w:id="0"/>
    </w:p>
    <w:p w:rsidR="004435E7" w:rsidRPr="00365B47" w:rsidRDefault="004435E7" w:rsidP="004435E7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</w:p>
    <w:p w:rsidR="00DA5EEA" w:rsidRPr="00ED4DCE" w:rsidRDefault="00DA5EEA" w:rsidP="004435E7">
      <w:pPr>
        <w:rPr>
          <w:color w:val="3366FF"/>
        </w:rPr>
      </w:pPr>
    </w:p>
    <w:p w:rsidR="00DA5EEA" w:rsidRPr="001A7C1B" w:rsidRDefault="001A7C1B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1A7C1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Bátaszéki Közös Önkormányzati Hivatal </w:t>
      </w:r>
      <w:r w:rsidR="00DC0AB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létrehozására és fenntartására szóló </w:t>
      </w:r>
      <w:r w:rsidR="00712D6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megállapodás</w:t>
      </w:r>
      <w:r w:rsidRPr="001A7C1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módosítása</w:t>
      </w:r>
    </w:p>
    <w:p w:rsidR="00DA5EEA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p w:rsidR="004435E7" w:rsidRPr="00ED4DCE" w:rsidRDefault="004435E7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5E3CC5"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5E3CC5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proofErr w:type="gramStart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:  </w:t>
            </w:r>
            <w:r w:rsidR="00966579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gramEnd"/>
            <w:r w:rsidR="00966579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</w:t>
            </w:r>
            <w:r w:rsidR="005E3CC5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:rsidR="00DA5EEA" w:rsidRPr="00ED4DCE" w:rsidRDefault="00966579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</w:t>
            </w:r>
            <w:r w:rsidR="00DA5EEA"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</w:t>
            </w:r>
          </w:p>
          <w:p w:rsidR="00972AA9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C85257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972AA9">
              <w:rPr>
                <w:rFonts w:ascii="Arial" w:hAnsi="Arial" w:cs="Arial"/>
                <w:color w:val="3366FF"/>
                <w:sz w:val="22"/>
                <w:szCs w:val="22"/>
              </w:rPr>
              <w:t xml:space="preserve">Takaróné dr. Mihó Beatrix </w:t>
            </w:r>
          </w:p>
          <w:p w:rsidR="00DA5EEA" w:rsidRPr="00ED4DCE" w:rsidRDefault="00972AA9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</w:t>
            </w:r>
            <w:r w:rsidR="00966579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aljegyző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F2441B" w:rsidRDefault="00DA5EEA" w:rsidP="00F2441B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  <w:r w:rsidR="00F2441B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  <w:r w:rsidR="00F2441B">
              <w:rPr>
                <w:rFonts w:ascii="Arial" w:hAnsi="Arial" w:cs="Arial"/>
                <w:bCs/>
                <w:color w:val="3366FF"/>
                <w:sz w:val="22"/>
                <w:szCs w:val="22"/>
              </w:rPr>
              <w:t>---</w:t>
            </w:r>
          </w:p>
        </w:tc>
      </w:tr>
    </w:tbl>
    <w:p w:rsidR="00DA5EEA" w:rsidRPr="008D3905" w:rsidRDefault="00DA5EEA" w:rsidP="00DA5EEA">
      <w:pPr>
        <w:rPr>
          <w:rFonts w:ascii="Arial" w:hAnsi="Arial" w:cs="Arial"/>
        </w:rPr>
      </w:pPr>
    </w:p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AD076B" w:rsidRPr="00751D04" w:rsidRDefault="00AD076B" w:rsidP="00301697">
      <w:pPr>
        <w:tabs>
          <w:tab w:val="left" w:pos="60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751D04">
        <w:rPr>
          <w:rFonts w:ascii="Arial" w:hAnsi="Arial" w:cs="Arial"/>
          <w:b/>
          <w:i/>
          <w:sz w:val="22"/>
          <w:szCs w:val="22"/>
        </w:rPr>
        <w:t>Tisztelt Képviselő-testület!</w:t>
      </w:r>
    </w:p>
    <w:p w:rsidR="00AD076B" w:rsidRPr="00751D04" w:rsidRDefault="00AD076B" w:rsidP="00AD076B">
      <w:p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</w:p>
    <w:p w:rsidR="00AD076B" w:rsidRPr="00751D04" w:rsidRDefault="00AD076B" w:rsidP="00AD076B">
      <w:p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51D04">
        <w:rPr>
          <w:rFonts w:ascii="Arial" w:hAnsi="Arial" w:cs="Arial"/>
          <w:color w:val="000000"/>
          <w:sz w:val="22"/>
          <w:szCs w:val="22"/>
        </w:rPr>
        <w:t>Bátaszék Város Önkormányzata, Alsónána Község Önkormányzata és Alsónyék Község Önkormányzata 2014. december 12.-én kötött megállapodást a közös önkormányzati hivatal létrehozására és fenntartására, mely</w:t>
      </w:r>
      <w:r w:rsidR="00F2441B">
        <w:rPr>
          <w:rFonts w:ascii="Arial" w:hAnsi="Arial" w:cs="Arial"/>
          <w:color w:val="000000"/>
          <w:sz w:val="22"/>
          <w:szCs w:val="22"/>
        </w:rPr>
        <w:t xml:space="preserve"> megállapodáshoz 2020. január 1</w:t>
      </w:r>
      <w:r w:rsidRPr="00751D04">
        <w:rPr>
          <w:rFonts w:ascii="Arial" w:hAnsi="Arial" w:cs="Arial"/>
          <w:color w:val="000000"/>
          <w:sz w:val="22"/>
          <w:szCs w:val="22"/>
        </w:rPr>
        <w:t>-jével Sárpilis Község Önkormányzata</w:t>
      </w:r>
      <w:r w:rsidR="00F2441B">
        <w:rPr>
          <w:rFonts w:ascii="Arial" w:hAnsi="Arial" w:cs="Arial"/>
          <w:color w:val="000000"/>
          <w:sz w:val="22"/>
          <w:szCs w:val="22"/>
        </w:rPr>
        <w:t>, 2025. január 1-jével pedig Várdomb Község Önkormányzata</w:t>
      </w:r>
      <w:r w:rsidRPr="00751D04">
        <w:rPr>
          <w:rFonts w:ascii="Arial" w:hAnsi="Arial" w:cs="Arial"/>
          <w:color w:val="000000"/>
          <w:sz w:val="22"/>
          <w:szCs w:val="22"/>
        </w:rPr>
        <w:t xml:space="preserve"> csatlakozott.</w:t>
      </w:r>
    </w:p>
    <w:p w:rsidR="00AD076B" w:rsidRPr="00751D04" w:rsidRDefault="00AD076B" w:rsidP="00AD076B">
      <w:p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</w:p>
    <w:p w:rsidR="00F8449D" w:rsidRPr="00F8449D" w:rsidRDefault="00F2441B" w:rsidP="00F8449D">
      <w:p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Utoljára Várdomb község csatlakozása okán került sor a megállapodás módosítására, mely 2025. január 1-től hatályos.</w:t>
      </w:r>
      <w:r w:rsidR="00F8449D" w:rsidRPr="00F8449D">
        <w:rPr>
          <w:rFonts w:ascii="Arial" w:hAnsi="Arial" w:cs="Arial"/>
          <w:sz w:val="22"/>
          <w:szCs w:val="22"/>
        </w:rPr>
        <w:t xml:space="preserve"> </w:t>
      </w:r>
      <w:r w:rsidR="00F8449D">
        <w:rPr>
          <w:rFonts w:ascii="Arial" w:hAnsi="Arial" w:cs="Arial"/>
          <w:sz w:val="22"/>
          <w:szCs w:val="22"/>
        </w:rPr>
        <w:t xml:space="preserve">A </w:t>
      </w:r>
      <w:r w:rsidR="00F8449D" w:rsidRPr="00F8449D">
        <w:rPr>
          <w:rFonts w:ascii="Arial" w:hAnsi="Arial" w:cs="Arial"/>
          <w:color w:val="000000"/>
          <w:sz w:val="22"/>
          <w:szCs w:val="22"/>
        </w:rPr>
        <w:t xml:space="preserve">megállapodásban Várdomb a településüzemeltetési feladatainak ellátása érdekében egy 4 órás városüzemeltetési </w:t>
      </w:r>
      <w:proofErr w:type="gramStart"/>
      <w:r w:rsidR="00F8449D" w:rsidRPr="00F8449D">
        <w:rPr>
          <w:rFonts w:ascii="Arial" w:hAnsi="Arial" w:cs="Arial"/>
          <w:color w:val="000000"/>
          <w:sz w:val="22"/>
          <w:szCs w:val="22"/>
        </w:rPr>
        <w:t>státusz</w:t>
      </w:r>
      <w:proofErr w:type="gramEnd"/>
      <w:r w:rsidR="00F8449D" w:rsidRPr="00F8449D">
        <w:rPr>
          <w:rFonts w:ascii="Arial" w:hAnsi="Arial" w:cs="Arial"/>
          <w:color w:val="000000"/>
          <w:sz w:val="22"/>
          <w:szCs w:val="22"/>
        </w:rPr>
        <w:t xml:space="preserve"> bérköltségeinek megfelelő hozzájárulást vállalt ezen feladatok ellátására.</w:t>
      </w:r>
      <w:r w:rsidR="00F8449D">
        <w:rPr>
          <w:rFonts w:ascii="Arial" w:hAnsi="Arial" w:cs="Arial"/>
          <w:color w:val="000000"/>
          <w:sz w:val="22"/>
          <w:szCs w:val="22"/>
        </w:rPr>
        <w:t xml:space="preserve"> Már az év első felében látszódott, hogy </w:t>
      </w:r>
      <w:r w:rsidR="00F8449D" w:rsidRPr="00F8449D">
        <w:rPr>
          <w:rFonts w:ascii="Arial" w:hAnsi="Arial" w:cs="Arial"/>
          <w:color w:val="000000"/>
          <w:sz w:val="22"/>
          <w:szCs w:val="22"/>
        </w:rPr>
        <w:t>nagyon nehéz megfelelő, műszaki beállítottságú és önkormányzati pályázatokkal kapcsolatos ügyebekben jártas és felkészült dolgozót találni</w:t>
      </w:r>
      <w:r w:rsidR="00F8449D">
        <w:rPr>
          <w:rFonts w:ascii="Arial" w:hAnsi="Arial" w:cs="Arial"/>
          <w:color w:val="000000"/>
          <w:sz w:val="22"/>
          <w:szCs w:val="22"/>
        </w:rPr>
        <w:t xml:space="preserve"> 4 órás foglalkoztatásra</w:t>
      </w:r>
      <w:r w:rsidR="00F8449D" w:rsidRPr="00F8449D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F8449D" w:rsidRPr="00F8449D" w:rsidRDefault="00F8449D" w:rsidP="00F8449D">
      <w:p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</w:p>
    <w:p w:rsidR="00AD076B" w:rsidRPr="00F8449D" w:rsidRDefault="00F8449D" w:rsidP="00F8449D">
      <w:p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Ezért Várdomb Község Önkormányzatának Képviselő- testülete az 57/2025. (V. 26.) önk.-i határozatával arról döntött, hogy</w:t>
      </w:r>
      <w:r w:rsidRPr="00F8449D">
        <w:t xml:space="preserve"> </w:t>
      </w:r>
      <w:r w:rsidRPr="00F8449D">
        <w:rPr>
          <w:rFonts w:ascii="Arial" w:hAnsi="Arial" w:cs="Arial"/>
          <w:color w:val="000000"/>
          <w:sz w:val="22"/>
          <w:szCs w:val="22"/>
        </w:rPr>
        <w:t xml:space="preserve">a várdombi településüzemeltetési feladatok ellátására biztosított várdombi fél </w:t>
      </w:r>
      <w:proofErr w:type="spellStart"/>
      <w:r w:rsidRPr="00F8449D">
        <w:rPr>
          <w:rFonts w:ascii="Arial" w:hAnsi="Arial" w:cs="Arial"/>
          <w:color w:val="000000"/>
          <w:sz w:val="22"/>
          <w:szCs w:val="22"/>
        </w:rPr>
        <w:t>álláshelyet</w:t>
      </w:r>
      <w:proofErr w:type="spellEnd"/>
      <w:r w:rsidRPr="00F8449D">
        <w:rPr>
          <w:rFonts w:ascii="Arial" w:hAnsi="Arial" w:cs="Arial"/>
          <w:color w:val="000000"/>
          <w:sz w:val="22"/>
          <w:szCs w:val="22"/>
        </w:rPr>
        <w:t xml:space="preserve"> 2025. október 1. napjától 4 órás foglalkoztatás helyett, 6 órás foglalkoztatási szint</w:t>
      </w:r>
      <w:r>
        <w:rPr>
          <w:rFonts w:ascii="Arial" w:hAnsi="Arial" w:cs="Arial"/>
          <w:color w:val="000000"/>
          <w:sz w:val="22"/>
          <w:szCs w:val="22"/>
        </w:rPr>
        <w:t xml:space="preserve">nek megfelelően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finanszírozza</w:t>
      </w:r>
      <w:proofErr w:type="gramEnd"/>
      <w:r>
        <w:rPr>
          <w:rFonts w:ascii="Arial" w:hAnsi="Arial" w:cs="Arial"/>
          <w:color w:val="000000"/>
          <w:sz w:val="22"/>
          <w:szCs w:val="22"/>
        </w:rPr>
        <w:t>. Ennek végrehajtásához</w:t>
      </w:r>
      <w:r w:rsidRPr="00F8449D">
        <w:rPr>
          <w:rFonts w:ascii="Arial" w:hAnsi="Arial" w:cs="Arial"/>
          <w:color w:val="000000"/>
          <w:sz w:val="22"/>
          <w:szCs w:val="22"/>
        </w:rPr>
        <w:t xml:space="preserve"> - a 2025. évi költségvetésében tervezett hozzájáruláson felül - 310.750 Ft összegű forrást az önkormányzat 2025. évi költségvetésének terhére, az elkövetkező években pedig az éves foglalkoztatáshoz szükséges előirányzatot a Bátaszéki Közös Önkormányzati Hivatal tárgyévi költségvetésében kimutatott hozzájárulása keretében bizto</w:t>
      </w:r>
      <w:r>
        <w:rPr>
          <w:rFonts w:ascii="Arial" w:hAnsi="Arial" w:cs="Arial"/>
          <w:color w:val="000000"/>
          <w:sz w:val="22"/>
          <w:szCs w:val="22"/>
        </w:rPr>
        <w:t>sítja a KÖH részére. Továbbá kezdeményezte</w:t>
      </w:r>
      <w:r w:rsidRPr="00F8449D">
        <w:rPr>
          <w:rFonts w:ascii="Arial" w:hAnsi="Arial" w:cs="Arial"/>
          <w:color w:val="000000"/>
          <w:sz w:val="22"/>
          <w:szCs w:val="22"/>
        </w:rPr>
        <w:t xml:space="preserve"> jelen hat</w:t>
      </w:r>
      <w:r>
        <w:rPr>
          <w:rFonts w:ascii="Arial" w:hAnsi="Arial" w:cs="Arial"/>
          <w:color w:val="000000"/>
          <w:sz w:val="22"/>
          <w:szCs w:val="22"/>
        </w:rPr>
        <w:t>ározatnak megfelelően a</w:t>
      </w:r>
      <w:r w:rsidRPr="00F8449D">
        <w:rPr>
          <w:rFonts w:ascii="Arial" w:hAnsi="Arial" w:cs="Arial"/>
          <w:color w:val="000000"/>
          <w:sz w:val="22"/>
          <w:szCs w:val="22"/>
        </w:rPr>
        <w:t xml:space="preserve"> KÖH létrehozásáról és fe</w:t>
      </w:r>
      <w:r>
        <w:rPr>
          <w:rFonts w:ascii="Arial" w:hAnsi="Arial" w:cs="Arial"/>
          <w:color w:val="000000"/>
          <w:sz w:val="22"/>
          <w:szCs w:val="22"/>
        </w:rPr>
        <w:t>nntartásáról szóló megállapodásnak</w:t>
      </w:r>
      <w:r w:rsidRPr="00F8449D">
        <w:rPr>
          <w:rFonts w:ascii="Arial" w:hAnsi="Arial" w:cs="Arial"/>
          <w:color w:val="000000"/>
          <w:sz w:val="22"/>
          <w:szCs w:val="22"/>
        </w:rPr>
        <w:t xml:space="preserve">, a </w:t>
      </w:r>
      <w:r w:rsidRPr="00F8449D">
        <w:rPr>
          <w:rFonts w:ascii="Arial" w:hAnsi="Arial" w:cs="Arial"/>
          <w:color w:val="000000"/>
          <w:sz w:val="22"/>
          <w:szCs w:val="22"/>
        </w:rPr>
        <w:lastRenderedPageBreak/>
        <w:t>KÖH Sze</w:t>
      </w:r>
      <w:r>
        <w:rPr>
          <w:rFonts w:ascii="Arial" w:hAnsi="Arial" w:cs="Arial"/>
          <w:color w:val="000000"/>
          <w:sz w:val="22"/>
          <w:szCs w:val="22"/>
        </w:rPr>
        <w:t>rvezeti és Működési Szabályzatának</w:t>
      </w:r>
      <w:r w:rsidRPr="00F8449D">
        <w:rPr>
          <w:rFonts w:ascii="Arial" w:hAnsi="Arial" w:cs="Arial"/>
          <w:color w:val="000000"/>
          <w:sz w:val="22"/>
          <w:szCs w:val="22"/>
        </w:rPr>
        <w:t xml:space="preserve"> valamint a KÖH 2025. évi költségvetésének</w:t>
      </w:r>
      <w:r>
        <w:rPr>
          <w:rFonts w:ascii="Arial" w:hAnsi="Arial" w:cs="Arial"/>
          <w:color w:val="000000"/>
          <w:sz w:val="22"/>
          <w:szCs w:val="22"/>
        </w:rPr>
        <w:t xml:space="preserve"> a módosítását</w:t>
      </w:r>
      <w:r w:rsidRPr="00F8449D">
        <w:rPr>
          <w:rFonts w:ascii="Arial" w:hAnsi="Arial" w:cs="Arial"/>
          <w:color w:val="000000"/>
          <w:sz w:val="22"/>
          <w:szCs w:val="22"/>
        </w:rPr>
        <w:t>.</w:t>
      </w:r>
    </w:p>
    <w:p w:rsidR="00AD076B" w:rsidRPr="00751D04" w:rsidRDefault="00AD076B" w:rsidP="00AD076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>Javasoljuk az alábbi határozati javaslat elfogadásával a megállapodás</w:t>
      </w:r>
      <w:r w:rsidR="006E57C1">
        <w:rPr>
          <w:rFonts w:ascii="Arial" w:hAnsi="Arial" w:cs="Arial"/>
          <w:sz w:val="22"/>
          <w:szCs w:val="22"/>
        </w:rPr>
        <w:t xml:space="preserve"> fentieknek megfelelő</w:t>
      </w:r>
      <w:r w:rsidRPr="00751D04">
        <w:rPr>
          <w:rFonts w:ascii="Arial" w:hAnsi="Arial" w:cs="Arial"/>
          <w:sz w:val="22"/>
          <w:szCs w:val="22"/>
        </w:rPr>
        <w:t xml:space="preserve"> módosításának jóváhagyását.</w:t>
      </w:r>
    </w:p>
    <w:p w:rsidR="00AD076B" w:rsidRPr="00751D04" w:rsidRDefault="00AD076B" w:rsidP="00AD076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D076B" w:rsidRPr="00751D04" w:rsidRDefault="00AD076B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751D04">
        <w:rPr>
          <w:rFonts w:ascii="Arial" w:hAnsi="Arial" w:cs="Arial"/>
          <w:b/>
          <w:sz w:val="22"/>
          <w:szCs w:val="22"/>
        </w:rPr>
        <w:t>BÁTASZÉK</w:t>
      </w:r>
    </w:p>
    <w:p w:rsidR="00AD076B" w:rsidRPr="00751D04" w:rsidRDefault="00AD076B" w:rsidP="00AD076B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1D04">
        <w:rPr>
          <w:rFonts w:ascii="Arial" w:hAnsi="Arial" w:cs="Arial"/>
          <w:b/>
          <w:sz w:val="22"/>
          <w:szCs w:val="22"/>
          <w:u w:val="single"/>
        </w:rPr>
        <w:t xml:space="preserve">H a t á r o z a t i  j a v a s l a </w:t>
      </w: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:rsidR="00AD076B" w:rsidRPr="00751D04" w:rsidRDefault="00AD076B" w:rsidP="00AD076B">
      <w:pPr>
        <w:rPr>
          <w:rFonts w:ascii="Arial" w:hAnsi="Arial" w:cs="Arial"/>
          <w:sz w:val="22"/>
          <w:szCs w:val="22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751D04">
        <w:rPr>
          <w:rFonts w:ascii="Arial" w:hAnsi="Arial" w:cs="Arial"/>
          <w:b/>
          <w:sz w:val="22"/>
          <w:szCs w:val="22"/>
          <w:u w:val="single"/>
        </w:rPr>
        <w:t xml:space="preserve"> Bátaszéki Közös Önkormányzati Hivatal létrehozásáról és fenntartásáról szóló megállapodás módosítására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Bátaszék Város Önkormányzatának Képviselő- testülete </w:t>
      </w:r>
    </w:p>
    <w:p w:rsidR="00AD076B" w:rsidRPr="00751D04" w:rsidRDefault="00AD076B" w:rsidP="00AD076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>a 151/2012.(XI.28.) önk.-i határozattal jóváhagyott és a Bátaszéki Közös Önkormányzati Hivatal létrehozásáról és fenntartásáról szóló megá</w:t>
      </w:r>
      <w:r w:rsidR="00DD1BEC">
        <w:rPr>
          <w:rFonts w:ascii="Arial" w:hAnsi="Arial" w:cs="Arial"/>
          <w:sz w:val="22"/>
          <w:szCs w:val="22"/>
        </w:rPr>
        <w:t>llapodás módosítását az előterjesztés</w:t>
      </w:r>
      <w:r w:rsidRPr="00751D04">
        <w:rPr>
          <w:rFonts w:ascii="Arial" w:hAnsi="Arial" w:cs="Arial"/>
          <w:sz w:val="22"/>
          <w:szCs w:val="22"/>
        </w:rPr>
        <w:t xml:space="preserve"> melléklete szerinti tartalommal, </w:t>
      </w:r>
      <w:r w:rsidR="00DD1BEC">
        <w:rPr>
          <w:rFonts w:ascii="Arial" w:hAnsi="Arial" w:cs="Arial"/>
          <w:i/>
          <w:sz w:val="22"/>
          <w:szCs w:val="22"/>
          <w:u w:val="single"/>
        </w:rPr>
        <w:t>2025. november 15</w:t>
      </w:r>
      <w:r w:rsidR="00662C14">
        <w:rPr>
          <w:rFonts w:ascii="Arial" w:hAnsi="Arial" w:cs="Arial"/>
          <w:i/>
          <w:sz w:val="22"/>
          <w:szCs w:val="22"/>
          <w:u w:val="single"/>
        </w:rPr>
        <w:t>-ei</w:t>
      </w:r>
      <w:r w:rsidRPr="00751D04">
        <w:rPr>
          <w:rFonts w:ascii="Arial" w:hAnsi="Arial" w:cs="Arial"/>
          <w:i/>
          <w:sz w:val="22"/>
          <w:szCs w:val="22"/>
          <w:u w:val="single"/>
        </w:rPr>
        <w:t xml:space="preserve"> hatállyal</w:t>
      </w:r>
      <w:r w:rsidRPr="00751D04">
        <w:rPr>
          <w:rFonts w:ascii="Arial" w:hAnsi="Arial" w:cs="Arial"/>
          <w:sz w:val="22"/>
          <w:szCs w:val="22"/>
        </w:rPr>
        <w:t xml:space="preserve"> jóváhagyja,</w:t>
      </w:r>
    </w:p>
    <w:p w:rsidR="00AD076B" w:rsidRPr="00751D04" w:rsidRDefault="00AD076B" w:rsidP="00AD076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>felhatalmazza a polgármestert a megállapodás aláírására.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Határidő:</w:t>
      </w:r>
      <w:r w:rsidR="00DD1BEC">
        <w:rPr>
          <w:rFonts w:ascii="Arial" w:hAnsi="Arial" w:cs="Arial"/>
          <w:sz w:val="22"/>
          <w:szCs w:val="22"/>
        </w:rPr>
        <w:t xml:space="preserve"> 2025. november 30.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Felelős:</w:t>
      </w:r>
      <w:r w:rsidR="00DD1BEC">
        <w:rPr>
          <w:rFonts w:ascii="Arial" w:hAnsi="Arial" w:cs="Arial"/>
          <w:sz w:val="22"/>
          <w:szCs w:val="22"/>
        </w:rPr>
        <w:t xml:space="preserve"> Kondriczné dr. Varga Erzsébet </w:t>
      </w:r>
      <w:r w:rsidRPr="00751D04">
        <w:rPr>
          <w:rFonts w:ascii="Arial" w:hAnsi="Arial" w:cs="Arial"/>
          <w:sz w:val="22"/>
          <w:szCs w:val="22"/>
        </w:rPr>
        <w:t>jegyző</w:t>
      </w:r>
    </w:p>
    <w:p w:rsidR="00AD076B" w:rsidRPr="00751D04" w:rsidRDefault="00AD076B" w:rsidP="00AD076B">
      <w:pPr>
        <w:ind w:left="2976" w:hanging="141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    (a határozat megküldéséért) és</w:t>
      </w:r>
    </w:p>
    <w:p w:rsidR="00AD076B" w:rsidRPr="00751D04" w:rsidRDefault="00AD076B" w:rsidP="00AD076B">
      <w:pPr>
        <w:ind w:left="2976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751D04">
        <w:rPr>
          <w:rFonts w:ascii="Arial" w:hAnsi="Arial" w:cs="Arial"/>
          <w:sz w:val="22"/>
          <w:szCs w:val="22"/>
        </w:rPr>
        <w:t>dr.</w:t>
      </w:r>
      <w:proofErr w:type="gramEnd"/>
      <w:r w:rsidRPr="00751D04">
        <w:rPr>
          <w:rFonts w:ascii="Arial" w:hAnsi="Arial" w:cs="Arial"/>
          <w:sz w:val="22"/>
          <w:szCs w:val="22"/>
        </w:rPr>
        <w:t xml:space="preserve"> Bozsolik Róbert polgármester 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ab/>
        <w:t xml:space="preserve">      (a megállapodás aláírásáért)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AD076B" w:rsidRPr="00751D04" w:rsidRDefault="00AD076B" w:rsidP="00DD1BEC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Határozatról értesül:</w:t>
      </w:r>
      <w:r w:rsidR="00DD1BEC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>Bátaszéki KÖH pénzügyi iroda</w:t>
      </w:r>
    </w:p>
    <w:p w:rsidR="00AD076B" w:rsidRPr="00751D04" w:rsidRDefault="006E5F90" w:rsidP="00AD076B">
      <w:pPr>
        <w:ind w:left="3684" w:firstLine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D076B" w:rsidRPr="00751D04">
        <w:rPr>
          <w:rFonts w:ascii="Arial" w:hAnsi="Arial" w:cs="Arial"/>
          <w:sz w:val="22"/>
          <w:szCs w:val="22"/>
        </w:rPr>
        <w:t>irattár</w:t>
      </w:r>
    </w:p>
    <w:p w:rsidR="00AD076B" w:rsidRPr="00751D04" w:rsidRDefault="00AD076B" w:rsidP="00AD076B">
      <w:pPr>
        <w:ind w:left="3684" w:firstLine="564"/>
        <w:jc w:val="both"/>
        <w:rPr>
          <w:rFonts w:ascii="Arial" w:hAnsi="Arial" w:cs="Arial"/>
          <w:sz w:val="22"/>
          <w:szCs w:val="22"/>
        </w:rPr>
      </w:pPr>
    </w:p>
    <w:p w:rsidR="00AD076B" w:rsidRPr="00751D04" w:rsidRDefault="00AD076B" w:rsidP="00AD076B">
      <w:pPr>
        <w:ind w:left="3684" w:firstLine="564"/>
        <w:jc w:val="both"/>
        <w:rPr>
          <w:rFonts w:ascii="Arial" w:hAnsi="Arial" w:cs="Arial"/>
          <w:sz w:val="22"/>
          <w:szCs w:val="22"/>
        </w:rPr>
      </w:pPr>
    </w:p>
    <w:p w:rsidR="00AD076B" w:rsidRPr="00751D04" w:rsidRDefault="00AD076B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751D04">
        <w:rPr>
          <w:rFonts w:ascii="Arial" w:hAnsi="Arial" w:cs="Arial"/>
          <w:b/>
          <w:sz w:val="22"/>
          <w:szCs w:val="22"/>
        </w:rPr>
        <w:t>ALSÓNÁNA</w:t>
      </w:r>
    </w:p>
    <w:p w:rsidR="00AD076B" w:rsidRPr="00751D04" w:rsidRDefault="00AD076B" w:rsidP="00AD076B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1D04">
        <w:rPr>
          <w:rFonts w:ascii="Arial" w:hAnsi="Arial" w:cs="Arial"/>
          <w:b/>
          <w:sz w:val="22"/>
          <w:szCs w:val="22"/>
          <w:u w:val="single"/>
        </w:rPr>
        <w:t xml:space="preserve">H a t á r o z a t i  j a v a s l a </w:t>
      </w: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:rsidR="00AD076B" w:rsidRPr="00751D04" w:rsidRDefault="00AD076B" w:rsidP="00AD076B">
      <w:pPr>
        <w:rPr>
          <w:rFonts w:ascii="Arial" w:hAnsi="Arial" w:cs="Arial"/>
          <w:sz w:val="22"/>
          <w:szCs w:val="22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751D04">
        <w:rPr>
          <w:rFonts w:ascii="Arial" w:hAnsi="Arial" w:cs="Arial"/>
          <w:b/>
          <w:sz w:val="22"/>
          <w:szCs w:val="22"/>
          <w:u w:val="single"/>
        </w:rPr>
        <w:t xml:space="preserve"> Bátaszéki Közös Önkormányzati Hivatal létrehozásáról és fenntartásáról szóló megállapodás módosítására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>Alsónána Község Önkormányzatának Képviselő-testülete</w:t>
      </w:r>
    </w:p>
    <w:p w:rsidR="00AD076B" w:rsidRPr="00751D04" w:rsidRDefault="00AD076B" w:rsidP="00AD076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a 84/2012.(XI.28.) önk.-i határozattal jóváhagyott és a Bátaszéki Közös Önkormányzati Hivatal létrehozásáról és fenntartásáról szóló megá</w:t>
      </w:r>
      <w:r w:rsidR="00DD1BEC">
        <w:rPr>
          <w:rFonts w:ascii="Arial" w:hAnsi="Arial" w:cs="Arial"/>
          <w:sz w:val="22"/>
          <w:szCs w:val="22"/>
        </w:rPr>
        <w:t>llapodás módosítását az előterjesztés</w:t>
      </w:r>
      <w:r w:rsidRPr="00751D04">
        <w:rPr>
          <w:rFonts w:ascii="Arial" w:hAnsi="Arial" w:cs="Arial"/>
          <w:sz w:val="22"/>
          <w:szCs w:val="22"/>
        </w:rPr>
        <w:t xml:space="preserve"> melléklete szerinti tartalommal, </w:t>
      </w:r>
      <w:r w:rsidR="00DD1BEC">
        <w:rPr>
          <w:rFonts w:ascii="Arial" w:hAnsi="Arial" w:cs="Arial"/>
          <w:i/>
          <w:sz w:val="22"/>
          <w:szCs w:val="22"/>
          <w:u w:val="single"/>
        </w:rPr>
        <w:t>2025. november 15</w:t>
      </w:r>
      <w:r w:rsidR="00662C14">
        <w:rPr>
          <w:rFonts w:ascii="Arial" w:hAnsi="Arial" w:cs="Arial"/>
          <w:i/>
          <w:sz w:val="22"/>
          <w:szCs w:val="22"/>
          <w:u w:val="single"/>
        </w:rPr>
        <w:t>-ei</w:t>
      </w:r>
      <w:r w:rsidRPr="00751D04">
        <w:rPr>
          <w:rFonts w:ascii="Arial" w:hAnsi="Arial" w:cs="Arial"/>
          <w:i/>
          <w:sz w:val="22"/>
          <w:szCs w:val="22"/>
          <w:u w:val="single"/>
        </w:rPr>
        <w:t xml:space="preserve"> hatállyal</w:t>
      </w:r>
      <w:r w:rsidRPr="00751D04">
        <w:rPr>
          <w:rFonts w:ascii="Arial" w:hAnsi="Arial" w:cs="Arial"/>
          <w:sz w:val="22"/>
          <w:szCs w:val="22"/>
        </w:rPr>
        <w:t xml:space="preserve"> jóváhagyja,</w:t>
      </w:r>
    </w:p>
    <w:p w:rsidR="00AD076B" w:rsidRPr="00751D04" w:rsidRDefault="00092EDA" w:rsidP="00AD076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felhatalmazza a </w:t>
      </w:r>
      <w:r w:rsidR="00AD076B" w:rsidRPr="00751D04">
        <w:rPr>
          <w:rFonts w:ascii="Arial" w:hAnsi="Arial" w:cs="Arial"/>
          <w:sz w:val="22"/>
          <w:szCs w:val="22"/>
        </w:rPr>
        <w:t>polgármestert a megállapodás aláírására.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DD1BEC" w:rsidRPr="00751D04" w:rsidRDefault="00DD1BEC" w:rsidP="00DD1BEC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Határidő:</w:t>
      </w:r>
      <w:r>
        <w:rPr>
          <w:rFonts w:ascii="Arial" w:hAnsi="Arial" w:cs="Arial"/>
          <w:sz w:val="22"/>
          <w:szCs w:val="22"/>
        </w:rPr>
        <w:t xml:space="preserve"> 2025. november 30.</w:t>
      </w:r>
    </w:p>
    <w:p w:rsidR="00DD1BEC" w:rsidRPr="00751D04" w:rsidRDefault="00DD1BEC" w:rsidP="00DD1BEC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Kondriczné dr. Varga Erzsébet </w:t>
      </w:r>
      <w:r w:rsidRPr="00751D04">
        <w:rPr>
          <w:rFonts w:ascii="Arial" w:hAnsi="Arial" w:cs="Arial"/>
          <w:sz w:val="22"/>
          <w:szCs w:val="22"/>
        </w:rPr>
        <w:t>jegyző</w:t>
      </w:r>
    </w:p>
    <w:p w:rsidR="00AD076B" w:rsidRPr="00751D04" w:rsidRDefault="00AD076B" w:rsidP="00AD076B">
      <w:pPr>
        <w:ind w:left="2976" w:hanging="141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    (a határozat megküldéséért) és</w:t>
      </w:r>
    </w:p>
    <w:p w:rsidR="00AD076B" w:rsidRPr="00751D04" w:rsidRDefault="006E5F90" w:rsidP="00AD076B">
      <w:pPr>
        <w:ind w:left="29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92EDA">
        <w:rPr>
          <w:rFonts w:ascii="Arial" w:hAnsi="Arial" w:cs="Arial"/>
          <w:sz w:val="22"/>
          <w:szCs w:val="22"/>
        </w:rPr>
        <w:t xml:space="preserve"> Berta Levente </w:t>
      </w:r>
      <w:r w:rsidR="00AD076B" w:rsidRPr="00751D04">
        <w:rPr>
          <w:rFonts w:ascii="Arial" w:hAnsi="Arial" w:cs="Arial"/>
          <w:sz w:val="22"/>
          <w:szCs w:val="22"/>
        </w:rPr>
        <w:t xml:space="preserve">polgármester 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ab/>
        <w:t xml:space="preserve">     (a megállapodás aláírásáért)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AD076B" w:rsidRPr="00751D04" w:rsidRDefault="00AD076B" w:rsidP="00DD1BEC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Határozatról értesül:</w:t>
      </w:r>
      <w:r w:rsidR="00DD1BEC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>Bátaszéki KÖH pénzügyi iroda</w:t>
      </w:r>
    </w:p>
    <w:p w:rsidR="00AD076B" w:rsidRPr="00751D04" w:rsidRDefault="006E5F90" w:rsidP="00AD076B">
      <w:pPr>
        <w:ind w:left="3684" w:firstLine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AD076B" w:rsidRPr="00751D04">
        <w:rPr>
          <w:rFonts w:ascii="Arial" w:hAnsi="Arial" w:cs="Arial"/>
          <w:sz w:val="22"/>
          <w:szCs w:val="22"/>
        </w:rPr>
        <w:t>irattár</w:t>
      </w:r>
      <w:proofErr w:type="gramEnd"/>
    </w:p>
    <w:p w:rsidR="00AD076B" w:rsidRPr="00751D04" w:rsidRDefault="00AD076B" w:rsidP="00AD076B">
      <w:pPr>
        <w:ind w:left="3684" w:firstLine="564"/>
        <w:jc w:val="both"/>
        <w:rPr>
          <w:rFonts w:ascii="Arial" w:hAnsi="Arial" w:cs="Arial"/>
          <w:sz w:val="22"/>
          <w:szCs w:val="22"/>
        </w:rPr>
      </w:pPr>
    </w:p>
    <w:p w:rsidR="00721C0D" w:rsidRDefault="00721C0D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721C0D" w:rsidRDefault="00721C0D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721C0D" w:rsidRDefault="00721C0D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AD076B" w:rsidRPr="00751D04" w:rsidRDefault="00AD076B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751D04">
        <w:rPr>
          <w:rFonts w:ascii="Arial" w:hAnsi="Arial" w:cs="Arial"/>
          <w:b/>
          <w:sz w:val="22"/>
          <w:szCs w:val="22"/>
        </w:rPr>
        <w:lastRenderedPageBreak/>
        <w:t>ALSÓNYÉK</w:t>
      </w:r>
    </w:p>
    <w:p w:rsidR="00AD076B" w:rsidRPr="00751D04" w:rsidRDefault="00AD076B" w:rsidP="00AD076B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1D04">
        <w:rPr>
          <w:rFonts w:ascii="Arial" w:hAnsi="Arial" w:cs="Arial"/>
          <w:b/>
          <w:sz w:val="22"/>
          <w:szCs w:val="22"/>
          <w:u w:val="single"/>
        </w:rPr>
        <w:t xml:space="preserve">H a t á r o z a t i  j a v a s l a </w:t>
      </w: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:rsidR="00AD076B" w:rsidRPr="00751D04" w:rsidRDefault="00AD076B" w:rsidP="00AD076B">
      <w:pPr>
        <w:rPr>
          <w:rFonts w:ascii="Arial" w:hAnsi="Arial" w:cs="Arial"/>
          <w:sz w:val="22"/>
          <w:szCs w:val="22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751D04">
        <w:rPr>
          <w:rFonts w:ascii="Arial" w:hAnsi="Arial" w:cs="Arial"/>
          <w:b/>
          <w:sz w:val="22"/>
          <w:szCs w:val="22"/>
          <w:u w:val="single"/>
        </w:rPr>
        <w:t xml:space="preserve"> Bátaszéki Közös Önkormányzati Hivatal létrehozásáról és fenntartásáról szóló megállapodás módosítására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Alsónyék Község Önkormányzatának Képviselő-testülete </w:t>
      </w:r>
    </w:p>
    <w:p w:rsidR="00AD076B" w:rsidRPr="00751D04" w:rsidRDefault="00AD076B" w:rsidP="00AD076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a 86/2012.(XI.28.) önk.-i határozattal jóváhagyott és a Bátaszéki Közös Önkormányzati Hivatal létrehozásáról és fenntartásáról szóló megállapodás módosítását a határozat melléklete szerinti tartalommal, </w:t>
      </w:r>
      <w:r w:rsidR="00721C0D">
        <w:rPr>
          <w:rFonts w:ascii="Arial" w:hAnsi="Arial" w:cs="Arial"/>
          <w:i/>
          <w:sz w:val="22"/>
          <w:szCs w:val="22"/>
          <w:u w:val="single"/>
        </w:rPr>
        <w:t>2025. november 15</w:t>
      </w:r>
      <w:r w:rsidR="006E5F90">
        <w:rPr>
          <w:rFonts w:ascii="Arial" w:hAnsi="Arial" w:cs="Arial"/>
          <w:i/>
          <w:sz w:val="22"/>
          <w:szCs w:val="22"/>
          <w:u w:val="single"/>
        </w:rPr>
        <w:t>-ei</w:t>
      </w:r>
      <w:r w:rsidRPr="00751D04">
        <w:rPr>
          <w:rFonts w:ascii="Arial" w:hAnsi="Arial" w:cs="Arial"/>
          <w:i/>
          <w:sz w:val="22"/>
          <w:szCs w:val="22"/>
          <w:u w:val="single"/>
        </w:rPr>
        <w:t xml:space="preserve"> hatállyal</w:t>
      </w:r>
      <w:r w:rsidRPr="00751D04">
        <w:rPr>
          <w:rFonts w:ascii="Arial" w:hAnsi="Arial" w:cs="Arial"/>
          <w:sz w:val="22"/>
          <w:szCs w:val="22"/>
        </w:rPr>
        <w:t xml:space="preserve"> jóváhagyja,</w:t>
      </w:r>
    </w:p>
    <w:p w:rsidR="00AD076B" w:rsidRPr="00751D04" w:rsidRDefault="00AD076B" w:rsidP="00AD076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>felhatalmazza a polgármestert a megállapodás aláírására.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Határidő:</w:t>
      </w:r>
      <w:r>
        <w:rPr>
          <w:rFonts w:ascii="Arial" w:hAnsi="Arial" w:cs="Arial"/>
          <w:sz w:val="22"/>
          <w:szCs w:val="22"/>
        </w:rPr>
        <w:t xml:space="preserve"> 2025. november 30.</w:t>
      </w: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Kondriczné dr. Varga Erzsébet </w:t>
      </w:r>
      <w:r w:rsidRPr="00751D04">
        <w:rPr>
          <w:rFonts w:ascii="Arial" w:hAnsi="Arial" w:cs="Arial"/>
          <w:sz w:val="22"/>
          <w:szCs w:val="22"/>
        </w:rPr>
        <w:t>jegyző</w:t>
      </w:r>
    </w:p>
    <w:p w:rsidR="00AD076B" w:rsidRPr="00751D04" w:rsidRDefault="00092EDA" w:rsidP="00092EDA">
      <w:pPr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AD076B" w:rsidRPr="00751D04">
        <w:rPr>
          <w:rFonts w:ascii="Arial" w:hAnsi="Arial" w:cs="Arial"/>
          <w:sz w:val="22"/>
          <w:szCs w:val="22"/>
        </w:rPr>
        <w:t xml:space="preserve">      (a határozat megküldéséért) és</w:t>
      </w:r>
    </w:p>
    <w:p w:rsidR="00AD076B" w:rsidRPr="00751D04" w:rsidRDefault="00AD076B" w:rsidP="00AD076B">
      <w:pPr>
        <w:ind w:left="2976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 Molnár István János polgármester 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ab/>
        <w:t xml:space="preserve">     (a megállapodás aláírásáért)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AD076B" w:rsidRPr="00751D04" w:rsidRDefault="00AD076B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Határozatról értesül:</w:t>
      </w:r>
      <w:r w:rsidR="00721C0D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>Bátaszéki KÖH pénzügyi iroda</w:t>
      </w:r>
    </w:p>
    <w:p w:rsidR="00AD076B" w:rsidRPr="00751D04" w:rsidRDefault="006E5F90" w:rsidP="00AD076B">
      <w:pPr>
        <w:ind w:left="3684" w:firstLine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AD076B" w:rsidRPr="00751D04">
        <w:rPr>
          <w:rFonts w:ascii="Arial" w:hAnsi="Arial" w:cs="Arial"/>
          <w:sz w:val="22"/>
          <w:szCs w:val="22"/>
        </w:rPr>
        <w:t>irattár</w:t>
      </w:r>
      <w:proofErr w:type="gramEnd"/>
    </w:p>
    <w:p w:rsidR="00AD076B" w:rsidRPr="00751D04" w:rsidRDefault="00AD076B" w:rsidP="00AD076B">
      <w:pPr>
        <w:tabs>
          <w:tab w:val="left" w:pos="600"/>
        </w:tabs>
        <w:ind w:firstLine="567"/>
        <w:jc w:val="both"/>
        <w:rPr>
          <w:rFonts w:ascii="Arial" w:hAnsi="Arial" w:cs="Arial"/>
          <w:b/>
          <w:i/>
          <w:sz w:val="22"/>
          <w:szCs w:val="22"/>
        </w:rPr>
      </w:pPr>
    </w:p>
    <w:p w:rsidR="006E5F90" w:rsidRDefault="006E5F90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6E5F90" w:rsidRDefault="006E5F90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6E5F90" w:rsidRDefault="006E5F90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AD076B" w:rsidRPr="00751D04" w:rsidRDefault="00AD076B" w:rsidP="00AD076B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751D04">
        <w:rPr>
          <w:rFonts w:ascii="Arial" w:hAnsi="Arial" w:cs="Arial"/>
          <w:b/>
          <w:sz w:val="22"/>
          <w:szCs w:val="22"/>
        </w:rPr>
        <w:t>SÁRPILIS</w:t>
      </w:r>
    </w:p>
    <w:p w:rsidR="00AD076B" w:rsidRPr="00751D04" w:rsidRDefault="00AD076B" w:rsidP="00AD076B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1D04">
        <w:rPr>
          <w:rFonts w:ascii="Arial" w:hAnsi="Arial" w:cs="Arial"/>
          <w:b/>
          <w:sz w:val="22"/>
          <w:szCs w:val="22"/>
          <w:u w:val="single"/>
        </w:rPr>
        <w:t xml:space="preserve">H a t á r o z a t i  j a v a s l a </w:t>
      </w: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:rsidR="00AD076B" w:rsidRPr="00751D04" w:rsidRDefault="00AD076B" w:rsidP="00AD076B">
      <w:pPr>
        <w:rPr>
          <w:rFonts w:ascii="Arial" w:hAnsi="Arial" w:cs="Arial"/>
          <w:sz w:val="22"/>
          <w:szCs w:val="22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751D04">
        <w:rPr>
          <w:rFonts w:ascii="Arial" w:hAnsi="Arial" w:cs="Arial"/>
          <w:b/>
          <w:sz w:val="22"/>
          <w:szCs w:val="22"/>
          <w:u w:val="single"/>
        </w:rPr>
        <w:t xml:space="preserve"> Bátaszéki Közös Önkormányzati Hivatal létrehozásáról és fenntartásáról szóló megállapodás módosítására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Sárpilis Község Önkormányzatának Képviselő-testülete </w:t>
      </w:r>
    </w:p>
    <w:p w:rsidR="00AD076B" w:rsidRPr="00751D04" w:rsidRDefault="00AD076B" w:rsidP="00AD076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a 122/2019.(XII.11.) önk.-i határozattal jóváhagyott és a Bátaszéki Közös Önkormányzati Hivatal létrehozásáról és fenntartásáról szóló megállapodás módosítását a határozat melléklete szerinti tartalommal, </w:t>
      </w:r>
      <w:r w:rsidR="00721C0D">
        <w:rPr>
          <w:rFonts w:ascii="Arial" w:hAnsi="Arial" w:cs="Arial"/>
          <w:i/>
          <w:sz w:val="22"/>
          <w:szCs w:val="22"/>
          <w:u w:val="single"/>
        </w:rPr>
        <w:t>2025. november 15</w:t>
      </w:r>
      <w:r w:rsidR="006E5F90">
        <w:rPr>
          <w:rFonts w:ascii="Arial" w:hAnsi="Arial" w:cs="Arial"/>
          <w:i/>
          <w:sz w:val="22"/>
          <w:szCs w:val="22"/>
          <w:u w:val="single"/>
        </w:rPr>
        <w:t>-ei hatállyal</w:t>
      </w:r>
      <w:r w:rsidRPr="00751D04">
        <w:rPr>
          <w:rFonts w:ascii="Arial" w:hAnsi="Arial" w:cs="Arial"/>
          <w:sz w:val="22"/>
          <w:szCs w:val="22"/>
        </w:rPr>
        <w:t xml:space="preserve"> jóváhagyja,</w:t>
      </w:r>
    </w:p>
    <w:p w:rsidR="00AD076B" w:rsidRPr="00751D04" w:rsidRDefault="00AD076B" w:rsidP="00AD076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>felhatalmazza a polgármestert a megállapodás aláírására.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Határidő:</w:t>
      </w:r>
      <w:r>
        <w:rPr>
          <w:rFonts w:ascii="Arial" w:hAnsi="Arial" w:cs="Arial"/>
          <w:sz w:val="22"/>
          <w:szCs w:val="22"/>
        </w:rPr>
        <w:t xml:space="preserve"> 2025. november 30.</w:t>
      </w: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Kondriczné dr. Varga Erzsébet </w:t>
      </w:r>
      <w:r w:rsidRPr="00751D04">
        <w:rPr>
          <w:rFonts w:ascii="Arial" w:hAnsi="Arial" w:cs="Arial"/>
          <w:sz w:val="22"/>
          <w:szCs w:val="22"/>
        </w:rPr>
        <w:t>jegyző</w:t>
      </w:r>
    </w:p>
    <w:p w:rsidR="00AD076B" w:rsidRPr="00751D04" w:rsidRDefault="00AD076B" w:rsidP="00AD076B">
      <w:pPr>
        <w:ind w:left="2976" w:hanging="141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   (a határozat megküldéséért) és</w:t>
      </w:r>
    </w:p>
    <w:p w:rsidR="00AD076B" w:rsidRPr="00751D04" w:rsidRDefault="00AD076B" w:rsidP="00AD076B">
      <w:pPr>
        <w:ind w:left="2976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751D04">
        <w:rPr>
          <w:rFonts w:ascii="Arial" w:hAnsi="Arial" w:cs="Arial"/>
          <w:sz w:val="22"/>
          <w:szCs w:val="22"/>
        </w:rPr>
        <w:t>Figler</w:t>
      </w:r>
      <w:proofErr w:type="spellEnd"/>
      <w:r w:rsidRPr="00751D04">
        <w:rPr>
          <w:rFonts w:ascii="Arial" w:hAnsi="Arial" w:cs="Arial"/>
          <w:sz w:val="22"/>
          <w:szCs w:val="22"/>
        </w:rPr>
        <w:t xml:space="preserve"> János polgármester 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ab/>
        <w:t xml:space="preserve">     (a megállapodás aláírásáért)</w:t>
      </w:r>
    </w:p>
    <w:p w:rsidR="00AD076B" w:rsidRPr="00751D04" w:rsidRDefault="00AD076B" w:rsidP="00AD076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AD076B" w:rsidRPr="00751D04" w:rsidRDefault="00AD076B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Határozatról értesül:</w:t>
      </w:r>
      <w:r w:rsidR="00721C0D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>Bátaszéki KÖH pénzügyi iroda</w:t>
      </w:r>
    </w:p>
    <w:p w:rsidR="00AD076B" w:rsidRPr="00751D04" w:rsidRDefault="006E5F90" w:rsidP="00AD076B">
      <w:pPr>
        <w:ind w:left="3684" w:firstLine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AD076B" w:rsidRPr="00751D04">
        <w:rPr>
          <w:rFonts w:ascii="Arial" w:hAnsi="Arial" w:cs="Arial"/>
          <w:sz w:val="22"/>
          <w:szCs w:val="22"/>
        </w:rPr>
        <w:t>irattár</w:t>
      </w:r>
      <w:proofErr w:type="gramEnd"/>
    </w:p>
    <w:p w:rsidR="00AD076B" w:rsidRPr="00751D04" w:rsidRDefault="00AD076B" w:rsidP="00AD076B">
      <w:pPr>
        <w:tabs>
          <w:tab w:val="left" w:pos="60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721C0D" w:rsidRDefault="00721C0D" w:rsidP="00721C0D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721C0D" w:rsidRDefault="00721C0D" w:rsidP="00721C0D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721C0D" w:rsidRDefault="00721C0D" w:rsidP="00721C0D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721C0D" w:rsidRDefault="00721C0D" w:rsidP="00721C0D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721C0D" w:rsidRDefault="00721C0D" w:rsidP="00721C0D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721C0D" w:rsidRDefault="00721C0D" w:rsidP="00721C0D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</w:p>
    <w:p w:rsidR="00721C0D" w:rsidRPr="00751D04" w:rsidRDefault="00721C0D" w:rsidP="00721C0D">
      <w:pPr>
        <w:pStyle w:val="Default"/>
        <w:ind w:left="226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VÁRDOMB</w:t>
      </w:r>
    </w:p>
    <w:p w:rsidR="00721C0D" w:rsidRPr="00751D04" w:rsidRDefault="00721C0D" w:rsidP="00721C0D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721C0D" w:rsidRPr="00751D04" w:rsidRDefault="00721C0D" w:rsidP="00721C0D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1D04">
        <w:rPr>
          <w:rFonts w:ascii="Arial" w:hAnsi="Arial" w:cs="Arial"/>
          <w:b/>
          <w:sz w:val="22"/>
          <w:szCs w:val="22"/>
          <w:u w:val="single"/>
        </w:rPr>
        <w:t xml:space="preserve">H a t á r o z a t i  j a v a s l a </w:t>
      </w: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:rsidR="00721C0D" w:rsidRPr="00751D04" w:rsidRDefault="00721C0D" w:rsidP="00721C0D">
      <w:pPr>
        <w:rPr>
          <w:rFonts w:ascii="Arial" w:hAnsi="Arial" w:cs="Arial"/>
          <w:sz w:val="22"/>
          <w:szCs w:val="22"/>
        </w:rPr>
      </w:pPr>
    </w:p>
    <w:p w:rsidR="00721C0D" w:rsidRPr="00751D04" w:rsidRDefault="00721C0D" w:rsidP="00721C0D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751D04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751D04">
        <w:rPr>
          <w:rFonts w:ascii="Arial" w:hAnsi="Arial" w:cs="Arial"/>
          <w:b/>
          <w:sz w:val="22"/>
          <w:szCs w:val="22"/>
          <w:u w:val="single"/>
        </w:rPr>
        <w:t xml:space="preserve"> Bátaszéki Közös Önkormányzati Hivatal létrehozásáról és fenntartásáról szóló megállapodás módosítására</w:t>
      </w:r>
    </w:p>
    <w:p w:rsidR="00721C0D" w:rsidRPr="00751D04" w:rsidRDefault="00721C0D" w:rsidP="00721C0D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Várdomb</w:t>
      </w:r>
      <w:r w:rsidRPr="00751D04">
        <w:rPr>
          <w:rFonts w:ascii="Arial" w:hAnsi="Arial" w:cs="Arial"/>
          <w:sz w:val="22"/>
          <w:szCs w:val="22"/>
        </w:rPr>
        <w:t xml:space="preserve"> Község Önkormányzatának Képviselő-testülete </w:t>
      </w:r>
    </w:p>
    <w:p w:rsidR="00721C0D" w:rsidRPr="00721C0D" w:rsidRDefault="00721C0D" w:rsidP="00721C0D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21C0D">
        <w:rPr>
          <w:rFonts w:ascii="Arial" w:hAnsi="Arial" w:cs="Arial"/>
          <w:sz w:val="22"/>
          <w:szCs w:val="22"/>
        </w:rPr>
        <w:t xml:space="preserve">a 94/2024.(XI.21.) önk.-i határozattal jóváhagyott és a Bátaszéki Közös Önkormányzati Hivatal létrehozásáról és fenntartásáról szóló megállapodás módosítását a határozat melléklete szerinti tartalommal, </w:t>
      </w:r>
      <w:r w:rsidRPr="00721C0D">
        <w:rPr>
          <w:rFonts w:ascii="Arial" w:hAnsi="Arial" w:cs="Arial"/>
          <w:i/>
          <w:sz w:val="22"/>
          <w:szCs w:val="22"/>
          <w:u w:val="single"/>
        </w:rPr>
        <w:t>2025. november 15-ei hatállyal</w:t>
      </w:r>
      <w:r w:rsidRPr="00721C0D">
        <w:rPr>
          <w:rFonts w:ascii="Arial" w:hAnsi="Arial" w:cs="Arial"/>
          <w:sz w:val="22"/>
          <w:szCs w:val="22"/>
        </w:rPr>
        <w:t xml:space="preserve"> jóváhagyja,</w:t>
      </w:r>
    </w:p>
    <w:p w:rsidR="00721C0D" w:rsidRPr="00751D04" w:rsidRDefault="00721C0D" w:rsidP="00721C0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>felhatalmazza a polgármestert a megállapodás aláírására.</w:t>
      </w: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Határidő:</w:t>
      </w:r>
      <w:r>
        <w:rPr>
          <w:rFonts w:ascii="Arial" w:hAnsi="Arial" w:cs="Arial"/>
          <w:sz w:val="22"/>
          <w:szCs w:val="22"/>
        </w:rPr>
        <w:t xml:space="preserve"> 2025. november 30.</w:t>
      </w: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Kondriczné dr. Varga Erzsébet </w:t>
      </w:r>
      <w:r w:rsidRPr="00751D04">
        <w:rPr>
          <w:rFonts w:ascii="Arial" w:hAnsi="Arial" w:cs="Arial"/>
          <w:sz w:val="22"/>
          <w:szCs w:val="22"/>
        </w:rPr>
        <w:t>jegyző</w:t>
      </w:r>
    </w:p>
    <w:p w:rsidR="00721C0D" w:rsidRPr="00751D04" w:rsidRDefault="00721C0D" w:rsidP="00721C0D">
      <w:pPr>
        <w:ind w:left="2976" w:hanging="141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   (a határozat megküldéséért) és</w:t>
      </w:r>
    </w:p>
    <w:p w:rsidR="00721C0D" w:rsidRPr="00751D04" w:rsidRDefault="00721C0D" w:rsidP="00721C0D">
      <w:pPr>
        <w:ind w:left="29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dr.</w:t>
      </w:r>
      <w:proofErr w:type="gramEnd"/>
      <w:r>
        <w:rPr>
          <w:rFonts w:ascii="Arial" w:hAnsi="Arial" w:cs="Arial"/>
          <w:sz w:val="22"/>
          <w:szCs w:val="22"/>
        </w:rPr>
        <w:t xml:space="preserve"> Tóth Korinna</w:t>
      </w:r>
      <w:r w:rsidRPr="00751D04">
        <w:rPr>
          <w:rFonts w:ascii="Arial" w:hAnsi="Arial" w:cs="Arial"/>
          <w:sz w:val="22"/>
          <w:szCs w:val="22"/>
        </w:rPr>
        <w:t xml:space="preserve"> polgármester </w:t>
      </w: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ab/>
        <w:t xml:space="preserve">     (a megállapodás aláírásáért)</w:t>
      </w: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721C0D" w:rsidRPr="00751D04" w:rsidRDefault="00721C0D" w:rsidP="00721C0D">
      <w:pPr>
        <w:ind w:left="2268"/>
        <w:jc w:val="both"/>
        <w:rPr>
          <w:rFonts w:ascii="Arial" w:hAnsi="Arial" w:cs="Arial"/>
          <w:sz w:val="22"/>
          <w:szCs w:val="22"/>
        </w:rPr>
      </w:pPr>
      <w:r w:rsidRPr="00751D04">
        <w:rPr>
          <w:rFonts w:ascii="Arial" w:hAnsi="Arial" w:cs="Arial"/>
          <w:i/>
          <w:sz w:val="22"/>
          <w:szCs w:val="22"/>
        </w:rPr>
        <w:t>Határozatról értesül:</w:t>
      </w:r>
      <w:r>
        <w:rPr>
          <w:rFonts w:ascii="Arial" w:hAnsi="Arial" w:cs="Arial"/>
          <w:sz w:val="22"/>
          <w:szCs w:val="22"/>
        </w:rPr>
        <w:t xml:space="preserve"> </w:t>
      </w:r>
      <w:r w:rsidRPr="00751D04">
        <w:rPr>
          <w:rFonts w:ascii="Arial" w:hAnsi="Arial" w:cs="Arial"/>
          <w:sz w:val="22"/>
          <w:szCs w:val="22"/>
        </w:rPr>
        <w:t>Bátaszéki KÖH pénzügyi iroda</w:t>
      </w:r>
    </w:p>
    <w:p w:rsidR="00721C0D" w:rsidRPr="00751D04" w:rsidRDefault="00721C0D" w:rsidP="00721C0D">
      <w:pPr>
        <w:ind w:left="3684" w:firstLine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51D04">
        <w:rPr>
          <w:rFonts w:ascii="Arial" w:hAnsi="Arial" w:cs="Arial"/>
          <w:sz w:val="22"/>
          <w:szCs w:val="22"/>
        </w:rPr>
        <w:t>irattár</w:t>
      </w:r>
      <w:proofErr w:type="gramEnd"/>
    </w:p>
    <w:p w:rsidR="004E04CF" w:rsidRPr="00751D04" w:rsidRDefault="004E04CF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sectPr w:rsidR="004E04CF" w:rsidRPr="00751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133"/>
    <w:multiLevelType w:val="hybridMultilevel"/>
    <w:tmpl w:val="9512745C"/>
    <w:lvl w:ilvl="0" w:tplc="1506FEC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DD01075"/>
    <w:multiLevelType w:val="hybridMultilevel"/>
    <w:tmpl w:val="F2540D68"/>
    <w:lvl w:ilvl="0" w:tplc="13F26E2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AAA4126"/>
    <w:multiLevelType w:val="hybridMultilevel"/>
    <w:tmpl w:val="E93AD4BA"/>
    <w:lvl w:ilvl="0" w:tplc="13F26E2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9689E"/>
    <w:multiLevelType w:val="hybridMultilevel"/>
    <w:tmpl w:val="4A90D6F8"/>
    <w:lvl w:ilvl="0" w:tplc="D43E08A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032B1"/>
    <w:multiLevelType w:val="hybridMultilevel"/>
    <w:tmpl w:val="7F3A3810"/>
    <w:lvl w:ilvl="0" w:tplc="CA628A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92EDA"/>
    <w:rsid w:val="000B204E"/>
    <w:rsid w:val="000B7D1B"/>
    <w:rsid w:val="000E1B63"/>
    <w:rsid w:val="00121238"/>
    <w:rsid w:val="001A7C1B"/>
    <w:rsid w:val="001D3DD9"/>
    <w:rsid w:val="0021070F"/>
    <w:rsid w:val="00217B18"/>
    <w:rsid w:val="00263BEB"/>
    <w:rsid w:val="002654BE"/>
    <w:rsid w:val="002B3C68"/>
    <w:rsid w:val="002C1D52"/>
    <w:rsid w:val="002D6193"/>
    <w:rsid w:val="00301697"/>
    <w:rsid w:val="00310CE9"/>
    <w:rsid w:val="0032605A"/>
    <w:rsid w:val="00332C16"/>
    <w:rsid w:val="003B0A22"/>
    <w:rsid w:val="003F5633"/>
    <w:rsid w:val="00401152"/>
    <w:rsid w:val="00405270"/>
    <w:rsid w:val="0042566B"/>
    <w:rsid w:val="004410E4"/>
    <w:rsid w:val="004435E7"/>
    <w:rsid w:val="00492531"/>
    <w:rsid w:val="004A2B71"/>
    <w:rsid w:val="004B3A96"/>
    <w:rsid w:val="004E04CF"/>
    <w:rsid w:val="004F1DFE"/>
    <w:rsid w:val="005009E1"/>
    <w:rsid w:val="00501965"/>
    <w:rsid w:val="00523FB3"/>
    <w:rsid w:val="00556BB0"/>
    <w:rsid w:val="00557163"/>
    <w:rsid w:val="00583BCD"/>
    <w:rsid w:val="005D08A1"/>
    <w:rsid w:val="005E220A"/>
    <w:rsid w:val="005E3CC5"/>
    <w:rsid w:val="005E7A3E"/>
    <w:rsid w:val="005F683B"/>
    <w:rsid w:val="00662C14"/>
    <w:rsid w:val="00670EF4"/>
    <w:rsid w:val="006C2F4C"/>
    <w:rsid w:val="006D5DC7"/>
    <w:rsid w:val="006E57C1"/>
    <w:rsid w:val="006E5F90"/>
    <w:rsid w:val="00712D6E"/>
    <w:rsid w:val="00721C0D"/>
    <w:rsid w:val="0075002C"/>
    <w:rsid w:val="00751D04"/>
    <w:rsid w:val="007557E4"/>
    <w:rsid w:val="00796729"/>
    <w:rsid w:val="007D5C18"/>
    <w:rsid w:val="007F1C79"/>
    <w:rsid w:val="008057A2"/>
    <w:rsid w:val="00883FC8"/>
    <w:rsid w:val="008D3905"/>
    <w:rsid w:val="009071CA"/>
    <w:rsid w:val="00963BF5"/>
    <w:rsid w:val="009663F9"/>
    <w:rsid w:val="00966579"/>
    <w:rsid w:val="00972AA9"/>
    <w:rsid w:val="00983F0F"/>
    <w:rsid w:val="009B0873"/>
    <w:rsid w:val="009D764B"/>
    <w:rsid w:val="00A160DF"/>
    <w:rsid w:val="00A37CB6"/>
    <w:rsid w:val="00A66ED3"/>
    <w:rsid w:val="00A73F9F"/>
    <w:rsid w:val="00A939D7"/>
    <w:rsid w:val="00A9447E"/>
    <w:rsid w:val="00AC2A81"/>
    <w:rsid w:val="00AC5111"/>
    <w:rsid w:val="00AD076B"/>
    <w:rsid w:val="00B34766"/>
    <w:rsid w:val="00B75C1C"/>
    <w:rsid w:val="00BB1F10"/>
    <w:rsid w:val="00BD6991"/>
    <w:rsid w:val="00C4593A"/>
    <w:rsid w:val="00C85257"/>
    <w:rsid w:val="00C9214B"/>
    <w:rsid w:val="00CB53B9"/>
    <w:rsid w:val="00CC22B9"/>
    <w:rsid w:val="00CD32FC"/>
    <w:rsid w:val="00CE1141"/>
    <w:rsid w:val="00CE6B55"/>
    <w:rsid w:val="00CE7ED4"/>
    <w:rsid w:val="00CF0BCE"/>
    <w:rsid w:val="00D04C18"/>
    <w:rsid w:val="00D32CAE"/>
    <w:rsid w:val="00D501C6"/>
    <w:rsid w:val="00D678D9"/>
    <w:rsid w:val="00DA5EEA"/>
    <w:rsid w:val="00DA6070"/>
    <w:rsid w:val="00DC0ABF"/>
    <w:rsid w:val="00DD1BEC"/>
    <w:rsid w:val="00DE0686"/>
    <w:rsid w:val="00E14821"/>
    <w:rsid w:val="00E25381"/>
    <w:rsid w:val="00E9172D"/>
    <w:rsid w:val="00EA1133"/>
    <w:rsid w:val="00ED4DCE"/>
    <w:rsid w:val="00F0657F"/>
    <w:rsid w:val="00F1146B"/>
    <w:rsid w:val="00F2441B"/>
    <w:rsid w:val="00F274CA"/>
    <w:rsid w:val="00F3430E"/>
    <w:rsid w:val="00F763DB"/>
    <w:rsid w:val="00F8449D"/>
    <w:rsid w:val="00F86990"/>
    <w:rsid w:val="00F91F41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A270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customStyle="1" w:styleId="Default">
    <w:name w:val="Default"/>
    <w:rsid w:val="00AD07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835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TITK02</cp:lastModifiedBy>
  <cp:revision>33</cp:revision>
  <dcterms:created xsi:type="dcterms:W3CDTF">2024-01-25T07:40:00Z</dcterms:created>
  <dcterms:modified xsi:type="dcterms:W3CDTF">2025-11-04T14:39:00Z</dcterms:modified>
</cp:coreProperties>
</file>