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94" w:rsidRPr="0074677F" w:rsidRDefault="00503F94" w:rsidP="00503F94">
      <w:pPr>
        <w:jc w:val="center"/>
        <w:rPr>
          <w:rFonts w:ascii="Arial" w:hAnsi="Arial" w:cs="Arial"/>
          <w:sz w:val="32"/>
        </w:rPr>
      </w:pPr>
      <w:r w:rsidRPr="0074677F">
        <w:rPr>
          <w:rFonts w:ascii="Arial" w:hAnsi="Arial" w:cs="Arial"/>
          <w:sz w:val="32"/>
        </w:rPr>
        <w:t xml:space="preserve">A Bátaszéki Közös Önkormányzati Hivatal </w:t>
      </w:r>
    </w:p>
    <w:p w:rsidR="00503F94" w:rsidRPr="0074677F" w:rsidRDefault="00503F94" w:rsidP="00503F94">
      <w:pPr>
        <w:spacing w:before="240"/>
        <w:jc w:val="center"/>
        <w:rPr>
          <w:rFonts w:ascii="Arial" w:hAnsi="Arial" w:cs="Arial"/>
          <w:sz w:val="28"/>
        </w:rPr>
      </w:pPr>
      <w:r w:rsidRPr="0074677F">
        <w:rPr>
          <w:rFonts w:ascii="Arial" w:hAnsi="Arial" w:cs="Arial"/>
          <w:b/>
          <w:sz w:val="28"/>
        </w:rPr>
        <w:t>Szervezeti és Működési Szabályzatának módosítása</w:t>
      </w:r>
      <w:r w:rsidRPr="0074677F">
        <w:rPr>
          <w:rFonts w:ascii="Arial" w:hAnsi="Arial" w:cs="Arial"/>
          <w:b/>
          <w:sz w:val="28"/>
          <w:vertAlign w:val="superscript"/>
        </w:rPr>
        <w:footnoteReference w:id="1"/>
      </w:r>
    </w:p>
    <w:p w:rsidR="00503F94" w:rsidRPr="0074677F" w:rsidRDefault="00503F94" w:rsidP="00503F94">
      <w:pPr>
        <w:jc w:val="both"/>
        <w:rPr>
          <w:sz w:val="28"/>
        </w:rPr>
      </w:pPr>
    </w:p>
    <w:p w:rsidR="00503F94" w:rsidRPr="0074677F" w:rsidRDefault="00503F94" w:rsidP="00503F94">
      <w:pPr>
        <w:jc w:val="both"/>
        <w:rPr>
          <w:sz w:val="28"/>
        </w:rPr>
      </w:pPr>
    </w:p>
    <w:p w:rsidR="00503F94" w:rsidRDefault="00503F94" w:rsidP="00503F94">
      <w:pPr>
        <w:jc w:val="both"/>
        <w:rPr>
          <w:rFonts w:ascii="Arial" w:hAnsi="Arial" w:cs="Arial"/>
          <w:sz w:val="22"/>
          <w:szCs w:val="22"/>
        </w:rPr>
      </w:pPr>
      <w:r w:rsidRPr="0074677F">
        <w:rPr>
          <w:rFonts w:ascii="Arial" w:hAnsi="Arial" w:cs="Arial"/>
          <w:sz w:val="22"/>
          <w:szCs w:val="22"/>
        </w:rPr>
        <w:t>Magyarország helyi önkormányzatairól szóló 2011. évi CLXXXIX. törvény 84-86. §-</w:t>
      </w:r>
      <w:proofErr w:type="gramStart"/>
      <w:r w:rsidRPr="0074677F">
        <w:rPr>
          <w:rFonts w:ascii="Arial" w:hAnsi="Arial" w:cs="Arial"/>
          <w:sz w:val="22"/>
          <w:szCs w:val="22"/>
        </w:rPr>
        <w:t>a</w:t>
      </w:r>
      <w:proofErr w:type="gramEnd"/>
      <w:r w:rsidRPr="0074677F">
        <w:rPr>
          <w:rFonts w:ascii="Arial" w:hAnsi="Arial" w:cs="Arial"/>
          <w:sz w:val="22"/>
          <w:szCs w:val="22"/>
        </w:rPr>
        <w:t>, az államháztartásról szóló 2011. évi CXCV. törvény 10. § (5) bekezdése alapján – figyelemmel az államháztartásról szóló törvény végrehajtásáról szóló 368/2011.(XII.31.) Kormányrendelet 13. §-</w:t>
      </w:r>
      <w:proofErr w:type="spellStart"/>
      <w:r w:rsidRPr="0074677F">
        <w:rPr>
          <w:rFonts w:ascii="Arial" w:hAnsi="Arial" w:cs="Arial"/>
          <w:sz w:val="22"/>
          <w:szCs w:val="22"/>
        </w:rPr>
        <w:t>ában</w:t>
      </w:r>
      <w:proofErr w:type="spellEnd"/>
      <w:r w:rsidRPr="0074677F">
        <w:rPr>
          <w:rFonts w:ascii="Arial" w:hAnsi="Arial" w:cs="Arial"/>
          <w:sz w:val="22"/>
          <w:szCs w:val="22"/>
        </w:rPr>
        <w:t xml:space="preserve"> foglaltakra – Bátaszék Város Önkormányzatának Képviselő-testülete, Alsónána Község Önkormá</w:t>
      </w:r>
      <w:r>
        <w:rPr>
          <w:rFonts w:ascii="Arial" w:hAnsi="Arial" w:cs="Arial"/>
          <w:sz w:val="22"/>
          <w:szCs w:val="22"/>
        </w:rPr>
        <w:t>nyzatának Képviselő-testülete,</w:t>
      </w:r>
      <w:r w:rsidRPr="0074677F">
        <w:rPr>
          <w:rFonts w:ascii="Arial" w:hAnsi="Arial" w:cs="Arial"/>
          <w:sz w:val="22"/>
          <w:szCs w:val="22"/>
        </w:rPr>
        <w:t xml:space="preserve"> Alsónyék Község Önkormányzatának Képviselő-testülete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Sárpilis Község Önkormányzatának Képviselő- testülete</w:t>
      </w:r>
      <w:r w:rsidRPr="007467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és Várdomb Község Önkormányzatának Képviselő- testülete </w:t>
      </w:r>
      <w:r w:rsidRPr="0074677F">
        <w:rPr>
          <w:rFonts w:ascii="Arial" w:hAnsi="Arial" w:cs="Arial"/>
          <w:sz w:val="22"/>
          <w:szCs w:val="22"/>
        </w:rPr>
        <w:t>a Bátaszéki Közös Önkormányzati Hivatal Szervezeti és Működési Szabályzatát az alábbiak szerint módosítja:</w:t>
      </w:r>
    </w:p>
    <w:p w:rsidR="00503F94" w:rsidRDefault="00503F94" w:rsidP="00503F94">
      <w:pPr>
        <w:jc w:val="both"/>
        <w:rPr>
          <w:rFonts w:ascii="Arial" w:hAnsi="Arial" w:cs="Arial"/>
          <w:sz w:val="22"/>
          <w:szCs w:val="22"/>
        </w:rPr>
      </w:pPr>
    </w:p>
    <w:p w:rsidR="00503F94" w:rsidRPr="0074677F" w:rsidRDefault="00503F94" w:rsidP="00503F94">
      <w:pPr>
        <w:jc w:val="both"/>
        <w:rPr>
          <w:rFonts w:ascii="Arial" w:hAnsi="Arial" w:cs="Arial"/>
          <w:sz w:val="22"/>
          <w:szCs w:val="22"/>
        </w:rPr>
      </w:pPr>
    </w:p>
    <w:p w:rsidR="00503F94" w:rsidRDefault="00503F94" w:rsidP="00503F94">
      <w:pPr>
        <w:keepNext/>
        <w:numPr>
          <w:ilvl w:val="0"/>
          <w:numId w:val="1"/>
        </w:numPr>
        <w:ind w:left="646"/>
        <w:jc w:val="both"/>
        <w:outlineLvl w:val="1"/>
        <w:rPr>
          <w:rFonts w:ascii="Arial" w:hAnsi="Arial" w:cs="Arial"/>
          <w:bCs/>
          <w:iCs/>
          <w:sz w:val="22"/>
          <w:szCs w:val="22"/>
        </w:rPr>
      </w:pPr>
      <w:r w:rsidRPr="0074677F">
        <w:rPr>
          <w:rFonts w:ascii="Arial" w:hAnsi="Arial" w:cs="Arial"/>
          <w:b/>
          <w:bCs/>
          <w:iCs/>
          <w:sz w:val="22"/>
          <w:szCs w:val="22"/>
        </w:rPr>
        <w:t xml:space="preserve">§ </w:t>
      </w:r>
      <w:r w:rsidRPr="0074677F">
        <w:rPr>
          <w:rFonts w:ascii="Arial" w:hAnsi="Arial" w:cs="Arial"/>
          <w:bCs/>
          <w:iCs/>
          <w:sz w:val="22"/>
          <w:szCs w:val="22"/>
        </w:rPr>
        <w:t>A Bátaszéki Közös Önkormányzati Hivatal Szervezeti és Működési Szabályzat</w:t>
      </w:r>
      <w:r w:rsidR="002B6270">
        <w:rPr>
          <w:rFonts w:ascii="Arial" w:hAnsi="Arial" w:cs="Arial"/>
          <w:bCs/>
          <w:iCs/>
          <w:sz w:val="22"/>
          <w:szCs w:val="22"/>
        </w:rPr>
        <w:t>ának 16. § (4) bekezdése</w:t>
      </w:r>
      <w:r>
        <w:rPr>
          <w:rFonts w:ascii="Arial" w:hAnsi="Arial" w:cs="Arial"/>
          <w:bCs/>
          <w:iCs/>
          <w:sz w:val="22"/>
          <w:szCs w:val="22"/>
        </w:rPr>
        <w:t xml:space="preserve"> helyébe a következő rendelkezés lép:</w:t>
      </w:r>
    </w:p>
    <w:p w:rsidR="00503F94" w:rsidRPr="00A319CE" w:rsidRDefault="00503F94" w:rsidP="00503F94">
      <w:pPr>
        <w:keepNext/>
        <w:ind w:left="646"/>
        <w:jc w:val="both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2B6270" w:rsidRPr="002B6270" w:rsidRDefault="00503F94" w:rsidP="002B6270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2B6270" w:rsidRPr="002B6270">
        <w:rPr>
          <w:rFonts w:ascii="Arial" w:hAnsi="Arial" w:cs="Arial"/>
          <w:b/>
          <w:sz w:val="22"/>
          <w:szCs w:val="22"/>
        </w:rPr>
        <w:t>(4)</w:t>
      </w:r>
      <w:r w:rsidR="002B6270" w:rsidRPr="002B6270">
        <w:rPr>
          <w:rFonts w:ascii="Arial" w:hAnsi="Arial" w:cs="Arial"/>
          <w:sz w:val="22"/>
          <w:szCs w:val="22"/>
        </w:rPr>
        <w:t xml:space="preserve"> A KÖH engedélyezett álláshelyszáma 2025. október 1-től: (köztisztviselő)</w:t>
      </w:r>
      <w:r w:rsidR="002B6270" w:rsidRPr="002B6270">
        <w:rPr>
          <w:rFonts w:ascii="Arial" w:hAnsi="Arial" w:cs="Arial"/>
          <w:sz w:val="22"/>
          <w:szCs w:val="22"/>
        </w:rPr>
        <w:tab/>
        <w:t>33,75</w:t>
      </w:r>
    </w:p>
    <w:p w:rsidR="002B6270" w:rsidRPr="002B6270" w:rsidRDefault="002B6270" w:rsidP="002B6270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2B6270">
        <w:rPr>
          <w:rFonts w:ascii="Arial" w:hAnsi="Arial" w:cs="Arial"/>
          <w:sz w:val="22"/>
          <w:szCs w:val="22"/>
        </w:rPr>
        <w:t>melyből</w:t>
      </w:r>
      <w:proofErr w:type="gramEnd"/>
      <w:r w:rsidRPr="002B6270">
        <w:rPr>
          <w:rFonts w:ascii="Arial" w:hAnsi="Arial" w:cs="Arial"/>
          <w:sz w:val="22"/>
          <w:szCs w:val="22"/>
        </w:rPr>
        <w:t xml:space="preserve">  </w:t>
      </w:r>
    </w:p>
    <w:p w:rsidR="002B6270" w:rsidRPr="002B6270" w:rsidRDefault="002B6270" w:rsidP="002B6270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2B6270">
        <w:rPr>
          <w:rFonts w:ascii="Arial" w:hAnsi="Arial" w:cs="Arial"/>
          <w:sz w:val="22"/>
          <w:szCs w:val="22"/>
        </w:rPr>
        <w:t>a</w:t>
      </w:r>
      <w:proofErr w:type="gramEnd"/>
      <w:r w:rsidRPr="002B6270">
        <w:rPr>
          <w:rFonts w:ascii="Arial" w:hAnsi="Arial" w:cs="Arial"/>
          <w:sz w:val="22"/>
          <w:szCs w:val="22"/>
        </w:rPr>
        <w:t>) 27,75 álláshely a KÖH székhelyén,</w:t>
      </w:r>
    </w:p>
    <w:p w:rsidR="002B6270" w:rsidRPr="002B6270" w:rsidRDefault="002B6270" w:rsidP="002B6270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2B6270">
        <w:rPr>
          <w:rFonts w:ascii="Arial" w:hAnsi="Arial" w:cs="Arial"/>
          <w:sz w:val="22"/>
          <w:szCs w:val="22"/>
        </w:rPr>
        <w:t xml:space="preserve">b) 1 álláshely az </w:t>
      </w:r>
      <w:proofErr w:type="spellStart"/>
      <w:r w:rsidRPr="002B6270">
        <w:rPr>
          <w:rFonts w:ascii="Arial" w:hAnsi="Arial" w:cs="Arial"/>
          <w:sz w:val="22"/>
          <w:szCs w:val="22"/>
        </w:rPr>
        <w:t>Alsónánai</w:t>
      </w:r>
      <w:proofErr w:type="spellEnd"/>
      <w:r w:rsidRPr="002B6270">
        <w:rPr>
          <w:rFonts w:ascii="Arial" w:hAnsi="Arial" w:cs="Arial"/>
          <w:sz w:val="22"/>
          <w:szCs w:val="22"/>
        </w:rPr>
        <w:t xml:space="preserve"> Kirendeltségen,</w:t>
      </w:r>
    </w:p>
    <w:p w:rsidR="002B6270" w:rsidRPr="002B6270" w:rsidRDefault="002B6270" w:rsidP="002B6270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2B6270">
        <w:rPr>
          <w:rFonts w:ascii="Arial" w:hAnsi="Arial" w:cs="Arial"/>
          <w:sz w:val="22"/>
          <w:szCs w:val="22"/>
        </w:rPr>
        <w:t>c) 1 álláshely az Alsónyéki Kirendeltségen,</w:t>
      </w:r>
    </w:p>
    <w:p w:rsidR="002B6270" w:rsidRPr="002B6270" w:rsidRDefault="002B6270" w:rsidP="002B6270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2B6270">
        <w:rPr>
          <w:rFonts w:ascii="Arial" w:hAnsi="Arial" w:cs="Arial"/>
          <w:sz w:val="22"/>
          <w:szCs w:val="22"/>
        </w:rPr>
        <w:t xml:space="preserve">d) 2 álláshely a Sárpilisi Kirendeltségen, </w:t>
      </w:r>
    </w:p>
    <w:p w:rsidR="002B6270" w:rsidRPr="002B6270" w:rsidRDefault="002B6270" w:rsidP="002B6270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2B6270">
        <w:rPr>
          <w:rFonts w:ascii="Arial" w:hAnsi="Arial" w:cs="Arial"/>
          <w:sz w:val="22"/>
          <w:szCs w:val="22"/>
        </w:rPr>
        <w:t>e</w:t>
      </w:r>
      <w:proofErr w:type="gramEnd"/>
      <w:r w:rsidRPr="002B6270">
        <w:rPr>
          <w:rFonts w:ascii="Arial" w:hAnsi="Arial" w:cs="Arial"/>
          <w:sz w:val="22"/>
          <w:szCs w:val="22"/>
        </w:rPr>
        <w:t>) 2 álláshely a Várdombi Kirendeltségen kerül betöltésre.</w:t>
      </w:r>
      <w:r>
        <w:rPr>
          <w:rFonts w:ascii="Arial" w:hAnsi="Arial" w:cs="Arial"/>
          <w:sz w:val="22"/>
          <w:szCs w:val="22"/>
        </w:rPr>
        <w:t>”</w:t>
      </w:r>
    </w:p>
    <w:p w:rsidR="00503F94" w:rsidRDefault="00503F94" w:rsidP="002B6270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</w:p>
    <w:p w:rsidR="00503F94" w:rsidRPr="00426BBC" w:rsidRDefault="00503F94" w:rsidP="00503F94">
      <w:pPr>
        <w:keepNext/>
        <w:ind w:left="644"/>
        <w:jc w:val="both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503F94" w:rsidRPr="00A319CE" w:rsidRDefault="00503F94" w:rsidP="00503F94">
      <w:pPr>
        <w:pStyle w:val="Listaszerbekezds"/>
        <w:numPr>
          <w:ilvl w:val="0"/>
          <w:numId w:val="1"/>
        </w:numPr>
        <w:autoSpaceDE w:val="0"/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319CE">
        <w:rPr>
          <w:rFonts w:ascii="Arial" w:eastAsia="Calibri" w:hAnsi="Arial" w:cs="Arial"/>
          <w:b/>
          <w:bCs/>
          <w:sz w:val="22"/>
          <w:szCs w:val="22"/>
          <w:lang w:eastAsia="en-US"/>
        </w:rPr>
        <w:t>§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A319CE">
        <w:rPr>
          <w:rFonts w:ascii="Arial" w:eastAsia="Calibri" w:hAnsi="Arial" w:cs="Arial"/>
          <w:bCs/>
          <w:sz w:val="22"/>
          <w:szCs w:val="22"/>
          <w:lang w:eastAsia="en-US"/>
        </w:rPr>
        <w:t>Jelen szabályzat 20</w:t>
      </w:r>
      <w:r w:rsidR="002B6270">
        <w:rPr>
          <w:rFonts w:ascii="Arial" w:eastAsia="Calibri" w:hAnsi="Arial" w:cs="Arial"/>
          <w:bCs/>
          <w:sz w:val="22"/>
          <w:szCs w:val="22"/>
          <w:lang w:eastAsia="en-US"/>
        </w:rPr>
        <w:t>25. november 15</w:t>
      </w:r>
      <w:r w:rsidRPr="00A319CE">
        <w:rPr>
          <w:rFonts w:ascii="Arial" w:eastAsia="Calibri" w:hAnsi="Arial" w:cs="Arial"/>
          <w:bCs/>
          <w:sz w:val="22"/>
          <w:szCs w:val="22"/>
          <w:lang w:eastAsia="en-US"/>
        </w:rPr>
        <w:t>. napján lép hatályba.</w:t>
      </w:r>
    </w:p>
    <w:p w:rsidR="00503F94" w:rsidRPr="0074677F" w:rsidRDefault="00503F94" w:rsidP="00503F94">
      <w:pPr>
        <w:autoSpaceDE w:val="0"/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503F94" w:rsidRDefault="00503F94" w:rsidP="00503F94">
      <w:pPr>
        <w:autoSpaceDE w:val="0"/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4677F">
        <w:rPr>
          <w:rFonts w:ascii="Arial" w:eastAsia="Calibri" w:hAnsi="Arial" w:cs="Arial"/>
          <w:b/>
          <w:bCs/>
          <w:sz w:val="22"/>
          <w:szCs w:val="22"/>
          <w:lang w:eastAsia="en-US"/>
        </w:rPr>
        <w:t>Bátaszék,</w:t>
      </w:r>
      <w:r w:rsidR="002B6270">
        <w:rPr>
          <w:rFonts w:ascii="Arial" w:eastAsia="Calibri" w:hAnsi="Arial" w:cs="Arial"/>
          <w:bCs/>
          <w:sz w:val="22"/>
          <w:szCs w:val="22"/>
          <w:lang w:eastAsia="en-US"/>
        </w:rPr>
        <w:t xml:space="preserve"> 2025. november</w:t>
      </w:r>
    </w:p>
    <w:p w:rsidR="00A028B7" w:rsidRPr="0077465F" w:rsidRDefault="00A028B7" w:rsidP="00503F94">
      <w:pPr>
        <w:autoSpaceDE w:val="0"/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503F94" w:rsidRDefault="00503F94" w:rsidP="00503F94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</w:p>
    <w:p w:rsidR="00A028B7" w:rsidRDefault="00A028B7" w:rsidP="00A028B7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C712DD">
        <w:rPr>
          <w:rFonts w:ascii="Arial" w:hAnsi="Arial" w:cs="Arial"/>
          <w:b/>
          <w:sz w:val="22"/>
          <w:szCs w:val="22"/>
        </w:rPr>
        <w:t xml:space="preserve">Dr. Bozsolik Róbert </w:t>
      </w:r>
      <w:proofErr w:type="gramStart"/>
      <w:r>
        <w:rPr>
          <w:rFonts w:ascii="Arial" w:hAnsi="Arial" w:cs="Arial"/>
          <w:b/>
          <w:sz w:val="22"/>
          <w:szCs w:val="22"/>
        </w:rPr>
        <w:t>Zsolt</w:t>
      </w:r>
      <w:r w:rsidRPr="00C712DD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Molnár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István János</w:t>
      </w:r>
    </w:p>
    <w:p w:rsidR="00A028B7" w:rsidRPr="005D11B4" w:rsidRDefault="00A028B7" w:rsidP="00A028B7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</w:t>
      </w:r>
      <w:proofErr w:type="gramStart"/>
      <w:r w:rsidRPr="005D11B4">
        <w:rPr>
          <w:rFonts w:ascii="Arial" w:hAnsi="Arial" w:cs="Arial"/>
          <w:sz w:val="22"/>
          <w:szCs w:val="22"/>
        </w:rPr>
        <w:t>polgármester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polgármester</w:t>
      </w:r>
      <w:proofErr w:type="spellEnd"/>
    </w:p>
    <w:p w:rsidR="00A028B7" w:rsidRDefault="00A028B7" w:rsidP="00A028B7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</w:p>
    <w:p w:rsidR="00A028B7" w:rsidRDefault="00A028B7" w:rsidP="00A028B7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</w:p>
    <w:p w:rsidR="00A028B7" w:rsidRDefault="00A028B7" w:rsidP="00A028B7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</w:p>
    <w:p w:rsidR="00A028B7" w:rsidRPr="00C712DD" w:rsidRDefault="00A028B7" w:rsidP="00A028B7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  <w:r w:rsidRPr="00C712DD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Berta Levente</w:t>
      </w:r>
      <w:r w:rsidRPr="00C712D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László</w:t>
      </w:r>
      <w:r w:rsidRPr="00C712DD">
        <w:rPr>
          <w:rFonts w:ascii="Arial" w:hAnsi="Arial" w:cs="Arial"/>
          <w:b/>
          <w:sz w:val="22"/>
          <w:szCs w:val="22"/>
        </w:rPr>
        <w:t xml:space="preserve">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712D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712DD">
        <w:rPr>
          <w:rFonts w:ascii="Arial" w:hAnsi="Arial" w:cs="Arial"/>
          <w:b/>
          <w:sz w:val="22"/>
          <w:szCs w:val="22"/>
        </w:rPr>
        <w:t>Figler</w:t>
      </w:r>
      <w:proofErr w:type="spellEnd"/>
      <w:proofErr w:type="gramEnd"/>
      <w:r w:rsidRPr="00C712DD">
        <w:rPr>
          <w:rFonts w:ascii="Arial" w:hAnsi="Arial" w:cs="Arial"/>
          <w:b/>
          <w:sz w:val="22"/>
          <w:szCs w:val="22"/>
        </w:rPr>
        <w:t xml:space="preserve"> János</w:t>
      </w:r>
    </w:p>
    <w:p w:rsidR="00A028B7" w:rsidRDefault="00A028B7" w:rsidP="00A028B7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proofErr w:type="gramStart"/>
      <w:r>
        <w:rPr>
          <w:rFonts w:ascii="Arial" w:hAnsi="Arial" w:cs="Arial"/>
          <w:sz w:val="22"/>
          <w:szCs w:val="22"/>
        </w:rPr>
        <w:t>polgármester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polgármester</w:t>
      </w:r>
      <w:proofErr w:type="spellEnd"/>
    </w:p>
    <w:p w:rsidR="00A028B7" w:rsidRDefault="00A028B7" w:rsidP="00A028B7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</w:p>
    <w:p w:rsidR="00A028B7" w:rsidRDefault="00A028B7" w:rsidP="00A028B7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</w:p>
    <w:p w:rsidR="00A028B7" w:rsidRDefault="00A028B7" w:rsidP="00A028B7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</w:p>
    <w:p w:rsidR="00A028B7" w:rsidRPr="005D11B4" w:rsidRDefault="00A028B7" w:rsidP="00A028B7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</w:t>
      </w:r>
      <w:r w:rsidRPr="005D11B4">
        <w:rPr>
          <w:rFonts w:ascii="Arial" w:hAnsi="Arial" w:cs="Arial"/>
          <w:b/>
          <w:sz w:val="22"/>
          <w:szCs w:val="22"/>
        </w:rPr>
        <w:t>Dr. Tóth Korinna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Kondriczné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dr. Varga Erzsébet</w:t>
      </w:r>
    </w:p>
    <w:p w:rsidR="00503F94" w:rsidRPr="00A028B7" w:rsidRDefault="00A028B7" w:rsidP="00503F94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>polgármester</w:t>
      </w:r>
      <w:proofErr w:type="gramEnd"/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jegyző</w:t>
      </w:r>
    </w:p>
    <w:p w:rsidR="005D0E91" w:rsidRDefault="005D0E91">
      <w:bookmarkStart w:id="0" w:name="_GoBack"/>
      <w:bookmarkEnd w:id="0"/>
    </w:p>
    <w:sectPr w:rsidR="005D0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F94" w:rsidRDefault="00503F94" w:rsidP="00503F94">
      <w:r>
        <w:separator/>
      </w:r>
    </w:p>
  </w:endnote>
  <w:endnote w:type="continuationSeparator" w:id="0">
    <w:p w:rsidR="00503F94" w:rsidRDefault="00503F94" w:rsidP="0050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F94" w:rsidRDefault="00503F94" w:rsidP="00503F94">
      <w:r>
        <w:separator/>
      </w:r>
    </w:p>
  </w:footnote>
  <w:footnote w:type="continuationSeparator" w:id="0">
    <w:p w:rsidR="00503F94" w:rsidRDefault="00503F94" w:rsidP="00503F94">
      <w:r>
        <w:continuationSeparator/>
      </w:r>
    </w:p>
  </w:footnote>
  <w:footnote w:id="1">
    <w:p w:rsidR="00503F94" w:rsidRDefault="00503F94" w:rsidP="00503F9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A93EFB">
        <w:t>a</w:t>
      </w:r>
      <w:proofErr w:type="gramEnd"/>
      <w:r w:rsidRPr="00A93EFB">
        <w:t xml:space="preserve"> szabályzatot  Bátaszék Város Önkormányzatának Ké</w:t>
      </w:r>
      <w:r>
        <w:t>pviselő-testülete a /2025. (</w:t>
      </w:r>
      <w:proofErr w:type="gramStart"/>
      <w:r>
        <w:t>XI</w:t>
      </w:r>
      <w:r>
        <w:t xml:space="preserve">. </w:t>
      </w:r>
      <w:r>
        <w:t>.</w:t>
      </w:r>
      <w:proofErr w:type="gramEnd"/>
      <w:r>
        <w:t xml:space="preserve">) </w:t>
      </w:r>
      <w:r>
        <w:t>hatá</w:t>
      </w:r>
      <w:r w:rsidRPr="00A93EFB">
        <w:t>rozatával, Alsónána Község Önkormányzatának Kép</w:t>
      </w:r>
      <w:r>
        <w:t>viselő-testülete a /2025</w:t>
      </w:r>
      <w:r>
        <w:t>. (</w:t>
      </w:r>
      <w:proofErr w:type="gramStart"/>
      <w:r>
        <w:t>XI</w:t>
      </w:r>
      <w:r>
        <w:t xml:space="preserve">. </w:t>
      </w:r>
      <w:r>
        <w:t>.</w:t>
      </w:r>
      <w:proofErr w:type="gramEnd"/>
      <w:r>
        <w:t xml:space="preserve">) </w:t>
      </w:r>
      <w:r>
        <w:t>hatá</w:t>
      </w:r>
      <w:r w:rsidRPr="00A93EFB">
        <w:t>rozat</w:t>
      </w:r>
      <w:r>
        <w:t>ával, Alsónyék K</w:t>
      </w:r>
      <w:r w:rsidRPr="00A93EFB">
        <w:t>özség Önkormán</w:t>
      </w:r>
      <w:r>
        <w:t>yzat</w:t>
      </w:r>
      <w:r>
        <w:t>ának Képviselő-testülete a /2025. (</w:t>
      </w:r>
      <w:proofErr w:type="gramStart"/>
      <w:r>
        <w:t>XI</w:t>
      </w:r>
      <w:r>
        <w:t>. .</w:t>
      </w:r>
      <w:proofErr w:type="gramEnd"/>
      <w:r>
        <w:t xml:space="preserve">) </w:t>
      </w:r>
      <w:r w:rsidRPr="00A93EFB">
        <w:t>h</w:t>
      </w:r>
      <w:r>
        <w:t>atározatával,</w:t>
      </w:r>
      <w:r>
        <w:t xml:space="preserve"> Sárpilis Község Önkormányzatának Képviselő- testülete </w:t>
      </w:r>
      <w:r>
        <w:t>a /2025</w:t>
      </w:r>
      <w:r>
        <w:t>. (</w:t>
      </w:r>
      <w:proofErr w:type="gramStart"/>
      <w:r>
        <w:t>XI</w:t>
      </w:r>
      <w:r>
        <w:t xml:space="preserve">. </w:t>
      </w:r>
      <w:r>
        <w:t>.</w:t>
      </w:r>
      <w:proofErr w:type="gramEnd"/>
      <w:r>
        <w:t xml:space="preserve">) </w:t>
      </w:r>
      <w:r>
        <w:t>határozatával</w:t>
      </w:r>
      <w:r>
        <w:t xml:space="preserve"> és Várdomb Község Önkormányzatának Képviselő- testülete a /2025. (XI..) határozatával hagyta jóvá. Hatályos 2025. november 15.</w:t>
      </w:r>
      <w:r>
        <w:t xml:space="preserve"> napjátó</w:t>
      </w:r>
      <w:r w:rsidRPr="00A93EFB">
        <w:t>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D4D14"/>
    <w:multiLevelType w:val="hybridMultilevel"/>
    <w:tmpl w:val="6980F184"/>
    <w:lvl w:ilvl="0" w:tplc="D34CCC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94"/>
    <w:rsid w:val="002B6270"/>
    <w:rsid w:val="00503F94"/>
    <w:rsid w:val="005D0E91"/>
    <w:rsid w:val="00A0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DCBE"/>
  <w15:chartTrackingRefBased/>
  <w15:docId w15:val="{10FA229B-63BF-4FBF-A471-0938439D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503F94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503F94"/>
    <w:pPr>
      <w:overflowPunct w:val="0"/>
      <w:autoSpaceDE w:val="0"/>
      <w:textAlignment w:val="baseline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3F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503F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2025-11-03T08:54:00Z</dcterms:created>
  <dcterms:modified xsi:type="dcterms:W3CDTF">2025-11-03T11:51:00Z</dcterms:modified>
</cp:coreProperties>
</file>